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511E9" w14:textId="6B975642" w:rsidR="00D87872" w:rsidRPr="00094C11" w:rsidRDefault="00027BC8" w:rsidP="00D87872">
      <w:pPr>
        <w:ind w:hanging="851"/>
        <w:jc w:val="center"/>
        <w:rPr>
          <w:b/>
          <w:bCs/>
          <w:color w:val="000000" w:themeColor="text1"/>
          <w:szCs w:val="28"/>
        </w:rPr>
      </w:pPr>
      <w:bookmarkStart w:id="0" w:name="_Hlk128085415"/>
      <w:r w:rsidRPr="00FF4A3A">
        <w:rPr>
          <w:noProof/>
          <w:color w:val="000000" w:themeColor="text1"/>
        </w:rPr>
        <mc:AlternateContent>
          <mc:Choice Requires="wps">
            <w:drawing>
              <wp:anchor distT="0" distB="0" distL="114300" distR="114300" simplePos="0" relativeHeight="251783168" behindDoc="0" locked="0" layoutInCell="1" allowOverlap="1" wp14:anchorId="70482DA2" wp14:editId="4C3FE94B">
                <wp:simplePos x="0" y="0"/>
                <wp:positionH relativeFrom="column">
                  <wp:posOffset>-98425</wp:posOffset>
                </wp:positionH>
                <wp:positionV relativeFrom="paragraph">
                  <wp:posOffset>-117475</wp:posOffset>
                </wp:positionV>
                <wp:extent cx="5753100" cy="8553450"/>
                <wp:effectExtent l="19050" t="19050" r="38100" b="381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855345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7B35A" id="Rectangle 8" o:spid="_x0000_s1026" style="position:absolute;margin-left:-7.75pt;margin-top:-9.25pt;width:453pt;height:6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" filled="f" strokecolor="#0070c0" strokeweight="4.5pt">
                <v:stroke linestyle="thickThin"/>
              </v:rect>
            </w:pict>
          </mc:Fallback>
        </mc:AlternateContent>
      </w:r>
      <w:r w:rsidR="00D87872" w:rsidRPr="00094C11">
        <w:rPr>
          <w:b/>
          <w:bCs/>
          <w:color w:val="000000" w:themeColor="text1"/>
          <w:szCs w:val="28"/>
        </w:rPr>
        <w:t>BỘ GIÁO DỤC VÀ ĐÀO TẠO</w:t>
      </w:r>
      <w:r w:rsidR="00D87872" w:rsidRPr="00094C11">
        <w:rPr>
          <w:b/>
          <w:bCs/>
          <w:color w:val="000000" w:themeColor="text1"/>
          <w:szCs w:val="28"/>
        </w:rPr>
        <w:tab/>
      </w:r>
      <w:r w:rsidR="00D87872" w:rsidRPr="00094C11">
        <w:rPr>
          <w:b/>
          <w:bCs/>
          <w:color w:val="000000" w:themeColor="text1"/>
          <w:szCs w:val="28"/>
        </w:rPr>
        <w:tab/>
        <w:t xml:space="preserve">                 BỘ Y TẾ</w:t>
      </w:r>
    </w:p>
    <w:p w14:paraId="749D06AF" w14:textId="79BFB917" w:rsidR="00D87872" w:rsidRPr="00094C11" w:rsidRDefault="00D87872" w:rsidP="00D87872">
      <w:pPr>
        <w:ind w:hanging="851"/>
        <w:jc w:val="center"/>
        <w:rPr>
          <w:b/>
          <w:bCs/>
          <w:color w:val="000000" w:themeColor="text1"/>
          <w:szCs w:val="28"/>
        </w:rPr>
      </w:pPr>
      <w:r w:rsidRPr="00094C11">
        <w:rPr>
          <w:b/>
          <w:bCs/>
          <w:color w:val="000000" w:themeColor="text1"/>
          <w:szCs w:val="28"/>
        </w:rPr>
        <w:t>VIỆN DINH DƯỠNG</w:t>
      </w:r>
    </w:p>
    <w:p w14:paraId="47166F1F" w14:textId="7F9AAACC" w:rsidR="00D87872" w:rsidRPr="00094C11" w:rsidRDefault="00D87872" w:rsidP="00D87872">
      <w:pPr>
        <w:rPr>
          <w:b/>
          <w:bCs/>
          <w:color w:val="000000" w:themeColor="text1"/>
          <w:sz w:val="42"/>
          <w:szCs w:val="28"/>
        </w:rPr>
      </w:pPr>
    </w:p>
    <w:p w14:paraId="0B26C950" w14:textId="77777777" w:rsidR="00D87872" w:rsidRPr="00094C11" w:rsidRDefault="00D87872" w:rsidP="00D87872">
      <w:pPr>
        <w:rPr>
          <w:b/>
          <w:bCs/>
          <w:color w:val="000000" w:themeColor="text1"/>
          <w:sz w:val="42"/>
          <w:szCs w:val="28"/>
        </w:rPr>
      </w:pPr>
    </w:p>
    <w:p w14:paraId="387A5C47" w14:textId="77777777" w:rsidR="00D87872" w:rsidRPr="00094C11" w:rsidRDefault="00D87872" w:rsidP="00D87872">
      <w:pPr>
        <w:ind w:left="0"/>
        <w:jc w:val="center"/>
        <w:rPr>
          <w:b/>
          <w:bCs/>
          <w:color w:val="000000" w:themeColor="text1"/>
          <w:szCs w:val="28"/>
          <w:lang w:val="vi-VN"/>
        </w:rPr>
      </w:pPr>
      <w:r w:rsidRPr="00094C11">
        <w:rPr>
          <w:b/>
          <w:bCs/>
          <w:color w:val="000000" w:themeColor="text1"/>
          <w:szCs w:val="28"/>
          <w:lang w:val="vi-VN"/>
        </w:rPr>
        <w:t>PHAN THỊ KIM DUNG</w:t>
      </w:r>
    </w:p>
    <w:p w14:paraId="3E9EDB87" w14:textId="3013917E" w:rsidR="00D87872" w:rsidRPr="00094C11" w:rsidRDefault="00D87872" w:rsidP="005F16AB">
      <w:pPr>
        <w:tabs>
          <w:tab w:val="left" w:pos="3897"/>
        </w:tabs>
        <w:ind w:left="0"/>
        <w:rPr>
          <w:b/>
          <w:bCs/>
          <w:color w:val="000000" w:themeColor="text1"/>
          <w:sz w:val="48"/>
          <w:szCs w:val="28"/>
        </w:rPr>
      </w:pPr>
    </w:p>
    <w:p w14:paraId="6A05A92C" w14:textId="228D15EB" w:rsidR="00D87872" w:rsidRPr="00094C11" w:rsidRDefault="00C219B1" w:rsidP="00C219B1">
      <w:pPr>
        <w:tabs>
          <w:tab w:val="left" w:pos="2897"/>
        </w:tabs>
        <w:rPr>
          <w:b/>
          <w:bCs/>
          <w:color w:val="000000" w:themeColor="text1"/>
          <w:sz w:val="48"/>
          <w:szCs w:val="28"/>
        </w:rPr>
      </w:pPr>
      <w:r w:rsidRPr="00094C11">
        <w:rPr>
          <w:b/>
          <w:bCs/>
          <w:color w:val="000000" w:themeColor="text1"/>
          <w:sz w:val="48"/>
          <w:szCs w:val="28"/>
        </w:rPr>
        <w:tab/>
      </w:r>
    </w:p>
    <w:p w14:paraId="3AA4C356" w14:textId="646E1ED0" w:rsidR="00C219B1" w:rsidRPr="00094C11" w:rsidRDefault="00C219B1" w:rsidP="00C219B1">
      <w:pPr>
        <w:ind w:left="0"/>
        <w:jc w:val="center"/>
        <w:rPr>
          <w:b/>
          <w:color w:val="000000" w:themeColor="text1"/>
          <w:sz w:val="34"/>
          <w:lang w:val="de-DE"/>
        </w:rPr>
      </w:pPr>
      <w:r w:rsidRPr="00094C11">
        <w:rPr>
          <w:b/>
          <w:color w:val="000000" w:themeColor="text1"/>
          <w:sz w:val="34"/>
          <w:lang w:val="de-DE"/>
        </w:rPr>
        <w:t xml:space="preserve">TÌNH TRẠNG THIẾU VI CHẤT </w:t>
      </w:r>
      <w:r w:rsidR="008E1A2F" w:rsidRPr="00094C11">
        <w:rPr>
          <w:b/>
          <w:color w:val="000000" w:themeColor="text1"/>
          <w:sz w:val="34"/>
          <w:lang w:val="de-DE"/>
        </w:rPr>
        <w:t>KẼM</w:t>
      </w:r>
      <w:r w:rsidRPr="00094C11">
        <w:rPr>
          <w:b/>
          <w:color w:val="000000" w:themeColor="text1"/>
          <w:sz w:val="34"/>
          <w:lang w:val="de-DE"/>
        </w:rPr>
        <w:t>,</w:t>
      </w:r>
    </w:p>
    <w:p w14:paraId="198E94FE" w14:textId="77777777" w:rsidR="00C219B1" w:rsidRPr="00094C11" w:rsidRDefault="00C219B1" w:rsidP="00C219B1">
      <w:pPr>
        <w:ind w:left="0"/>
        <w:jc w:val="center"/>
        <w:rPr>
          <w:b/>
          <w:color w:val="000000" w:themeColor="text1"/>
          <w:sz w:val="34"/>
          <w:lang w:val="de-DE"/>
        </w:rPr>
      </w:pPr>
      <w:r w:rsidRPr="00094C11">
        <w:rPr>
          <w:b/>
          <w:color w:val="000000" w:themeColor="text1"/>
          <w:sz w:val="34"/>
          <w:lang w:val="de-DE"/>
        </w:rPr>
        <w:t xml:space="preserve"> MỘT SỐ YẾU TỐ LIÊN QUAN VÀ HIỆU QUẢ </w:t>
      </w:r>
    </w:p>
    <w:p w14:paraId="457505EA" w14:textId="0F6492B3" w:rsidR="00C219B1" w:rsidRPr="00094C11" w:rsidRDefault="00C219B1" w:rsidP="00C219B1">
      <w:pPr>
        <w:ind w:left="0"/>
        <w:jc w:val="center"/>
        <w:rPr>
          <w:b/>
          <w:color w:val="000000" w:themeColor="text1"/>
          <w:sz w:val="34"/>
          <w:lang w:val="de-DE"/>
        </w:rPr>
      </w:pPr>
      <w:r w:rsidRPr="00094C11">
        <w:rPr>
          <w:b/>
          <w:color w:val="000000" w:themeColor="text1"/>
          <w:sz w:val="34"/>
          <w:lang w:val="de-DE"/>
        </w:rPr>
        <w:t xml:space="preserve">BỔ SUNG </w:t>
      </w:r>
      <w:r w:rsidR="008E1A2F" w:rsidRPr="00094C11">
        <w:rPr>
          <w:b/>
          <w:color w:val="000000" w:themeColor="text1"/>
          <w:sz w:val="34"/>
          <w:lang w:val="de-DE"/>
        </w:rPr>
        <w:t>KẼM</w:t>
      </w:r>
      <w:r w:rsidRPr="00094C11">
        <w:rPr>
          <w:b/>
          <w:color w:val="000000" w:themeColor="text1"/>
          <w:sz w:val="34"/>
          <w:lang w:val="de-DE"/>
        </w:rPr>
        <w:t xml:space="preserve"> Ở BỆNH NHI TỪ</w:t>
      </w:r>
      <w:r w:rsidRPr="00094C11">
        <w:rPr>
          <w:b/>
          <w:color w:val="000000" w:themeColor="text1"/>
          <w:sz w:val="34"/>
          <w:lang w:val="vi-VN"/>
        </w:rPr>
        <w:t xml:space="preserve"> </w:t>
      </w:r>
      <w:r w:rsidRPr="00094C11">
        <w:rPr>
          <w:b/>
          <w:color w:val="000000" w:themeColor="text1"/>
          <w:sz w:val="34"/>
          <w:lang w:val="de-DE"/>
        </w:rPr>
        <w:t xml:space="preserve">2-36 THÁNG TUỔI </w:t>
      </w:r>
    </w:p>
    <w:p w14:paraId="047E5E84" w14:textId="0FC210A3" w:rsidR="00C219B1" w:rsidRPr="00094C11" w:rsidRDefault="00C219B1" w:rsidP="00C219B1">
      <w:pPr>
        <w:ind w:left="0"/>
        <w:jc w:val="center"/>
        <w:rPr>
          <w:b/>
          <w:color w:val="000000" w:themeColor="text1"/>
          <w:sz w:val="34"/>
          <w:lang w:val="de-DE"/>
        </w:rPr>
      </w:pPr>
      <w:r w:rsidRPr="00094C11">
        <w:rPr>
          <w:b/>
          <w:color w:val="000000" w:themeColor="text1"/>
          <w:sz w:val="34"/>
          <w:lang w:val="de-DE"/>
        </w:rPr>
        <w:t xml:space="preserve">MẮC VIÊM PHỔI </w:t>
      </w:r>
      <w:r w:rsidR="00256D45" w:rsidRPr="00094C11">
        <w:rPr>
          <w:b/>
          <w:color w:val="000000" w:themeColor="text1"/>
          <w:sz w:val="34"/>
          <w:lang w:val="de-DE"/>
        </w:rPr>
        <w:t>TẠI BỆNH VIỆN ĐA KHOA XANH PÔN, THÀNH PHỐ HÀ NỘI (2017-2021)</w:t>
      </w:r>
    </w:p>
    <w:p w14:paraId="568095B0" w14:textId="77777777" w:rsidR="00D87872" w:rsidRPr="00094C11" w:rsidRDefault="00D87872" w:rsidP="00D87872">
      <w:pPr>
        <w:tabs>
          <w:tab w:val="left" w:leader="dot" w:pos="9072"/>
        </w:tabs>
        <w:ind w:left="360" w:hanging="360"/>
        <w:jc w:val="center"/>
        <w:rPr>
          <w:b/>
          <w:color w:val="000000" w:themeColor="text1"/>
          <w:szCs w:val="28"/>
          <w:lang w:val="pt-BR"/>
        </w:rPr>
      </w:pPr>
    </w:p>
    <w:p w14:paraId="53AF0248" w14:textId="77777777" w:rsidR="00D87872" w:rsidRPr="00094C11" w:rsidRDefault="00D87872" w:rsidP="00D87872">
      <w:pPr>
        <w:tabs>
          <w:tab w:val="left" w:leader="dot" w:pos="9072"/>
        </w:tabs>
        <w:ind w:left="360" w:hanging="360"/>
        <w:jc w:val="center"/>
        <w:rPr>
          <w:b/>
          <w:color w:val="000000" w:themeColor="text1"/>
          <w:szCs w:val="28"/>
          <w:lang w:val="pt-BR"/>
        </w:rPr>
      </w:pPr>
    </w:p>
    <w:p w14:paraId="7BF75DD8" w14:textId="77777777" w:rsidR="00D87872" w:rsidRPr="00094C11" w:rsidRDefault="00D87872" w:rsidP="00D87872">
      <w:pPr>
        <w:tabs>
          <w:tab w:val="left" w:leader="dot" w:pos="9072"/>
        </w:tabs>
        <w:ind w:left="360" w:hanging="360"/>
        <w:jc w:val="center"/>
        <w:rPr>
          <w:b/>
          <w:color w:val="000000" w:themeColor="text1"/>
          <w:szCs w:val="28"/>
          <w:lang w:val="pt-BR"/>
        </w:rPr>
      </w:pPr>
    </w:p>
    <w:p w14:paraId="1DFB553C" w14:textId="77777777" w:rsidR="00D87872" w:rsidRPr="00094C11" w:rsidRDefault="00D87872" w:rsidP="00D87872">
      <w:pPr>
        <w:tabs>
          <w:tab w:val="left" w:leader="dot" w:pos="9072"/>
        </w:tabs>
        <w:ind w:left="360"/>
        <w:jc w:val="center"/>
        <w:rPr>
          <w:b/>
          <w:color w:val="000000" w:themeColor="text1"/>
          <w:szCs w:val="28"/>
          <w:lang w:val="pt-BR"/>
        </w:rPr>
      </w:pPr>
    </w:p>
    <w:p w14:paraId="4E019F89" w14:textId="77777777" w:rsidR="00D87872" w:rsidRPr="00094C11" w:rsidRDefault="00D87872" w:rsidP="00D87872">
      <w:pPr>
        <w:tabs>
          <w:tab w:val="left" w:leader="dot" w:pos="9072"/>
        </w:tabs>
        <w:ind w:left="360" w:hanging="360"/>
        <w:jc w:val="center"/>
        <w:rPr>
          <w:b/>
          <w:color w:val="000000" w:themeColor="text1"/>
          <w:sz w:val="32"/>
          <w:szCs w:val="28"/>
          <w:lang w:val="pt-BR"/>
        </w:rPr>
      </w:pPr>
      <w:r w:rsidRPr="00094C11">
        <w:rPr>
          <w:b/>
          <w:color w:val="000000" w:themeColor="text1"/>
          <w:sz w:val="32"/>
          <w:szCs w:val="28"/>
          <w:lang w:val="pt-BR"/>
        </w:rPr>
        <w:t>LUẬN ÁN TIẾN SĨ DINH DƯỠNG</w:t>
      </w:r>
    </w:p>
    <w:p w14:paraId="2F522236" w14:textId="77777777" w:rsidR="00D87872" w:rsidRPr="00094C11" w:rsidRDefault="00D87872" w:rsidP="00D87872">
      <w:pPr>
        <w:tabs>
          <w:tab w:val="left" w:leader="dot" w:pos="9072"/>
        </w:tabs>
        <w:ind w:left="360"/>
        <w:jc w:val="center"/>
        <w:rPr>
          <w:b/>
          <w:color w:val="000000" w:themeColor="text1"/>
          <w:szCs w:val="28"/>
          <w:lang w:val="pt-BR"/>
        </w:rPr>
      </w:pPr>
    </w:p>
    <w:p w14:paraId="026BCC3D" w14:textId="77777777" w:rsidR="00D87872" w:rsidRPr="00094C11" w:rsidRDefault="00D87872" w:rsidP="00D87872">
      <w:pPr>
        <w:spacing w:line="240" w:lineRule="auto"/>
        <w:jc w:val="center"/>
        <w:rPr>
          <w:b/>
          <w:bCs/>
          <w:color w:val="000000" w:themeColor="text1"/>
          <w:szCs w:val="28"/>
          <w:lang w:val="pt-BR"/>
        </w:rPr>
      </w:pPr>
    </w:p>
    <w:p w14:paraId="7637F624" w14:textId="77777777" w:rsidR="00D87872" w:rsidRPr="00094C11" w:rsidRDefault="00D87872" w:rsidP="00D87872">
      <w:pPr>
        <w:spacing w:line="240" w:lineRule="auto"/>
        <w:jc w:val="center"/>
        <w:rPr>
          <w:b/>
          <w:bCs/>
          <w:color w:val="000000" w:themeColor="text1"/>
          <w:szCs w:val="28"/>
          <w:lang w:val="pt-BR"/>
        </w:rPr>
      </w:pPr>
    </w:p>
    <w:p w14:paraId="7C86EA1E" w14:textId="77777777" w:rsidR="00D87872" w:rsidRPr="00094C11" w:rsidRDefault="00D87872" w:rsidP="00D87872">
      <w:pPr>
        <w:spacing w:line="240" w:lineRule="auto"/>
        <w:ind w:hanging="851"/>
        <w:jc w:val="center"/>
        <w:rPr>
          <w:b/>
          <w:bCs/>
          <w:color w:val="000000" w:themeColor="text1"/>
          <w:szCs w:val="28"/>
          <w:lang w:val="pt-BR"/>
        </w:rPr>
      </w:pPr>
    </w:p>
    <w:p w14:paraId="5ED07650" w14:textId="77777777" w:rsidR="00D87872" w:rsidRPr="00094C11" w:rsidRDefault="00D87872" w:rsidP="00D87872">
      <w:pPr>
        <w:spacing w:line="240" w:lineRule="auto"/>
        <w:ind w:hanging="851"/>
        <w:jc w:val="center"/>
        <w:rPr>
          <w:bCs/>
          <w:color w:val="000000" w:themeColor="text1"/>
          <w:szCs w:val="28"/>
          <w:lang w:val="pt-BR"/>
        </w:rPr>
      </w:pPr>
    </w:p>
    <w:p w14:paraId="388CE9D2" w14:textId="12330FA4" w:rsidR="00D87872" w:rsidRPr="00094C11" w:rsidRDefault="00D87872" w:rsidP="005F16AB">
      <w:pPr>
        <w:tabs>
          <w:tab w:val="left" w:pos="0"/>
        </w:tabs>
        <w:spacing w:line="240" w:lineRule="auto"/>
        <w:ind w:left="0"/>
        <w:rPr>
          <w:b/>
          <w:bCs/>
          <w:color w:val="000000" w:themeColor="text1"/>
          <w:szCs w:val="28"/>
          <w:lang w:val="pt-BR"/>
        </w:rPr>
      </w:pPr>
    </w:p>
    <w:p w14:paraId="5BD81191" w14:textId="77777777" w:rsidR="00D87872" w:rsidRPr="00094C11" w:rsidRDefault="00D87872" w:rsidP="00D87872">
      <w:pPr>
        <w:ind w:left="0"/>
        <w:rPr>
          <w:b/>
          <w:bCs/>
          <w:color w:val="000000" w:themeColor="text1"/>
          <w:szCs w:val="28"/>
          <w:lang w:val="pt-BR"/>
        </w:rPr>
      </w:pPr>
    </w:p>
    <w:p w14:paraId="4B66CD21" w14:textId="3CC8F1F7" w:rsidR="00D87872" w:rsidRPr="00094C11" w:rsidRDefault="00D87872" w:rsidP="00D87872">
      <w:pPr>
        <w:ind w:left="0"/>
        <w:jc w:val="center"/>
        <w:rPr>
          <w:b/>
          <w:bCs/>
          <w:color w:val="000000" w:themeColor="text1"/>
          <w:szCs w:val="28"/>
          <w:lang w:val="pt-BR"/>
        </w:rPr>
      </w:pPr>
      <w:r w:rsidRPr="00094C11">
        <w:rPr>
          <w:b/>
          <w:bCs/>
          <w:color w:val="000000" w:themeColor="text1"/>
          <w:szCs w:val="28"/>
          <w:lang w:val="pt-BR"/>
        </w:rPr>
        <w:t>HÀ NỘI - 202</w:t>
      </w:r>
      <w:r w:rsidR="00467D43" w:rsidRPr="00094C11">
        <w:rPr>
          <w:b/>
          <w:bCs/>
          <w:color w:val="000000" w:themeColor="text1"/>
          <w:szCs w:val="28"/>
          <w:lang w:val="pt-BR"/>
        </w:rPr>
        <w:t>3</w:t>
      </w:r>
      <w:r w:rsidRPr="00094C11">
        <w:rPr>
          <w:b/>
          <w:bCs/>
          <w:color w:val="000000" w:themeColor="text1"/>
          <w:szCs w:val="28"/>
          <w:lang w:val="pt-BR"/>
        </w:rPr>
        <w:br w:type="page"/>
      </w:r>
    </w:p>
    <w:p w14:paraId="3D8B0079" w14:textId="4D89A79B" w:rsidR="00D87872" w:rsidRPr="00094C11" w:rsidRDefault="00027BC8" w:rsidP="00D87872">
      <w:pPr>
        <w:ind w:hanging="851"/>
        <w:jc w:val="center"/>
        <w:rPr>
          <w:b/>
          <w:bCs/>
          <w:color w:val="000000" w:themeColor="text1"/>
          <w:szCs w:val="28"/>
          <w:lang w:val="pt-BR"/>
        </w:rPr>
      </w:pPr>
      <w:r w:rsidRPr="00FF4A3A">
        <w:rPr>
          <w:noProof/>
          <w:color w:val="000000" w:themeColor="text1"/>
        </w:rPr>
        <w:lastRenderedPageBreak/>
        <mc:AlternateContent>
          <mc:Choice Requires="wps">
            <w:drawing>
              <wp:anchor distT="0" distB="0" distL="114300" distR="114300" simplePos="0" relativeHeight="251781120" behindDoc="0" locked="0" layoutInCell="1" allowOverlap="1" wp14:anchorId="2CC7E621" wp14:editId="06548F53">
                <wp:simplePos x="0" y="0"/>
                <wp:positionH relativeFrom="column">
                  <wp:posOffset>-98425</wp:posOffset>
                </wp:positionH>
                <wp:positionV relativeFrom="paragraph">
                  <wp:posOffset>-117475</wp:posOffset>
                </wp:positionV>
                <wp:extent cx="5753100" cy="8553450"/>
                <wp:effectExtent l="19050" t="19050" r="38100" b="381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855345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CAF7E" id="Rectangle 27" o:spid="_x0000_s1026" style="position:absolute;margin-left:-7.75pt;margin-top:-9.25pt;width:453pt;height:67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" filled="f" strokecolor="#0070c0" strokeweight="4.5pt">
                <v:stroke linestyle="thickThin"/>
              </v:rect>
            </w:pict>
          </mc:Fallback>
        </mc:AlternateContent>
      </w:r>
      <w:r w:rsidR="00D87872" w:rsidRPr="00094C11">
        <w:rPr>
          <w:b/>
          <w:bCs/>
          <w:color w:val="000000" w:themeColor="text1"/>
          <w:szCs w:val="28"/>
          <w:lang w:val="pt-BR"/>
        </w:rPr>
        <w:t>BỘ GIÁO DỤC VÀ ĐÀO TẠO</w:t>
      </w:r>
      <w:r w:rsidR="00D87872" w:rsidRPr="00094C11">
        <w:rPr>
          <w:b/>
          <w:bCs/>
          <w:color w:val="000000" w:themeColor="text1"/>
          <w:szCs w:val="28"/>
          <w:lang w:val="pt-BR"/>
        </w:rPr>
        <w:tab/>
      </w:r>
      <w:r w:rsidR="00D87872" w:rsidRPr="00094C11">
        <w:rPr>
          <w:b/>
          <w:bCs/>
          <w:color w:val="000000" w:themeColor="text1"/>
          <w:szCs w:val="28"/>
          <w:lang w:val="pt-BR"/>
        </w:rPr>
        <w:tab/>
        <w:t xml:space="preserve">                 BỘ Y TẾ</w:t>
      </w:r>
    </w:p>
    <w:p w14:paraId="189DF2E2" w14:textId="77777777" w:rsidR="00D87872" w:rsidRPr="00094C11" w:rsidRDefault="00D87872" w:rsidP="00D87872">
      <w:pPr>
        <w:ind w:hanging="851"/>
        <w:jc w:val="center"/>
        <w:rPr>
          <w:b/>
          <w:bCs/>
          <w:color w:val="000000" w:themeColor="text1"/>
          <w:szCs w:val="28"/>
        </w:rPr>
      </w:pPr>
      <w:r w:rsidRPr="00094C11">
        <w:rPr>
          <w:b/>
          <w:bCs/>
          <w:color w:val="000000" w:themeColor="text1"/>
          <w:szCs w:val="28"/>
        </w:rPr>
        <w:t>VIỆN DINH DƯỠNG</w:t>
      </w:r>
    </w:p>
    <w:p w14:paraId="7E7B822B" w14:textId="77777777" w:rsidR="00D87872" w:rsidRPr="00094C11" w:rsidRDefault="00D87872" w:rsidP="00D87872">
      <w:pPr>
        <w:rPr>
          <w:b/>
          <w:bCs/>
          <w:color w:val="000000" w:themeColor="text1"/>
          <w:sz w:val="42"/>
          <w:szCs w:val="28"/>
        </w:rPr>
      </w:pPr>
    </w:p>
    <w:p w14:paraId="480B493C" w14:textId="77777777" w:rsidR="00E24F31" w:rsidRPr="00094C11" w:rsidRDefault="00E24F31" w:rsidP="00D87872">
      <w:pPr>
        <w:ind w:left="0"/>
        <w:jc w:val="center"/>
        <w:rPr>
          <w:b/>
          <w:bCs/>
          <w:color w:val="000000" w:themeColor="text1"/>
          <w:szCs w:val="28"/>
        </w:rPr>
      </w:pPr>
    </w:p>
    <w:p w14:paraId="4EA53E74" w14:textId="77777777" w:rsidR="00D87872" w:rsidRPr="00094C11" w:rsidRDefault="00D87872" w:rsidP="00D87872">
      <w:pPr>
        <w:ind w:left="0"/>
        <w:jc w:val="center"/>
        <w:rPr>
          <w:b/>
          <w:bCs/>
          <w:color w:val="000000" w:themeColor="text1"/>
          <w:szCs w:val="28"/>
          <w:lang w:val="vi-VN"/>
        </w:rPr>
      </w:pPr>
      <w:r w:rsidRPr="00094C11">
        <w:rPr>
          <w:b/>
          <w:bCs/>
          <w:color w:val="000000" w:themeColor="text1"/>
          <w:szCs w:val="28"/>
          <w:lang w:val="vi-VN"/>
        </w:rPr>
        <w:t>PHAN THỊ KIM DUNG</w:t>
      </w:r>
    </w:p>
    <w:p w14:paraId="3459D756" w14:textId="638702F7" w:rsidR="00D87872" w:rsidRPr="00094C11" w:rsidRDefault="00D87872" w:rsidP="00D87872">
      <w:pPr>
        <w:rPr>
          <w:b/>
          <w:bCs/>
          <w:color w:val="000000" w:themeColor="text1"/>
          <w:szCs w:val="28"/>
        </w:rPr>
      </w:pPr>
    </w:p>
    <w:p w14:paraId="740563C0" w14:textId="77777777" w:rsidR="00E24F31" w:rsidRPr="00094C11" w:rsidRDefault="00E24F31" w:rsidP="00D87872">
      <w:pPr>
        <w:rPr>
          <w:b/>
          <w:bCs/>
          <w:color w:val="000000" w:themeColor="text1"/>
          <w:szCs w:val="28"/>
        </w:rPr>
      </w:pPr>
    </w:p>
    <w:p w14:paraId="42B0DC83" w14:textId="1BC423A8" w:rsidR="00212AEB" w:rsidRPr="00094C11" w:rsidRDefault="00212AEB" w:rsidP="00212AEB">
      <w:pPr>
        <w:ind w:left="0"/>
        <w:jc w:val="center"/>
        <w:rPr>
          <w:b/>
          <w:color w:val="000000" w:themeColor="text1"/>
          <w:sz w:val="34"/>
          <w:lang w:val="de-DE"/>
        </w:rPr>
      </w:pPr>
      <w:r w:rsidRPr="00094C11">
        <w:rPr>
          <w:b/>
          <w:color w:val="000000" w:themeColor="text1"/>
          <w:sz w:val="34"/>
          <w:lang w:val="de-DE"/>
        </w:rPr>
        <w:t xml:space="preserve">TÌNH TRẠNG THIẾU VI CHẤT </w:t>
      </w:r>
      <w:r w:rsidR="008E1A2F" w:rsidRPr="00094C11">
        <w:rPr>
          <w:b/>
          <w:color w:val="000000" w:themeColor="text1"/>
          <w:sz w:val="34"/>
          <w:lang w:val="de-DE"/>
        </w:rPr>
        <w:t>KẼM</w:t>
      </w:r>
      <w:r w:rsidRPr="00094C11">
        <w:rPr>
          <w:b/>
          <w:color w:val="000000" w:themeColor="text1"/>
          <w:sz w:val="34"/>
          <w:lang w:val="de-DE"/>
        </w:rPr>
        <w:t>,</w:t>
      </w:r>
    </w:p>
    <w:p w14:paraId="16086207" w14:textId="77777777" w:rsidR="00212AEB" w:rsidRPr="00094C11" w:rsidRDefault="00212AEB" w:rsidP="00212AEB">
      <w:pPr>
        <w:ind w:left="0"/>
        <w:jc w:val="center"/>
        <w:rPr>
          <w:b/>
          <w:color w:val="000000" w:themeColor="text1"/>
          <w:sz w:val="34"/>
          <w:lang w:val="de-DE"/>
        </w:rPr>
      </w:pPr>
      <w:r w:rsidRPr="00094C11">
        <w:rPr>
          <w:b/>
          <w:color w:val="000000" w:themeColor="text1"/>
          <w:sz w:val="34"/>
          <w:lang w:val="de-DE"/>
        </w:rPr>
        <w:t xml:space="preserve"> MỘT SỐ YẾU TỐ LIÊN QUAN VÀ HIỆU QUẢ </w:t>
      </w:r>
    </w:p>
    <w:p w14:paraId="5AA565EE" w14:textId="50B993B9" w:rsidR="00212AEB" w:rsidRPr="00094C11" w:rsidRDefault="00212AEB" w:rsidP="00212AEB">
      <w:pPr>
        <w:ind w:left="0"/>
        <w:jc w:val="center"/>
        <w:rPr>
          <w:b/>
          <w:color w:val="000000" w:themeColor="text1"/>
          <w:sz w:val="34"/>
          <w:lang w:val="de-DE"/>
        </w:rPr>
      </w:pPr>
      <w:r w:rsidRPr="00094C11">
        <w:rPr>
          <w:b/>
          <w:color w:val="000000" w:themeColor="text1"/>
          <w:sz w:val="34"/>
          <w:lang w:val="de-DE"/>
        </w:rPr>
        <w:t xml:space="preserve">BỔ SUNG </w:t>
      </w:r>
      <w:r w:rsidR="008E1A2F" w:rsidRPr="00094C11">
        <w:rPr>
          <w:b/>
          <w:color w:val="000000" w:themeColor="text1"/>
          <w:sz w:val="34"/>
          <w:lang w:val="de-DE"/>
        </w:rPr>
        <w:t>KẼM</w:t>
      </w:r>
      <w:r w:rsidRPr="00094C11">
        <w:rPr>
          <w:b/>
          <w:color w:val="000000" w:themeColor="text1"/>
          <w:sz w:val="34"/>
          <w:lang w:val="de-DE"/>
        </w:rPr>
        <w:t xml:space="preserve"> Ở BỆNH NHI TỪ</w:t>
      </w:r>
      <w:r w:rsidRPr="00094C11">
        <w:rPr>
          <w:b/>
          <w:color w:val="000000" w:themeColor="text1"/>
          <w:sz w:val="34"/>
          <w:lang w:val="vi-VN"/>
        </w:rPr>
        <w:t xml:space="preserve"> </w:t>
      </w:r>
      <w:r w:rsidRPr="00094C11">
        <w:rPr>
          <w:b/>
          <w:color w:val="000000" w:themeColor="text1"/>
          <w:sz w:val="34"/>
          <w:lang w:val="de-DE"/>
        </w:rPr>
        <w:t xml:space="preserve">2-36 THÁNG TUỔI </w:t>
      </w:r>
    </w:p>
    <w:p w14:paraId="16444EEE" w14:textId="77777777" w:rsidR="00212AEB" w:rsidRPr="00094C11" w:rsidRDefault="00212AEB" w:rsidP="00212AEB">
      <w:pPr>
        <w:ind w:left="0"/>
        <w:jc w:val="center"/>
        <w:rPr>
          <w:b/>
          <w:color w:val="000000" w:themeColor="text1"/>
          <w:sz w:val="34"/>
          <w:lang w:val="de-DE"/>
        </w:rPr>
      </w:pPr>
      <w:r w:rsidRPr="00094C11">
        <w:rPr>
          <w:b/>
          <w:color w:val="000000" w:themeColor="text1"/>
          <w:sz w:val="34"/>
          <w:lang w:val="de-DE"/>
        </w:rPr>
        <w:t>MẮC VIÊM PHỔI TẠI BỆNH VIỆN ĐA KHOA XANH PÔN, THÀNH PHỐ HÀ NỘI  (2017-2021)</w:t>
      </w:r>
    </w:p>
    <w:p w14:paraId="5131D56C" w14:textId="0D34EE91" w:rsidR="00C219B1" w:rsidRPr="00094C11" w:rsidRDefault="00C219B1" w:rsidP="00C219B1">
      <w:pPr>
        <w:ind w:left="0"/>
        <w:jc w:val="center"/>
        <w:rPr>
          <w:b/>
          <w:color w:val="000000" w:themeColor="text1"/>
          <w:sz w:val="34"/>
          <w:lang w:val="de-DE"/>
        </w:rPr>
      </w:pPr>
      <w:r w:rsidRPr="00094C11">
        <w:rPr>
          <w:color w:val="000000" w:themeColor="text1"/>
          <w:sz w:val="34"/>
          <w:lang w:val="de-DE"/>
        </w:rPr>
        <w:t xml:space="preserve"> </w:t>
      </w:r>
    </w:p>
    <w:p w14:paraId="5C64E10C" w14:textId="77777777" w:rsidR="00D87872" w:rsidRPr="00027BC8" w:rsidRDefault="00D87872" w:rsidP="00027BC8">
      <w:pPr>
        <w:tabs>
          <w:tab w:val="left" w:leader="dot" w:pos="9072"/>
        </w:tabs>
        <w:ind w:left="0"/>
        <w:jc w:val="center"/>
        <w:rPr>
          <w:color w:val="000000" w:themeColor="text1"/>
          <w:szCs w:val="28"/>
          <w:lang w:val="pt-BR"/>
        </w:rPr>
      </w:pPr>
      <w:r w:rsidRPr="00027BC8">
        <w:rPr>
          <w:color w:val="000000" w:themeColor="text1"/>
          <w:szCs w:val="28"/>
          <w:lang w:val="pt-BR"/>
        </w:rPr>
        <w:t>Chuyên ngành: Dinh dưỡng</w:t>
      </w:r>
    </w:p>
    <w:p w14:paraId="251A7495" w14:textId="77777777" w:rsidR="00D87872" w:rsidRPr="00027BC8" w:rsidRDefault="00D87872" w:rsidP="00027BC8">
      <w:pPr>
        <w:tabs>
          <w:tab w:val="left" w:leader="dot" w:pos="9072"/>
        </w:tabs>
        <w:ind w:left="0"/>
        <w:jc w:val="center"/>
        <w:rPr>
          <w:color w:val="000000" w:themeColor="text1"/>
          <w:szCs w:val="28"/>
          <w:lang w:val="pt-BR"/>
        </w:rPr>
      </w:pPr>
      <w:r w:rsidRPr="00027BC8">
        <w:rPr>
          <w:color w:val="000000" w:themeColor="text1"/>
          <w:szCs w:val="28"/>
          <w:lang w:val="pt-BR"/>
        </w:rPr>
        <w:t>Mã số: 9.72.04.01</w:t>
      </w:r>
    </w:p>
    <w:p w14:paraId="71639039" w14:textId="77777777" w:rsidR="00E24F31" w:rsidRPr="00094C11" w:rsidRDefault="00E24F31" w:rsidP="00E24F31">
      <w:pPr>
        <w:tabs>
          <w:tab w:val="left" w:leader="dot" w:pos="9072"/>
        </w:tabs>
        <w:ind w:left="360"/>
        <w:jc w:val="center"/>
        <w:rPr>
          <w:b/>
          <w:color w:val="000000" w:themeColor="text1"/>
          <w:sz w:val="32"/>
          <w:szCs w:val="28"/>
          <w:lang w:val="pt-BR"/>
        </w:rPr>
      </w:pPr>
    </w:p>
    <w:p w14:paraId="12D0DAB8" w14:textId="77777777" w:rsidR="00E24F31" w:rsidRPr="00094C11" w:rsidRDefault="00E24F31" w:rsidP="00E24F31">
      <w:pPr>
        <w:tabs>
          <w:tab w:val="left" w:leader="dot" w:pos="9072"/>
        </w:tabs>
        <w:ind w:left="360"/>
        <w:jc w:val="center"/>
        <w:rPr>
          <w:b/>
          <w:color w:val="000000" w:themeColor="text1"/>
          <w:sz w:val="32"/>
          <w:szCs w:val="28"/>
          <w:lang w:val="pt-BR"/>
        </w:rPr>
      </w:pPr>
      <w:r w:rsidRPr="00094C11">
        <w:rPr>
          <w:b/>
          <w:color w:val="000000" w:themeColor="text1"/>
          <w:sz w:val="32"/>
          <w:szCs w:val="28"/>
          <w:lang w:val="pt-BR"/>
        </w:rPr>
        <w:t>LUẬN ÁN TIẾN SĨ DINH DƯỠNG</w:t>
      </w:r>
    </w:p>
    <w:p w14:paraId="02F74F33" w14:textId="77777777" w:rsidR="00D87872" w:rsidRPr="00094C11" w:rsidRDefault="00D87872" w:rsidP="00D87872">
      <w:pPr>
        <w:spacing w:line="240" w:lineRule="auto"/>
        <w:jc w:val="center"/>
        <w:rPr>
          <w:b/>
          <w:bCs/>
          <w:color w:val="000000" w:themeColor="text1"/>
          <w:szCs w:val="28"/>
          <w:lang w:val="pt-BR"/>
        </w:rPr>
      </w:pPr>
    </w:p>
    <w:p w14:paraId="64A60D8C" w14:textId="77777777" w:rsidR="00D87872" w:rsidRPr="00094C11" w:rsidRDefault="00D87872" w:rsidP="00D87872">
      <w:pPr>
        <w:spacing w:line="240" w:lineRule="auto"/>
        <w:ind w:hanging="851"/>
        <w:jc w:val="center"/>
        <w:rPr>
          <w:b/>
          <w:bCs/>
          <w:color w:val="000000" w:themeColor="text1"/>
          <w:szCs w:val="28"/>
          <w:lang w:val="pt-BR"/>
        </w:rPr>
      </w:pPr>
    </w:p>
    <w:p w14:paraId="5162B2A4" w14:textId="77777777" w:rsidR="00D87872" w:rsidRPr="00094C11" w:rsidRDefault="00D87872" w:rsidP="00D87872">
      <w:pPr>
        <w:spacing w:line="240" w:lineRule="auto"/>
        <w:ind w:hanging="851"/>
        <w:jc w:val="center"/>
        <w:rPr>
          <w:bCs/>
          <w:color w:val="000000" w:themeColor="text1"/>
          <w:sz w:val="22"/>
          <w:szCs w:val="28"/>
          <w:lang w:val="pt-BR"/>
        </w:rPr>
      </w:pPr>
    </w:p>
    <w:p w14:paraId="2382D3B9" w14:textId="6050F03B" w:rsidR="00D87872" w:rsidRPr="00094C11" w:rsidRDefault="00D87872" w:rsidP="00D87872">
      <w:pPr>
        <w:ind w:hanging="851"/>
        <w:jc w:val="center"/>
        <w:rPr>
          <w:b/>
          <w:bCs/>
          <w:color w:val="000000" w:themeColor="text1"/>
          <w:szCs w:val="28"/>
          <w:lang w:val="pt-BR"/>
        </w:rPr>
      </w:pPr>
      <w:r w:rsidRPr="00094C11">
        <w:rPr>
          <w:b/>
          <w:bCs/>
          <w:color w:val="000000" w:themeColor="text1"/>
          <w:szCs w:val="28"/>
          <w:lang w:val="pt-BR"/>
        </w:rPr>
        <w:t>Người hướng dẫn khoa học:</w:t>
      </w:r>
      <w:r w:rsidRPr="00094C11">
        <w:rPr>
          <w:b/>
          <w:bCs/>
          <w:color w:val="000000" w:themeColor="text1"/>
          <w:szCs w:val="28"/>
          <w:lang w:val="pt-BR"/>
        </w:rPr>
        <w:tab/>
      </w:r>
    </w:p>
    <w:p w14:paraId="526C14F2" w14:textId="1C1CFD99" w:rsidR="00D87872" w:rsidRPr="00094C11" w:rsidRDefault="00D87872" w:rsidP="00D87872">
      <w:pPr>
        <w:ind w:left="4451" w:hanging="851"/>
        <w:jc w:val="left"/>
        <w:rPr>
          <w:b/>
          <w:bCs/>
          <w:color w:val="000000" w:themeColor="text1"/>
          <w:szCs w:val="28"/>
          <w:lang w:val="vi-VN"/>
        </w:rPr>
      </w:pPr>
      <w:r w:rsidRPr="00094C11">
        <w:rPr>
          <w:b/>
          <w:bCs/>
          <w:color w:val="000000" w:themeColor="text1"/>
          <w:szCs w:val="28"/>
          <w:lang w:val="pt-BR"/>
        </w:rPr>
        <w:t xml:space="preserve">1. PGS. TS. </w:t>
      </w:r>
      <w:r w:rsidRPr="00094C11">
        <w:rPr>
          <w:b/>
          <w:bCs/>
          <w:color w:val="000000" w:themeColor="text1"/>
          <w:szCs w:val="28"/>
          <w:lang w:val="vi-VN"/>
        </w:rPr>
        <w:t>Nguyễn Thị Lâm</w:t>
      </w:r>
    </w:p>
    <w:p w14:paraId="176C59D0" w14:textId="3BE23253" w:rsidR="00D87872" w:rsidRPr="00094C11" w:rsidRDefault="00D87872" w:rsidP="00D87872">
      <w:pPr>
        <w:ind w:left="4451" w:hanging="851"/>
        <w:jc w:val="left"/>
        <w:rPr>
          <w:b/>
          <w:bCs/>
          <w:color w:val="000000" w:themeColor="text1"/>
          <w:szCs w:val="28"/>
          <w:lang w:val="vi-VN"/>
        </w:rPr>
      </w:pPr>
      <w:r w:rsidRPr="00094C11">
        <w:rPr>
          <w:b/>
          <w:bCs/>
          <w:color w:val="000000" w:themeColor="text1"/>
          <w:szCs w:val="28"/>
          <w:lang w:val="pt-BR"/>
        </w:rPr>
        <w:t xml:space="preserve">2.  PGS. TS. Nguyễn </w:t>
      </w:r>
      <w:r w:rsidRPr="00094C11">
        <w:rPr>
          <w:b/>
          <w:bCs/>
          <w:color w:val="000000" w:themeColor="text1"/>
          <w:szCs w:val="28"/>
          <w:lang w:val="vi-VN"/>
        </w:rPr>
        <w:t>Thị Yến</w:t>
      </w:r>
    </w:p>
    <w:p w14:paraId="4D2B9726" w14:textId="77777777" w:rsidR="00D87872" w:rsidRPr="00094C11" w:rsidRDefault="00D87872" w:rsidP="00D87872">
      <w:pPr>
        <w:tabs>
          <w:tab w:val="left" w:pos="0"/>
        </w:tabs>
        <w:spacing w:line="240" w:lineRule="auto"/>
        <w:ind w:left="0"/>
        <w:jc w:val="center"/>
        <w:rPr>
          <w:b/>
          <w:bCs/>
          <w:color w:val="000000" w:themeColor="text1"/>
          <w:sz w:val="22"/>
          <w:szCs w:val="22"/>
          <w:lang w:val="pt-BR"/>
        </w:rPr>
      </w:pPr>
    </w:p>
    <w:p w14:paraId="61DBCB18" w14:textId="77777777" w:rsidR="00E24F31" w:rsidRPr="00094C11" w:rsidRDefault="00E24F31" w:rsidP="00D87872">
      <w:pPr>
        <w:tabs>
          <w:tab w:val="left" w:pos="0"/>
        </w:tabs>
        <w:ind w:left="0"/>
        <w:jc w:val="center"/>
        <w:rPr>
          <w:b/>
          <w:bCs/>
          <w:color w:val="000000" w:themeColor="text1"/>
          <w:sz w:val="16"/>
          <w:szCs w:val="28"/>
          <w:lang w:val="pt-BR"/>
        </w:rPr>
      </w:pPr>
    </w:p>
    <w:p w14:paraId="13A0C136" w14:textId="77777777" w:rsidR="00E24F31" w:rsidRPr="00094C11" w:rsidRDefault="00E24F31" w:rsidP="00D87872">
      <w:pPr>
        <w:tabs>
          <w:tab w:val="left" w:pos="0"/>
        </w:tabs>
        <w:ind w:left="0"/>
        <w:jc w:val="center"/>
        <w:rPr>
          <w:b/>
          <w:bCs/>
          <w:color w:val="000000" w:themeColor="text1"/>
          <w:szCs w:val="28"/>
          <w:lang w:val="pt-BR"/>
        </w:rPr>
      </w:pPr>
    </w:p>
    <w:p w14:paraId="6A291014" w14:textId="1995B2E1" w:rsidR="00FD7F0A" w:rsidRPr="00094C11" w:rsidRDefault="00D87872" w:rsidP="00D87872">
      <w:pPr>
        <w:tabs>
          <w:tab w:val="left" w:pos="0"/>
        </w:tabs>
        <w:ind w:left="0"/>
        <w:jc w:val="center"/>
        <w:rPr>
          <w:color w:val="000000" w:themeColor="text1"/>
          <w:szCs w:val="28"/>
          <w:lang w:val="pt-BR"/>
        </w:rPr>
      </w:pPr>
      <w:r w:rsidRPr="00094C11">
        <w:rPr>
          <w:b/>
          <w:bCs/>
          <w:color w:val="000000" w:themeColor="text1"/>
          <w:szCs w:val="28"/>
          <w:lang w:val="pt-BR"/>
        </w:rPr>
        <w:t>HÀ NỘI - 202</w:t>
      </w:r>
      <w:r w:rsidR="00725303" w:rsidRPr="00094C11">
        <w:rPr>
          <w:b/>
          <w:bCs/>
          <w:color w:val="000000" w:themeColor="text1"/>
          <w:szCs w:val="28"/>
          <w:lang w:val="pt-BR"/>
        </w:rPr>
        <w:t>3</w:t>
      </w:r>
      <w:r w:rsidR="00FD7F0A" w:rsidRPr="00094C11">
        <w:rPr>
          <w:color w:val="000000" w:themeColor="text1"/>
          <w:szCs w:val="28"/>
          <w:lang w:val="pt-BR"/>
        </w:rPr>
        <w:br w:type="page"/>
      </w:r>
    </w:p>
    <w:p w14:paraId="68497D9F" w14:textId="77777777" w:rsidR="00057A45" w:rsidRPr="00094C11" w:rsidRDefault="00057A45" w:rsidP="00057A45">
      <w:pPr>
        <w:pStyle w:val="10"/>
        <w:rPr>
          <w:lang w:val="de-DE"/>
        </w:rPr>
        <w:sectPr w:rsidR="00057A45" w:rsidRPr="00094C11" w:rsidSect="00C6300D">
          <w:headerReference w:type="even" r:id="rId8"/>
          <w:headerReference w:type="default" r:id="rId9"/>
          <w:footerReference w:type="default" r:id="rId10"/>
          <w:pgSz w:w="11907" w:h="16840" w:code="9"/>
          <w:pgMar w:top="1985" w:right="1134" w:bottom="1701" w:left="1985" w:header="851" w:footer="567" w:gutter="0"/>
          <w:pgNumType w:start="1"/>
          <w:cols w:space="720"/>
          <w:docGrid w:linePitch="381"/>
        </w:sectPr>
      </w:pPr>
      <w:bookmarkStart w:id="1" w:name="_Toc84410561"/>
    </w:p>
    <w:p w14:paraId="666524E9" w14:textId="77777777" w:rsidR="00DE1B65" w:rsidRPr="00094C11" w:rsidRDefault="00DE1B65" w:rsidP="0035018F">
      <w:pPr>
        <w:pStyle w:val="Caption"/>
        <w:rPr>
          <w:color w:val="000000" w:themeColor="text1"/>
          <w:sz w:val="30"/>
          <w:lang w:val="de-DE"/>
        </w:rPr>
      </w:pPr>
      <w:bookmarkStart w:id="2" w:name="_Toc96703108"/>
      <w:bookmarkStart w:id="3" w:name="_Toc96703616"/>
      <w:r w:rsidRPr="00094C11">
        <w:rPr>
          <w:color w:val="000000" w:themeColor="text1"/>
          <w:sz w:val="30"/>
          <w:lang w:val="de-DE"/>
        </w:rPr>
        <w:lastRenderedPageBreak/>
        <w:t>LỜI CAM ĐOAN</w:t>
      </w:r>
      <w:bookmarkEnd w:id="2"/>
      <w:bookmarkEnd w:id="3"/>
    </w:p>
    <w:p w14:paraId="2B00678A" w14:textId="77777777" w:rsidR="00FE1635" w:rsidRPr="00094C11" w:rsidRDefault="00FE1635" w:rsidP="00FE1635">
      <w:pPr>
        <w:ind w:left="0"/>
        <w:jc w:val="center"/>
        <w:rPr>
          <w:b/>
          <w:color w:val="000000" w:themeColor="text1"/>
          <w:spacing w:val="-4"/>
          <w:szCs w:val="28"/>
          <w:lang w:val="de-DE"/>
        </w:rPr>
      </w:pPr>
    </w:p>
    <w:p w14:paraId="4990D5AD" w14:textId="77777777" w:rsidR="00FE1635" w:rsidRPr="00094C11" w:rsidRDefault="00FE1635" w:rsidP="00FE1635">
      <w:pPr>
        <w:ind w:left="0" w:firstLine="851"/>
        <w:rPr>
          <w:color w:val="000000" w:themeColor="text1"/>
          <w:spacing w:val="-4"/>
          <w:szCs w:val="28"/>
          <w:lang w:val="de-DE"/>
        </w:rPr>
      </w:pPr>
      <w:r w:rsidRPr="00094C11">
        <w:rPr>
          <w:color w:val="000000" w:themeColor="text1"/>
          <w:spacing w:val="-4"/>
          <w:szCs w:val="28"/>
          <w:lang w:val="de-DE"/>
        </w:rPr>
        <w:t xml:space="preserve">Tôi là </w:t>
      </w:r>
      <w:r w:rsidRPr="00094C11">
        <w:rPr>
          <w:color w:val="000000" w:themeColor="text1"/>
          <w:spacing w:val="-4"/>
          <w:szCs w:val="28"/>
          <w:lang w:val="vi-VN"/>
        </w:rPr>
        <w:t>Phan Thị Kim Dung</w:t>
      </w:r>
      <w:r w:rsidRPr="00094C11">
        <w:rPr>
          <w:color w:val="000000" w:themeColor="text1"/>
          <w:spacing w:val="-4"/>
          <w:szCs w:val="28"/>
          <w:lang w:val="de-DE"/>
        </w:rPr>
        <w:t xml:space="preserve">, nghiên cứu sinh khóa 11, Viện Dinh dưỡng - Bộ Y tế, chuyên ngành Dinh dưỡng, xin cam đoan: </w:t>
      </w:r>
    </w:p>
    <w:p w14:paraId="54621EB2" w14:textId="6CCA9B19" w:rsidR="00FE1635" w:rsidRPr="00094C11" w:rsidRDefault="00FE1635" w:rsidP="00FE1635">
      <w:pPr>
        <w:ind w:left="0" w:firstLine="720"/>
        <w:rPr>
          <w:color w:val="000000" w:themeColor="text1"/>
          <w:spacing w:val="-4"/>
          <w:szCs w:val="28"/>
          <w:lang w:val="vi-VN"/>
        </w:rPr>
      </w:pPr>
      <w:r w:rsidRPr="00094C11">
        <w:rPr>
          <w:color w:val="000000" w:themeColor="text1"/>
          <w:spacing w:val="-4"/>
          <w:szCs w:val="28"/>
          <w:lang w:val="de-DE"/>
        </w:rPr>
        <w:t xml:space="preserve">1. Đây là luận án do bản thân tôi trực tiếp xây dựng kế hoạch triển khai can thiệp, thu thập số liệu, phân tích kết quả và viết báo cáo dưới sự hướng dẫn của PGS.TS. </w:t>
      </w:r>
      <w:r w:rsidRPr="00094C11">
        <w:rPr>
          <w:color w:val="000000" w:themeColor="text1"/>
          <w:spacing w:val="-4"/>
          <w:szCs w:val="28"/>
          <w:lang w:val="vi-VN"/>
        </w:rPr>
        <w:t>Nguyễn Thị Lâm</w:t>
      </w:r>
      <w:r w:rsidRPr="00094C11">
        <w:rPr>
          <w:color w:val="000000" w:themeColor="text1"/>
          <w:spacing w:val="-4"/>
          <w:szCs w:val="28"/>
          <w:lang w:val="de-DE"/>
        </w:rPr>
        <w:t xml:space="preserve"> - Nguyên Phó </w:t>
      </w:r>
      <w:r w:rsidRPr="00094C11">
        <w:rPr>
          <w:color w:val="000000" w:themeColor="text1"/>
          <w:spacing w:val="-4"/>
          <w:szCs w:val="28"/>
          <w:lang w:val="vi-VN"/>
        </w:rPr>
        <w:t xml:space="preserve">Viện </w:t>
      </w:r>
      <w:r w:rsidRPr="00094C11">
        <w:rPr>
          <w:color w:val="000000" w:themeColor="text1"/>
          <w:spacing w:val="-4"/>
          <w:szCs w:val="28"/>
          <w:lang w:val="de-DE"/>
        </w:rPr>
        <w:t xml:space="preserve">Trưởng </w:t>
      </w:r>
      <w:r w:rsidRPr="00094C11">
        <w:rPr>
          <w:color w:val="000000" w:themeColor="text1"/>
          <w:spacing w:val="-4"/>
          <w:szCs w:val="28"/>
          <w:lang w:val="vi-VN"/>
        </w:rPr>
        <w:t>Viện</w:t>
      </w:r>
      <w:r w:rsidRPr="00094C11">
        <w:rPr>
          <w:color w:val="000000" w:themeColor="text1"/>
          <w:spacing w:val="-4"/>
          <w:szCs w:val="28"/>
          <w:lang w:val="de-DE"/>
        </w:rPr>
        <w:t xml:space="preserve"> Dinh dưỡng</w:t>
      </w:r>
      <w:r w:rsidRPr="00094C11">
        <w:rPr>
          <w:color w:val="000000" w:themeColor="text1"/>
          <w:spacing w:val="-4"/>
          <w:szCs w:val="28"/>
          <w:lang w:val="vi-VN"/>
        </w:rPr>
        <w:t xml:space="preserve"> Quốc Gia</w:t>
      </w:r>
      <w:r w:rsidRPr="00094C11">
        <w:rPr>
          <w:color w:val="000000" w:themeColor="text1"/>
          <w:spacing w:val="-4"/>
          <w:szCs w:val="28"/>
          <w:lang w:val="de-DE"/>
        </w:rPr>
        <w:t xml:space="preserve">; và PGS.TS. Nguyễn </w:t>
      </w:r>
      <w:r w:rsidRPr="00094C11">
        <w:rPr>
          <w:color w:val="000000" w:themeColor="text1"/>
          <w:spacing w:val="-4"/>
          <w:szCs w:val="28"/>
          <w:lang w:val="vi-VN"/>
        </w:rPr>
        <w:t>Thị Yến</w:t>
      </w:r>
      <w:r w:rsidRPr="00094C11">
        <w:rPr>
          <w:color w:val="000000" w:themeColor="text1"/>
          <w:spacing w:val="-4"/>
          <w:szCs w:val="28"/>
          <w:lang w:val="de-DE"/>
        </w:rPr>
        <w:t xml:space="preserve"> – </w:t>
      </w:r>
      <w:r w:rsidRPr="00094C11">
        <w:rPr>
          <w:color w:val="000000" w:themeColor="text1"/>
          <w:spacing w:val="-4"/>
          <w:szCs w:val="28"/>
          <w:lang w:val="vi-VN"/>
        </w:rPr>
        <w:t>Thầy thuốc ưu Tú; Nguyên Phó chủ nhiệm Bộ Môn Nhi, Đại học Y Hà Nội</w:t>
      </w:r>
      <w:r w:rsidRPr="00094C11">
        <w:rPr>
          <w:color w:val="000000" w:themeColor="text1"/>
          <w:spacing w:val="-4"/>
          <w:szCs w:val="28"/>
          <w:lang w:val="de-DE"/>
        </w:rPr>
        <w:t>; Ban chấp hành Hội Nhi Khoa Việt Nam</w:t>
      </w:r>
      <w:r w:rsidRPr="00094C11">
        <w:rPr>
          <w:color w:val="000000" w:themeColor="text1"/>
          <w:spacing w:val="-4"/>
          <w:szCs w:val="28"/>
          <w:lang w:val="vi-VN"/>
        </w:rPr>
        <w:t>, Hội Hô Hấp Nhi.</w:t>
      </w:r>
    </w:p>
    <w:p w14:paraId="53406C21" w14:textId="77777777" w:rsidR="00FE1635" w:rsidRPr="00094C11" w:rsidRDefault="00FE1635" w:rsidP="00FE1635">
      <w:pPr>
        <w:ind w:left="0" w:firstLine="720"/>
        <w:rPr>
          <w:color w:val="000000" w:themeColor="text1"/>
          <w:spacing w:val="-4"/>
          <w:szCs w:val="28"/>
          <w:lang w:val="de-DE"/>
        </w:rPr>
      </w:pPr>
      <w:r w:rsidRPr="00094C11">
        <w:rPr>
          <w:color w:val="000000" w:themeColor="text1"/>
          <w:spacing w:val="-4"/>
          <w:szCs w:val="28"/>
          <w:lang w:val="de-DE"/>
        </w:rPr>
        <w:t xml:space="preserve">2. Số liệu và kết quả nêu trong luận án hoàn toàn chính xác, trung thực và chưa từng được công bố trong bất kỳ công trình nào khác. </w:t>
      </w:r>
    </w:p>
    <w:p w14:paraId="6082FBB5" w14:textId="77777777" w:rsidR="00DE1B65" w:rsidRPr="00094C11" w:rsidRDefault="00DE1B65" w:rsidP="00D87872">
      <w:pPr>
        <w:spacing w:before="100" w:beforeAutospacing="1" w:after="100" w:afterAutospacing="1"/>
        <w:ind w:left="5040"/>
        <w:jc w:val="center"/>
        <w:rPr>
          <w:b/>
          <w:color w:val="000000" w:themeColor="text1"/>
          <w:lang w:val="de-DE"/>
        </w:rPr>
      </w:pPr>
      <w:r w:rsidRPr="00094C11">
        <w:rPr>
          <w:b/>
          <w:color w:val="000000" w:themeColor="text1"/>
          <w:lang w:val="de-DE"/>
        </w:rPr>
        <w:t>Tác giả luận án</w:t>
      </w:r>
    </w:p>
    <w:p w14:paraId="1BFF3316" w14:textId="77777777" w:rsidR="00DE1B65" w:rsidRPr="00094C11" w:rsidRDefault="00DE1B65" w:rsidP="00D87872">
      <w:pPr>
        <w:spacing w:before="100" w:beforeAutospacing="1" w:after="100" w:afterAutospacing="1"/>
        <w:ind w:left="5040"/>
        <w:jc w:val="center"/>
        <w:rPr>
          <w:b/>
          <w:color w:val="000000" w:themeColor="text1"/>
          <w:lang w:val="de-DE"/>
        </w:rPr>
      </w:pPr>
    </w:p>
    <w:p w14:paraId="420D8CE9" w14:textId="5E094A2B" w:rsidR="00DE1B65" w:rsidRPr="00094C11" w:rsidRDefault="00BD0EE6" w:rsidP="00D87872">
      <w:pPr>
        <w:ind w:left="5040"/>
        <w:jc w:val="center"/>
        <w:rPr>
          <w:b/>
          <w:color w:val="000000" w:themeColor="text1"/>
          <w:szCs w:val="28"/>
          <w:lang w:val="vi-VN"/>
        </w:rPr>
      </w:pPr>
      <w:r w:rsidRPr="00094C11">
        <w:rPr>
          <w:b/>
          <w:color w:val="000000" w:themeColor="text1"/>
          <w:lang w:val="vi-VN"/>
        </w:rPr>
        <w:t>Phan Thị Kim Dung</w:t>
      </w:r>
    </w:p>
    <w:p w14:paraId="1CE3A2F5" w14:textId="77777777" w:rsidR="00DE1B65" w:rsidRPr="00094C11" w:rsidRDefault="00DE1B65" w:rsidP="0035018F">
      <w:pPr>
        <w:pStyle w:val="Caption"/>
        <w:rPr>
          <w:color w:val="000000" w:themeColor="text1"/>
          <w:lang w:val="de-DE"/>
        </w:rPr>
      </w:pPr>
      <w:r w:rsidRPr="00094C11">
        <w:rPr>
          <w:color w:val="000000" w:themeColor="text1"/>
          <w:lang w:val="de-DE"/>
        </w:rPr>
        <w:br w:type="page"/>
      </w:r>
      <w:bookmarkStart w:id="4" w:name="_Toc96703109"/>
      <w:bookmarkStart w:id="5" w:name="_Toc96703617"/>
      <w:r w:rsidRPr="00094C11">
        <w:rPr>
          <w:color w:val="000000" w:themeColor="text1"/>
          <w:sz w:val="30"/>
          <w:lang w:val="de-DE"/>
        </w:rPr>
        <w:lastRenderedPageBreak/>
        <w:t>LỜI CẢM ƠN</w:t>
      </w:r>
      <w:bookmarkEnd w:id="4"/>
      <w:bookmarkEnd w:id="5"/>
    </w:p>
    <w:p w14:paraId="63EF6273" w14:textId="77777777" w:rsidR="00853D4B" w:rsidRPr="00094C11" w:rsidRDefault="00853D4B" w:rsidP="00DE1B65">
      <w:pPr>
        <w:ind w:left="0"/>
        <w:jc w:val="center"/>
        <w:rPr>
          <w:b/>
          <w:color w:val="000000" w:themeColor="text1"/>
          <w:spacing w:val="-4"/>
          <w:szCs w:val="28"/>
          <w:lang w:val="de-DE"/>
        </w:rPr>
      </w:pPr>
    </w:p>
    <w:p w14:paraId="71A0C09F" w14:textId="1456E4D3" w:rsidR="00DE1B65" w:rsidRPr="00094C11" w:rsidRDefault="00DE1B65" w:rsidP="00DE1B65">
      <w:pPr>
        <w:ind w:left="0" w:firstLine="851"/>
        <w:rPr>
          <w:color w:val="000000" w:themeColor="text1"/>
          <w:spacing w:val="-4"/>
          <w:szCs w:val="28"/>
          <w:lang w:val="de-DE"/>
        </w:rPr>
      </w:pPr>
      <w:r w:rsidRPr="00094C11">
        <w:rPr>
          <w:color w:val="000000" w:themeColor="text1"/>
          <w:spacing w:val="-4"/>
          <w:szCs w:val="28"/>
          <w:lang w:val="de-DE"/>
        </w:rPr>
        <w:t>Tôi xin trân trọng cả</w:t>
      </w:r>
      <w:r w:rsidR="006A3F85" w:rsidRPr="00094C11">
        <w:rPr>
          <w:color w:val="000000" w:themeColor="text1"/>
          <w:spacing w:val="-4"/>
          <w:szCs w:val="28"/>
          <w:lang w:val="de-DE"/>
        </w:rPr>
        <w:t>m ơn</w:t>
      </w:r>
      <w:r w:rsidRPr="00094C11">
        <w:rPr>
          <w:color w:val="000000" w:themeColor="text1"/>
          <w:spacing w:val="-4"/>
          <w:szCs w:val="28"/>
          <w:lang w:val="de-DE"/>
        </w:rPr>
        <w:t xml:space="preserve"> </w:t>
      </w:r>
      <w:r w:rsidR="004B51CB" w:rsidRPr="00094C11">
        <w:rPr>
          <w:color w:val="000000" w:themeColor="text1"/>
          <w:spacing w:val="-4"/>
          <w:szCs w:val="28"/>
          <w:lang w:val="de-DE"/>
        </w:rPr>
        <w:t>GS.TS. Lê Danh Tuyên</w:t>
      </w:r>
      <w:r w:rsidR="00057A45" w:rsidRPr="00094C11">
        <w:rPr>
          <w:color w:val="000000" w:themeColor="text1"/>
          <w:spacing w:val="-4"/>
          <w:szCs w:val="28"/>
          <w:lang w:val="de-DE"/>
        </w:rPr>
        <w:t xml:space="preserve"> </w:t>
      </w:r>
      <w:r w:rsidR="005E134D" w:rsidRPr="00094C11">
        <w:rPr>
          <w:color w:val="000000" w:themeColor="text1"/>
          <w:spacing w:val="-4"/>
          <w:szCs w:val="28"/>
          <w:lang w:val="de-DE"/>
        </w:rPr>
        <w:t>–</w:t>
      </w:r>
      <w:r w:rsidR="00057A45" w:rsidRPr="00094C11">
        <w:rPr>
          <w:color w:val="000000" w:themeColor="text1"/>
          <w:spacing w:val="-4"/>
          <w:szCs w:val="28"/>
          <w:lang w:val="de-DE"/>
        </w:rPr>
        <w:t xml:space="preserve"> </w:t>
      </w:r>
      <w:r w:rsidR="005E134D" w:rsidRPr="00094C11">
        <w:rPr>
          <w:color w:val="000000" w:themeColor="text1"/>
          <w:spacing w:val="-4"/>
          <w:szCs w:val="28"/>
          <w:lang w:val="vi-VN"/>
        </w:rPr>
        <w:t xml:space="preserve">Nguyên </w:t>
      </w:r>
      <w:r w:rsidR="004B51CB" w:rsidRPr="00094C11">
        <w:rPr>
          <w:color w:val="000000" w:themeColor="text1"/>
          <w:spacing w:val="-4"/>
          <w:szCs w:val="28"/>
          <w:lang w:val="de-DE"/>
        </w:rPr>
        <w:t>Viện trưởng Viện Dinh dưỡng</w:t>
      </w:r>
      <w:r w:rsidR="00CC0720" w:rsidRPr="00094C11">
        <w:rPr>
          <w:color w:val="000000" w:themeColor="text1"/>
          <w:spacing w:val="-4"/>
          <w:szCs w:val="28"/>
          <w:lang w:val="de-DE"/>
        </w:rPr>
        <w:t>,</w:t>
      </w:r>
      <w:r w:rsidR="004B51CB" w:rsidRPr="00094C11">
        <w:rPr>
          <w:color w:val="000000" w:themeColor="text1"/>
          <w:spacing w:val="-4"/>
          <w:szCs w:val="28"/>
          <w:lang w:val="de-DE"/>
        </w:rPr>
        <w:t xml:space="preserve"> </w:t>
      </w:r>
      <w:r w:rsidR="005E134D" w:rsidRPr="00094C11">
        <w:rPr>
          <w:color w:val="000000" w:themeColor="text1"/>
          <w:spacing w:val="-4"/>
          <w:szCs w:val="28"/>
          <w:lang w:val="vi-VN"/>
        </w:rPr>
        <w:t xml:space="preserve">PGS.TS. Trần Thanh Dương – Viện trưởng Viện dinh Dưỡng, </w:t>
      </w:r>
      <w:r w:rsidR="004B51CB" w:rsidRPr="00094C11">
        <w:rPr>
          <w:color w:val="000000" w:themeColor="text1"/>
          <w:spacing w:val="-4"/>
          <w:szCs w:val="28"/>
          <w:lang w:val="de-DE"/>
        </w:rPr>
        <w:t>các thầy cô lãnh đạo Viện</w:t>
      </w:r>
      <w:r w:rsidR="00CC0720" w:rsidRPr="00094C11">
        <w:rPr>
          <w:color w:val="000000" w:themeColor="text1"/>
          <w:spacing w:val="-4"/>
          <w:szCs w:val="28"/>
          <w:lang w:val="de-DE"/>
        </w:rPr>
        <w:t>,</w:t>
      </w:r>
      <w:r w:rsidR="004B51CB" w:rsidRPr="00094C11">
        <w:rPr>
          <w:color w:val="000000" w:themeColor="text1"/>
          <w:spacing w:val="-4"/>
          <w:szCs w:val="28"/>
          <w:lang w:val="de-DE"/>
        </w:rPr>
        <w:t xml:space="preserve"> </w:t>
      </w:r>
      <w:r w:rsidRPr="00094C11">
        <w:rPr>
          <w:color w:val="000000" w:themeColor="text1"/>
          <w:spacing w:val="-4"/>
          <w:szCs w:val="28"/>
          <w:lang w:val="de-DE"/>
        </w:rPr>
        <w:t>Trung tâm Đào tạo Dinh dưỡng và Thực phẩm</w:t>
      </w:r>
      <w:r w:rsidR="00057A45" w:rsidRPr="00094C11">
        <w:rPr>
          <w:color w:val="000000" w:themeColor="text1"/>
          <w:spacing w:val="-4"/>
          <w:szCs w:val="28"/>
          <w:lang w:val="de-DE"/>
        </w:rPr>
        <w:t xml:space="preserve"> </w:t>
      </w:r>
      <w:r w:rsidRPr="00094C11">
        <w:rPr>
          <w:color w:val="000000" w:themeColor="text1"/>
          <w:spacing w:val="-4"/>
          <w:szCs w:val="28"/>
          <w:lang w:val="de-DE"/>
        </w:rPr>
        <w:t>-</w:t>
      </w:r>
      <w:r w:rsidR="00057A45" w:rsidRPr="00094C11">
        <w:rPr>
          <w:color w:val="000000" w:themeColor="text1"/>
          <w:spacing w:val="-4"/>
          <w:szCs w:val="28"/>
          <w:lang w:val="de-DE"/>
        </w:rPr>
        <w:t xml:space="preserve"> </w:t>
      </w:r>
      <w:r w:rsidRPr="00094C11">
        <w:rPr>
          <w:color w:val="000000" w:themeColor="text1"/>
          <w:spacing w:val="-4"/>
          <w:szCs w:val="28"/>
          <w:lang w:val="de-DE"/>
        </w:rPr>
        <w:t>Viện Dinh Dưỡ</w:t>
      </w:r>
      <w:r w:rsidR="004B51CB" w:rsidRPr="00094C11">
        <w:rPr>
          <w:color w:val="000000" w:themeColor="text1"/>
          <w:spacing w:val="-4"/>
          <w:szCs w:val="28"/>
          <w:lang w:val="de-DE"/>
        </w:rPr>
        <w:t>ng</w:t>
      </w:r>
      <w:r w:rsidR="00791625" w:rsidRPr="00094C11">
        <w:rPr>
          <w:color w:val="000000" w:themeColor="text1"/>
          <w:spacing w:val="-4"/>
          <w:szCs w:val="28"/>
          <w:lang w:val="de-DE"/>
        </w:rPr>
        <w:t xml:space="preserve"> </w:t>
      </w:r>
      <w:r w:rsidRPr="00094C11">
        <w:rPr>
          <w:color w:val="000000" w:themeColor="text1"/>
          <w:spacing w:val="-4"/>
          <w:szCs w:val="28"/>
          <w:lang w:val="de-DE"/>
        </w:rPr>
        <w:t xml:space="preserve">đã tạo điều kiện giúp đỡ tôi </w:t>
      </w:r>
      <w:r w:rsidR="00791625" w:rsidRPr="00094C11">
        <w:rPr>
          <w:color w:val="000000" w:themeColor="text1"/>
          <w:spacing w:val="-4"/>
          <w:szCs w:val="28"/>
          <w:lang w:val="de-DE"/>
        </w:rPr>
        <w:t xml:space="preserve">trong quá trình học tập và </w:t>
      </w:r>
      <w:r w:rsidRPr="00094C11">
        <w:rPr>
          <w:color w:val="000000" w:themeColor="text1"/>
          <w:spacing w:val="-4"/>
          <w:szCs w:val="28"/>
          <w:lang w:val="de-DE"/>
        </w:rPr>
        <w:t>thực hiện luận án này.</w:t>
      </w:r>
    </w:p>
    <w:p w14:paraId="3F0A94B7" w14:textId="4B3A76C3" w:rsidR="00DE1B65" w:rsidRPr="00094C11" w:rsidRDefault="00DE1B65" w:rsidP="00DE1B65">
      <w:pPr>
        <w:ind w:left="0" w:firstLine="851"/>
        <w:rPr>
          <w:color w:val="000000" w:themeColor="text1"/>
          <w:spacing w:val="-4"/>
          <w:szCs w:val="28"/>
          <w:lang w:val="de-DE"/>
        </w:rPr>
      </w:pPr>
      <w:r w:rsidRPr="00094C11">
        <w:rPr>
          <w:color w:val="000000" w:themeColor="text1"/>
          <w:spacing w:val="-4"/>
          <w:szCs w:val="28"/>
          <w:lang w:val="de-DE"/>
        </w:rPr>
        <w:t xml:space="preserve">Tôi xin bày tỏ lòng biết ơn sâu sắc nhất </w:t>
      </w:r>
      <w:r w:rsidR="00791625" w:rsidRPr="00094C11">
        <w:rPr>
          <w:color w:val="000000" w:themeColor="text1"/>
          <w:spacing w:val="-4"/>
          <w:szCs w:val="28"/>
          <w:lang w:val="de-DE"/>
        </w:rPr>
        <w:t>t</w:t>
      </w:r>
      <w:r w:rsidRPr="00094C11">
        <w:rPr>
          <w:color w:val="000000" w:themeColor="text1"/>
          <w:spacing w:val="-4"/>
          <w:szCs w:val="28"/>
          <w:lang w:val="de-DE"/>
        </w:rPr>
        <w:t>ớ</w:t>
      </w:r>
      <w:r w:rsidR="002742A5" w:rsidRPr="00094C11">
        <w:rPr>
          <w:color w:val="000000" w:themeColor="text1"/>
          <w:spacing w:val="-4"/>
          <w:szCs w:val="28"/>
          <w:lang w:val="de-DE"/>
        </w:rPr>
        <w:t xml:space="preserve">i PGS.TS.Nguyễn Thị </w:t>
      </w:r>
      <w:r w:rsidR="002742A5" w:rsidRPr="00094C11">
        <w:rPr>
          <w:color w:val="000000" w:themeColor="text1"/>
          <w:spacing w:val="-4"/>
          <w:szCs w:val="28"/>
          <w:lang w:val="vi-VN"/>
        </w:rPr>
        <w:t>Lâm</w:t>
      </w:r>
      <w:r w:rsidRPr="00094C11">
        <w:rPr>
          <w:color w:val="000000" w:themeColor="text1"/>
          <w:spacing w:val="-4"/>
          <w:szCs w:val="28"/>
          <w:lang w:val="de-DE"/>
        </w:rPr>
        <w:t xml:space="preserve"> và PGS.TS. Nguyễn </w:t>
      </w:r>
      <w:r w:rsidR="002742A5" w:rsidRPr="00094C11">
        <w:rPr>
          <w:color w:val="000000" w:themeColor="text1"/>
          <w:spacing w:val="-4"/>
          <w:szCs w:val="28"/>
          <w:lang w:val="vi-VN"/>
        </w:rPr>
        <w:t>Thị Yến</w:t>
      </w:r>
      <w:r w:rsidRPr="00094C11">
        <w:rPr>
          <w:color w:val="000000" w:themeColor="text1"/>
          <w:spacing w:val="-4"/>
          <w:szCs w:val="28"/>
          <w:lang w:val="de-DE"/>
        </w:rPr>
        <w:t xml:space="preserve"> những người thầy</w:t>
      </w:r>
      <w:r w:rsidR="00CC0720" w:rsidRPr="00094C11">
        <w:rPr>
          <w:color w:val="000000" w:themeColor="text1"/>
          <w:spacing w:val="-4"/>
          <w:szCs w:val="28"/>
          <w:lang w:val="de-DE"/>
        </w:rPr>
        <w:t xml:space="preserve"> tâm huyết,</w:t>
      </w:r>
      <w:r w:rsidRPr="00094C11">
        <w:rPr>
          <w:color w:val="000000" w:themeColor="text1"/>
          <w:spacing w:val="-4"/>
          <w:szCs w:val="28"/>
          <w:lang w:val="de-DE"/>
        </w:rPr>
        <w:t xml:space="preserve"> đã dành nhiều thời gian và công sức để hướng dẫn, hỗ trợ tận tình, giúp đỡ </w:t>
      </w:r>
      <w:r w:rsidR="00CC0720" w:rsidRPr="00094C11">
        <w:rPr>
          <w:color w:val="000000" w:themeColor="text1"/>
          <w:spacing w:val="-4"/>
          <w:szCs w:val="28"/>
          <w:lang w:val="de-DE"/>
        </w:rPr>
        <w:t xml:space="preserve">và </w:t>
      </w:r>
      <w:r w:rsidRPr="00094C11">
        <w:rPr>
          <w:color w:val="000000" w:themeColor="text1"/>
          <w:spacing w:val="-4"/>
          <w:szCs w:val="28"/>
          <w:lang w:val="de-DE"/>
        </w:rPr>
        <w:t>động viên tôi trong quá trình thực hiện luận án.</w:t>
      </w:r>
    </w:p>
    <w:p w14:paraId="13F7FB30" w14:textId="71DFB99D" w:rsidR="00DE1B65" w:rsidRPr="00094C11" w:rsidRDefault="00DE1B65" w:rsidP="00DE1B65">
      <w:pPr>
        <w:ind w:left="0" w:firstLine="851"/>
        <w:rPr>
          <w:color w:val="000000" w:themeColor="text1"/>
          <w:spacing w:val="-4"/>
          <w:szCs w:val="28"/>
          <w:lang w:val="de-DE"/>
        </w:rPr>
      </w:pPr>
      <w:r w:rsidRPr="00094C11">
        <w:rPr>
          <w:color w:val="000000" w:themeColor="text1"/>
          <w:spacing w:val="-4"/>
          <w:szCs w:val="28"/>
          <w:lang w:val="de-DE"/>
        </w:rPr>
        <w:t>Tôi xin chân thành cả</w:t>
      </w:r>
      <w:r w:rsidR="002742A5" w:rsidRPr="00094C11">
        <w:rPr>
          <w:color w:val="000000" w:themeColor="text1"/>
          <w:spacing w:val="-4"/>
          <w:szCs w:val="28"/>
          <w:lang w:val="de-DE"/>
        </w:rPr>
        <w:t xml:space="preserve">m ơn </w:t>
      </w:r>
      <w:r w:rsidR="00791625" w:rsidRPr="00094C11">
        <w:rPr>
          <w:color w:val="000000" w:themeColor="text1"/>
          <w:spacing w:val="-4"/>
          <w:szCs w:val="28"/>
          <w:lang w:val="de-DE"/>
        </w:rPr>
        <w:t xml:space="preserve">Ban Lãnh đạo </w:t>
      </w:r>
      <w:r w:rsidR="002742A5" w:rsidRPr="00094C11">
        <w:rPr>
          <w:color w:val="000000" w:themeColor="text1"/>
          <w:spacing w:val="-4"/>
          <w:szCs w:val="28"/>
          <w:lang w:val="de-DE"/>
        </w:rPr>
        <w:t>Bệnh viện Đa Khoa Xanh Pôn</w:t>
      </w:r>
      <w:r w:rsidR="00791625" w:rsidRPr="00094C11">
        <w:rPr>
          <w:color w:val="000000" w:themeColor="text1"/>
          <w:spacing w:val="-4"/>
          <w:szCs w:val="28"/>
          <w:lang w:val="de-DE"/>
        </w:rPr>
        <w:t xml:space="preserve"> và </w:t>
      </w:r>
      <w:r w:rsidR="002742A5" w:rsidRPr="00094C11">
        <w:rPr>
          <w:color w:val="000000" w:themeColor="text1"/>
          <w:spacing w:val="-4"/>
          <w:szCs w:val="28"/>
          <w:lang w:val="vi-VN"/>
        </w:rPr>
        <w:t>Khoa Nhi Hô Hấp</w:t>
      </w:r>
      <w:r w:rsidR="00FC4CC1" w:rsidRPr="00094C11">
        <w:rPr>
          <w:color w:val="000000" w:themeColor="text1"/>
          <w:spacing w:val="-4"/>
          <w:szCs w:val="28"/>
          <w:lang w:val="de-DE"/>
        </w:rPr>
        <w:t xml:space="preserve"> </w:t>
      </w:r>
      <w:r w:rsidRPr="00094C11">
        <w:rPr>
          <w:color w:val="000000" w:themeColor="text1"/>
          <w:spacing w:val="-4"/>
          <w:szCs w:val="28"/>
          <w:lang w:val="de-DE"/>
        </w:rPr>
        <w:t xml:space="preserve">đã tạo điều kiện </w:t>
      </w:r>
      <w:r w:rsidR="00FC4CC1" w:rsidRPr="00094C11">
        <w:rPr>
          <w:color w:val="000000" w:themeColor="text1"/>
          <w:spacing w:val="-4"/>
          <w:szCs w:val="28"/>
          <w:lang w:val="de-DE"/>
        </w:rPr>
        <w:t xml:space="preserve">giúp đỡ tôi </w:t>
      </w:r>
      <w:r w:rsidRPr="00094C11">
        <w:rPr>
          <w:color w:val="000000" w:themeColor="text1"/>
          <w:spacing w:val="-4"/>
          <w:szCs w:val="28"/>
          <w:lang w:val="de-DE"/>
        </w:rPr>
        <w:t>tiến hành nghiên cứu và ủng hộ nhiệt tình trong quá trình thu thập số liệu nghiên cứu.</w:t>
      </w:r>
    </w:p>
    <w:p w14:paraId="2EE0BD70" w14:textId="7594D4B7" w:rsidR="00791625" w:rsidRPr="00094C11" w:rsidRDefault="00791625" w:rsidP="00DE1B65">
      <w:pPr>
        <w:ind w:left="0" w:firstLine="851"/>
        <w:rPr>
          <w:color w:val="000000" w:themeColor="text1"/>
          <w:spacing w:val="-4"/>
          <w:szCs w:val="28"/>
          <w:lang w:val="de-DE"/>
        </w:rPr>
      </w:pPr>
      <w:r w:rsidRPr="00094C11">
        <w:rPr>
          <w:color w:val="000000" w:themeColor="text1"/>
          <w:spacing w:val="-4"/>
          <w:szCs w:val="28"/>
          <w:lang w:val="de-DE"/>
        </w:rPr>
        <w:t xml:space="preserve">Chúng tôi xin ghi nhận và cảm ơn tới </w:t>
      </w:r>
      <w:r w:rsidR="00202821" w:rsidRPr="00094C11">
        <w:rPr>
          <w:color w:val="000000" w:themeColor="text1"/>
          <w:spacing w:val="-4"/>
          <w:szCs w:val="28"/>
          <w:lang w:val="de-DE"/>
        </w:rPr>
        <w:t xml:space="preserve">các </w:t>
      </w:r>
      <w:r w:rsidRPr="00094C11">
        <w:rPr>
          <w:color w:val="000000" w:themeColor="text1"/>
          <w:spacing w:val="-4"/>
          <w:szCs w:val="28"/>
          <w:lang w:val="de-DE"/>
        </w:rPr>
        <w:t xml:space="preserve">bệnh </w:t>
      </w:r>
      <w:r w:rsidR="00202821" w:rsidRPr="00094C11">
        <w:rPr>
          <w:color w:val="000000" w:themeColor="text1"/>
          <w:spacing w:val="-4"/>
          <w:szCs w:val="28"/>
          <w:lang w:val="de-DE"/>
        </w:rPr>
        <w:t xml:space="preserve">nhi </w:t>
      </w:r>
      <w:r w:rsidRPr="00094C11">
        <w:rPr>
          <w:color w:val="000000" w:themeColor="text1"/>
          <w:spacing w:val="-4"/>
          <w:szCs w:val="28"/>
          <w:lang w:val="de-DE"/>
        </w:rPr>
        <w:t xml:space="preserve">và gia đình đã đồng </w:t>
      </w:r>
      <w:r w:rsidR="00202821" w:rsidRPr="00094C11">
        <w:rPr>
          <w:color w:val="000000" w:themeColor="text1"/>
          <w:spacing w:val="-4"/>
          <w:szCs w:val="28"/>
          <w:lang w:val="de-DE"/>
        </w:rPr>
        <w:t>đồng ý tham gia vào</w:t>
      </w:r>
      <w:r w:rsidRPr="00094C11">
        <w:rPr>
          <w:color w:val="000000" w:themeColor="text1"/>
          <w:spacing w:val="-4"/>
          <w:szCs w:val="28"/>
          <w:lang w:val="de-DE"/>
        </w:rPr>
        <w:t xml:space="preserve"> nghiên cứu.</w:t>
      </w:r>
    </w:p>
    <w:p w14:paraId="4BC2D992" w14:textId="4B145246" w:rsidR="00202821" w:rsidRPr="00094C11" w:rsidRDefault="00202821" w:rsidP="00202821">
      <w:pPr>
        <w:ind w:left="0" w:firstLine="851"/>
        <w:rPr>
          <w:color w:val="000000" w:themeColor="text1"/>
          <w:spacing w:val="-4"/>
          <w:szCs w:val="28"/>
          <w:lang w:val="de-DE"/>
        </w:rPr>
      </w:pPr>
      <w:r w:rsidRPr="00094C11">
        <w:rPr>
          <w:color w:val="000000" w:themeColor="text1"/>
          <w:spacing w:val="-4"/>
          <w:szCs w:val="28"/>
          <w:lang w:val="de-DE"/>
        </w:rPr>
        <w:t xml:space="preserve">Tôi xin gửi lời cám ơn đến đồng nghiệp, những người bạn đã động viên, chia sẻ, giúp đỡ tôi trong quá trình học tập và </w:t>
      </w:r>
      <w:r w:rsidR="007E7B9B" w:rsidRPr="00094C11">
        <w:rPr>
          <w:color w:val="000000" w:themeColor="text1"/>
          <w:spacing w:val="-4"/>
          <w:szCs w:val="28"/>
          <w:lang w:val="de-DE"/>
        </w:rPr>
        <w:t>nghiên cứu.</w:t>
      </w:r>
    </w:p>
    <w:p w14:paraId="2B6C1796" w14:textId="36EF2ECE" w:rsidR="00DE1B65" w:rsidRPr="00094C11" w:rsidRDefault="00DE1B65" w:rsidP="00DE1B65">
      <w:pPr>
        <w:ind w:left="0" w:firstLine="851"/>
        <w:rPr>
          <w:color w:val="000000" w:themeColor="text1"/>
          <w:spacing w:val="-4"/>
          <w:szCs w:val="28"/>
          <w:lang w:val="de-DE"/>
        </w:rPr>
      </w:pPr>
      <w:r w:rsidRPr="00094C11">
        <w:rPr>
          <w:color w:val="000000" w:themeColor="text1"/>
          <w:spacing w:val="-4"/>
          <w:szCs w:val="28"/>
          <w:lang w:val="de-DE"/>
        </w:rPr>
        <w:t xml:space="preserve">Cuối cùng, </w:t>
      </w:r>
      <w:r w:rsidR="00202821" w:rsidRPr="00094C11">
        <w:rPr>
          <w:color w:val="000000" w:themeColor="text1"/>
          <w:spacing w:val="-4"/>
          <w:szCs w:val="28"/>
          <w:lang w:val="de-DE"/>
        </w:rPr>
        <w:t xml:space="preserve">con xin được </w:t>
      </w:r>
      <w:r w:rsidR="0049406A" w:rsidRPr="00094C11">
        <w:rPr>
          <w:color w:val="000000" w:themeColor="text1"/>
          <w:spacing w:val="-4"/>
          <w:szCs w:val="28"/>
          <w:lang w:val="de-DE"/>
        </w:rPr>
        <w:t>cám ơn</w:t>
      </w:r>
      <w:r w:rsidRPr="00094C11">
        <w:rPr>
          <w:color w:val="000000" w:themeColor="text1"/>
          <w:spacing w:val="-4"/>
          <w:szCs w:val="28"/>
          <w:lang w:val="de-DE"/>
        </w:rPr>
        <w:t xml:space="preserve"> </w:t>
      </w:r>
      <w:r w:rsidR="00202821" w:rsidRPr="00094C11">
        <w:rPr>
          <w:color w:val="000000" w:themeColor="text1"/>
          <w:spacing w:val="-4"/>
          <w:szCs w:val="28"/>
          <w:lang w:val="de-DE"/>
        </w:rPr>
        <w:t xml:space="preserve">đại </w:t>
      </w:r>
      <w:r w:rsidR="0049406A" w:rsidRPr="00094C11">
        <w:rPr>
          <w:color w:val="000000" w:themeColor="text1"/>
          <w:spacing w:val="-4"/>
          <w:szCs w:val="28"/>
          <w:lang w:val="de-DE"/>
        </w:rPr>
        <w:t>gia đình</w:t>
      </w:r>
      <w:r w:rsidR="00202821" w:rsidRPr="00094C11">
        <w:rPr>
          <w:color w:val="000000" w:themeColor="text1"/>
          <w:spacing w:val="-4"/>
          <w:szCs w:val="28"/>
          <w:lang w:val="de-DE"/>
        </w:rPr>
        <w:t xml:space="preserve">, xin được cảm ơn chồng và 3 con </w:t>
      </w:r>
      <w:r w:rsidRPr="00094C11">
        <w:rPr>
          <w:color w:val="000000" w:themeColor="text1"/>
          <w:spacing w:val="-4"/>
          <w:szCs w:val="28"/>
          <w:lang w:val="de-DE"/>
        </w:rPr>
        <w:t xml:space="preserve">đã </w:t>
      </w:r>
      <w:r w:rsidR="00202821" w:rsidRPr="00094C11">
        <w:rPr>
          <w:color w:val="000000" w:themeColor="text1"/>
          <w:spacing w:val="-4"/>
          <w:szCs w:val="28"/>
          <w:lang w:val="de-DE"/>
        </w:rPr>
        <w:t xml:space="preserve">luôn </w:t>
      </w:r>
      <w:r w:rsidRPr="00094C11">
        <w:rPr>
          <w:color w:val="000000" w:themeColor="text1"/>
          <w:spacing w:val="-4"/>
          <w:szCs w:val="28"/>
          <w:lang w:val="de-DE"/>
        </w:rPr>
        <w:t xml:space="preserve">quan tâm, động viên, </w:t>
      </w:r>
      <w:r w:rsidR="00202821" w:rsidRPr="00094C11">
        <w:rPr>
          <w:color w:val="000000" w:themeColor="text1"/>
          <w:spacing w:val="-4"/>
          <w:szCs w:val="28"/>
          <w:lang w:val="de-DE"/>
        </w:rPr>
        <w:t>hỗ trợ</w:t>
      </w:r>
      <w:r w:rsidRPr="00094C11">
        <w:rPr>
          <w:color w:val="000000" w:themeColor="text1"/>
          <w:spacing w:val="-4"/>
          <w:szCs w:val="28"/>
          <w:lang w:val="de-DE"/>
        </w:rPr>
        <w:t xml:space="preserve"> </w:t>
      </w:r>
      <w:r w:rsidR="00202821" w:rsidRPr="00094C11">
        <w:rPr>
          <w:color w:val="000000" w:themeColor="text1"/>
          <w:spacing w:val="-4"/>
          <w:szCs w:val="28"/>
          <w:lang w:val="de-DE"/>
        </w:rPr>
        <w:t>và là niềm động lực để giúp tôi</w:t>
      </w:r>
      <w:r w:rsidRPr="00094C11">
        <w:rPr>
          <w:color w:val="000000" w:themeColor="text1"/>
          <w:spacing w:val="-4"/>
          <w:szCs w:val="28"/>
          <w:lang w:val="de-DE"/>
        </w:rPr>
        <w:t xml:space="preserve"> hoàn thành luận án này.</w:t>
      </w:r>
    </w:p>
    <w:p w14:paraId="6CD1A357" w14:textId="0092C4DA" w:rsidR="00DE1B65" w:rsidRPr="00094C11" w:rsidRDefault="00DE1B65" w:rsidP="00057A45">
      <w:pPr>
        <w:ind w:left="3469" w:firstLine="75"/>
        <w:jc w:val="center"/>
        <w:rPr>
          <w:i/>
          <w:color w:val="000000" w:themeColor="text1"/>
          <w:spacing w:val="-4"/>
          <w:szCs w:val="28"/>
          <w:lang w:val="de-DE"/>
        </w:rPr>
      </w:pPr>
      <w:r w:rsidRPr="00094C11">
        <w:rPr>
          <w:i/>
          <w:color w:val="000000" w:themeColor="text1"/>
          <w:spacing w:val="-4"/>
          <w:szCs w:val="28"/>
          <w:lang w:val="de-DE"/>
        </w:rPr>
        <w:t>Hà Nộ</w:t>
      </w:r>
      <w:r w:rsidR="00F3478F" w:rsidRPr="00094C11">
        <w:rPr>
          <w:i/>
          <w:color w:val="000000" w:themeColor="text1"/>
          <w:spacing w:val="-4"/>
          <w:szCs w:val="28"/>
          <w:lang w:val="de-DE"/>
        </w:rPr>
        <w:t xml:space="preserve">i, ngày </w:t>
      </w:r>
      <w:r w:rsidR="00F3478F" w:rsidRPr="00094C11">
        <w:rPr>
          <w:i/>
          <w:color w:val="000000" w:themeColor="text1"/>
          <w:spacing w:val="-4"/>
          <w:szCs w:val="28"/>
          <w:lang w:val="vi-VN"/>
        </w:rPr>
        <w:t xml:space="preserve">10 </w:t>
      </w:r>
      <w:r w:rsidR="00FB4D4E" w:rsidRPr="00094C11">
        <w:rPr>
          <w:i/>
          <w:color w:val="000000" w:themeColor="text1"/>
          <w:spacing w:val="-4"/>
          <w:szCs w:val="28"/>
          <w:lang w:val="de-DE"/>
        </w:rPr>
        <w:t xml:space="preserve"> tháng </w:t>
      </w:r>
      <w:r w:rsidR="00D0712F" w:rsidRPr="00094C11">
        <w:rPr>
          <w:i/>
          <w:color w:val="000000" w:themeColor="text1"/>
          <w:spacing w:val="-4"/>
          <w:szCs w:val="28"/>
          <w:lang w:val="de-DE"/>
        </w:rPr>
        <w:t>01</w:t>
      </w:r>
      <w:r w:rsidR="00FB4D4E" w:rsidRPr="00094C11">
        <w:rPr>
          <w:i/>
          <w:color w:val="000000" w:themeColor="text1"/>
          <w:spacing w:val="-4"/>
          <w:szCs w:val="28"/>
          <w:lang w:val="de-DE"/>
        </w:rPr>
        <w:t xml:space="preserve">  năm 202</w:t>
      </w:r>
      <w:r w:rsidR="00D0712F" w:rsidRPr="00094C11">
        <w:rPr>
          <w:i/>
          <w:color w:val="000000" w:themeColor="text1"/>
          <w:spacing w:val="-4"/>
          <w:szCs w:val="28"/>
          <w:lang w:val="de-DE"/>
        </w:rPr>
        <w:t>3</w:t>
      </w:r>
    </w:p>
    <w:p w14:paraId="4174363E" w14:textId="77777777" w:rsidR="00DE1B65" w:rsidRPr="00094C11" w:rsidRDefault="00DE1B65" w:rsidP="00057A45">
      <w:pPr>
        <w:ind w:left="3469" w:firstLine="75"/>
        <w:jc w:val="center"/>
        <w:rPr>
          <w:b/>
          <w:color w:val="000000" w:themeColor="text1"/>
          <w:spacing w:val="-4"/>
          <w:szCs w:val="28"/>
          <w:lang w:val="de-DE"/>
        </w:rPr>
      </w:pPr>
      <w:r w:rsidRPr="00094C11">
        <w:rPr>
          <w:b/>
          <w:color w:val="000000" w:themeColor="text1"/>
          <w:spacing w:val="-4"/>
          <w:szCs w:val="28"/>
          <w:lang w:val="de-DE"/>
        </w:rPr>
        <w:t>Tác giả luận án</w:t>
      </w:r>
    </w:p>
    <w:p w14:paraId="2251C942" w14:textId="77777777" w:rsidR="00DE1B65" w:rsidRPr="00094C11" w:rsidRDefault="00DE1B65" w:rsidP="00057A45">
      <w:pPr>
        <w:spacing w:before="120"/>
        <w:ind w:left="3469" w:firstLine="75"/>
        <w:jc w:val="center"/>
        <w:rPr>
          <w:rFonts w:eastAsia="Calibri"/>
          <w:bCs/>
          <w:i/>
          <w:color w:val="000000" w:themeColor="text1"/>
          <w:szCs w:val="28"/>
          <w:lang w:val="es-ES"/>
        </w:rPr>
      </w:pPr>
    </w:p>
    <w:p w14:paraId="36A2AF8F" w14:textId="77777777" w:rsidR="0049406A" w:rsidRPr="00094C11" w:rsidRDefault="0049406A" w:rsidP="00057A45">
      <w:pPr>
        <w:ind w:left="3469" w:firstLine="75"/>
        <w:jc w:val="center"/>
        <w:rPr>
          <w:b/>
          <w:color w:val="000000" w:themeColor="text1"/>
          <w:sz w:val="4"/>
          <w:lang w:val="de-DE"/>
        </w:rPr>
      </w:pPr>
    </w:p>
    <w:p w14:paraId="1A35DED6" w14:textId="77777777" w:rsidR="0049406A" w:rsidRPr="00094C11" w:rsidRDefault="0049406A" w:rsidP="00057A45">
      <w:pPr>
        <w:ind w:left="3469" w:firstLine="75"/>
        <w:jc w:val="center"/>
        <w:rPr>
          <w:b/>
          <w:color w:val="000000" w:themeColor="text1"/>
          <w:lang w:val="de-DE"/>
        </w:rPr>
      </w:pPr>
    </w:p>
    <w:p w14:paraId="1FB28213" w14:textId="56814A5B" w:rsidR="00DE1B65" w:rsidRPr="00094C11" w:rsidRDefault="00C952C6" w:rsidP="00057A45">
      <w:pPr>
        <w:ind w:left="3469" w:firstLine="75"/>
        <w:jc w:val="center"/>
        <w:rPr>
          <w:color w:val="000000" w:themeColor="text1"/>
          <w:lang w:val="de-DE"/>
        </w:rPr>
      </w:pPr>
      <w:r w:rsidRPr="00094C11">
        <w:rPr>
          <w:b/>
          <w:color w:val="000000" w:themeColor="text1"/>
          <w:lang w:val="vi-VN"/>
        </w:rPr>
        <w:t>Phan T</w:t>
      </w:r>
      <w:r w:rsidR="002742A5" w:rsidRPr="00094C11">
        <w:rPr>
          <w:b/>
          <w:color w:val="000000" w:themeColor="text1"/>
          <w:lang w:val="vi-VN"/>
        </w:rPr>
        <w:t>hị Kim Dung</w:t>
      </w:r>
      <w:r w:rsidR="0049406A" w:rsidRPr="00094C11">
        <w:rPr>
          <w:color w:val="000000" w:themeColor="text1"/>
          <w:lang w:val="de-DE"/>
        </w:rPr>
        <w:t xml:space="preserve"> </w:t>
      </w:r>
      <w:r w:rsidR="00DE1B65" w:rsidRPr="00094C11">
        <w:rPr>
          <w:color w:val="000000" w:themeColor="text1"/>
          <w:lang w:val="de-DE"/>
        </w:rPr>
        <w:br w:type="page"/>
      </w:r>
    </w:p>
    <w:p w14:paraId="1E34CD93" w14:textId="77777777" w:rsidR="00846FD9" w:rsidRPr="00094C11" w:rsidRDefault="007159CE" w:rsidP="0035018F">
      <w:pPr>
        <w:pStyle w:val="Caption"/>
        <w:rPr>
          <w:color w:val="000000" w:themeColor="text1"/>
          <w:sz w:val="30"/>
          <w:szCs w:val="28"/>
        </w:rPr>
      </w:pPr>
      <w:bookmarkStart w:id="6" w:name="_Toc96703110"/>
      <w:bookmarkStart w:id="7" w:name="_Toc96703618"/>
      <w:r w:rsidRPr="00094C11">
        <w:rPr>
          <w:color w:val="000000" w:themeColor="text1"/>
          <w:sz w:val="30"/>
          <w:szCs w:val="28"/>
        </w:rPr>
        <w:lastRenderedPageBreak/>
        <w:t xml:space="preserve">DANH MỤC </w:t>
      </w:r>
      <w:r w:rsidR="00846FD9" w:rsidRPr="00094C11">
        <w:rPr>
          <w:color w:val="000000" w:themeColor="text1"/>
          <w:sz w:val="30"/>
          <w:szCs w:val="28"/>
        </w:rPr>
        <w:t>CHỮ VIẾT TẮT</w:t>
      </w:r>
      <w:bookmarkEnd w:id="1"/>
      <w:bookmarkEnd w:id="6"/>
      <w:bookmarkEnd w:id="7"/>
    </w:p>
    <w:p w14:paraId="5A373767" w14:textId="77777777" w:rsidR="00D848EE" w:rsidRPr="00094C11" w:rsidRDefault="00D848EE" w:rsidP="00C6300D">
      <w:pPr>
        <w:pStyle w:val="10"/>
        <w:rPr>
          <w:sz w:val="20"/>
        </w:rPr>
      </w:pPr>
    </w:p>
    <w:tbl>
      <w:tblPr>
        <w:tblW w:w="5000" w:type="pct"/>
        <w:jc w:val="center"/>
        <w:tblLayout w:type="fixed"/>
        <w:tblLook w:val="04A0" w:firstRow="1" w:lastRow="0" w:firstColumn="1" w:lastColumn="0" w:noHBand="0" w:noVBand="1"/>
      </w:tblPr>
      <w:tblGrid>
        <w:gridCol w:w="2156"/>
        <w:gridCol w:w="6848"/>
      </w:tblGrid>
      <w:tr w:rsidR="007E23C9" w:rsidRPr="00094C11" w14:paraId="43B97115" w14:textId="77777777" w:rsidTr="00C7072A">
        <w:trPr>
          <w:trHeight w:val="375"/>
          <w:jc w:val="center"/>
        </w:trPr>
        <w:tc>
          <w:tcPr>
            <w:tcW w:w="1197" w:type="pct"/>
            <w:shd w:val="clear" w:color="auto" w:fill="auto"/>
          </w:tcPr>
          <w:p w14:paraId="35565433" w14:textId="4EC61133" w:rsidR="007E23C9" w:rsidRPr="00094C11" w:rsidRDefault="007E23C9" w:rsidP="007E23C9">
            <w:pPr>
              <w:ind w:left="0"/>
              <w:jc w:val="left"/>
              <w:rPr>
                <w:color w:val="000000" w:themeColor="text1"/>
                <w:spacing w:val="-4"/>
                <w:szCs w:val="28"/>
                <w:lang w:val="de-DE"/>
              </w:rPr>
            </w:pPr>
            <w:r w:rsidRPr="00094C11">
              <w:rPr>
                <w:rStyle w:val="Emphasis"/>
                <w:rFonts w:eastAsia="Calibri"/>
                <w:i w:val="0"/>
                <w:lang w:val="pt-BR"/>
              </w:rPr>
              <w:t>ALRIs</w:t>
            </w:r>
          </w:p>
        </w:tc>
        <w:tc>
          <w:tcPr>
            <w:tcW w:w="3803" w:type="pct"/>
            <w:shd w:val="clear" w:color="auto" w:fill="auto"/>
          </w:tcPr>
          <w:p w14:paraId="4BE8F986" w14:textId="2D1AC7B8" w:rsidR="007E23C9" w:rsidRPr="00094C11" w:rsidRDefault="007E23C9" w:rsidP="00A278EB">
            <w:pPr>
              <w:shd w:val="clear" w:color="auto" w:fill="FFFFFF"/>
              <w:tabs>
                <w:tab w:val="left" w:pos="1820"/>
                <w:tab w:val="left" w:pos="2100"/>
                <w:tab w:val="left" w:pos="2380"/>
                <w:tab w:val="left" w:pos="2660"/>
                <w:tab w:val="left" w:pos="3220"/>
                <w:tab w:val="left" w:pos="3780"/>
              </w:tabs>
              <w:spacing w:line="240" w:lineRule="auto"/>
              <w:ind w:left="0"/>
              <w:rPr>
                <w:color w:val="000000" w:themeColor="text1"/>
                <w:lang w:val="pt-BR"/>
              </w:rPr>
            </w:pPr>
            <w:r w:rsidRPr="00094C11">
              <w:rPr>
                <w:rStyle w:val="st"/>
                <w:color w:val="000000" w:themeColor="text1"/>
                <w:lang w:val="pt-BR"/>
              </w:rPr>
              <w:t>Acute lower Respiratory Infections</w:t>
            </w:r>
            <w:r w:rsidR="006848AB" w:rsidRPr="00094C11">
              <w:rPr>
                <w:rStyle w:val="st"/>
                <w:color w:val="000000" w:themeColor="text1"/>
                <w:lang w:val="pt-BR"/>
              </w:rPr>
              <w:t xml:space="preserve"> (</w:t>
            </w:r>
            <w:r w:rsidRPr="00094C11">
              <w:rPr>
                <w:rStyle w:val="st"/>
                <w:color w:val="000000" w:themeColor="text1"/>
                <w:lang w:val="pt-BR"/>
              </w:rPr>
              <w:t xml:space="preserve">Nhiễm </w:t>
            </w:r>
            <w:r w:rsidR="00A278EB" w:rsidRPr="00094C11">
              <w:rPr>
                <w:rStyle w:val="st"/>
                <w:color w:val="000000" w:themeColor="text1"/>
                <w:lang w:val="vi-VN"/>
              </w:rPr>
              <w:t>trùng</w:t>
            </w:r>
            <w:r w:rsidRPr="00094C11">
              <w:rPr>
                <w:rStyle w:val="st"/>
                <w:color w:val="000000" w:themeColor="text1"/>
                <w:lang w:val="pt-BR"/>
              </w:rPr>
              <w:t xml:space="preserve"> cấp tính đường hô hấp dưới</w:t>
            </w:r>
            <w:r w:rsidR="006848AB" w:rsidRPr="00094C11">
              <w:rPr>
                <w:rStyle w:val="st"/>
                <w:color w:val="000000" w:themeColor="text1"/>
                <w:lang w:val="pt-BR"/>
              </w:rPr>
              <w:t>)</w:t>
            </w:r>
          </w:p>
        </w:tc>
      </w:tr>
      <w:tr w:rsidR="007E23C9" w:rsidRPr="00094C11" w14:paraId="3B66D7D5" w14:textId="77777777" w:rsidTr="00C7072A">
        <w:trPr>
          <w:trHeight w:val="375"/>
          <w:jc w:val="center"/>
        </w:trPr>
        <w:tc>
          <w:tcPr>
            <w:tcW w:w="1197" w:type="pct"/>
            <w:shd w:val="clear" w:color="auto" w:fill="auto"/>
          </w:tcPr>
          <w:p w14:paraId="5867C754" w14:textId="349976AB" w:rsidR="007E23C9" w:rsidRPr="00094C11" w:rsidRDefault="007E23C9" w:rsidP="007E23C9">
            <w:pPr>
              <w:ind w:left="0"/>
              <w:jc w:val="left"/>
              <w:rPr>
                <w:color w:val="000000" w:themeColor="text1"/>
                <w:spacing w:val="-4"/>
                <w:szCs w:val="28"/>
                <w:lang w:val="vi-VN"/>
              </w:rPr>
            </w:pPr>
            <w:r w:rsidRPr="00094C11">
              <w:rPr>
                <w:rStyle w:val="Emphasis"/>
                <w:rFonts w:eastAsia="Calibri"/>
                <w:i w:val="0"/>
                <w:lang w:val="pt-BR"/>
              </w:rPr>
              <w:t>BCTT</w:t>
            </w:r>
          </w:p>
        </w:tc>
        <w:tc>
          <w:tcPr>
            <w:tcW w:w="3803" w:type="pct"/>
            <w:shd w:val="clear" w:color="auto" w:fill="auto"/>
          </w:tcPr>
          <w:p w14:paraId="2056C240" w14:textId="4E928300" w:rsidR="007E23C9" w:rsidRPr="00094C11" w:rsidRDefault="007E23C9" w:rsidP="007E23C9">
            <w:pPr>
              <w:shd w:val="clear" w:color="auto" w:fill="FFFFFF"/>
              <w:tabs>
                <w:tab w:val="left" w:pos="1820"/>
                <w:tab w:val="left" w:pos="2100"/>
                <w:tab w:val="left" w:pos="2380"/>
                <w:tab w:val="left" w:pos="2660"/>
                <w:tab w:val="left" w:pos="3220"/>
                <w:tab w:val="left" w:pos="3780"/>
              </w:tabs>
              <w:ind w:left="0"/>
              <w:rPr>
                <w:color w:val="000000" w:themeColor="text1"/>
                <w:spacing w:val="-4"/>
                <w:szCs w:val="28"/>
                <w:lang w:val="vi-VN"/>
              </w:rPr>
            </w:pPr>
            <w:r w:rsidRPr="00094C11">
              <w:rPr>
                <w:rStyle w:val="st"/>
                <w:color w:val="000000" w:themeColor="text1"/>
                <w:lang w:val="pt-BR"/>
              </w:rPr>
              <w:t>Bạch cầu trung tính</w:t>
            </w:r>
          </w:p>
        </w:tc>
      </w:tr>
      <w:tr w:rsidR="00B72CE8" w:rsidRPr="00094C11" w14:paraId="31F8B164" w14:textId="77777777" w:rsidTr="00C7072A">
        <w:trPr>
          <w:trHeight w:val="375"/>
          <w:jc w:val="center"/>
        </w:trPr>
        <w:tc>
          <w:tcPr>
            <w:tcW w:w="1197" w:type="pct"/>
            <w:shd w:val="clear" w:color="auto" w:fill="auto"/>
          </w:tcPr>
          <w:p w14:paraId="3A9960C8" w14:textId="6AE0CBA2" w:rsidR="00B72CE8" w:rsidRPr="00094C11" w:rsidRDefault="00B72CE8" w:rsidP="007E23C9">
            <w:pPr>
              <w:ind w:left="0"/>
              <w:jc w:val="left"/>
              <w:rPr>
                <w:rStyle w:val="Emphasis"/>
                <w:rFonts w:eastAsia="Calibri"/>
                <w:i w:val="0"/>
                <w:lang w:val="pt-BR"/>
              </w:rPr>
            </w:pPr>
            <w:r w:rsidRPr="00094C11">
              <w:rPr>
                <w:rStyle w:val="Emphasis"/>
                <w:rFonts w:eastAsia="Calibri"/>
                <w:i w:val="0"/>
                <w:lang w:val="pt-BR"/>
              </w:rPr>
              <w:t>CRP</w:t>
            </w:r>
          </w:p>
        </w:tc>
        <w:tc>
          <w:tcPr>
            <w:tcW w:w="3803" w:type="pct"/>
            <w:shd w:val="clear" w:color="auto" w:fill="auto"/>
          </w:tcPr>
          <w:p w14:paraId="2922AAA1" w14:textId="7B488DF9" w:rsidR="00B72CE8" w:rsidRPr="00094C11" w:rsidRDefault="00B72CE8" w:rsidP="007E23C9">
            <w:pPr>
              <w:shd w:val="clear" w:color="auto" w:fill="FFFFFF"/>
              <w:tabs>
                <w:tab w:val="left" w:pos="1820"/>
                <w:tab w:val="left" w:pos="2100"/>
                <w:tab w:val="left" w:pos="2380"/>
                <w:tab w:val="left" w:pos="2660"/>
                <w:tab w:val="left" w:pos="3220"/>
                <w:tab w:val="left" w:pos="3780"/>
              </w:tabs>
              <w:ind w:left="0"/>
              <w:rPr>
                <w:rStyle w:val="st"/>
                <w:color w:val="000000" w:themeColor="text1"/>
                <w:lang w:val="vi-VN"/>
              </w:rPr>
            </w:pPr>
            <w:r w:rsidRPr="00094C11">
              <w:rPr>
                <w:color w:val="000000" w:themeColor="text1"/>
                <w:lang w:val="vi-VN"/>
              </w:rPr>
              <w:t>C Reactive Protein</w:t>
            </w:r>
            <w:r w:rsidR="006848AB" w:rsidRPr="00094C11">
              <w:rPr>
                <w:color w:val="000000" w:themeColor="text1"/>
              </w:rPr>
              <w:t xml:space="preserve"> (</w:t>
            </w:r>
            <w:r w:rsidRPr="00094C11">
              <w:rPr>
                <w:rStyle w:val="st"/>
                <w:color w:val="000000" w:themeColor="text1"/>
                <w:lang w:val="pt-BR"/>
              </w:rPr>
              <w:t>Protein C phản ứng</w:t>
            </w:r>
            <w:r w:rsidR="006848AB" w:rsidRPr="00094C11">
              <w:rPr>
                <w:rStyle w:val="st"/>
                <w:color w:val="000000" w:themeColor="text1"/>
                <w:lang w:val="pt-BR"/>
              </w:rPr>
              <w:t>)</w:t>
            </w:r>
          </w:p>
        </w:tc>
      </w:tr>
      <w:tr w:rsidR="007E23C9" w:rsidRPr="00094C11" w14:paraId="627A58B2" w14:textId="77777777" w:rsidTr="00C7072A">
        <w:trPr>
          <w:trHeight w:val="375"/>
          <w:jc w:val="center"/>
        </w:trPr>
        <w:tc>
          <w:tcPr>
            <w:tcW w:w="1197" w:type="pct"/>
            <w:shd w:val="clear" w:color="auto" w:fill="auto"/>
          </w:tcPr>
          <w:p w14:paraId="174E2436" w14:textId="481129DB" w:rsidR="007E23C9" w:rsidRPr="00094C11" w:rsidRDefault="007E23C9" w:rsidP="007E23C9">
            <w:pPr>
              <w:ind w:left="0"/>
              <w:jc w:val="left"/>
              <w:rPr>
                <w:rStyle w:val="Emphasis"/>
                <w:rFonts w:eastAsia="Calibri"/>
                <w:i w:val="0"/>
                <w:lang w:val="pt-BR"/>
              </w:rPr>
            </w:pPr>
            <w:r w:rsidRPr="00094C11">
              <w:rPr>
                <w:color w:val="000000" w:themeColor="text1"/>
                <w:spacing w:val="-4"/>
                <w:szCs w:val="28"/>
                <w:lang w:val="de-DE"/>
              </w:rPr>
              <w:t>HAZ</w:t>
            </w:r>
          </w:p>
        </w:tc>
        <w:tc>
          <w:tcPr>
            <w:tcW w:w="3803" w:type="pct"/>
            <w:shd w:val="clear" w:color="auto" w:fill="auto"/>
          </w:tcPr>
          <w:p w14:paraId="2BCFEB15" w14:textId="4DD5DC8C" w:rsidR="007E23C9" w:rsidRPr="00094C11" w:rsidRDefault="007E23C9" w:rsidP="007E23C9">
            <w:pPr>
              <w:shd w:val="clear" w:color="auto" w:fill="FFFFFF"/>
              <w:tabs>
                <w:tab w:val="left" w:pos="1820"/>
                <w:tab w:val="left" w:pos="2100"/>
                <w:tab w:val="left" w:pos="2380"/>
                <w:tab w:val="left" w:pos="2660"/>
                <w:tab w:val="left" w:pos="3220"/>
                <w:tab w:val="left" w:pos="3780"/>
              </w:tabs>
              <w:ind w:left="0"/>
              <w:rPr>
                <w:rStyle w:val="st"/>
                <w:color w:val="000000" w:themeColor="text1"/>
                <w:spacing w:val="-4"/>
                <w:szCs w:val="28"/>
                <w:lang w:val="de-DE"/>
              </w:rPr>
            </w:pPr>
            <w:r w:rsidRPr="00094C11">
              <w:rPr>
                <w:color w:val="000000" w:themeColor="text1"/>
                <w:spacing w:val="-4"/>
                <w:szCs w:val="28"/>
                <w:lang w:val="de-DE"/>
              </w:rPr>
              <w:t>Height for Age Z-score</w:t>
            </w:r>
            <w:r w:rsidR="006848AB" w:rsidRPr="00094C11">
              <w:rPr>
                <w:color w:val="000000" w:themeColor="text1"/>
                <w:spacing w:val="-4"/>
                <w:szCs w:val="28"/>
                <w:lang w:val="de-DE"/>
              </w:rPr>
              <w:t xml:space="preserve"> (</w:t>
            </w:r>
            <w:r w:rsidRPr="00094C11">
              <w:rPr>
                <w:color w:val="000000" w:themeColor="text1"/>
                <w:spacing w:val="-4"/>
                <w:szCs w:val="28"/>
                <w:lang w:val="de-DE"/>
              </w:rPr>
              <w:t>chiều cao theo tuổi</w:t>
            </w:r>
            <w:r w:rsidR="006848AB" w:rsidRPr="00094C11">
              <w:rPr>
                <w:color w:val="000000" w:themeColor="text1"/>
                <w:spacing w:val="-4"/>
                <w:szCs w:val="28"/>
                <w:lang w:val="de-DE"/>
              </w:rPr>
              <w:t>)</w:t>
            </w:r>
          </w:p>
        </w:tc>
      </w:tr>
      <w:tr w:rsidR="007E23C9" w:rsidRPr="00094C11" w14:paraId="1D3DB38A" w14:textId="77777777" w:rsidTr="00C7072A">
        <w:trPr>
          <w:trHeight w:val="375"/>
          <w:jc w:val="center"/>
        </w:trPr>
        <w:tc>
          <w:tcPr>
            <w:tcW w:w="1197" w:type="pct"/>
            <w:shd w:val="clear" w:color="auto" w:fill="auto"/>
          </w:tcPr>
          <w:p w14:paraId="1BC7E187" w14:textId="5BB8F206" w:rsidR="007E23C9" w:rsidRPr="00094C11" w:rsidRDefault="007E23C9" w:rsidP="007E23C9">
            <w:pPr>
              <w:ind w:left="0"/>
              <w:jc w:val="left"/>
              <w:rPr>
                <w:color w:val="000000" w:themeColor="text1"/>
                <w:spacing w:val="-4"/>
                <w:szCs w:val="28"/>
                <w:lang w:val="de-DE"/>
              </w:rPr>
            </w:pPr>
            <w:r w:rsidRPr="00094C11">
              <w:rPr>
                <w:rStyle w:val="Emphasis"/>
                <w:rFonts w:eastAsia="Calibri"/>
                <w:i w:val="0"/>
                <w:sz w:val="28"/>
                <w:szCs w:val="28"/>
                <w:lang w:val="pt-BR"/>
              </w:rPr>
              <w:t>IZiNCG</w:t>
            </w:r>
          </w:p>
        </w:tc>
        <w:tc>
          <w:tcPr>
            <w:tcW w:w="3803" w:type="pct"/>
            <w:shd w:val="clear" w:color="auto" w:fill="auto"/>
          </w:tcPr>
          <w:p w14:paraId="5E23C4B1" w14:textId="7C0102D0" w:rsidR="007E23C9" w:rsidRPr="00094C11" w:rsidRDefault="007E23C9" w:rsidP="007E23C9">
            <w:pPr>
              <w:shd w:val="clear" w:color="auto" w:fill="FFFFFF"/>
              <w:tabs>
                <w:tab w:val="left" w:pos="1820"/>
                <w:tab w:val="left" w:pos="2100"/>
                <w:tab w:val="left" w:pos="2380"/>
                <w:tab w:val="left" w:pos="2660"/>
                <w:tab w:val="left" w:pos="3220"/>
                <w:tab w:val="left" w:pos="3780"/>
              </w:tabs>
              <w:ind w:left="0"/>
              <w:rPr>
                <w:color w:val="000000" w:themeColor="text1"/>
                <w:lang w:val="pt-BR"/>
              </w:rPr>
            </w:pPr>
            <w:r w:rsidRPr="00094C11">
              <w:rPr>
                <w:rStyle w:val="st"/>
                <w:color w:val="000000" w:themeColor="text1"/>
                <w:lang w:val="pt-BR"/>
              </w:rPr>
              <w:t>International Zinc Nutrition Consultative Group</w:t>
            </w:r>
            <w:r w:rsidR="006E6ADF" w:rsidRPr="00094C11">
              <w:rPr>
                <w:rStyle w:val="st"/>
                <w:color w:val="000000" w:themeColor="text1"/>
                <w:lang w:val="pt-BR"/>
              </w:rPr>
              <w:t xml:space="preserve"> (</w:t>
            </w:r>
            <w:r w:rsidRPr="00094C11">
              <w:rPr>
                <w:rStyle w:val="st"/>
                <w:color w:val="000000" w:themeColor="text1"/>
                <w:lang w:val="pt-BR"/>
              </w:rPr>
              <w:t>Nhóm tư vấn dinh dưỡng kẽm quốc tế</w:t>
            </w:r>
            <w:r w:rsidR="006E6ADF" w:rsidRPr="00094C11">
              <w:rPr>
                <w:rStyle w:val="st"/>
                <w:color w:val="000000" w:themeColor="text1"/>
                <w:lang w:val="pt-BR"/>
              </w:rPr>
              <w:t>)</w:t>
            </w:r>
          </w:p>
        </w:tc>
      </w:tr>
      <w:tr w:rsidR="007E23C9" w:rsidRPr="00094C11" w14:paraId="227E0C0C" w14:textId="77777777" w:rsidTr="00C7072A">
        <w:trPr>
          <w:trHeight w:val="494"/>
          <w:jc w:val="center"/>
        </w:trPr>
        <w:tc>
          <w:tcPr>
            <w:tcW w:w="1197" w:type="pct"/>
            <w:shd w:val="clear" w:color="auto" w:fill="auto"/>
            <w:hideMark/>
          </w:tcPr>
          <w:p w14:paraId="77298AE3" w14:textId="37BB66CA" w:rsidR="007E23C9" w:rsidRPr="00094C11" w:rsidRDefault="007E23C9" w:rsidP="007E23C9">
            <w:pPr>
              <w:ind w:left="0"/>
              <w:jc w:val="left"/>
              <w:rPr>
                <w:color w:val="000000" w:themeColor="text1"/>
                <w:spacing w:val="-4"/>
                <w:szCs w:val="28"/>
                <w:lang w:val="de-DE"/>
              </w:rPr>
            </w:pPr>
            <w:r w:rsidRPr="00094C11">
              <w:rPr>
                <w:color w:val="000000" w:themeColor="text1"/>
                <w:lang w:val="pt-BR"/>
              </w:rPr>
              <w:t xml:space="preserve">NKHHCT </w:t>
            </w:r>
          </w:p>
        </w:tc>
        <w:tc>
          <w:tcPr>
            <w:tcW w:w="3803" w:type="pct"/>
            <w:shd w:val="clear" w:color="auto" w:fill="auto"/>
            <w:hideMark/>
          </w:tcPr>
          <w:p w14:paraId="0FC20D1F" w14:textId="3D633A20" w:rsidR="007E23C9" w:rsidRPr="00094C11" w:rsidRDefault="007E23C9" w:rsidP="007E23C9">
            <w:pPr>
              <w:ind w:left="0"/>
              <w:rPr>
                <w:color w:val="000000" w:themeColor="text1"/>
                <w:spacing w:val="-4"/>
                <w:szCs w:val="28"/>
                <w:lang w:val="de-DE"/>
              </w:rPr>
            </w:pPr>
            <w:r w:rsidRPr="00094C11">
              <w:rPr>
                <w:color w:val="000000" w:themeColor="text1"/>
                <w:lang w:val="pt-BR"/>
              </w:rPr>
              <w:t>Nhiễm khuẩn hô h</w:t>
            </w:r>
            <w:r w:rsidRPr="00094C11">
              <w:rPr>
                <w:color w:val="000000" w:themeColor="text1"/>
                <w:lang w:val="de-DE"/>
              </w:rPr>
              <w:t>ấp cấp tính</w:t>
            </w:r>
          </w:p>
        </w:tc>
      </w:tr>
      <w:tr w:rsidR="00326486" w:rsidRPr="00094C11" w14:paraId="30F1F528" w14:textId="77777777" w:rsidTr="00C7072A">
        <w:trPr>
          <w:trHeight w:val="494"/>
          <w:jc w:val="center"/>
        </w:trPr>
        <w:tc>
          <w:tcPr>
            <w:tcW w:w="1197" w:type="pct"/>
            <w:shd w:val="clear" w:color="auto" w:fill="auto"/>
          </w:tcPr>
          <w:p w14:paraId="7F4BBB57" w14:textId="762187EF" w:rsidR="00326486" w:rsidRPr="00094C11" w:rsidRDefault="00326486" w:rsidP="007E23C9">
            <w:pPr>
              <w:ind w:left="0"/>
              <w:jc w:val="left"/>
              <w:rPr>
                <w:color w:val="000000" w:themeColor="text1"/>
                <w:lang w:val="pt-BR"/>
              </w:rPr>
            </w:pPr>
            <w:r w:rsidRPr="00094C11">
              <w:rPr>
                <w:color w:val="000000" w:themeColor="text1"/>
                <w:lang w:val="pt-BR"/>
              </w:rPr>
              <w:t>NF-ƙB</w:t>
            </w:r>
          </w:p>
        </w:tc>
        <w:tc>
          <w:tcPr>
            <w:tcW w:w="3803" w:type="pct"/>
            <w:shd w:val="clear" w:color="auto" w:fill="auto"/>
          </w:tcPr>
          <w:p w14:paraId="175EF537" w14:textId="069F4555" w:rsidR="00326486" w:rsidRPr="00094C11" w:rsidRDefault="00784889" w:rsidP="00784889">
            <w:pPr>
              <w:ind w:left="0"/>
              <w:rPr>
                <w:color w:val="000000" w:themeColor="text1"/>
                <w:lang w:val="pt-BR"/>
              </w:rPr>
            </w:pPr>
            <w:r w:rsidRPr="00094C11">
              <w:rPr>
                <w:color w:val="000000" w:themeColor="text1"/>
                <w:lang w:val="pt-BR"/>
              </w:rPr>
              <w:t>Nuclear Factor-kappa B</w:t>
            </w:r>
            <w:r w:rsidR="006E6ADF" w:rsidRPr="00094C11">
              <w:rPr>
                <w:color w:val="000000" w:themeColor="text1"/>
                <w:lang w:val="pt-BR"/>
              </w:rPr>
              <w:t xml:space="preserve"> (</w:t>
            </w:r>
            <w:r w:rsidRPr="00094C11">
              <w:rPr>
                <w:color w:val="000000" w:themeColor="text1"/>
                <w:lang w:val="pt-BR"/>
              </w:rPr>
              <w:t>Yếu Tố Nhân kappa B</w:t>
            </w:r>
            <w:r w:rsidR="006E6ADF" w:rsidRPr="00094C11">
              <w:rPr>
                <w:color w:val="000000" w:themeColor="text1"/>
                <w:lang w:val="pt-BR"/>
              </w:rPr>
              <w:t>)</w:t>
            </w:r>
          </w:p>
        </w:tc>
      </w:tr>
      <w:tr w:rsidR="007E23C9" w:rsidRPr="00094C11" w14:paraId="772C44AE" w14:textId="77777777" w:rsidTr="00C7072A">
        <w:trPr>
          <w:trHeight w:val="375"/>
          <w:jc w:val="center"/>
        </w:trPr>
        <w:tc>
          <w:tcPr>
            <w:tcW w:w="1197" w:type="pct"/>
            <w:shd w:val="clear" w:color="auto" w:fill="auto"/>
            <w:hideMark/>
          </w:tcPr>
          <w:p w14:paraId="10C38397"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SD</w:t>
            </w:r>
          </w:p>
        </w:tc>
        <w:tc>
          <w:tcPr>
            <w:tcW w:w="3803" w:type="pct"/>
            <w:shd w:val="clear" w:color="auto" w:fill="auto"/>
            <w:hideMark/>
          </w:tcPr>
          <w:p w14:paraId="379C0302" w14:textId="7AB2A11D" w:rsidR="007E23C9" w:rsidRPr="00094C11" w:rsidRDefault="007E23C9" w:rsidP="007E23C9">
            <w:pPr>
              <w:ind w:left="0"/>
              <w:rPr>
                <w:color w:val="000000" w:themeColor="text1"/>
                <w:spacing w:val="-4"/>
                <w:szCs w:val="28"/>
                <w:lang w:val="de-DE"/>
              </w:rPr>
            </w:pPr>
            <w:r w:rsidRPr="00094C11">
              <w:rPr>
                <w:color w:val="000000" w:themeColor="text1"/>
                <w:spacing w:val="-4"/>
                <w:szCs w:val="28"/>
                <w:lang w:val="de-DE"/>
              </w:rPr>
              <w:t>Standard deviatio</w:t>
            </w:r>
            <w:r w:rsidR="00C7072A" w:rsidRPr="00094C11">
              <w:rPr>
                <w:color w:val="000000" w:themeColor="text1"/>
                <w:spacing w:val="-4"/>
                <w:szCs w:val="28"/>
                <w:lang w:val="de-DE"/>
              </w:rPr>
              <w:t>n (</w:t>
            </w:r>
            <w:r w:rsidRPr="00094C11">
              <w:rPr>
                <w:color w:val="000000" w:themeColor="text1"/>
                <w:spacing w:val="-4"/>
                <w:szCs w:val="28"/>
                <w:lang w:val="de-DE"/>
              </w:rPr>
              <w:t>Độ lệch chuẩn</w:t>
            </w:r>
            <w:r w:rsidR="00C7072A" w:rsidRPr="00094C11">
              <w:rPr>
                <w:color w:val="000000" w:themeColor="text1"/>
                <w:spacing w:val="-4"/>
                <w:szCs w:val="28"/>
                <w:lang w:val="de-DE"/>
              </w:rPr>
              <w:t>)</w:t>
            </w:r>
          </w:p>
        </w:tc>
      </w:tr>
      <w:tr w:rsidR="007E23C9" w:rsidRPr="00094C11" w14:paraId="7DFB5AA3" w14:textId="77777777" w:rsidTr="00C7072A">
        <w:trPr>
          <w:trHeight w:val="375"/>
          <w:jc w:val="center"/>
        </w:trPr>
        <w:tc>
          <w:tcPr>
            <w:tcW w:w="1197" w:type="pct"/>
            <w:shd w:val="clear" w:color="auto" w:fill="auto"/>
            <w:hideMark/>
          </w:tcPr>
          <w:p w14:paraId="7853C90F"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SDD</w:t>
            </w:r>
          </w:p>
        </w:tc>
        <w:tc>
          <w:tcPr>
            <w:tcW w:w="3803" w:type="pct"/>
            <w:shd w:val="clear" w:color="auto" w:fill="auto"/>
            <w:hideMark/>
          </w:tcPr>
          <w:p w14:paraId="41553C69" w14:textId="77777777" w:rsidR="007E23C9" w:rsidRPr="00094C11" w:rsidRDefault="007E23C9" w:rsidP="007E23C9">
            <w:pPr>
              <w:ind w:left="0"/>
              <w:rPr>
                <w:color w:val="000000" w:themeColor="text1"/>
                <w:spacing w:val="-4"/>
                <w:szCs w:val="28"/>
                <w:lang w:val="de-DE"/>
              </w:rPr>
            </w:pPr>
            <w:r w:rsidRPr="00094C11">
              <w:rPr>
                <w:color w:val="000000" w:themeColor="text1"/>
                <w:spacing w:val="-4"/>
                <w:szCs w:val="28"/>
                <w:lang w:val="de-DE"/>
              </w:rPr>
              <w:t>Suy dinh dưỡng</w:t>
            </w:r>
          </w:p>
        </w:tc>
      </w:tr>
      <w:tr w:rsidR="007E23C9" w:rsidRPr="00094C11" w14:paraId="002051A8" w14:textId="77777777" w:rsidTr="00C7072A">
        <w:trPr>
          <w:trHeight w:val="375"/>
          <w:jc w:val="center"/>
        </w:trPr>
        <w:tc>
          <w:tcPr>
            <w:tcW w:w="1197" w:type="pct"/>
            <w:shd w:val="clear" w:color="auto" w:fill="auto"/>
            <w:hideMark/>
          </w:tcPr>
          <w:p w14:paraId="2ED11EE5"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SDGS</w:t>
            </w:r>
          </w:p>
        </w:tc>
        <w:tc>
          <w:tcPr>
            <w:tcW w:w="3803" w:type="pct"/>
            <w:shd w:val="clear" w:color="auto" w:fill="auto"/>
            <w:noWrap/>
            <w:hideMark/>
          </w:tcPr>
          <w:p w14:paraId="279AFE73" w14:textId="21D083EB" w:rsidR="007E23C9" w:rsidRPr="00094C11" w:rsidRDefault="007E23C9" w:rsidP="007E23C9">
            <w:pPr>
              <w:ind w:left="0"/>
              <w:rPr>
                <w:color w:val="000000" w:themeColor="text1"/>
                <w:szCs w:val="28"/>
                <w:lang w:val="de-DE"/>
              </w:rPr>
            </w:pPr>
            <w:r w:rsidRPr="00094C11">
              <w:rPr>
                <w:color w:val="000000" w:themeColor="text1"/>
                <w:szCs w:val="28"/>
                <w:lang w:val="de-DE"/>
              </w:rPr>
              <w:t>Sustainable Development Goals</w:t>
            </w:r>
            <w:r w:rsidR="00C7072A" w:rsidRPr="00094C11">
              <w:rPr>
                <w:color w:val="000000" w:themeColor="text1"/>
                <w:szCs w:val="28"/>
                <w:lang w:val="de-DE"/>
              </w:rPr>
              <w:t xml:space="preserve"> (</w:t>
            </w:r>
            <w:r w:rsidRPr="00094C11">
              <w:rPr>
                <w:color w:val="000000" w:themeColor="text1"/>
                <w:szCs w:val="28"/>
                <w:lang w:val="de-DE"/>
              </w:rPr>
              <w:t>Mục tiêu phát triển bền vững</w:t>
            </w:r>
            <w:r w:rsidR="00C7072A" w:rsidRPr="00094C11">
              <w:rPr>
                <w:color w:val="000000" w:themeColor="text1"/>
                <w:szCs w:val="28"/>
                <w:lang w:val="de-DE"/>
              </w:rPr>
              <w:t>)</w:t>
            </w:r>
          </w:p>
        </w:tc>
      </w:tr>
      <w:tr w:rsidR="007E23C9" w:rsidRPr="00094C11" w14:paraId="778C4419" w14:textId="77777777" w:rsidTr="00C7072A">
        <w:trPr>
          <w:trHeight w:val="375"/>
          <w:jc w:val="center"/>
        </w:trPr>
        <w:tc>
          <w:tcPr>
            <w:tcW w:w="1197" w:type="pct"/>
            <w:shd w:val="clear" w:color="auto" w:fill="auto"/>
          </w:tcPr>
          <w:p w14:paraId="4D86C217" w14:textId="32AC7659"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SHH</w:t>
            </w:r>
          </w:p>
        </w:tc>
        <w:tc>
          <w:tcPr>
            <w:tcW w:w="3803" w:type="pct"/>
            <w:shd w:val="clear" w:color="auto" w:fill="auto"/>
            <w:noWrap/>
          </w:tcPr>
          <w:p w14:paraId="45D0D51B" w14:textId="1D4511C5" w:rsidR="007E23C9" w:rsidRPr="00094C11" w:rsidRDefault="007E23C9" w:rsidP="007E23C9">
            <w:pPr>
              <w:ind w:left="0"/>
              <w:rPr>
                <w:color w:val="000000" w:themeColor="text1"/>
                <w:szCs w:val="28"/>
                <w:lang w:val="de-DE"/>
              </w:rPr>
            </w:pPr>
            <w:r w:rsidRPr="00094C11">
              <w:rPr>
                <w:color w:val="000000" w:themeColor="text1"/>
                <w:spacing w:val="-4"/>
                <w:szCs w:val="28"/>
                <w:lang w:val="de-DE"/>
              </w:rPr>
              <w:t>Suy hô hấp</w:t>
            </w:r>
          </w:p>
        </w:tc>
      </w:tr>
      <w:tr w:rsidR="007E23C9" w:rsidRPr="00094C11" w14:paraId="31BF67EF" w14:textId="77777777" w:rsidTr="00C7072A">
        <w:trPr>
          <w:trHeight w:val="375"/>
          <w:jc w:val="center"/>
        </w:trPr>
        <w:tc>
          <w:tcPr>
            <w:tcW w:w="1197" w:type="pct"/>
            <w:shd w:val="clear" w:color="auto" w:fill="auto"/>
          </w:tcPr>
          <w:p w14:paraId="1478F09A" w14:textId="7DC77972" w:rsidR="007E23C9" w:rsidRPr="00094C11" w:rsidRDefault="007E23C9" w:rsidP="007E23C9">
            <w:pPr>
              <w:ind w:left="0"/>
              <w:jc w:val="left"/>
              <w:rPr>
                <w:color w:val="000000" w:themeColor="text1"/>
                <w:spacing w:val="-4"/>
                <w:szCs w:val="28"/>
                <w:lang w:val="de-DE"/>
              </w:rPr>
            </w:pPr>
            <w:r w:rsidRPr="00094C11">
              <w:rPr>
                <w:color w:val="000000" w:themeColor="text1"/>
                <w:spacing w:val="-2"/>
                <w:szCs w:val="28"/>
                <w:lang w:val="de-DE"/>
              </w:rPr>
              <w:t>S</w:t>
            </w:r>
            <w:r w:rsidRPr="00094C11">
              <w:rPr>
                <w:color w:val="000000" w:themeColor="text1"/>
                <w:spacing w:val="-2"/>
                <w:szCs w:val="28"/>
                <w:lang w:val="vi-VN"/>
              </w:rPr>
              <w:t>.</w:t>
            </w:r>
            <w:r w:rsidRPr="00094C11">
              <w:rPr>
                <w:color w:val="000000" w:themeColor="text1"/>
                <w:spacing w:val="-2"/>
                <w:szCs w:val="28"/>
                <w:lang w:val="de-DE"/>
              </w:rPr>
              <w:t xml:space="preserve">pneumoniae </w:t>
            </w:r>
          </w:p>
        </w:tc>
        <w:tc>
          <w:tcPr>
            <w:tcW w:w="3803" w:type="pct"/>
            <w:shd w:val="clear" w:color="auto" w:fill="auto"/>
            <w:noWrap/>
          </w:tcPr>
          <w:p w14:paraId="7EB2F073" w14:textId="25C772B9" w:rsidR="007E23C9" w:rsidRPr="00094C11" w:rsidRDefault="007E23C9" w:rsidP="007E23C9">
            <w:pPr>
              <w:ind w:left="0"/>
              <w:rPr>
                <w:color w:val="000000" w:themeColor="text1"/>
                <w:spacing w:val="-2"/>
                <w:szCs w:val="28"/>
                <w:lang w:val="de-DE"/>
              </w:rPr>
            </w:pPr>
            <w:r w:rsidRPr="00094C11">
              <w:rPr>
                <w:color w:val="000000" w:themeColor="text1"/>
                <w:spacing w:val="-2"/>
                <w:szCs w:val="28"/>
                <w:lang w:val="de-DE"/>
              </w:rPr>
              <w:t>Streptococcus pneumoniae</w:t>
            </w:r>
            <w:r w:rsidR="00C7072A" w:rsidRPr="00094C11">
              <w:rPr>
                <w:color w:val="000000" w:themeColor="text1"/>
                <w:spacing w:val="-2"/>
                <w:szCs w:val="28"/>
                <w:lang w:val="de-DE"/>
              </w:rPr>
              <w:t xml:space="preserve"> (</w:t>
            </w:r>
            <w:r w:rsidRPr="00094C11">
              <w:rPr>
                <w:color w:val="000000" w:themeColor="text1"/>
                <w:spacing w:val="-2"/>
                <w:szCs w:val="28"/>
                <w:lang w:val="de-DE"/>
              </w:rPr>
              <w:t>Phế cầu</w:t>
            </w:r>
            <w:r w:rsidR="00C7072A" w:rsidRPr="00094C11">
              <w:rPr>
                <w:color w:val="000000" w:themeColor="text1"/>
                <w:spacing w:val="-2"/>
                <w:szCs w:val="28"/>
                <w:lang w:val="de-DE"/>
              </w:rPr>
              <w:t>)</w:t>
            </w:r>
          </w:p>
        </w:tc>
      </w:tr>
      <w:tr w:rsidR="00644B67" w:rsidRPr="00094C11" w14:paraId="707BE32B" w14:textId="77777777" w:rsidTr="00C7072A">
        <w:trPr>
          <w:trHeight w:val="375"/>
          <w:jc w:val="center"/>
        </w:trPr>
        <w:tc>
          <w:tcPr>
            <w:tcW w:w="1197" w:type="pct"/>
            <w:shd w:val="clear" w:color="auto" w:fill="auto"/>
          </w:tcPr>
          <w:p w14:paraId="7217B409" w14:textId="0A4CFA8A" w:rsidR="00644B67" w:rsidRPr="00094C11" w:rsidRDefault="00644B67" w:rsidP="007E23C9">
            <w:pPr>
              <w:ind w:left="0"/>
              <w:jc w:val="left"/>
              <w:rPr>
                <w:color w:val="000000" w:themeColor="text1"/>
                <w:spacing w:val="-2"/>
                <w:szCs w:val="28"/>
                <w:lang w:val="de-DE"/>
              </w:rPr>
            </w:pPr>
            <w:r w:rsidRPr="00094C11">
              <w:rPr>
                <w:color w:val="000000" w:themeColor="text1"/>
                <w:spacing w:val="-2"/>
                <w:szCs w:val="28"/>
                <w:lang w:val="de-DE"/>
              </w:rPr>
              <w:t>Th1</w:t>
            </w:r>
          </w:p>
        </w:tc>
        <w:tc>
          <w:tcPr>
            <w:tcW w:w="3803" w:type="pct"/>
            <w:shd w:val="clear" w:color="auto" w:fill="auto"/>
            <w:noWrap/>
          </w:tcPr>
          <w:p w14:paraId="1262B9BB" w14:textId="08902C23" w:rsidR="00784889" w:rsidRPr="00094C11" w:rsidRDefault="00784889" w:rsidP="007E23C9">
            <w:pPr>
              <w:ind w:left="0"/>
              <w:rPr>
                <w:color w:val="000000" w:themeColor="text1"/>
                <w:spacing w:val="-2"/>
                <w:szCs w:val="28"/>
                <w:lang w:val="de-DE"/>
              </w:rPr>
            </w:pPr>
            <w:r w:rsidRPr="00094C11">
              <w:rPr>
                <w:color w:val="000000" w:themeColor="text1"/>
                <w:spacing w:val="-2"/>
                <w:szCs w:val="28"/>
                <w:lang w:val="de-DE"/>
              </w:rPr>
              <w:t>T helper 1 cells</w:t>
            </w:r>
            <w:r w:rsidR="00C7072A" w:rsidRPr="00094C11">
              <w:rPr>
                <w:color w:val="000000" w:themeColor="text1"/>
                <w:spacing w:val="-2"/>
                <w:szCs w:val="28"/>
                <w:lang w:val="de-DE"/>
              </w:rPr>
              <w:t xml:space="preserve"> (</w:t>
            </w:r>
            <w:r w:rsidRPr="00094C11">
              <w:rPr>
                <w:color w:val="000000" w:themeColor="text1"/>
                <w:spacing w:val="-2"/>
                <w:szCs w:val="28"/>
                <w:lang w:val="de-DE"/>
              </w:rPr>
              <w:t>Tế bào T</w:t>
            </w:r>
            <w:r w:rsidR="00DB5F7A" w:rsidRPr="00094C11">
              <w:rPr>
                <w:color w:val="000000" w:themeColor="text1"/>
                <w:spacing w:val="-2"/>
                <w:szCs w:val="28"/>
                <w:lang w:val="de-DE"/>
              </w:rPr>
              <w:t xml:space="preserve"> trợ giúp 1</w:t>
            </w:r>
            <w:r w:rsidR="00C7072A" w:rsidRPr="00094C11">
              <w:rPr>
                <w:color w:val="000000" w:themeColor="text1"/>
                <w:spacing w:val="-2"/>
                <w:szCs w:val="28"/>
                <w:lang w:val="de-DE"/>
              </w:rPr>
              <w:t>)</w:t>
            </w:r>
          </w:p>
        </w:tc>
      </w:tr>
      <w:tr w:rsidR="00784889" w:rsidRPr="00094C11" w14:paraId="5E06F053" w14:textId="77777777" w:rsidTr="00C7072A">
        <w:trPr>
          <w:trHeight w:val="375"/>
          <w:jc w:val="center"/>
        </w:trPr>
        <w:tc>
          <w:tcPr>
            <w:tcW w:w="1197" w:type="pct"/>
            <w:shd w:val="clear" w:color="auto" w:fill="auto"/>
          </w:tcPr>
          <w:p w14:paraId="55811B56" w14:textId="4248AF5C" w:rsidR="00784889" w:rsidRPr="00094C11" w:rsidRDefault="00784889" w:rsidP="007E23C9">
            <w:pPr>
              <w:ind w:left="0"/>
              <w:jc w:val="left"/>
              <w:rPr>
                <w:color w:val="000000" w:themeColor="text1"/>
                <w:spacing w:val="-2"/>
                <w:szCs w:val="28"/>
                <w:lang w:val="de-DE"/>
              </w:rPr>
            </w:pPr>
            <w:r w:rsidRPr="00094C11">
              <w:rPr>
                <w:color w:val="000000" w:themeColor="text1"/>
                <w:spacing w:val="-2"/>
                <w:szCs w:val="28"/>
                <w:lang w:val="de-DE"/>
              </w:rPr>
              <w:t>Th2</w:t>
            </w:r>
          </w:p>
        </w:tc>
        <w:tc>
          <w:tcPr>
            <w:tcW w:w="3803" w:type="pct"/>
            <w:shd w:val="clear" w:color="auto" w:fill="auto"/>
            <w:noWrap/>
          </w:tcPr>
          <w:p w14:paraId="55028DCE" w14:textId="3E8B792D" w:rsidR="00784889" w:rsidRPr="00094C11" w:rsidRDefault="00784889" w:rsidP="007E23C9">
            <w:pPr>
              <w:ind w:left="0"/>
              <w:rPr>
                <w:color w:val="000000" w:themeColor="text1"/>
                <w:spacing w:val="-2"/>
                <w:szCs w:val="28"/>
                <w:lang w:val="de-DE"/>
              </w:rPr>
            </w:pPr>
            <w:r w:rsidRPr="00094C11">
              <w:rPr>
                <w:color w:val="000000" w:themeColor="text1"/>
                <w:spacing w:val="-2"/>
                <w:szCs w:val="28"/>
                <w:lang w:val="de-DE"/>
              </w:rPr>
              <w:t>T helper 2 cells</w:t>
            </w:r>
            <w:r w:rsidR="00C7072A" w:rsidRPr="00094C11">
              <w:rPr>
                <w:color w:val="000000" w:themeColor="text1"/>
                <w:spacing w:val="-2"/>
                <w:szCs w:val="28"/>
                <w:lang w:val="de-DE"/>
              </w:rPr>
              <w:t xml:space="preserve"> (</w:t>
            </w:r>
            <w:r w:rsidRPr="00094C11">
              <w:rPr>
                <w:color w:val="000000" w:themeColor="text1"/>
                <w:spacing w:val="-2"/>
                <w:szCs w:val="28"/>
                <w:lang w:val="de-DE"/>
              </w:rPr>
              <w:t>Tế bào T</w:t>
            </w:r>
            <w:r w:rsidR="00DB5F7A" w:rsidRPr="00094C11">
              <w:rPr>
                <w:color w:val="000000" w:themeColor="text1"/>
                <w:spacing w:val="-2"/>
                <w:szCs w:val="28"/>
                <w:lang w:val="de-DE"/>
              </w:rPr>
              <w:t xml:space="preserve"> trợ giúp 2</w:t>
            </w:r>
            <w:r w:rsidR="00C7072A" w:rsidRPr="00094C11">
              <w:rPr>
                <w:color w:val="000000" w:themeColor="text1"/>
                <w:spacing w:val="-2"/>
                <w:szCs w:val="28"/>
                <w:lang w:val="de-DE"/>
              </w:rPr>
              <w:t>)</w:t>
            </w:r>
          </w:p>
        </w:tc>
      </w:tr>
      <w:tr w:rsidR="00E819BB" w:rsidRPr="00094C11" w14:paraId="42A15DE1" w14:textId="77777777" w:rsidTr="00C7072A">
        <w:trPr>
          <w:trHeight w:val="375"/>
          <w:jc w:val="center"/>
        </w:trPr>
        <w:tc>
          <w:tcPr>
            <w:tcW w:w="1197" w:type="pct"/>
            <w:shd w:val="clear" w:color="auto" w:fill="auto"/>
          </w:tcPr>
          <w:p w14:paraId="56A40D89" w14:textId="439B4BE4" w:rsidR="00E819BB" w:rsidRPr="00094C11" w:rsidRDefault="00E819BB" w:rsidP="007E23C9">
            <w:pPr>
              <w:ind w:left="0"/>
              <w:jc w:val="left"/>
              <w:rPr>
                <w:color w:val="000000" w:themeColor="text1"/>
                <w:spacing w:val="-2"/>
                <w:szCs w:val="28"/>
                <w:lang w:val="de-DE"/>
              </w:rPr>
            </w:pPr>
            <w:r w:rsidRPr="00094C11">
              <w:rPr>
                <w:rFonts w:eastAsia="Calibri"/>
                <w:color w:val="000000" w:themeColor="text1"/>
                <w:spacing w:val="-2"/>
                <w:szCs w:val="28"/>
                <w:lang w:val="de-DE"/>
              </w:rPr>
              <w:t>TNF-α</w:t>
            </w:r>
          </w:p>
        </w:tc>
        <w:tc>
          <w:tcPr>
            <w:tcW w:w="3803" w:type="pct"/>
            <w:shd w:val="clear" w:color="auto" w:fill="auto"/>
            <w:noWrap/>
          </w:tcPr>
          <w:p w14:paraId="6EA81E5A" w14:textId="27B0D5D1" w:rsidR="00E819BB" w:rsidRPr="00094C11" w:rsidRDefault="00784889" w:rsidP="00784889">
            <w:pPr>
              <w:ind w:left="0"/>
              <w:rPr>
                <w:color w:val="000000" w:themeColor="text1"/>
                <w:spacing w:val="-2"/>
                <w:szCs w:val="28"/>
                <w:lang w:val="de-DE"/>
              </w:rPr>
            </w:pPr>
            <w:r w:rsidRPr="00094C11">
              <w:rPr>
                <w:color w:val="000000" w:themeColor="text1"/>
                <w:spacing w:val="-2"/>
                <w:szCs w:val="28"/>
                <w:lang w:val="de-DE"/>
              </w:rPr>
              <w:t>Tumor necrosis factor-alpha</w:t>
            </w:r>
            <w:r w:rsidR="00C7072A" w:rsidRPr="00094C11">
              <w:rPr>
                <w:color w:val="000000" w:themeColor="text1"/>
                <w:spacing w:val="-2"/>
                <w:szCs w:val="28"/>
                <w:lang w:val="de-DE"/>
              </w:rPr>
              <w:t xml:space="preserve"> (</w:t>
            </w:r>
            <w:r w:rsidRPr="00094C11">
              <w:rPr>
                <w:color w:val="000000" w:themeColor="text1"/>
                <w:spacing w:val="-2"/>
                <w:szCs w:val="28"/>
                <w:lang w:val="de-DE"/>
              </w:rPr>
              <w:t>yếu tố hoại tử u</w:t>
            </w:r>
            <w:r w:rsidR="00C7072A" w:rsidRPr="00094C11">
              <w:rPr>
                <w:color w:val="000000" w:themeColor="text1"/>
                <w:spacing w:val="-2"/>
                <w:szCs w:val="28"/>
                <w:lang w:val="de-DE"/>
              </w:rPr>
              <w:t>)</w:t>
            </w:r>
          </w:p>
        </w:tc>
      </w:tr>
      <w:tr w:rsidR="007E23C9" w:rsidRPr="00094C11" w14:paraId="52F6D91B" w14:textId="77777777" w:rsidTr="00C7072A">
        <w:trPr>
          <w:trHeight w:val="375"/>
          <w:jc w:val="center"/>
        </w:trPr>
        <w:tc>
          <w:tcPr>
            <w:tcW w:w="1197" w:type="pct"/>
            <w:shd w:val="clear" w:color="auto" w:fill="auto"/>
            <w:hideMark/>
          </w:tcPr>
          <w:p w14:paraId="72E93F45" w14:textId="63CFD8C2" w:rsidR="007E23C9" w:rsidRPr="00094C11" w:rsidRDefault="007E23C9" w:rsidP="007E23C9">
            <w:pPr>
              <w:ind w:left="0"/>
              <w:jc w:val="left"/>
              <w:rPr>
                <w:color w:val="000000" w:themeColor="text1"/>
                <w:spacing w:val="-4"/>
                <w:szCs w:val="28"/>
                <w:lang w:val="de-DE"/>
              </w:rPr>
            </w:pPr>
            <w:r w:rsidRPr="00094C11">
              <w:rPr>
                <w:color w:val="000000" w:themeColor="text1"/>
              </w:rPr>
              <w:t xml:space="preserve">TTDD </w:t>
            </w:r>
          </w:p>
        </w:tc>
        <w:tc>
          <w:tcPr>
            <w:tcW w:w="3803" w:type="pct"/>
            <w:shd w:val="clear" w:color="auto" w:fill="auto"/>
            <w:hideMark/>
          </w:tcPr>
          <w:p w14:paraId="792D1E78" w14:textId="644AD70B" w:rsidR="007E23C9" w:rsidRPr="00094C11" w:rsidRDefault="007E23C9" w:rsidP="007E23C9">
            <w:pPr>
              <w:ind w:left="0"/>
              <w:rPr>
                <w:color w:val="000000" w:themeColor="text1"/>
                <w:spacing w:val="-4"/>
                <w:szCs w:val="28"/>
                <w:lang w:val="de-DE"/>
              </w:rPr>
            </w:pPr>
            <w:proofErr w:type="spellStart"/>
            <w:r w:rsidRPr="00094C11">
              <w:rPr>
                <w:color w:val="000000" w:themeColor="text1"/>
              </w:rPr>
              <w:t>Tình</w:t>
            </w:r>
            <w:proofErr w:type="spellEnd"/>
            <w:r w:rsidRPr="00094C11">
              <w:rPr>
                <w:color w:val="000000" w:themeColor="text1"/>
              </w:rPr>
              <w:t xml:space="preserve"> </w:t>
            </w:r>
            <w:proofErr w:type="spellStart"/>
            <w:r w:rsidRPr="00094C11">
              <w:rPr>
                <w:color w:val="000000" w:themeColor="text1"/>
              </w:rPr>
              <w:t>trạng</w:t>
            </w:r>
            <w:proofErr w:type="spellEnd"/>
            <w:r w:rsidRPr="00094C11">
              <w:rPr>
                <w:color w:val="000000" w:themeColor="text1"/>
              </w:rPr>
              <w:t xml:space="preserve"> </w:t>
            </w:r>
            <w:proofErr w:type="spellStart"/>
            <w:r w:rsidRPr="00094C11">
              <w:rPr>
                <w:color w:val="000000" w:themeColor="text1"/>
              </w:rPr>
              <w:t>dinh</w:t>
            </w:r>
            <w:proofErr w:type="spellEnd"/>
            <w:r w:rsidRPr="00094C11">
              <w:rPr>
                <w:color w:val="000000" w:themeColor="text1"/>
              </w:rPr>
              <w:t xml:space="preserve"> </w:t>
            </w:r>
            <w:proofErr w:type="spellStart"/>
            <w:r w:rsidRPr="00094C11">
              <w:rPr>
                <w:color w:val="000000" w:themeColor="text1"/>
              </w:rPr>
              <w:t>dưỡng</w:t>
            </w:r>
            <w:proofErr w:type="spellEnd"/>
          </w:p>
        </w:tc>
      </w:tr>
      <w:tr w:rsidR="007E23C9" w:rsidRPr="00094C11" w14:paraId="703D16F4" w14:textId="77777777" w:rsidTr="00C7072A">
        <w:trPr>
          <w:trHeight w:val="325"/>
          <w:jc w:val="center"/>
        </w:trPr>
        <w:tc>
          <w:tcPr>
            <w:tcW w:w="1197" w:type="pct"/>
            <w:shd w:val="clear" w:color="auto" w:fill="auto"/>
            <w:hideMark/>
          </w:tcPr>
          <w:p w14:paraId="62F3AFDB"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UNICEF</w:t>
            </w:r>
          </w:p>
        </w:tc>
        <w:tc>
          <w:tcPr>
            <w:tcW w:w="3803" w:type="pct"/>
            <w:shd w:val="clear" w:color="auto" w:fill="auto"/>
            <w:hideMark/>
          </w:tcPr>
          <w:p w14:paraId="39AE569A" w14:textId="2D278A57" w:rsidR="007E23C9" w:rsidRPr="00094C11" w:rsidRDefault="007E23C9" w:rsidP="007E23C9">
            <w:pPr>
              <w:ind w:left="0"/>
              <w:rPr>
                <w:color w:val="000000" w:themeColor="text1"/>
                <w:spacing w:val="-4"/>
                <w:szCs w:val="28"/>
                <w:lang w:val="de-DE"/>
              </w:rPr>
            </w:pPr>
            <w:r w:rsidRPr="00094C11">
              <w:rPr>
                <w:color w:val="000000" w:themeColor="text1"/>
                <w:spacing w:val="-4"/>
                <w:szCs w:val="28"/>
                <w:lang w:val="de-DE"/>
              </w:rPr>
              <w:t>United Nations International Children's Emergency Fund</w:t>
            </w:r>
            <w:r w:rsidR="00C7072A" w:rsidRPr="00094C11">
              <w:rPr>
                <w:color w:val="000000" w:themeColor="text1"/>
                <w:spacing w:val="-4"/>
                <w:szCs w:val="28"/>
                <w:lang w:val="de-DE"/>
              </w:rPr>
              <w:t xml:space="preserve"> (</w:t>
            </w:r>
            <w:r w:rsidRPr="00094C11">
              <w:rPr>
                <w:color w:val="000000" w:themeColor="text1"/>
                <w:spacing w:val="-4"/>
                <w:szCs w:val="28"/>
                <w:lang w:val="de-DE"/>
              </w:rPr>
              <w:t>Quĩ Nhi đồng Liên hiệp quốc</w:t>
            </w:r>
            <w:r w:rsidR="00C7072A" w:rsidRPr="00094C11">
              <w:rPr>
                <w:color w:val="000000" w:themeColor="text1"/>
                <w:spacing w:val="-4"/>
                <w:szCs w:val="28"/>
                <w:lang w:val="de-DE"/>
              </w:rPr>
              <w:t>)</w:t>
            </w:r>
          </w:p>
        </w:tc>
      </w:tr>
      <w:tr w:rsidR="007E23C9" w:rsidRPr="00094C11" w14:paraId="7E78BD6E" w14:textId="77777777" w:rsidTr="00C7072A">
        <w:trPr>
          <w:trHeight w:val="325"/>
          <w:jc w:val="center"/>
        </w:trPr>
        <w:tc>
          <w:tcPr>
            <w:tcW w:w="1197" w:type="pct"/>
            <w:shd w:val="clear" w:color="auto" w:fill="auto"/>
          </w:tcPr>
          <w:p w14:paraId="56724B83" w14:textId="40166EC2" w:rsidR="007E23C9" w:rsidRPr="00094C11" w:rsidRDefault="007E23C9" w:rsidP="007E23C9">
            <w:pPr>
              <w:ind w:left="0"/>
              <w:jc w:val="left"/>
              <w:rPr>
                <w:color w:val="000000" w:themeColor="text1"/>
                <w:spacing w:val="-2"/>
                <w:szCs w:val="28"/>
                <w:lang w:val="vi-VN"/>
              </w:rPr>
            </w:pPr>
            <w:r w:rsidRPr="00094C11">
              <w:rPr>
                <w:color w:val="000000" w:themeColor="text1"/>
                <w:spacing w:val="-2"/>
                <w:szCs w:val="28"/>
                <w:lang w:val="vi-VN"/>
              </w:rPr>
              <w:t>RSV</w:t>
            </w:r>
          </w:p>
        </w:tc>
        <w:tc>
          <w:tcPr>
            <w:tcW w:w="3803" w:type="pct"/>
            <w:shd w:val="clear" w:color="auto" w:fill="auto"/>
          </w:tcPr>
          <w:p w14:paraId="79C7BBB3" w14:textId="17A3B160" w:rsidR="007E23C9" w:rsidRPr="00094C11" w:rsidRDefault="007E23C9" w:rsidP="007E23C9">
            <w:pPr>
              <w:ind w:left="0"/>
              <w:rPr>
                <w:color w:val="000000" w:themeColor="text1"/>
                <w:spacing w:val="-2"/>
                <w:szCs w:val="28"/>
                <w:lang w:val="vi-VN"/>
              </w:rPr>
            </w:pPr>
            <w:r w:rsidRPr="00094C11">
              <w:rPr>
                <w:color w:val="000000" w:themeColor="text1"/>
                <w:spacing w:val="-2"/>
                <w:szCs w:val="28"/>
                <w:lang w:val="vi-VN"/>
              </w:rPr>
              <w:t>Respiratory</w:t>
            </w:r>
            <w:r w:rsidR="00DB5F7A" w:rsidRPr="00094C11">
              <w:rPr>
                <w:color w:val="000000" w:themeColor="text1"/>
                <w:spacing w:val="-2"/>
                <w:szCs w:val="28"/>
              </w:rPr>
              <w:t xml:space="preserve"> </w:t>
            </w:r>
            <w:proofErr w:type="spellStart"/>
            <w:r w:rsidR="00DB5F7A" w:rsidRPr="00094C11">
              <w:rPr>
                <w:color w:val="000000" w:themeColor="text1"/>
                <w:spacing w:val="-2"/>
                <w:szCs w:val="28"/>
              </w:rPr>
              <w:t>synthetesis</w:t>
            </w:r>
            <w:proofErr w:type="spellEnd"/>
            <w:r w:rsidRPr="00094C11">
              <w:rPr>
                <w:color w:val="000000" w:themeColor="text1"/>
                <w:spacing w:val="-2"/>
                <w:szCs w:val="28"/>
                <w:lang w:val="vi-VN"/>
              </w:rPr>
              <w:t xml:space="preserve"> virus</w:t>
            </w:r>
            <w:r w:rsidR="00C7072A" w:rsidRPr="00094C11">
              <w:rPr>
                <w:color w:val="000000" w:themeColor="text1"/>
                <w:spacing w:val="-2"/>
                <w:szCs w:val="28"/>
              </w:rPr>
              <w:t xml:space="preserve"> (</w:t>
            </w:r>
            <w:r w:rsidRPr="00094C11">
              <w:rPr>
                <w:color w:val="000000" w:themeColor="text1"/>
                <w:spacing w:val="-2"/>
                <w:szCs w:val="28"/>
              </w:rPr>
              <w:t xml:space="preserve">Virus </w:t>
            </w:r>
            <w:proofErr w:type="spellStart"/>
            <w:r w:rsidRPr="00094C11">
              <w:rPr>
                <w:color w:val="000000" w:themeColor="text1"/>
                <w:spacing w:val="-2"/>
                <w:szCs w:val="28"/>
              </w:rPr>
              <w:t>hợp</w:t>
            </w:r>
            <w:proofErr w:type="spellEnd"/>
            <w:r w:rsidRPr="00094C11">
              <w:rPr>
                <w:color w:val="000000" w:themeColor="text1"/>
                <w:spacing w:val="-2"/>
                <w:szCs w:val="28"/>
              </w:rPr>
              <w:t xml:space="preserve"> </w:t>
            </w:r>
            <w:proofErr w:type="spellStart"/>
            <w:r w:rsidRPr="00094C11">
              <w:rPr>
                <w:color w:val="000000" w:themeColor="text1"/>
                <w:spacing w:val="-2"/>
                <w:szCs w:val="28"/>
              </w:rPr>
              <w:t>bào</w:t>
            </w:r>
            <w:proofErr w:type="spellEnd"/>
            <w:r w:rsidRPr="00094C11">
              <w:rPr>
                <w:color w:val="000000" w:themeColor="text1"/>
                <w:spacing w:val="-2"/>
                <w:szCs w:val="28"/>
              </w:rPr>
              <w:t xml:space="preserve"> </w:t>
            </w:r>
            <w:proofErr w:type="spellStart"/>
            <w:r w:rsidRPr="00094C11">
              <w:rPr>
                <w:color w:val="000000" w:themeColor="text1"/>
                <w:spacing w:val="-2"/>
                <w:szCs w:val="28"/>
              </w:rPr>
              <w:t>hô</w:t>
            </w:r>
            <w:proofErr w:type="spellEnd"/>
            <w:r w:rsidRPr="00094C11">
              <w:rPr>
                <w:color w:val="000000" w:themeColor="text1"/>
                <w:spacing w:val="-2"/>
                <w:szCs w:val="28"/>
              </w:rPr>
              <w:t xml:space="preserve"> </w:t>
            </w:r>
            <w:proofErr w:type="spellStart"/>
            <w:r w:rsidRPr="00094C11">
              <w:rPr>
                <w:color w:val="000000" w:themeColor="text1"/>
                <w:spacing w:val="-2"/>
                <w:szCs w:val="28"/>
              </w:rPr>
              <w:t>hấp</w:t>
            </w:r>
            <w:proofErr w:type="spellEnd"/>
            <w:r w:rsidR="00C7072A" w:rsidRPr="00094C11">
              <w:rPr>
                <w:color w:val="000000" w:themeColor="text1"/>
                <w:spacing w:val="-2"/>
                <w:szCs w:val="28"/>
              </w:rPr>
              <w:t>)</w:t>
            </w:r>
          </w:p>
        </w:tc>
      </w:tr>
      <w:tr w:rsidR="007E23C9" w:rsidRPr="00094C11" w14:paraId="09738883" w14:textId="77777777" w:rsidTr="00C7072A">
        <w:trPr>
          <w:trHeight w:val="325"/>
          <w:jc w:val="center"/>
        </w:trPr>
        <w:tc>
          <w:tcPr>
            <w:tcW w:w="1197" w:type="pct"/>
            <w:shd w:val="clear" w:color="auto" w:fill="auto"/>
          </w:tcPr>
          <w:p w14:paraId="7E20F5F6" w14:textId="32E4D938"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VP</w:t>
            </w:r>
          </w:p>
        </w:tc>
        <w:tc>
          <w:tcPr>
            <w:tcW w:w="3803" w:type="pct"/>
            <w:shd w:val="clear" w:color="auto" w:fill="auto"/>
          </w:tcPr>
          <w:p w14:paraId="5188D581" w14:textId="2F8CEBDB" w:rsidR="007E23C9" w:rsidRPr="00094C11" w:rsidRDefault="007E23C9" w:rsidP="007E23C9">
            <w:pPr>
              <w:ind w:left="0"/>
              <w:rPr>
                <w:color w:val="000000" w:themeColor="text1"/>
                <w:spacing w:val="-4"/>
                <w:szCs w:val="28"/>
                <w:lang w:val="de-DE"/>
              </w:rPr>
            </w:pPr>
            <w:r w:rsidRPr="00094C11">
              <w:rPr>
                <w:color w:val="000000" w:themeColor="text1"/>
                <w:spacing w:val="-4"/>
                <w:szCs w:val="28"/>
                <w:lang w:val="de-DE"/>
              </w:rPr>
              <w:t>Viêm phổi</w:t>
            </w:r>
          </w:p>
        </w:tc>
      </w:tr>
      <w:tr w:rsidR="007E23C9" w:rsidRPr="00094C11" w14:paraId="3F60063B" w14:textId="77777777" w:rsidTr="00C7072A">
        <w:trPr>
          <w:trHeight w:val="375"/>
          <w:jc w:val="center"/>
        </w:trPr>
        <w:tc>
          <w:tcPr>
            <w:tcW w:w="1197" w:type="pct"/>
            <w:shd w:val="clear" w:color="auto" w:fill="auto"/>
            <w:hideMark/>
          </w:tcPr>
          <w:p w14:paraId="72A673A4"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WAZ</w:t>
            </w:r>
          </w:p>
        </w:tc>
        <w:tc>
          <w:tcPr>
            <w:tcW w:w="3803" w:type="pct"/>
            <w:shd w:val="clear" w:color="auto" w:fill="auto"/>
            <w:noWrap/>
            <w:hideMark/>
          </w:tcPr>
          <w:p w14:paraId="76AF5515" w14:textId="06C2AD94" w:rsidR="007E23C9" w:rsidRPr="00094C11" w:rsidRDefault="007E23C9" w:rsidP="007E23C9">
            <w:pPr>
              <w:ind w:left="0"/>
              <w:rPr>
                <w:color w:val="000000" w:themeColor="text1"/>
                <w:spacing w:val="-4"/>
                <w:szCs w:val="28"/>
                <w:lang w:val="vi-VN"/>
              </w:rPr>
            </w:pPr>
            <w:r w:rsidRPr="00094C11">
              <w:rPr>
                <w:color w:val="000000" w:themeColor="text1"/>
                <w:spacing w:val="-4"/>
                <w:szCs w:val="28"/>
                <w:lang w:val="de-DE"/>
              </w:rPr>
              <w:t>Weight for Age Z-score</w:t>
            </w:r>
            <w:r w:rsidR="00C7072A" w:rsidRPr="00094C11">
              <w:rPr>
                <w:color w:val="000000" w:themeColor="text1"/>
                <w:spacing w:val="-4"/>
                <w:szCs w:val="28"/>
                <w:lang w:val="de-DE"/>
              </w:rPr>
              <w:t xml:space="preserve"> (</w:t>
            </w:r>
            <w:r w:rsidRPr="00094C11">
              <w:rPr>
                <w:color w:val="000000" w:themeColor="text1"/>
                <w:spacing w:val="-4"/>
                <w:szCs w:val="28"/>
                <w:lang w:val="de-DE"/>
              </w:rPr>
              <w:t>Cân nặng theo tuổi</w:t>
            </w:r>
            <w:r w:rsidR="00C7072A" w:rsidRPr="00094C11">
              <w:rPr>
                <w:color w:val="000000" w:themeColor="text1"/>
                <w:spacing w:val="-4"/>
                <w:szCs w:val="28"/>
                <w:lang w:val="de-DE"/>
              </w:rPr>
              <w:t>)</w:t>
            </w:r>
          </w:p>
        </w:tc>
      </w:tr>
      <w:tr w:rsidR="007E23C9" w:rsidRPr="00094C11" w14:paraId="1A2A04B8" w14:textId="77777777" w:rsidTr="00C7072A">
        <w:trPr>
          <w:trHeight w:val="461"/>
          <w:jc w:val="center"/>
        </w:trPr>
        <w:tc>
          <w:tcPr>
            <w:tcW w:w="1197" w:type="pct"/>
            <w:shd w:val="clear" w:color="auto" w:fill="auto"/>
            <w:hideMark/>
          </w:tcPr>
          <w:p w14:paraId="0BDF2AD9"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WHO</w:t>
            </w:r>
          </w:p>
        </w:tc>
        <w:tc>
          <w:tcPr>
            <w:tcW w:w="3803" w:type="pct"/>
            <w:shd w:val="clear" w:color="auto" w:fill="auto"/>
            <w:hideMark/>
          </w:tcPr>
          <w:p w14:paraId="0B7B7451" w14:textId="0560B462"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World Health Organization</w:t>
            </w:r>
            <w:r w:rsidR="00C7072A" w:rsidRPr="00094C11">
              <w:rPr>
                <w:color w:val="000000" w:themeColor="text1"/>
                <w:spacing w:val="-4"/>
                <w:szCs w:val="28"/>
                <w:lang w:val="de-DE"/>
              </w:rPr>
              <w:t xml:space="preserve"> (</w:t>
            </w:r>
            <w:r w:rsidRPr="00094C11">
              <w:rPr>
                <w:color w:val="000000" w:themeColor="text1"/>
                <w:spacing w:val="-4"/>
                <w:szCs w:val="28"/>
                <w:lang w:val="de-DE"/>
              </w:rPr>
              <w:t>Tổ chức Y tế thế giới</w:t>
            </w:r>
            <w:r w:rsidR="00C7072A" w:rsidRPr="00094C11">
              <w:rPr>
                <w:color w:val="000000" w:themeColor="text1"/>
                <w:spacing w:val="-4"/>
                <w:szCs w:val="28"/>
                <w:lang w:val="de-DE"/>
              </w:rPr>
              <w:t>)</w:t>
            </w:r>
          </w:p>
        </w:tc>
      </w:tr>
      <w:tr w:rsidR="007E23C9" w:rsidRPr="00094C11" w14:paraId="7575A4AC" w14:textId="77777777" w:rsidTr="00C7072A">
        <w:trPr>
          <w:trHeight w:val="375"/>
          <w:jc w:val="center"/>
        </w:trPr>
        <w:tc>
          <w:tcPr>
            <w:tcW w:w="1197" w:type="pct"/>
            <w:shd w:val="clear" w:color="auto" w:fill="auto"/>
            <w:hideMark/>
          </w:tcPr>
          <w:p w14:paraId="5903D0A6" w14:textId="77777777" w:rsidR="007E23C9" w:rsidRPr="00094C11" w:rsidRDefault="007E23C9" w:rsidP="007E23C9">
            <w:pPr>
              <w:ind w:left="0"/>
              <w:jc w:val="left"/>
              <w:rPr>
                <w:color w:val="000000" w:themeColor="text1"/>
                <w:spacing w:val="-4"/>
                <w:szCs w:val="28"/>
                <w:lang w:val="de-DE"/>
              </w:rPr>
            </w:pPr>
            <w:r w:rsidRPr="00094C11">
              <w:rPr>
                <w:color w:val="000000" w:themeColor="text1"/>
                <w:spacing w:val="-4"/>
                <w:szCs w:val="28"/>
                <w:lang w:val="de-DE"/>
              </w:rPr>
              <w:t>WHZ</w:t>
            </w:r>
          </w:p>
        </w:tc>
        <w:tc>
          <w:tcPr>
            <w:tcW w:w="3803" w:type="pct"/>
            <w:shd w:val="clear" w:color="auto" w:fill="auto"/>
            <w:noWrap/>
            <w:hideMark/>
          </w:tcPr>
          <w:p w14:paraId="026846ED" w14:textId="33A9203F" w:rsidR="007E23C9" w:rsidRPr="00094C11" w:rsidRDefault="007E23C9" w:rsidP="007E23C9">
            <w:pPr>
              <w:ind w:left="0"/>
              <w:jc w:val="left"/>
              <w:rPr>
                <w:color w:val="000000" w:themeColor="text1"/>
                <w:spacing w:val="-8"/>
                <w:szCs w:val="28"/>
                <w:lang w:val="de-DE"/>
              </w:rPr>
            </w:pPr>
            <w:r w:rsidRPr="00094C11">
              <w:rPr>
                <w:color w:val="000000" w:themeColor="text1"/>
                <w:spacing w:val="-8"/>
                <w:szCs w:val="28"/>
                <w:lang w:val="de-DE"/>
              </w:rPr>
              <w:t>Weight for Height Z-score</w:t>
            </w:r>
            <w:r w:rsidR="00C7072A" w:rsidRPr="00094C11">
              <w:rPr>
                <w:color w:val="000000" w:themeColor="text1"/>
                <w:spacing w:val="-8"/>
                <w:szCs w:val="28"/>
                <w:lang w:val="de-DE"/>
              </w:rPr>
              <w:t xml:space="preserve"> (</w:t>
            </w:r>
            <w:r w:rsidRPr="00094C11">
              <w:rPr>
                <w:color w:val="000000" w:themeColor="text1"/>
                <w:spacing w:val="-8"/>
                <w:szCs w:val="28"/>
                <w:lang w:val="de-DE"/>
              </w:rPr>
              <w:t>Cân nặng theo chiều cao</w:t>
            </w:r>
            <w:r w:rsidR="00C7072A" w:rsidRPr="00094C11">
              <w:rPr>
                <w:color w:val="000000" w:themeColor="text1"/>
                <w:spacing w:val="-8"/>
                <w:szCs w:val="28"/>
                <w:lang w:val="de-DE"/>
              </w:rPr>
              <w:t>)</w:t>
            </w:r>
          </w:p>
        </w:tc>
      </w:tr>
    </w:tbl>
    <w:p w14:paraId="27D0653A" w14:textId="5D125313" w:rsidR="00467D43" w:rsidRPr="00094C11" w:rsidRDefault="00467D43" w:rsidP="007F629E">
      <w:pPr>
        <w:pStyle w:val="TOC1"/>
        <w:rPr>
          <w:sz w:val="30"/>
          <w:lang w:val="en-US"/>
        </w:rPr>
      </w:pPr>
      <w:bookmarkStart w:id="8" w:name="_Toc84410564"/>
      <w:bookmarkStart w:id="9" w:name="_Toc84410563"/>
      <w:bookmarkStart w:id="10" w:name="_Toc96703124"/>
      <w:bookmarkStart w:id="11" w:name="_Toc96703619"/>
      <w:bookmarkStart w:id="12" w:name="_Toc465000548"/>
      <w:r w:rsidRPr="00094C11">
        <w:rPr>
          <w:sz w:val="30"/>
        </w:rPr>
        <w:lastRenderedPageBreak/>
        <w:t>MỤC LỤC</w:t>
      </w:r>
    </w:p>
    <w:p w14:paraId="02FC5E19" w14:textId="77777777" w:rsidR="0022294C" w:rsidRPr="00094C11" w:rsidRDefault="0022294C" w:rsidP="0022294C">
      <w:pPr>
        <w:rPr>
          <w:color w:val="000000" w:themeColor="text1"/>
          <w:sz w:val="20"/>
        </w:rPr>
      </w:pPr>
    </w:p>
    <w:p w14:paraId="59FC9334" w14:textId="77777777" w:rsidR="00836960" w:rsidRPr="00836960" w:rsidRDefault="00237AAD" w:rsidP="00FF7D18">
      <w:pPr>
        <w:pStyle w:val="TOC1"/>
        <w:spacing w:line="336" w:lineRule="auto"/>
        <w:ind w:right="283"/>
        <w:jc w:val="both"/>
        <w:rPr>
          <w:rFonts w:eastAsiaTheme="minorEastAsia"/>
          <w:bCs w:val="0"/>
          <w:iCs w:val="0"/>
          <w:color w:val="auto"/>
          <w:lang w:val="en-US"/>
        </w:rPr>
      </w:pPr>
      <w:r w:rsidRPr="00836960">
        <w:rPr>
          <w:b w:val="0"/>
          <w:bCs w:val="0"/>
        </w:rPr>
        <w:fldChar w:fldCharType="begin"/>
      </w:r>
      <w:r w:rsidRPr="00836960">
        <w:rPr>
          <w:b w:val="0"/>
          <w:bCs w:val="0"/>
        </w:rPr>
        <w:instrText xml:space="preserve"> TOC \h \z \t "10,1,02,1,03,1,01,1" </w:instrText>
      </w:r>
      <w:r w:rsidRPr="00836960">
        <w:rPr>
          <w:b w:val="0"/>
          <w:bCs w:val="0"/>
        </w:rPr>
        <w:fldChar w:fldCharType="separate"/>
      </w:r>
      <w:hyperlink w:anchor="_Toc134366453" w:history="1">
        <w:r w:rsidR="00836960" w:rsidRPr="00836960">
          <w:rPr>
            <w:rStyle w:val="Hyperlink"/>
            <w:u w:val="none"/>
            <w:lang w:val="de-DE"/>
          </w:rPr>
          <w:t>ĐẶT VẤN ĐỀ</w:t>
        </w:r>
        <w:r w:rsidR="00836960" w:rsidRPr="00836960">
          <w:rPr>
            <w:webHidden/>
          </w:rPr>
          <w:tab/>
        </w:r>
        <w:r w:rsidR="00836960" w:rsidRPr="00836960">
          <w:rPr>
            <w:webHidden/>
          </w:rPr>
          <w:fldChar w:fldCharType="begin"/>
        </w:r>
        <w:r w:rsidR="00836960" w:rsidRPr="00836960">
          <w:rPr>
            <w:webHidden/>
          </w:rPr>
          <w:instrText xml:space="preserve"> PAGEREF _Toc134366453 \h </w:instrText>
        </w:r>
        <w:r w:rsidR="00836960" w:rsidRPr="00836960">
          <w:rPr>
            <w:webHidden/>
          </w:rPr>
        </w:r>
        <w:r w:rsidR="00836960" w:rsidRPr="00836960">
          <w:rPr>
            <w:webHidden/>
          </w:rPr>
          <w:fldChar w:fldCharType="separate"/>
        </w:r>
        <w:r w:rsidR="00027BC8">
          <w:rPr>
            <w:webHidden/>
          </w:rPr>
          <w:t>1</w:t>
        </w:r>
        <w:r w:rsidR="00836960" w:rsidRPr="00836960">
          <w:rPr>
            <w:webHidden/>
          </w:rPr>
          <w:fldChar w:fldCharType="end"/>
        </w:r>
      </w:hyperlink>
    </w:p>
    <w:p w14:paraId="06DDFB86" w14:textId="2A67C45D" w:rsidR="00836960" w:rsidRPr="00836960" w:rsidRDefault="005E61FA" w:rsidP="00FF7D18">
      <w:pPr>
        <w:pStyle w:val="TOC1"/>
        <w:spacing w:line="336" w:lineRule="auto"/>
        <w:ind w:right="283"/>
        <w:jc w:val="both"/>
        <w:rPr>
          <w:rFonts w:eastAsiaTheme="minorEastAsia"/>
          <w:bCs w:val="0"/>
          <w:iCs w:val="0"/>
          <w:color w:val="auto"/>
          <w:lang w:val="en-US"/>
        </w:rPr>
      </w:pPr>
      <w:hyperlink w:anchor="_Toc134366455" w:history="1">
        <w:r w:rsidR="00836960" w:rsidRPr="00836960">
          <w:rPr>
            <w:rStyle w:val="Hyperlink"/>
            <w:u w:val="none"/>
          </w:rPr>
          <w:t>Chương 1</w:t>
        </w:r>
        <w:r w:rsidR="00836960" w:rsidRPr="00836960">
          <w:rPr>
            <w:webHidden/>
            <w:lang w:val="en-US"/>
          </w:rPr>
          <w:t>.</w:t>
        </w:r>
      </w:hyperlink>
      <w:r w:rsidR="00836960" w:rsidRPr="00836960">
        <w:rPr>
          <w:rStyle w:val="Hyperlink"/>
          <w:u w:val="none"/>
          <w:lang w:val="en-US"/>
        </w:rPr>
        <w:t xml:space="preserve"> </w:t>
      </w:r>
      <w:hyperlink w:anchor="_Toc134366456" w:history="1">
        <w:r w:rsidR="00836960" w:rsidRPr="00836960">
          <w:rPr>
            <w:rStyle w:val="Hyperlink"/>
            <w:u w:val="none"/>
          </w:rPr>
          <w:t>TỔNG QUAN TÀI LIỆU</w:t>
        </w:r>
        <w:r w:rsidR="00836960" w:rsidRPr="00836960">
          <w:rPr>
            <w:webHidden/>
          </w:rPr>
          <w:tab/>
        </w:r>
        <w:r w:rsidR="00836960" w:rsidRPr="00836960">
          <w:rPr>
            <w:webHidden/>
          </w:rPr>
          <w:fldChar w:fldCharType="begin"/>
        </w:r>
        <w:r w:rsidR="00836960" w:rsidRPr="00836960">
          <w:rPr>
            <w:webHidden/>
          </w:rPr>
          <w:instrText xml:space="preserve"> PAGEREF _Toc134366456 \h </w:instrText>
        </w:r>
        <w:r w:rsidR="00836960" w:rsidRPr="00836960">
          <w:rPr>
            <w:webHidden/>
          </w:rPr>
        </w:r>
        <w:r w:rsidR="00836960" w:rsidRPr="00836960">
          <w:rPr>
            <w:webHidden/>
          </w:rPr>
          <w:fldChar w:fldCharType="separate"/>
        </w:r>
        <w:r w:rsidR="00027BC8">
          <w:rPr>
            <w:webHidden/>
          </w:rPr>
          <w:t>3</w:t>
        </w:r>
        <w:r w:rsidR="00836960" w:rsidRPr="00836960">
          <w:rPr>
            <w:webHidden/>
          </w:rPr>
          <w:fldChar w:fldCharType="end"/>
        </w:r>
      </w:hyperlink>
    </w:p>
    <w:p w14:paraId="0D070638"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57" w:history="1">
        <w:r w:rsidR="00836960" w:rsidRPr="00836960">
          <w:rPr>
            <w:rStyle w:val="Hyperlink"/>
            <w:b w:val="0"/>
            <w:u w:val="none"/>
          </w:rPr>
          <w:t>1.1. Tổng quan về kẽm và vai trò sinh học của kẽm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_Toc134366457 \h </w:instrText>
        </w:r>
        <w:r w:rsidR="00836960" w:rsidRPr="00836960">
          <w:rPr>
            <w:b w:val="0"/>
            <w:webHidden/>
          </w:rPr>
        </w:r>
        <w:r w:rsidR="00836960" w:rsidRPr="00836960">
          <w:rPr>
            <w:b w:val="0"/>
            <w:webHidden/>
          </w:rPr>
          <w:fldChar w:fldCharType="separate"/>
        </w:r>
        <w:r w:rsidR="00027BC8">
          <w:rPr>
            <w:b w:val="0"/>
            <w:webHidden/>
          </w:rPr>
          <w:t>3</w:t>
        </w:r>
        <w:r w:rsidR="00836960" w:rsidRPr="00836960">
          <w:rPr>
            <w:b w:val="0"/>
            <w:webHidden/>
          </w:rPr>
          <w:fldChar w:fldCharType="end"/>
        </w:r>
      </w:hyperlink>
    </w:p>
    <w:p w14:paraId="61865135"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58" w:history="1">
        <w:r w:rsidR="00836960" w:rsidRPr="00836960">
          <w:rPr>
            <w:rStyle w:val="Hyperlink"/>
            <w:b w:val="0"/>
            <w:u w:val="none"/>
          </w:rPr>
          <w:t>1.1.1. Giới thiệu sơ lược về kẽm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_Toc134366458 \h </w:instrText>
        </w:r>
        <w:r w:rsidR="00836960" w:rsidRPr="00836960">
          <w:rPr>
            <w:b w:val="0"/>
            <w:webHidden/>
          </w:rPr>
        </w:r>
        <w:r w:rsidR="00836960" w:rsidRPr="00836960">
          <w:rPr>
            <w:b w:val="0"/>
            <w:webHidden/>
          </w:rPr>
          <w:fldChar w:fldCharType="separate"/>
        </w:r>
        <w:r w:rsidR="00027BC8">
          <w:rPr>
            <w:b w:val="0"/>
            <w:webHidden/>
          </w:rPr>
          <w:t>3</w:t>
        </w:r>
        <w:r w:rsidR="00836960" w:rsidRPr="00836960">
          <w:rPr>
            <w:b w:val="0"/>
            <w:webHidden/>
          </w:rPr>
          <w:fldChar w:fldCharType="end"/>
        </w:r>
      </w:hyperlink>
    </w:p>
    <w:p w14:paraId="78E6474D"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59" w:history="1">
        <w:r w:rsidR="00836960" w:rsidRPr="00836960">
          <w:rPr>
            <w:rStyle w:val="Hyperlink"/>
            <w:b w:val="0"/>
            <w:u w:val="none"/>
            <w:lang w:val="it-IT"/>
          </w:rPr>
          <w:t>1.1.2. Chuyển hóa, hấp thu kẽm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_Toc134366459 \h </w:instrText>
        </w:r>
        <w:r w:rsidR="00836960" w:rsidRPr="00836960">
          <w:rPr>
            <w:b w:val="0"/>
            <w:webHidden/>
          </w:rPr>
        </w:r>
        <w:r w:rsidR="00836960" w:rsidRPr="00836960">
          <w:rPr>
            <w:b w:val="0"/>
            <w:webHidden/>
          </w:rPr>
          <w:fldChar w:fldCharType="separate"/>
        </w:r>
        <w:r w:rsidR="00027BC8">
          <w:rPr>
            <w:b w:val="0"/>
            <w:webHidden/>
          </w:rPr>
          <w:t>3</w:t>
        </w:r>
        <w:r w:rsidR="00836960" w:rsidRPr="00836960">
          <w:rPr>
            <w:b w:val="0"/>
            <w:webHidden/>
          </w:rPr>
          <w:fldChar w:fldCharType="end"/>
        </w:r>
      </w:hyperlink>
    </w:p>
    <w:p w14:paraId="354A4823"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0" w:history="1">
        <w:r w:rsidR="00836960" w:rsidRPr="00836960">
          <w:rPr>
            <w:rStyle w:val="Hyperlink"/>
            <w:b w:val="0"/>
            <w:u w:val="none"/>
            <w:lang w:val="de-DE"/>
          </w:rPr>
          <w:t xml:space="preserve">1.1.3. </w:t>
        </w:r>
        <w:r w:rsidR="00836960" w:rsidRPr="00836960">
          <w:rPr>
            <w:rStyle w:val="Hyperlink"/>
            <w:b w:val="0"/>
            <w:u w:val="none"/>
          </w:rPr>
          <w:t>Vai trò của kẽm đối với hệ miễn dịch</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_Toc134366460 \h </w:instrText>
        </w:r>
        <w:r w:rsidR="00836960" w:rsidRPr="00836960">
          <w:rPr>
            <w:b w:val="0"/>
            <w:webHidden/>
          </w:rPr>
        </w:r>
        <w:r w:rsidR="00836960" w:rsidRPr="00836960">
          <w:rPr>
            <w:b w:val="0"/>
            <w:webHidden/>
          </w:rPr>
          <w:fldChar w:fldCharType="separate"/>
        </w:r>
        <w:r w:rsidR="00027BC8">
          <w:rPr>
            <w:b w:val="0"/>
            <w:webHidden/>
          </w:rPr>
          <w:t>5</w:t>
        </w:r>
        <w:r w:rsidR="00836960" w:rsidRPr="00836960">
          <w:rPr>
            <w:b w:val="0"/>
            <w:webHidden/>
          </w:rPr>
          <w:fldChar w:fldCharType="end"/>
        </w:r>
      </w:hyperlink>
    </w:p>
    <w:p w14:paraId="7DBE4798"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1" w:history="1">
        <w:r w:rsidR="00836960" w:rsidRPr="00836960">
          <w:rPr>
            <w:rStyle w:val="Hyperlink"/>
            <w:b w:val="0"/>
            <w:u w:val="none"/>
          </w:rPr>
          <w:t>1.</w:t>
        </w:r>
        <w:r w:rsidR="00836960" w:rsidRPr="00836960">
          <w:rPr>
            <w:rStyle w:val="Hyperlink"/>
            <w:b w:val="0"/>
            <w:u w:val="none"/>
            <w:lang w:val="de-DE"/>
          </w:rPr>
          <w:t xml:space="preserve">1.4. Kẽm và </w:t>
        </w:r>
        <w:r w:rsidR="00836960" w:rsidRPr="00836960">
          <w:rPr>
            <w:rStyle w:val="Hyperlink"/>
            <w:b w:val="0"/>
            <w:u w:val="none"/>
          </w:rPr>
          <w:t>nhiễm vi khuẩn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_Toc134366461 \h </w:instrText>
        </w:r>
        <w:r w:rsidR="00836960" w:rsidRPr="00836960">
          <w:rPr>
            <w:b w:val="0"/>
            <w:webHidden/>
          </w:rPr>
        </w:r>
        <w:r w:rsidR="00836960" w:rsidRPr="00836960">
          <w:rPr>
            <w:b w:val="0"/>
            <w:webHidden/>
          </w:rPr>
          <w:fldChar w:fldCharType="separate"/>
        </w:r>
        <w:r w:rsidR="00027BC8">
          <w:rPr>
            <w:b w:val="0"/>
            <w:webHidden/>
          </w:rPr>
          <w:t>15</w:t>
        </w:r>
        <w:r w:rsidR="00836960" w:rsidRPr="00836960">
          <w:rPr>
            <w:b w:val="0"/>
            <w:webHidden/>
          </w:rPr>
          <w:fldChar w:fldCharType="end"/>
        </w:r>
      </w:hyperlink>
    </w:p>
    <w:p w14:paraId="07CD8D1B"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2" w:history="1">
        <w:r w:rsidR="00836960" w:rsidRPr="00836960">
          <w:rPr>
            <w:rStyle w:val="Hyperlink"/>
            <w:b w:val="0"/>
            <w:u w:val="none"/>
          </w:rPr>
          <w:t>1.</w:t>
        </w:r>
        <w:r w:rsidR="00836960" w:rsidRPr="00836960">
          <w:rPr>
            <w:rStyle w:val="Hyperlink"/>
            <w:b w:val="0"/>
            <w:u w:val="none"/>
            <w:lang w:val="de-DE"/>
          </w:rPr>
          <w:t>1.5. Kẽm và nhiễm virut</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_Toc134366462 \h </w:instrText>
        </w:r>
        <w:r w:rsidR="00836960" w:rsidRPr="00836960">
          <w:rPr>
            <w:b w:val="0"/>
            <w:webHidden/>
          </w:rPr>
        </w:r>
        <w:r w:rsidR="00836960" w:rsidRPr="00836960">
          <w:rPr>
            <w:b w:val="0"/>
            <w:webHidden/>
          </w:rPr>
          <w:fldChar w:fldCharType="separate"/>
        </w:r>
        <w:r w:rsidR="00027BC8">
          <w:rPr>
            <w:b w:val="0"/>
            <w:webHidden/>
          </w:rPr>
          <w:t>16</w:t>
        </w:r>
        <w:r w:rsidR="00836960" w:rsidRPr="00836960">
          <w:rPr>
            <w:b w:val="0"/>
            <w:webHidden/>
          </w:rPr>
          <w:fldChar w:fldCharType="end"/>
        </w:r>
      </w:hyperlink>
    </w:p>
    <w:p w14:paraId="73AAF416"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63" w:history="1">
        <w:r w:rsidR="00836960" w:rsidRPr="00836960">
          <w:rPr>
            <w:rStyle w:val="Hyperlink"/>
            <w:b w:val="0"/>
            <w:u w:val="none"/>
            <w:lang w:val="de-DE"/>
          </w:rPr>
          <w:t>1.2. Tổng quan viêm phổi trẻ em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_Toc134366463 \h </w:instrText>
        </w:r>
        <w:r w:rsidR="00836960" w:rsidRPr="00836960">
          <w:rPr>
            <w:b w:val="0"/>
            <w:webHidden/>
          </w:rPr>
        </w:r>
        <w:r w:rsidR="00836960" w:rsidRPr="00836960">
          <w:rPr>
            <w:b w:val="0"/>
            <w:webHidden/>
          </w:rPr>
          <w:fldChar w:fldCharType="separate"/>
        </w:r>
        <w:r w:rsidR="00027BC8">
          <w:rPr>
            <w:b w:val="0"/>
            <w:webHidden/>
          </w:rPr>
          <w:t>16</w:t>
        </w:r>
        <w:r w:rsidR="00836960" w:rsidRPr="00836960">
          <w:rPr>
            <w:b w:val="0"/>
            <w:webHidden/>
          </w:rPr>
          <w:fldChar w:fldCharType="end"/>
        </w:r>
      </w:hyperlink>
    </w:p>
    <w:p w14:paraId="0062E170"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4" w:history="1">
        <w:r w:rsidR="00836960" w:rsidRPr="00836960">
          <w:rPr>
            <w:rStyle w:val="Hyperlink"/>
            <w:b w:val="0"/>
            <w:u w:val="none"/>
            <w:lang w:val="de-DE"/>
          </w:rPr>
          <w:t>1.2.1. Định nghĩa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_Toc134366464 \h </w:instrText>
        </w:r>
        <w:r w:rsidR="00836960" w:rsidRPr="00836960">
          <w:rPr>
            <w:b w:val="0"/>
            <w:webHidden/>
          </w:rPr>
        </w:r>
        <w:r w:rsidR="00836960" w:rsidRPr="00836960">
          <w:rPr>
            <w:b w:val="0"/>
            <w:webHidden/>
          </w:rPr>
          <w:fldChar w:fldCharType="separate"/>
        </w:r>
        <w:r w:rsidR="00027BC8">
          <w:rPr>
            <w:b w:val="0"/>
            <w:webHidden/>
          </w:rPr>
          <w:t>16</w:t>
        </w:r>
        <w:r w:rsidR="00836960" w:rsidRPr="00836960">
          <w:rPr>
            <w:b w:val="0"/>
            <w:webHidden/>
          </w:rPr>
          <w:fldChar w:fldCharType="end"/>
        </w:r>
      </w:hyperlink>
    </w:p>
    <w:p w14:paraId="6C6F3950"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5" w:history="1">
        <w:r w:rsidR="00836960" w:rsidRPr="00836960">
          <w:rPr>
            <w:rStyle w:val="Hyperlink"/>
            <w:b w:val="0"/>
            <w:u w:val="none"/>
          </w:rPr>
          <w:t>1.2.2. Dịch tễ học viêm phổi trẻ em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_Toc134366465 \h </w:instrText>
        </w:r>
        <w:r w:rsidR="00836960" w:rsidRPr="00836960">
          <w:rPr>
            <w:b w:val="0"/>
            <w:webHidden/>
          </w:rPr>
        </w:r>
        <w:r w:rsidR="00836960" w:rsidRPr="00836960">
          <w:rPr>
            <w:b w:val="0"/>
            <w:webHidden/>
          </w:rPr>
          <w:fldChar w:fldCharType="separate"/>
        </w:r>
        <w:r w:rsidR="00027BC8">
          <w:rPr>
            <w:b w:val="0"/>
            <w:webHidden/>
          </w:rPr>
          <w:t>16</w:t>
        </w:r>
        <w:r w:rsidR="00836960" w:rsidRPr="00836960">
          <w:rPr>
            <w:b w:val="0"/>
            <w:webHidden/>
          </w:rPr>
          <w:fldChar w:fldCharType="end"/>
        </w:r>
      </w:hyperlink>
    </w:p>
    <w:p w14:paraId="01F691AD"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6" w:history="1">
        <w:r w:rsidR="00836960" w:rsidRPr="00836960">
          <w:rPr>
            <w:rStyle w:val="Hyperlink"/>
            <w:b w:val="0"/>
            <w:u w:val="none"/>
          </w:rPr>
          <w:t>1.2.3. Nguyên nhân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_Toc134366466 \h </w:instrText>
        </w:r>
        <w:r w:rsidR="00836960" w:rsidRPr="00836960">
          <w:rPr>
            <w:b w:val="0"/>
            <w:webHidden/>
          </w:rPr>
        </w:r>
        <w:r w:rsidR="00836960" w:rsidRPr="00836960">
          <w:rPr>
            <w:b w:val="0"/>
            <w:webHidden/>
          </w:rPr>
          <w:fldChar w:fldCharType="separate"/>
        </w:r>
        <w:r w:rsidR="00027BC8">
          <w:rPr>
            <w:b w:val="0"/>
            <w:webHidden/>
          </w:rPr>
          <w:t>17</w:t>
        </w:r>
        <w:r w:rsidR="00836960" w:rsidRPr="00836960">
          <w:rPr>
            <w:b w:val="0"/>
            <w:webHidden/>
          </w:rPr>
          <w:fldChar w:fldCharType="end"/>
        </w:r>
      </w:hyperlink>
    </w:p>
    <w:p w14:paraId="6B3F5304"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7" w:history="1">
        <w:r w:rsidR="00836960" w:rsidRPr="00836960">
          <w:rPr>
            <w:rStyle w:val="Hyperlink"/>
            <w:b w:val="0"/>
            <w:u w:val="none"/>
          </w:rPr>
          <w:t>1.2.4. Biến chứng của viêm phổi trẻ em</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_Toc134366467 \h </w:instrText>
        </w:r>
        <w:r w:rsidR="00836960" w:rsidRPr="00836960">
          <w:rPr>
            <w:b w:val="0"/>
            <w:webHidden/>
          </w:rPr>
        </w:r>
        <w:r w:rsidR="00836960" w:rsidRPr="00836960">
          <w:rPr>
            <w:b w:val="0"/>
            <w:webHidden/>
          </w:rPr>
          <w:fldChar w:fldCharType="separate"/>
        </w:r>
        <w:r w:rsidR="00027BC8">
          <w:rPr>
            <w:b w:val="0"/>
            <w:webHidden/>
          </w:rPr>
          <w:t>17</w:t>
        </w:r>
        <w:r w:rsidR="00836960" w:rsidRPr="00836960">
          <w:rPr>
            <w:b w:val="0"/>
            <w:webHidden/>
          </w:rPr>
          <w:fldChar w:fldCharType="end"/>
        </w:r>
      </w:hyperlink>
    </w:p>
    <w:p w14:paraId="7760B0FF"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8" w:history="1">
        <w:r w:rsidR="00836960" w:rsidRPr="00836960">
          <w:rPr>
            <w:rStyle w:val="Hyperlink"/>
            <w:b w:val="0"/>
            <w:u w:val="none"/>
          </w:rPr>
          <w:t>1.2.5.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_Toc134366468 \h </w:instrText>
        </w:r>
        <w:r w:rsidR="00836960" w:rsidRPr="00836960">
          <w:rPr>
            <w:b w:val="0"/>
            <w:webHidden/>
          </w:rPr>
        </w:r>
        <w:r w:rsidR="00836960" w:rsidRPr="00836960">
          <w:rPr>
            <w:b w:val="0"/>
            <w:webHidden/>
          </w:rPr>
          <w:fldChar w:fldCharType="separate"/>
        </w:r>
        <w:r w:rsidR="00027BC8">
          <w:rPr>
            <w:b w:val="0"/>
            <w:webHidden/>
          </w:rPr>
          <w:t>18</w:t>
        </w:r>
        <w:r w:rsidR="00836960" w:rsidRPr="00836960">
          <w:rPr>
            <w:b w:val="0"/>
            <w:webHidden/>
          </w:rPr>
          <w:fldChar w:fldCharType="end"/>
        </w:r>
      </w:hyperlink>
    </w:p>
    <w:p w14:paraId="537310A9"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69" w:history="1">
        <w:r w:rsidR="00836960" w:rsidRPr="00836960">
          <w:rPr>
            <w:rStyle w:val="Hyperlink"/>
            <w:b w:val="0"/>
            <w:u w:val="none"/>
          </w:rPr>
          <w:t>1.2.6. Thiếu kẽm ở trẻ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_Toc134366469 \h </w:instrText>
        </w:r>
        <w:r w:rsidR="00836960" w:rsidRPr="00836960">
          <w:rPr>
            <w:b w:val="0"/>
            <w:webHidden/>
          </w:rPr>
        </w:r>
        <w:r w:rsidR="00836960" w:rsidRPr="00836960">
          <w:rPr>
            <w:b w:val="0"/>
            <w:webHidden/>
          </w:rPr>
          <w:fldChar w:fldCharType="separate"/>
        </w:r>
        <w:r w:rsidR="00027BC8">
          <w:rPr>
            <w:b w:val="0"/>
            <w:webHidden/>
          </w:rPr>
          <w:t>18</w:t>
        </w:r>
        <w:r w:rsidR="00836960" w:rsidRPr="00836960">
          <w:rPr>
            <w:b w:val="0"/>
            <w:webHidden/>
          </w:rPr>
          <w:fldChar w:fldCharType="end"/>
        </w:r>
      </w:hyperlink>
    </w:p>
    <w:p w14:paraId="0052FE23"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70" w:history="1">
        <w:r w:rsidR="00836960" w:rsidRPr="00836960">
          <w:rPr>
            <w:rStyle w:val="Hyperlink"/>
            <w:b w:val="0"/>
            <w:u w:val="none"/>
            <w:lang w:val="de-DE"/>
          </w:rPr>
          <w:t xml:space="preserve">1.3. </w:t>
        </w:r>
        <w:r w:rsidR="00836960" w:rsidRPr="00836960">
          <w:rPr>
            <w:rStyle w:val="Hyperlink"/>
            <w:b w:val="0"/>
            <w:u w:val="none"/>
          </w:rPr>
          <w:t xml:space="preserve">Một số nghiên </w:t>
        </w:r>
        <w:r w:rsidR="00836960" w:rsidRPr="00836960">
          <w:rPr>
            <w:rStyle w:val="Hyperlink"/>
            <w:b w:val="0"/>
            <w:u w:val="none"/>
            <w:lang w:val="de-DE"/>
          </w:rPr>
          <w:t>cứu</w:t>
        </w:r>
        <w:r w:rsidR="00836960" w:rsidRPr="00836960">
          <w:rPr>
            <w:rStyle w:val="Hyperlink"/>
            <w:b w:val="0"/>
            <w:u w:val="none"/>
          </w:rPr>
          <w:t xml:space="preserve"> về bổ sung kẽm trong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_Toc134366470 \h </w:instrText>
        </w:r>
        <w:r w:rsidR="00836960" w:rsidRPr="00836960">
          <w:rPr>
            <w:b w:val="0"/>
            <w:webHidden/>
          </w:rPr>
        </w:r>
        <w:r w:rsidR="00836960" w:rsidRPr="00836960">
          <w:rPr>
            <w:b w:val="0"/>
            <w:webHidden/>
          </w:rPr>
          <w:fldChar w:fldCharType="separate"/>
        </w:r>
        <w:r w:rsidR="00027BC8">
          <w:rPr>
            <w:b w:val="0"/>
            <w:webHidden/>
          </w:rPr>
          <w:t>20</w:t>
        </w:r>
        <w:r w:rsidR="00836960" w:rsidRPr="00836960">
          <w:rPr>
            <w:b w:val="0"/>
            <w:webHidden/>
          </w:rPr>
          <w:fldChar w:fldCharType="end"/>
        </w:r>
      </w:hyperlink>
    </w:p>
    <w:p w14:paraId="2303A3AD" w14:textId="76EB90E7" w:rsidR="00836960" w:rsidRPr="00836960" w:rsidRDefault="005E61FA" w:rsidP="00FF7D18">
      <w:pPr>
        <w:pStyle w:val="TOC1"/>
        <w:spacing w:line="336" w:lineRule="auto"/>
        <w:ind w:right="283"/>
        <w:jc w:val="both"/>
        <w:rPr>
          <w:rFonts w:eastAsiaTheme="minorEastAsia"/>
          <w:bCs w:val="0"/>
          <w:iCs w:val="0"/>
          <w:color w:val="auto"/>
          <w:lang w:val="en-US"/>
        </w:rPr>
      </w:pPr>
      <w:hyperlink w:anchor="_Toc134366471" w:history="1">
        <w:r w:rsidR="00836960" w:rsidRPr="00836960">
          <w:rPr>
            <w:rStyle w:val="Hyperlink"/>
            <w:u w:val="none"/>
          </w:rPr>
          <w:t>Chương 2</w:t>
        </w:r>
        <w:r w:rsidR="00836960" w:rsidRPr="00836960">
          <w:rPr>
            <w:rStyle w:val="Hyperlink"/>
            <w:u w:val="none"/>
            <w:lang w:val="en-US"/>
          </w:rPr>
          <w:t>.</w:t>
        </w:r>
      </w:hyperlink>
      <w:r w:rsidR="00836960" w:rsidRPr="00836960">
        <w:rPr>
          <w:rStyle w:val="Hyperlink"/>
          <w:u w:val="none"/>
          <w:lang w:val="en-US"/>
        </w:rPr>
        <w:t xml:space="preserve"> </w:t>
      </w:r>
      <w:hyperlink w:anchor="_Toc134366472" w:history="1">
        <w:r w:rsidR="00836960" w:rsidRPr="00836960">
          <w:rPr>
            <w:rStyle w:val="Hyperlink"/>
            <w:u w:val="none"/>
          </w:rPr>
          <w:t>ĐỐI TƯỢNG VÀ PHƯƠNG PHÁP NGHIÊN CỨU</w:t>
        </w:r>
        <w:r w:rsidR="00836960" w:rsidRPr="00836960">
          <w:rPr>
            <w:webHidden/>
          </w:rPr>
          <w:tab/>
        </w:r>
        <w:r w:rsidR="00836960" w:rsidRPr="00836960">
          <w:rPr>
            <w:webHidden/>
          </w:rPr>
          <w:fldChar w:fldCharType="begin"/>
        </w:r>
        <w:r w:rsidR="00836960" w:rsidRPr="00836960">
          <w:rPr>
            <w:webHidden/>
          </w:rPr>
          <w:instrText xml:space="preserve"> PAGEREF _Toc134366472 \h </w:instrText>
        </w:r>
        <w:r w:rsidR="00836960" w:rsidRPr="00836960">
          <w:rPr>
            <w:webHidden/>
          </w:rPr>
        </w:r>
        <w:r w:rsidR="00836960" w:rsidRPr="00836960">
          <w:rPr>
            <w:webHidden/>
          </w:rPr>
          <w:fldChar w:fldCharType="separate"/>
        </w:r>
        <w:r w:rsidR="00027BC8">
          <w:rPr>
            <w:webHidden/>
          </w:rPr>
          <w:t>25</w:t>
        </w:r>
        <w:r w:rsidR="00836960" w:rsidRPr="00836960">
          <w:rPr>
            <w:webHidden/>
          </w:rPr>
          <w:fldChar w:fldCharType="end"/>
        </w:r>
      </w:hyperlink>
    </w:p>
    <w:p w14:paraId="5DAADE95"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73" w:history="1">
        <w:r w:rsidR="00836960" w:rsidRPr="00836960">
          <w:rPr>
            <w:rStyle w:val="Hyperlink"/>
            <w:b w:val="0"/>
            <w:u w:val="none"/>
          </w:rPr>
          <w:t xml:space="preserve">2.1. </w:t>
        </w:r>
        <w:r w:rsidR="00836960" w:rsidRPr="00836960">
          <w:rPr>
            <w:rStyle w:val="Hyperlink"/>
            <w:b w:val="0"/>
            <w:u w:val="none"/>
            <w:lang w:val="en-US"/>
          </w:rPr>
          <w:t>Đối tượng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_Toc134366473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7F29D44D"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74" w:history="1">
        <w:r w:rsidR="00836960" w:rsidRPr="00836960">
          <w:rPr>
            <w:rStyle w:val="Hyperlink"/>
            <w:b w:val="0"/>
            <w:u w:val="none"/>
          </w:rPr>
          <w:t>2.1.1. Tiêu chuẩn lựa chọn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_Toc134366474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02C2923A"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75" w:history="1">
        <w:r w:rsidR="00836960" w:rsidRPr="00836960">
          <w:rPr>
            <w:rStyle w:val="Hyperlink"/>
            <w:b w:val="0"/>
            <w:u w:val="none"/>
          </w:rPr>
          <w:t>2.1.2. Tiêu chuẩn loại trừ</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_Toc134366475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7D705F1B"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76" w:history="1">
        <w:r w:rsidR="00836960" w:rsidRPr="00836960">
          <w:rPr>
            <w:rStyle w:val="Hyperlink"/>
            <w:b w:val="0"/>
            <w:u w:val="none"/>
          </w:rPr>
          <w:t xml:space="preserve">2.2. </w:t>
        </w:r>
        <w:r w:rsidR="00836960" w:rsidRPr="00836960">
          <w:rPr>
            <w:rStyle w:val="Hyperlink"/>
            <w:b w:val="0"/>
            <w:u w:val="none"/>
            <w:lang w:val="en-US"/>
          </w:rPr>
          <w:t>Thời gian và địa điểm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_Toc134366476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5AFD9D2C"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77" w:history="1">
        <w:r w:rsidR="00836960" w:rsidRPr="00836960">
          <w:rPr>
            <w:rStyle w:val="Hyperlink"/>
            <w:b w:val="0"/>
            <w:u w:val="none"/>
          </w:rPr>
          <w:t>2.2.1. Thời gian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_Toc134366477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4E83963F"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78" w:history="1">
        <w:r w:rsidR="00836960" w:rsidRPr="00836960">
          <w:rPr>
            <w:rStyle w:val="Hyperlink"/>
            <w:b w:val="0"/>
            <w:u w:val="none"/>
          </w:rPr>
          <w:t>2.2.2. Địa điểm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_Toc134366478 \h </w:instrText>
        </w:r>
        <w:r w:rsidR="00836960" w:rsidRPr="00836960">
          <w:rPr>
            <w:b w:val="0"/>
            <w:webHidden/>
          </w:rPr>
        </w:r>
        <w:r w:rsidR="00836960" w:rsidRPr="00836960">
          <w:rPr>
            <w:b w:val="0"/>
            <w:webHidden/>
          </w:rPr>
          <w:fldChar w:fldCharType="separate"/>
        </w:r>
        <w:r w:rsidR="00027BC8">
          <w:rPr>
            <w:b w:val="0"/>
            <w:webHidden/>
          </w:rPr>
          <w:t>25</w:t>
        </w:r>
        <w:r w:rsidR="00836960" w:rsidRPr="00836960">
          <w:rPr>
            <w:b w:val="0"/>
            <w:webHidden/>
          </w:rPr>
          <w:fldChar w:fldCharType="end"/>
        </w:r>
      </w:hyperlink>
    </w:p>
    <w:p w14:paraId="2927D2FE"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79" w:history="1">
        <w:r w:rsidR="00836960" w:rsidRPr="00836960">
          <w:rPr>
            <w:rStyle w:val="Hyperlink"/>
            <w:b w:val="0"/>
            <w:u w:val="none"/>
          </w:rPr>
          <w:t xml:space="preserve">2.3. </w:t>
        </w:r>
        <w:r w:rsidR="00836960" w:rsidRPr="00836960">
          <w:rPr>
            <w:rStyle w:val="Hyperlink"/>
            <w:b w:val="0"/>
            <w:u w:val="none"/>
            <w:lang w:val="en-US"/>
          </w:rPr>
          <w:t>Phương pháp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_Toc134366479 \h </w:instrText>
        </w:r>
        <w:r w:rsidR="00836960" w:rsidRPr="00836960">
          <w:rPr>
            <w:b w:val="0"/>
            <w:webHidden/>
          </w:rPr>
        </w:r>
        <w:r w:rsidR="00836960" w:rsidRPr="00836960">
          <w:rPr>
            <w:b w:val="0"/>
            <w:webHidden/>
          </w:rPr>
          <w:fldChar w:fldCharType="separate"/>
        </w:r>
        <w:r w:rsidR="00027BC8">
          <w:rPr>
            <w:b w:val="0"/>
            <w:webHidden/>
          </w:rPr>
          <w:t>26</w:t>
        </w:r>
        <w:r w:rsidR="00836960" w:rsidRPr="00836960">
          <w:rPr>
            <w:b w:val="0"/>
            <w:webHidden/>
          </w:rPr>
          <w:fldChar w:fldCharType="end"/>
        </w:r>
      </w:hyperlink>
    </w:p>
    <w:p w14:paraId="77D62785"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0" w:history="1">
        <w:r w:rsidR="00836960" w:rsidRPr="00836960">
          <w:rPr>
            <w:rStyle w:val="Hyperlink"/>
            <w:b w:val="0"/>
            <w:u w:val="none"/>
          </w:rPr>
          <w:t>2.3.1. Thiết kế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_Toc134366480 \h </w:instrText>
        </w:r>
        <w:r w:rsidR="00836960" w:rsidRPr="00836960">
          <w:rPr>
            <w:b w:val="0"/>
            <w:webHidden/>
          </w:rPr>
        </w:r>
        <w:r w:rsidR="00836960" w:rsidRPr="00836960">
          <w:rPr>
            <w:b w:val="0"/>
            <w:webHidden/>
          </w:rPr>
          <w:fldChar w:fldCharType="separate"/>
        </w:r>
        <w:r w:rsidR="00027BC8">
          <w:rPr>
            <w:b w:val="0"/>
            <w:webHidden/>
          </w:rPr>
          <w:t>26</w:t>
        </w:r>
        <w:r w:rsidR="00836960" w:rsidRPr="00836960">
          <w:rPr>
            <w:b w:val="0"/>
            <w:webHidden/>
          </w:rPr>
          <w:fldChar w:fldCharType="end"/>
        </w:r>
      </w:hyperlink>
    </w:p>
    <w:p w14:paraId="6DB723EE"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1" w:history="1">
        <w:r w:rsidR="00836960" w:rsidRPr="00836960">
          <w:rPr>
            <w:rStyle w:val="Hyperlink"/>
            <w:b w:val="0"/>
            <w:u w:val="none"/>
          </w:rPr>
          <w:t>2.3.2. Cỡ mẫu nghiên cứu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_Toc134366481 \h </w:instrText>
        </w:r>
        <w:r w:rsidR="00836960" w:rsidRPr="00836960">
          <w:rPr>
            <w:b w:val="0"/>
            <w:webHidden/>
          </w:rPr>
        </w:r>
        <w:r w:rsidR="00836960" w:rsidRPr="00836960">
          <w:rPr>
            <w:b w:val="0"/>
            <w:webHidden/>
          </w:rPr>
          <w:fldChar w:fldCharType="separate"/>
        </w:r>
        <w:r w:rsidR="00027BC8">
          <w:rPr>
            <w:b w:val="0"/>
            <w:webHidden/>
          </w:rPr>
          <w:t>26</w:t>
        </w:r>
        <w:r w:rsidR="00836960" w:rsidRPr="00836960">
          <w:rPr>
            <w:b w:val="0"/>
            <w:webHidden/>
          </w:rPr>
          <w:fldChar w:fldCharType="end"/>
        </w:r>
      </w:hyperlink>
    </w:p>
    <w:p w14:paraId="25EA6304"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2" w:history="1">
        <w:r w:rsidR="00836960" w:rsidRPr="00836960">
          <w:rPr>
            <w:rStyle w:val="Hyperlink"/>
            <w:b w:val="0"/>
            <w:u w:val="none"/>
          </w:rPr>
          <w:t>2.3.3. Chọn mẫu và phân nhóm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_Toc134366482 \h </w:instrText>
        </w:r>
        <w:r w:rsidR="00836960" w:rsidRPr="00836960">
          <w:rPr>
            <w:b w:val="0"/>
            <w:webHidden/>
          </w:rPr>
        </w:r>
        <w:r w:rsidR="00836960" w:rsidRPr="00836960">
          <w:rPr>
            <w:b w:val="0"/>
            <w:webHidden/>
          </w:rPr>
          <w:fldChar w:fldCharType="separate"/>
        </w:r>
        <w:r w:rsidR="00027BC8">
          <w:rPr>
            <w:b w:val="0"/>
            <w:webHidden/>
          </w:rPr>
          <w:t>27</w:t>
        </w:r>
        <w:r w:rsidR="00836960" w:rsidRPr="00836960">
          <w:rPr>
            <w:b w:val="0"/>
            <w:webHidden/>
          </w:rPr>
          <w:fldChar w:fldCharType="end"/>
        </w:r>
      </w:hyperlink>
    </w:p>
    <w:p w14:paraId="2BE5462E"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3" w:history="1">
        <w:r w:rsidR="00836960" w:rsidRPr="00836960">
          <w:rPr>
            <w:rStyle w:val="Hyperlink"/>
            <w:b w:val="0"/>
            <w:u w:val="none"/>
          </w:rPr>
          <w:t xml:space="preserve">2.3.4. </w:t>
        </w:r>
        <w:r w:rsidR="00836960" w:rsidRPr="00836960">
          <w:rPr>
            <w:rStyle w:val="Hyperlink"/>
            <w:b w:val="0"/>
            <w:u w:val="none"/>
            <w:lang w:val="pt-BR"/>
          </w:rPr>
          <w:t>Quy trình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_Toc134366483 \h </w:instrText>
        </w:r>
        <w:r w:rsidR="00836960" w:rsidRPr="00836960">
          <w:rPr>
            <w:b w:val="0"/>
            <w:webHidden/>
          </w:rPr>
        </w:r>
        <w:r w:rsidR="00836960" w:rsidRPr="00836960">
          <w:rPr>
            <w:b w:val="0"/>
            <w:webHidden/>
          </w:rPr>
          <w:fldChar w:fldCharType="separate"/>
        </w:r>
        <w:r w:rsidR="00027BC8">
          <w:rPr>
            <w:b w:val="0"/>
            <w:webHidden/>
          </w:rPr>
          <w:t>28</w:t>
        </w:r>
        <w:r w:rsidR="00836960" w:rsidRPr="00836960">
          <w:rPr>
            <w:b w:val="0"/>
            <w:webHidden/>
          </w:rPr>
          <w:fldChar w:fldCharType="end"/>
        </w:r>
      </w:hyperlink>
    </w:p>
    <w:p w14:paraId="15C20F42"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4" w:history="1">
        <w:r w:rsidR="00836960" w:rsidRPr="00836960">
          <w:rPr>
            <w:rStyle w:val="Hyperlink"/>
            <w:b w:val="0"/>
            <w:u w:val="none"/>
          </w:rPr>
          <w:t>2.3.5. Nội dung và các biến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_Toc134366484 \h </w:instrText>
        </w:r>
        <w:r w:rsidR="00836960" w:rsidRPr="00836960">
          <w:rPr>
            <w:b w:val="0"/>
            <w:webHidden/>
          </w:rPr>
        </w:r>
        <w:r w:rsidR="00836960" w:rsidRPr="00836960">
          <w:rPr>
            <w:b w:val="0"/>
            <w:webHidden/>
          </w:rPr>
          <w:fldChar w:fldCharType="separate"/>
        </w:r>
        <w:r w:rsidR="00027BC8">
          <w:rPr>
            <w:b w:val="0"/>
            <w:webHidden/>
          </w:rPr>
          <w:t>31</w:t>
        </w:r>
        <w:r w:rsidR="00836960" w:rsidRPr="00836960">
          <w:rPr>
            <w:b w:val="0"/>
            <w:webHidden/>
          </w:rPr>
          <w:fldChar w:fldCharType="end"/>
        </w:r>
      </w:hyperlink>
    </w:p>
    <w:p w14:paraId="50D00176"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85" w:history="1">
        <w:r w:rsidR="00836960" w:rsidRPr="00836960">
          <w:rPr>
            <w:rStyle w:val="Hyperlink"/>
            <w:b w:val="0"/>
            <w:u w:val="none"/>
            <w:lang w:val="pt-BR"/>
          </w:rPr>
          <w:t>2.4. Sai số và phương pháp hạn chế sai số</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_Toc134366485 \h </w:instrText>
        </w:r>
        <w:r w:rsidR="00836960" w:rsidRPr="00836960">
          <w:rPr>
            <w:b w:val="0"/>
            <w:webHidden/>
          </w:rPr>
        </w:r>
        <w:r w:rsidR="00836960" w:rsidRPr="00836960">
          <w:rPr>
            <w:b w:val="0"/>
            <w:webHidden/>
          </w:rPr>
          <w:fldChar w:fldCharType="separate"/>
        </w:r>
        <w:r w:rsidR="00027BC8">
          <w:rPr>
            <w:b w:val="0"/>
            <w:webHidden/>
          </w:rPr>
          <w:t>40</w:t>
        </w:r>
        <w:r w:rsidR="00836960" w:rsidRPr="00836960">
          <w:rPr>
            <w:b w:val="0"/>
            <w:webHidden/>
          </w:rPr>
          <w:fldChar w:fldCharType="end"/>
        </w:r>
      </w:hyperlink>
    </w:p>
    <w:p w14:paraId="56D4E555"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6" w:history="1">
        <w:r w:rsidR="00836960" w:rsidRPr="00836960">
          <w:rPr>
            <w:rStyle w:val="Hyperlink"/>
            <w:b w:val="0"/>
            <w:u w:val="none"/>
            <w:lang w:val="pt-BR"/>
          </w:rPr>
          <w:t>2.4.1. Sai số hệ thống</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_Toc134366486 \h </w:instrText>
        </w:r>
        <w:r w:rsidR="00836960" w:rsidRPr="00836960">
          <w:rPr>
            <w:b w:val="0"/>
            <w:webHidden/>
          </w:rPr>
        </w:r>
        <w:r w:rsidR="00836960" w:rsidRPr="00836960">
          <w:rPr>
            <w:b w:val="0"/>
            <w:webHidden/>
          </w:rPr>
          <w:fldChar w:fldCharType="separate"/>
        </w:r>
        <w:r w:rsidR="00027BC8">
          <w:rPr>
            <w:b w:val="0"/>
            <w:webHidden/>
          </w:rPr>
          <w:t>40</w:t>
        </w:r>
        <w:r w:rsidR="00836960" w:rsidRPr="00836960">
          <w:rPr>
            <w:b w:val="0"/>
            <w:webHidden/>
          </w:rPr>
          <w:fldChar w:fldCharType="end"/>
        </w:r>
      </w:hyperlink>
    </w:p>
    <w:p w14:paraId="406EC313"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87" w:history="1">
        <w:r w:rsidR="00836960" w:rsidRPr="00836960">
          <w:rPr>
            <w:rStyle w:val="Hyperlink"/>
            <w:b w:val="0"/>
            <w:u w:val="none"/>
            <w:lang w:val="pt-BR"/>
          </w:rPr>
          <w:t>2.4.2. Sai số ngẫu nhiên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_Toc134366487 \h </w:instrText>
        </w:r>
        <w:r w:rsidR="00836960" w:rsidRPr="00836960">
          <w:rPr>
            <w:b w:val="0"/>
            <w:webHidden/>
          </w:rPr>
        </w:r>
        <w:r w:rsidR="00836960" w:rsidRPr="00836960">
          <w:rPr>
            <w:b w:val="0"/>
            <w:webHidden/>
          </w:rPr>
          <w:fldChar w:fldCharType="separate"/>
        </w:r>
        <w:r w:rsidR="00027BC8">
          <w:rPr>
            <w:b w:val="0"/>
            <w:webHidden/>
          </w:rPr>
          <w:t>41</w:t>
        </w:r>
        <w:r w:rsidR="00836960" w:rsidRPr="00836960">
          <w:rPr>
            <w:b w:val="0"/>
            <w:webHidden/>
          </w:rPr>
          <w:fldChar w:fldCharType="end"/>
        </w:r>
      </w:hyperlink>
    </w:p>
    <w:p w14:paraId="743E7788"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88" w:history="1">
        <w:r w:rsidR="00836960" w:rsidRPr="00836960">
          <w:rPr>
            <w:rStyle w:val="Hyperlink"/>
            <w:b w:val="0"/>
            <w:u w:val="none"/>
            <w:lang w:val="pt-BR"/>
          </w:rPr>
          <w:t>2.5. Xử lý và phân tích số liệu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_Toc134366488 \h </w:instrText>
        </w:r>
        <w:r w:rsidR="00836960" w:rsidRPr="00836960">
          <w:rPr>
            <w:b w:val="0"/>
            <w:webHidden/>
          </w:rPr>
        </w:r>
        <w:r w:rsidR="00836960" w:rsidRPr="00836960">
          <w:rPr>
            <w:b w:val="0"/>
            <w:webHidden/>
          </w:rPr>
          <w:fldChar w:fldCharType="separate"/>
        </w:r>
        <w:r w:rsidR="00027BC8">
          <w:rPr>
            <w:b w:val="0"/>
            <w:webHidden/>
          </w:rPr>
          <w:t>42</w:t>
        </w:r>
        <w:r w:rsidR="00836960" w:rsidRPr="00836960">
          <w:rPr>
            <w:b w:val="0"/>
            <w:webHidden/>
          </w:rPr>
          <w:fldChar w:fldCharType="end"/>
        </w:r>
      </w:hyperlink>
    </w:p>
    <w:p w14:paraId="1B7C8F20"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89" w:history="1">
        <w:r w:rsidR="00836960" w:rsidRPr="00836960">
          <w:rPr>
            <w:rStyle w:val="Hyperlink"/>
            <w:b w:val="0"/>
            <w:u w:val="none"/>
          </w:rPr>
          <w:t xml:space="preserve">2.6. </w:t>
        </w:r>
        <w:r w:rsidR="00836960" w:rsidRPr="00836960">
          <w:rPr>
            <w:rStyle w:val="Hyperlink"/>
            <w:b w:val="0"/>
            <w:u w:val="none"/>
            <w:lang w:val="en-US"/>
          </w:rPr>
          <w:t>Đạo đức trong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_Toc134366489 \h </w:instrText>
        </w:r>
        <w:r w:rsidR="00836960" w:rsidRPr="00836960">
          <w:rPr>
            <w:b w:val="0"/>
            <w:webHidden/>
          </w:rPr>
        </w:r>
        <w:r w:rsidR="00836960" w:rsidRPr="00836960">
          <w:rPr>
            <w:b w:val="0"/>
            <w:webHidden/>
          </w:rPr>
          <w:fldChar w:fldCharType="separate"/>
        </w:r>
        <w:r w:rsidR="00027BC8">
          <w:rPr>
            <w:b w:val="0"/>
            <w:webHidden/>
          </w:rPr>
          <w:t>42</w:t>
        </w:r>
        <w:r w:rsidR="00836960" w:rsidRPr="00836960">
          <w:rPr>
            <w:b w:val="0"/>
            <w:webHidden/>
          </w:rPr>
          <w:fldChar w:fldCharType="end"/>
        </w:r>
      </w:hyperlink>
    </w:p>
    <w:p w14:paraId="452F1AE9" w14:textId="5D10B8F0"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490" w:history="1">
        <w:r w:rsidR="00836960" w:rsidRPr="00FF7D18">
          <w:rPr>
            <w:rStyle w:val="Hyperlink"/>
            <w:u w:val="none"/>
          </w:rPr>
          <w:t>Chương 3</w:t>
        </w:r>
        <w:r w:rsidR="00FF7D18" w:rsidRPr="00FF7D18">
          <w:rPr>
            <w:rStyle w:val="Hyperlink"/>
            <w:u w:val="none"/>
            <w:lang w:val="en-US"/>
          </w:rPr>
          <w:t>.</w:t>
        </w:r>
      </w:hyperlink>
      <w:r w:rsidR="00FF7D18" w:rsidRPr="00FF7D18">
        <w:rPr>
          <w:rStyle w:val="Hyperlink"/>
          <w:u w:val="none"/>
          <w:lang w:val="en-US"/>
        </w:rPr>
        <w:t xml:space="preserve"> </w:t>
      </w:r>
      <w:hyperlink w:anchor="_Toc134366491" w:history="1">
        <w:r w:rsidR="00836960" w:rsidRPr="00FF7D18">
          <w:rPr>
            <w:rStyle w:val="Hyperlink"/>
            <w:u w:val="none"/>
          </w:rPr>
          <w:t>KẾT QUẢ NGHIÊN CỨU</w:t>
        </w:r>
        <w:r w:rsidR="00836960" w:rsidRPr="00FF7D18">
          <w:rPr>
            <w:webHidden/>
          </w:rPr>
          <w:tab/>
        </w:r>
        <w:r w:rsidR="00836960" w:rsidRPr="00FF7D18">
          <w:rPr>
            <w:webHidden/>
          </w:rPr>
          <w:fldChar w:fldCharType="begin"/>
        </w:r>
        <w:r w:rsidR="00836960" w:rsidRPr="00FF7D18">
          <w:rPr>
            <w:webHidden/>
          </w:rPr>
          <w:instrText xml:space="preserve"> PAGEREF _Toc134366491 \h </w:instrText>
        </w:r>
        <w:r w:rsidR="00836960" w:rsidRPr="00FF7D18">
          <w:rPr>
            <w:webHidden/>
          </w:rPr>
        </w:r>
        <w:r w:rsidR="00836960" w:rsidRPr="00FF7D18">
          <w:rPr>
            <w:webHidden/>
          </w:rPr>
          <w:fldChar w:fldCharType="separate"/>
        </w:r>
        <w:r w:rsidR="00027BC8">
          <w:rPr>
            <w:webHidden/>
          </w:rPr>
          <w:t>44</w:t>
        </w:r>
        <w:r w:rsidR="00836960" w:rsidRPr="00FF7D18">
          <w:rPr>
            <w:webHidden/>
          </w:rPr>
          <w:fldChar w:fldCharType="end"/>
        </w:r>
      </w:hyperlink>
    </w:p>
    <w:p w14:paraId="0FC7CFD8"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93" w:history="1">
        <w:r w:rsidR="00836960" w:rsidRPr="00836960">
          <w:rPr>
            <w:rStyle w:val="Hyperlink"/>
            <w:b w:val="0"/>
            <w:u w:val="none"/>
          </w:rPr>
          <w:t xml:space="preserve">3.1. </w:t>
        </w:r>
        <w:r w:rsidR="00836960" w:rsidRPr="00836960">
          <w:rPr>
            <w:rStyle w:val="Hyperlink"/>
            <w:b w:val="0"/>
            <w:u w:val="none"/>
            <w:lang w:val="en-US"/>
          </w:rPr>
          <w:t>Tình trạng thiếu kẽm và một số yếu tố liên quan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_Toc134366493 \h </w:instrText>
        </w:r>
        <w:r w:rsidR="00836960" w:rsidRPr="00836960">
          <w:rPr>
            <w:b w:val="0"/>
            <w:webHidden/>
          </w:rPr>
        </w:r>
        <w:r w:rsidR="00836960" w:rsidRPr="00836960">
          <w:rPr>
            <w:b w:val="0"/>
            <w:webHidden/>
          </w:rPr>
          <w:fldChar w:fldCharType="separate"/>
        </w:r>
        <w:r w:rsidR="00027BC8">
          <w:rPr>
            <w:b w:val="0"/>
            <w:webHidden/>
          </w:rPr>
          <w:t>44</w:t>
        </w:r>
        <w:r w:rsidR="00836960" w:rsidRPr="00836960">
          <w:rPr>
            <w:b w:val="0"/>
            <w:webHidden/>
          </w:rPr>
          <w:fldChar w:fldCharType="end"/>
        </w:r>
      </w:hyperlink>
    </w:p>
    <w:p w14:paraId="7F7D4DA2"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94" w:history="1">
        <w:r w:rsidR="00836960" w:rsidRPr="00836960">
          <w:rPr>
            <w:rStyle w:val="Hyperlink"/>
            <w:b w:val="0"/>
            <w:u w:val="none"/>
          </w:rPr>
          <w:t>3.1.1. Đặc điểm chung của mẫu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_Toc134366494 \h </w:instrText>
        </w:r>
        <w:r w:rsidR="00836960" w:rsidRPr="00836960">
          <w:rPr>
            <w:b w:val="0"/>
            <w:webHidden/>
          </w:rPr>
        </w:r>
        <w:r w:rsidR="00836960" w:rsidRPr="00836960">
          <w:rPr>
            <w:b w:val="0"/>
            <w:webHidden/>
          </w:rPr>
          <w:fldChar w:fldCharType="separate"/>
        </w:r>
        <w:r w:rsidR="00027BC8">
          <w:rPr>
            <w:b w:val="0"/>
            <w:webHidden/>
          </w:rPr>
          <w:t>44</w:t>
        </w:r>
        <w:r w:rsidR="00836960" w:rsidRPr="00836960">
          <w:rPr>
            <w:b w:val="0"/>
            <w:webHidden/>
          </w:rPr>
          <w:fldChar w:fldCharType="end"/>
        </w:r>
      </w:hyperlink>
    </w:p>
    <w:p w14:paraId="05183A97"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95" w:history="1">
        <w:r w:rsidR="00836960" w:rsidRPr="00836960">
          <w:rPr>
            <w:rStyle w:val="Hyperlink"/>
            <w:b w:val="0"/>
            <w:u w:val="none"/>
            <w:lang w:eastAsia="vi-VN"/>
          </w:rPr>
          <w:t xml:space="preserve">3.1.2. Tình trạng thiếu kẽm </w:t>
        </w:r>
        <w:r w:rsidR="00836960" w:rsidRPr="00836960">
          <w:rPr>
            <w:rStyle w:val="Hyperlink"/>
            <w:b w:val="0"/>
            <w:u w:val="none"/>
          </w:rPr>
          <w:t>và</w:t>
        </w:r>
        <w:r w:rsidR="00836960" w:rsidRPr="00836960">
          <w:rPr>
            <w:rStyle w:val="Hyperlink"/>
            <w:b w:val="0"/>
            <w:u w:val="none"/>
            <w:lang w:eastAsia="vi-VN"/>
          </w:rPr>
          <w:t xml:space="preserve"> một số yếu tố liên quan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_Toc134366495 \h </w:instrText>
        </w:r>
        <w:r w:rsidR="00836960" w:rsidRPr="00836960">
          <w:rPr>
            <w:b w:val="0"/>
            <w:webHidden/>
          </w:rPr>
        </w:r>
        <w:r w:rsidR="00836960" w:rsidRPr="00836960">
          <w:rPr>
            <w:b w:val="0"/>
            <w:webHidden/>
          </w:rPr>
          <w:fldChar w:fldCharType="separate"/>
        </w:r>
        <w:r w:rsidR="00027BC8">
          <w:rPr>
            <w:b w:val="0"/>
            <w:webHidden/>
          </w:rPr>
          <w:t>50</w:t>
        </w:r>
        <w:r w:rsidR="00836960" w:rsidRPr="00836960">
          <w:rPr>
            <w:b w:val="0"/>
            <w:webHidden/>
          </w:rPr>
          <w:fldChar w:fldCharType="end"/>
        </w:r>
      </w:hyperlink>
    </w:p>
    <w:p w14:paraId="0D8C5434"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496" w:history="1">
        <w:r w:rsidR="00836960" w:rsidRPr="00836960">
          <w:rPr>
            <w:rStyle w:val="Hyperlink"/>
            <w:b w:val="0"/>
            <w:u w:val="none"/>
            <w:lang w:eastAsia="vi-VN"/>
          </w:rPr>
          <w:t xml:space="preserve">3.2. </w:t>
        </w:r>
        <w:r w:rsidR="00836960" w:rsidRPr="00836960">
          <w:rPr>
            <w:rStyle w:val="Hyperlink"/>
            <w:b w:val="0"/>
            <w:u w:val="none"/>
            <w:lang w:val="en-US" w:eastAsia="vi-VN"/>
          </w:rPr>
          <w:t>Hiệu quả bổ sung kẽm trong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_Toc134366496 \h </w:instrText>
        </w:r>
        <w:r w:rsidR="00836960" w:rsidRPr="00836960">
          <w:rPr>
            <w:b w:val="0"/>
            <w:webHidden/>
          </w:rPr>
        </w:r>
        <w:r w:rsidR="00836960" w:rsidRPr="00836960">
          <w:rPr>
            <w:b w:val="0"/>
            <w:webHidden/>
          </w:rPr>
          <w:fldChar w:fldCharType="separate"/>
        </w:r>
        <w:r w:rsidR="00027BC8">
          <w:rPr>
            <w:b w:val="0"/>
            <w:webHidden/>
          </w:rPr>
          <w:t>56</w:t>
        </w:r>
        <w:r w:rsidR="00836960" w:rsidRPr="00836960">
          <w:rPr>
            <w:b w:val="0"/>
            <w:webHidden/>
          </w:rPr>
          <w:fldChar w:fldCharType="end"/>
        </w:r>
      </w:hyperlink>
    </w:p>
    <w:p w14:paraId="5B86FBD9"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97" w:history="1">
        <w:r w:rsidR="00836960" w:rsidRPr="00836960">
          <w:rPr>
            <w:rStyle w:val="Hyperlink"/>
            <w:b w:val="0"/>
            <w:u w:val="none"/>
            <w:lang w:eastAsia="vi-VN"/>
          </w:rPr>
          <w:t>3.2.1. Phân bố bệnh nhân ở hai nhóm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_Toc134366497 \h </w:instrText>
        </w:r>
        <w:r w:rsidR="00836960" w:rsidRPr="00836960">
          <w:rPr>
            <w:b w:val="0"/>
            <w:webHidden/>
          </w:rPr>
        </w:r>
        <w:r w:rsidR="00836960" w:rsidRPr="00836960">
          <w:rPr>
            <w:b w:val="0"/>
            <w:webHidden/>
          </w:rPr>
          <w:fldChar w:fldCharType="separate"/>
        </w:r>
        <w:r w:rsidR="00027BC8">
          <w:rPr>
            <w:b w:val="0"/>
            <w:webHidden/>
          </w:rPr>
          <w:t>56</w:t>
        </w:r>
        <w:r w:rsidR="00836960" w:rsidRPr="00836960">
          <w:rPr>
            <w:b w:val="0"/>
            <w:webHidden/>
          </w:rPr>
          <w:fldChar w:fldCharType="end"/>
        </w:r>
      </w:hyperlink>
    </w:p>
    <w:p w14:paraId="64788D12"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498" w:history="1">
        <w:r w:rsidR="00836960" w:rsidRPr="00836960">
          <w:rPr>
            <w:rStyle w:val="Hyperlink"/>
            <w:b w:val="0"/>
            <w:u w:val="none"/>
          </w:rPr>
          <w:t>3.2.2. Hiệu quả của bổ sung kẽm trong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_Toc134366498 \h </w:instrText>
        </w:r>
        <w:r w:rsidR="00836960" w:rsidRPr="00836960">
          <w:rPr>
            <w:b w:val="0"/>
            <w:webHidden/>
          </w:rPr>
        </w:r>
        <w:r w:rsidR="00836960" w:rsidRPr="00836960">
          <w:rPr>
            <w:b w:val="0"/>
            <w:webHidden/>
          </w:rPr>
          <w:fldChar w:fldCharType="separate"/>
        </w:r>
        <w:r w:rsidR="00027BC8">
          <w:rPr>
            <w:b w:val="0"/>
            <w:webHidden/>
          </w:rPr>
          <w:t>62</w:t>
        </w:r>
        <w:r w:rsidR="00836960" w:rsidRPr="00836960">
          <w:rPr>
            <w:b w:val="0"/>
            <w:webHidden/>
          </w:rPr>
          <w:fldChar w:fldCharType="end"/>
        </w:r>
      </w:hyperlink>
    </w:p>
    <w:p w14:paraId="563475CB" w14:textId="04A14ACC"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499" w:history="1">
        <w:r w:rsidR="00836960" w:rsidRPr="00FF7D18">
          <w:rPr>
            <w:rStyle w:val="Hyperlink"/>
            <w:u w:val="none"/>
          </w:rPr>
          <w:t>Chương 4</w:t>
        </w:r>
        <w:r w:rsidR="00FF7D18" w:rsidRPr="00FF7D18">
          <w:rPr>
            <w:rStyle w:val="Hyperlink"/>
            <w:u w:val="none"/>
            <w:lang w:val="en-US"/>
          </w:rPr>
          <w:t>.</w:t>
        </w:r>
      </w:hyperlink>
      <w:r w:rsidR="00FF7D18" w:rsidRPr="00FF7D18">
        <w:rPr>
          <w:rStyle w:val="Hyperlink"/>
          <w:u w:val="none"/>
          <w:lang w:val="en-US"/>
        </w:rPr>
        <w:t xml:space="preserve"> </w:t>
      </w:r>
      <w:hyperlink w:anchor="_Toc134366500" w:history="1">
        <w:r w:rsidR="00836960" w:rsidRPr="00FF7D18">
          <w:rPr>
            <w:rStyle w:val="Hyperlink"/>
            <w:u w:val="none"/>
          </w:rPr>
          <w:t>BÀN LUẬN</w:t>
        </w:r>
        <w:r w:rsidR="00836960" w:rsidRPr="00FF7D18">
          <w:rPr>
            <w:webHidden/>
          </w:rPr>
          <w:tab/>
        </w:r>
        <w:r w:rsidR="00836960" w:rsidRPr="00FF7D18">
          <w:rPr>
            <w:webHidden/>
          </w:rPr>
          <w:fldChar w:fldCharType="begin"/>
        </w:r>
        <w:r w:rsidR="00836960" w:rsidRPr="00FF7D18">
          <w:rPr>
            <w:webHidden/>
          </w:rPr>
          <w:instrText xml:space="preserve"> PAGEREF _Toc134366500 \h </w:instrText>
        </w:r>
        <w:r w:rsidR="00836960" w:rsidRPr="00FF7D18">
          <w:rPr>
            <w:webHidden/>
          </w:rPr>
        </w:r>
        <w:r w:rsidR="00836960" w:rsidRPr="00FF7D18">
          <w:rPr>
            <w:webHidden/>
          </w:rPr>
          <w:fldChar w:fldCharType="separate"/>
        </w:r>
        <w:r w:rsidR="00027BC8">
          <w:rPr>
            <w:webHidden/>
          </w:rPr>
          <w:t>70</w:t>
        </w:r>
        <w:r w:rsidR="00836960" w:rsidRPr="00FF7D18">
          <w:rPr>
            <w:webHidden/>
          </w:rPr>
          <w:fldChar w:fldCharType="end"/>
        </w:r>
      </w:hyperlink>
    </w:p>
    <w:p w14:paraId="3597DE6A"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501" w:history="1">
        <w:r w:rsidR="00836960" w:rsidRPr="00836960">
          <w:rPr>
            <w:rStyle w:val="Hyperlink"/>
            <w:b w:val="0"/>
            <w:u w:val="none"/>
            <w:lang w:eastAsia="vi-VN"/>
          </w:rPr>
          <w:t xml:space="preserve">4.1. </w:t>
        </w:r>
        <w:r w:rsidR="00836960" w:rsidRPr="00836960">
          <w:rPr>
            <w:rStyle w:val="Hyperlink"/>
            <w:b w:val="0"/>
            <w:u w:val="none"/>
            <w:lang w:val="en-US" w:eastAsia="vi-VN"/>
          </w:rPr>
          <w:t>Tình trạng thiếu kẽm và một số yếu tố liên quan</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_Toc134366501 \h </w:instrText>
        </w:r>
        <w:r w:rsidR="00836960" w:rsidRPr="00836960">
          <w:rPr>
            <w:b w:val="0"/>
            <w:webHidden/>
          </w:rPr>
        </w:r>
        <w:r w:rsidR="00836960" w:rsidRPr="00836960">
          <w:rPr>
            <w:b w:val="0"/>
            <w:webHidden/>
          </w:rPr>
          <w:fldChar w:fldCharType="separate"/>
        </w:r>
        <w:r w:rsidR="00027BC8">
          <w:rPr>
            <w:b w:val="0"/>
            <w:webHidden/>
          </w:rPr>
          <w:t>70</w:t>
        </w:r>
        <w:r w:rsidR="00836960" w:rsidRPr="00836960">
          <w:rPr>
            <w:b w:val="0"/>
            <w:webHidden/>
          </w:rPr>
          <w:fldChar w:fldCharType="end"/>
        </w:r>
      </w:hyperlink>
    </w:p>
    <w:p w14:paraId="1E3C510A"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502" w:history="1">
        <w:r w:rsidR="00836960" w:rsidRPr="00836960">
          <w:rPr>
            <w:rStyle w:val="Hyperlink"/>
            <w:b w:val="0"/>
            <w:u w:val="none"/>
            <w:lang w:eastAsia="vi-VN"/>
          </w:rPr>
          <w:t>4.1.1. Đặc điểm chung của đối tượng nghiên cứu</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_Toc134366502 \h </w:instrText>
        </w:r>
        <w:r w:rsidR="00836960" w:rsidRPr="00836960">
          <w:rPr>
            <w:b w:val="0"/>
            <w:webHidden/>
          </w:rPr>
        </w:r>
        <w:r w:rsidR="00836960" w:rsidRPr="00836960">
          <w:rPr>
            <w:b w:val="0"/>
            <w:webHidden/>
          </w:rPr>
          <w:fldChar w:fldCharType="separate"/>
        </w:r>
        <w:r w:rsidR="00027BC8">
          <w:rPr>
            <w:b w:val="0"/>
            <w:webHidden/>
          </w:rPr>
          <w:t>70</w:t>
        </w:r>
        <w:r w:rsidR="00836960" w:rsidRPr="00836960">
          <w:rPr>
            <w:b w:val="0"/>
            <w:webHidden/>
          </w:rPr>
          <w:fldChar w:fldCharType="end"/>
        </w:r>
      </w:hyperlink>
    </w:p>
    <w:p w14:paraId="0AFDBFE2"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503" w:history="1">
        <w:r w:rsidR="00836960" w:rsidRPr="00836960">
          <w:rPr>
            <w:rStyle w:val="Hyperlink"/>
            <w:b w:val="0"/>
            <w:u w:val="none"/>
            <w:shd w:val="clear" w:color="auto" w:fill="FFFFFF"/>
            <w:lang w:eastAsia="vi-VN"/>
          </w:rPr>
          <w:t xml:space="preserve">4.1.2. </w:t>
        </w:r>
        <w:r w:rsidR="00836960" w:rsidRPr="00FF7D18">
          <w:rPr>
            <w:rStyle w:val="Hyperlink"/>
            <w:b w:val="0"/>
            <w:spacing w:val="-6"/>
            <w:u w:val="none"/>
            <w:shd w:val="clear" w:color="auto" w:fill="FFFFFF"/>
            <w:lang w:eastAsia="vi-VN"/>
          </w:rPr>
          <w:t>Tình trạng thiếu kẽm và một số yếu tố liên quan ở trẻ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_Toc134366503 \h </w:instrText>
        </w:r>
        <w:r w:rsidR="00836960" w:rsidRPr="00836960">
          <w:rPr>
            <w:b w:val="0"/>
            <w:webHidden/>
          </w:rPr>
        </w:r>
        <w:r w:rsidR="00836960" w:rsidRPr="00836960">
          <w:rPr>
            <w:b w:val="0"/>
            <w:webHidden/>
          </w:rPr>
          <w:fldChar w:fldCharType="separate"/>
        </w:r>
        <w:r w:rsidR="00027BC8">
          <w:rPr>
            <w:b w:val="0"/>
            <w:webHidden/>
          </w:rPr>
          <w:t>77</w:t>
        </w:r>
        <w:r w:rsidR="00836960" w:rsidRPr="00836960">
          <w:rPr>
            <w:b w:val="0"/>
            <w:webHidden/>
          </w:rPr>
          <w:fldChar w:fldCharType="end"/>
        </w:r>
      </w:hyperlink>
    </w:p>
    <w:p w14:paraId="5BAF507F" w14:textId="77777777" w:rsidR="00836960" w:rsidRPr="00836960" w:rsidRDefault="005E61FA" w:rsidP="00FF7D18">
      <w:pPr>
        <w:pStyle w:val="TOC1"/>
        <w:spacing w:line="336" w:lineRule="auto"/>
        <w:ind w:right="283"/>
        <w:jc w:val="both"/>
        <w:rPr>
          <w:rFonts w:eastAsiaTheme="minorEastAsia"/>
          <w:b w:val="0"/>
          <w:bCs w:val="0"/>
          <w:iCs w:val="0"/>
          <w:color w:val="auto"/>
          <w:lang w:val="en-US"/>
        </w:rPr>
      </w:pPr>
      <w:hyperlink w:anchor="_Toc134366505" w:history="1">
        <w:r w:rsidR="00836960" w:rsidRPr="00836960">
          <w:rPr>
            <w:rStyle w:val="Hyperlink"/>
            <w:b w:val="0"/>
            <w:u w:val="none"/>
            <w:lang w:eastAsia="vi-VN"/>
          </w:rPr>
          <w:t>4.2. Hiệu quả của bổ sung kẽm trong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_Toc134366505 \h </w:instrText>
        </w:r>
        <w:r w:rsidR="00836960" w:rsidRPr="00836960">
          <w:rPr>
            <w:b w:val="0"/>
            <w:webHidden/>
          </w:rPr>
        </w:r>
        <w:r w:rsidR="00836960" w:rsidRPr="00836960">
          <w:rPr>
            <w:b w:val="0"/>
            <w:webHidden/>
          </w:rPr>
          <w:fldChar w:fldCharType="separate"/>
        </w:r>
        <w:r w:rsidR="00027BC8">
          <w:rPr>
            <w:b w:val="0"/>
            <w:webHidden/>
          </w:rPr>
          <w:t>83</w:t>
        </w:r>
        <w:r w:rsidR="00836960" w:rsidRPr="00836960">
          <w:rPr>
            <w:b w:val="0"/>
            <w:webHidden/>
          </w:rPr>
          <w:fldChar w:fldCharType="end"/>
        </w:r>
      </w:hyperlink>
    </w:p>
    <w:p w14:paraId="6FB0121E"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506" w:history="1">
        <w:r w:rsidR="00836960" w:rsidRPr="00836960">
          <w:rPr>
            <w:rStyle w:val="Hyperlink"/>
            <w:b w:val="0"/>
            <w:u w:val="none"/>
            <w:lang w:eastAsia="vi-VN"/>
          </w:rPr>
          <w:t>4.2.1. Đặc điểm chung của bệnh nhân ở hai nhóm trước can thiệp</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_Toc134366506 \h </w:instrText>
        </w:r>
        <w:r w:rsidR="00836960" w:rsidRPr="00836960">
          <w:rPr>
            <w:b w:val="0"/>
            <w:webHidden/>
          </w:rPr>
        </w:r>
        <w:r w:rsidR="00836960" w:rsidRPr="00836960">
          <w:rPr>
            <w:b w:val="0"/>
            <w:webHidden/>
          </w:rPr>
          <w:fldChar w:fldCharType="separate"/>
        </w:r>
        <w:r w:rsidR="00027BC8">
          <w:rPr>
            <w:b w:val="0"/>
            <w:webHidden/>
          </w:rPr>
          <w:t>83</w:t>
        </w:r>
        <w:r w:rsidR="00836960" w:rsidRPr="00836960">
          <w:rPr>
            <w:b w:val="0"/>
            <w:webHidden/>
          </w:rPr>
          <w:fldChar w:fldCharType="end"/>
        </w:r>
      </w:hyperlink>
    </w:p>
    <w:p w14:paraId="50B3FE03" w14:textId="77777777" w:rsidR="00836960" w:rsidRPr="00836960" w:rsidRDefault="005E61FA" w:rsidP="00FF7D18">
      <w:pPr>
        <w:pStyle w:val="TOC1"/>
        <w:spacing w:line="336" w:lineRule="auto"/>
        <w:ind w:left="1134" w:right="283" w:hanging="567"/>
        <w:jc w:val="both"/>
        <w:rPr>
          <w:rFonts w:eastAsiaTheme="minorEastAsia"/>
          <w:b w:val="0"/>
          <w:bCs w:val="0"/>
          <w:iCs w:val="0"/>
          <w:color w:val="auto"/>
          <w:lang w:val="en-US"/>
        </w:rPr>
      </w:pPr>
      <w:hyperlink w:anchor="_Toc134366507" w:history="1">
        <w:r w:rsidR="00836960" w:rsidRPr="00836960">
          <w:rPr>
            <w:rStyle w:val="Hyperlink"/>
            <w:b w:val="0"/>
            <w:u w:val="none"/>
            <w:lang w:eastAsia="vi-VN"/>
          </w:rPr>
          <w:t>4.2.2. Hiệu quả của bổ sung kẽm trong điều trị viêm phổi</w:t>
        </w:r>
        <w:r w:rsidR="00836960" w:rsidRPr="00836960">
          <w:rPr>
            <w:b w:val="0"/>
            <w:webHidden/>
          </w:rPr>
          <w:tab/>
        </w:r>
        <w:r w:rsidR="00836960" w:rsidRPr="00836960">
          <w:rPr>
            <w:b w:val="0"/>
            <w:webHidden/>
          </w:rPr>
          <w:fldChar w:fldCharType="begin"/>
        </w:r>
        <w:r w:rsidR="00836960" w:rsidRPr="00836960">
          <w:rPr>
            <w:b w:val="0"/>
            <w:webHidden/>
          </w:rPr>
          <w:instrText xml:space="preserve"> PAGEREF _Toc134366507 \h </w:instrText>
        </w:r>
        <w:r w:rsidR="00836960" w:rsidRPr="00836960">
          <w:rPr>
            <w:b w:val="0"/>
            <w:webHidden/>
          </w:rPr>
        </w:r>
        <w:r w:rsidR="00836960" w:rsidRPr="00836960">
          <w:rPr>
            <w:b w:val="0"/>
            <w:webHidden/>
          </w:rPr>
          <w:fldChar w:fldCharType="separate"/>
        </w:r>
        <w:r w:rsidR="00027BC8">
          <w:rPr>
            <w:b w:val="0"/>
            <w:webHidden/>
          </w:rPr>
          <w:t>87</w:t>
        </w:r>
        <w:r w:rsidR="00836960" w:rsidRPr="00836960">
          <w:rPr>
            <w:b w:val="0"/>
            <w:webHidden/>
          </w:rPr>
          <w:fldChar w:fldCharType="end"/>
        </w:r>
      </w:hyperlink>
    </w:p>
    <w:p w14:paraId="24248F56" w14:textId="77777777"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08" w:history="1">
        <w:r w:rsidR="00836960" w:rsidRPr="00FF7D18">
          <w:rPr>
            <w:rStyle w:val="Hyperlink"/>
            <w:u w:val="none"/>
            <w:lang w:eastAsia="vi-VN"/>
          </w:rPr>
          <w:t>KẾT LUẬN</w:t>
        </w:r>
        <w:r w:rsidR="00836960" w:rsidRPr="00FF7D18">
          <w:rPr>
            <w:webHidden/>
          </w:rPr>
          <w:tab/>
        </w:r>
        <w:r w:rsidR="00836960" w:rsidRPr="00FF7D18">
          <w:rPr>
            <w:webHidden/>
          </w:rPr>
          <w:fldChar w:fldCharType="begin"/>
        </w:r>
        <w:r w:rsidR="00836960" w:rsidRPr="00FF7D18">
          <w:rPr>
            <w:webHidden/>
          </w:rPr>
          <w:instrText xml:space="preserve"> PAGEREF _Toc134366508 \h </w:instrText>
        </w:r>
        <w:r w:rsidR="00836960" w:rsidRPr="00FF7D18">
          <w:rPr>
            <w:webHidden/>
          </w:rPr>
        </w:r>
        <w:r w:rsidR="00836960" w:rsidRPr="00FF7D18">
          <w:rPr>
            <w:webHidden/>
          </w:rPr>
          <w:fldChar w:fldCharType="separate"/>
        </w:r>
        <w:r w:rsidR="00027BC8">
          <w:rPr>
            <w:webHidden/>
          </w:rPr>
          <w:t>101</w:t>
        </w:r>
        <w:r w:rsidR="00836960" w:rsidRPr="00FF7D18">
          <w:rPr>
            <w:webHidden/>
          </w:rPr>
          <w:fldChar w:fldCharType="end"/>
        </w:r>
      </w:hyperlink>
    </w:p>
    <w:p w14:paraId="299B8C58" w14:textId="77777777"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09" w:history="1">
        <w:r w:rsidR="00836960" w:rsidRPr="00FF7D18">
          <w:rPr>
            <w:rStyle w:val="Hyperlink"/>
            <w:u w:val="none"/>
          </w:rPr>
          <w:t>KHUYẾN NGHỊ</w:t>
        </w:r>
        <w:r w:rsidR="00836960" w:rsidRPr="00FF7D18">
          <w:rPr>
            <w:webHidden/>
          </w:rPr>
          <w:tab/>
        </w:r>
        <w:r w:rsidR="00836960" w:rsidRPr="00FF7D18">
          <w:rPr>
            <w:webHidden/>
          </w:rPr>
          <w:fldChar w:fldCharType="begin"/>
        </w:r>
        <w:r w:rsidR="00836960" w:rsidRPr="00FF7D18">
          <w:rPr>
            <w:webHidden/>
          </w:rPr>
          <w:instrText xml:space="preserve"> PAGEREF _Toc134366509 \h </w:instrText>
        </w:r>
        <w:r w:rsidR="00836960" w:rsidRPr="00FF7D18">
          <w:rPr>
            <w:webHidden/>
          </w:rPr>
        </w:r>
        <w:r w:rsidR="00836960" w:rsidRPr="00FF7D18">
          <w:rPr>
            <w:webHidden/>
          </w:rPr>
          <w:fldChar w:fldCharType="separate"/>
        </w:r>
        <w:r w:rsidR="00027BC8">
          <w:rPr>
            <w:webHidden/>
          </w:rPr>
          <w:t>104</w:t>
        </w:r>
        <w:r w:rsidR="00836960" w:rsidRPr="00FF7D18">
          <w:rPr>
            <w:webHidden/>
          </w:rPr>
          <w:fldChar w:fldCharType="end"/>
        </w:r>
      </w:hyperlink>
    </w:p>
    <w:p w14:paraId="4F63C4FD" w14:textId="2DC10122"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10" w:history="1">
        <w:r w:rsidR="00836960" w:rsidRPr="00FF7D18">
          <w:rPr>
            <w:rStyle w:val="Hyperlink"/>
            <w:u w:val="none"/>
          </w:rPr>
          <w:t>DANH MỤC CÁC CÔNG TRÌNH NGHIÊN CỨU</w:t>
        </w:r>
      </w:hyperlink>
    </w:p>
    <w:p w14:paraId="41890084" w14:textId="415EF868"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11" w:history="1">
        <w:r w:rsidR="00836960" w:rsidRPr="00FF7D18">
          <w:rPr>
            <w:rStyle w:val="Hyperlink"/>
            <w:u w:val="none"/>
          </w:rPr>
          <w:t>LIÊN QUAN ĐẾN LUẬN ÁN ĐÃ ĐƯỢC CÔNG BỐ</w:t>
        </w:r>
      </w:hyperlink>
    </w:p>
    <w:p w14:paraId="3FE5A34B" w14:textId="26B563C3"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12" w:history="1">
        <w:r w:rsidR="00836960" w:rsidRPr="00FF7D18">
          <w:rPr>
            <w:rStyle w:val="Hyperlink"/>
            <w:u w:val="none"/>
          </w:rPr>
          <w:t>TÀI LIỆU THAM KHẢO</w:t>
        </w:r>
      </w:hyperlink>
    </w:p>
    <w:p w14:paraId="67B637D4" w14:textId="6083CD93" w:rsidR="00836960" w:rsidRPr="00FF7D18" w:rsidRDefault="005E61FA" w:rsidP="00FF7D18">
      <w:pPr>
        <w:pStyle w:val="TOC1"/>
        <w:spacing w:line="336" w:lineRule="auto"/>
        <w:ind w:right="283"/>
        <w:jc w:val="both"/>
        <w:rPr>
          <w:rFonts w:eastAsiaTheme="minorEastAsia"/>
          <w:bCs w:val="0"/>
          <w:iCs w:val="0"/>
          <w:color w:val="auto"/>
          <w:lang w:val="en-US"/>
        </w:rPr>
      </w:pPr>
      <w:hyperlink w:anchor="_Toc134366513" w:history="1">
        <w:r w:rsidR="00836960" w:rsidRPr="00FF7D18">
          <w:rPr>
            <w:rStyle w:val="Hyperlink"/>
            <w:u w:val="none"/>
            <w:lang w:val="de-DE"/>
          </w:rPr>
          <w:t>PHỤ LỤC</w:t>
        </w:r>
      </w:hyperlink>
    </w:p>
    <w:p w14:paraId="0020928A" w14:textId="53332771" w:rsidR="00DB5F7A" w:rsidRPr="00094C11" w:rsidRDefault="00237AAD" w:rsidP="00FF7D18">
      <w:pPr>
        <w:pStyle w:val="10"/>
        <w:tabs>
          <w:tab w:val="right" w:leader="dot" w:pos="8789"/>
        </w:tabs>
        <w:spacing w:line="336" w:lineRule="auto"/>
        <w:ind w:left="1134" w:right="283" w:hanging="567"/>
        <w:jc w:val="both"/>
        <w:rPr>
          <w:b w:val="0"/>
          <w:noProof/>
        </w:rPr>
      </w:pPr>
      <w:r w:rsidRPr="00836960">
        <w:rPr>
          <w:b w:val="0"/>
          <w:iCs/>
          <w:noProof/>
          <w:sz w:val="28"/>
          <w:lang w:val="vi-VN"/>
        </w:rPr>
        <w:fldChar w:fldCharType="end"/>
      </w:r>
    </w:p>
    <w:p w14:paraId="2720EB6D" w14:textId="77777777" w:rsidR="00FF7D18" w:rsidRDefault="00FF7D18">
      <w:pPr>
        <w:rPr>
          <w:rFonts w:eastAsia="Times New Roman"/>
          <w:b/>
          <w:bCs/>
          <w:noProof/>
          <w:color w:val="000000" w:themeColor="text1"/>
          <w:sz w:val="30"/>
          <w:szCs w:val="20"/>
        </w:rPr>
      </w:pPr>
      <w:r>
        <w:rPr>
          <w:noProof/>
          <w:color w:val="000000" w:themeColor="text1"/>
          <w:sz w:val="30"/>
        </w:rPr>
        <w:br w:type="page"/>
      </w:r>
    </w:p>
    <w:p w14:paraId="04313426" w14:textId="69F2EAA7" w:rsidR="004A6304" w:rsidRPr="00094C11" w:rsidRDefault="004A6304" w:rsidP="0035018F">
      <w:pPr>
        <w:pStyle w:val="Caption"/>
        <w:rPr>
          <w:noProof/>
          <w:color w:val="000000" w:themeColor="text1"/>
          <w:sz w:val="30"/>
        </w:rPr>
      </w:pPr>
      <w:r w:rsidRPr="00094C11">
        <w:rPr>
          <w:noProof/>
          <w:color w:val="000000" w:themeColor="text1"/>
          <w:sz w:val="30"/>
        </w:rPr>
        <w:lastRenderedPageBreak/>
        <w:t>DANH MỤC BẢNG</w:t>
      </w:r>
    </w:p>
    <w:p w14:paraId="6EAA4C93" w14:textId="77777777" w:rsidR="004A6304" w:rsidRPr="00094C11" w:rsidRDefault="004A6304" w:rsidP="004A6304">
      <w:pPr>
        <w:rPr>
          <w:color w:val="000000" w:themeColor="text1"/>
          <w:sz w:val="14"/>
          <w:lang w:val="vi-VN"/>
        </w:rPr>
      </w:pPr>
    </w:p>
    <w:bookmarkStart w:id="13" w:name="_Toc96703125"/>
    <w:bookmarkStart w:id="14" w:name="_Toc96703620"/>
    <w:p w14:paraId="5BC0635A" w14:textId="1E35F551" w:rsidR="00FF7D18" w:rsidRPr="00FF7D18" w:rsidRDefault="000C6FE2"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r w:rsidRPr="00FF7D18">
        <w:rPr>
          <w:b w:val="0"/>
          <w:bCs w:val="0"/>
          <w:i/>
        </w:rPr>
        <w:fldChar w:fldCharType="begin"/>
      </w:r>
      <w:r w:rsidRPr="00FF7D18">
        <w:rPr>
          <w:b w:val="0"/>
          <w:bCs w:val="0"/>
          <w:i/>
        </w:rPr>
        <w:instrText xml:space="preserve"> TOC \h \z \t "Ba,1" </w:instrText>
      </w:r>
      <w:r w:rsidRPr="00FF7D18">
        <w:rPr>
          <w:b w:val="0"/>
          <w:bCs w:val="0"/>
          <w:i/>
        </w:rPr>
        <w:fldChar w:fldCharType="separate"/>
      </w:r>
      <w:hyperlink w:anchor="_Toc134366589" w:history="1">
        <w:r w:rsidR="00FF7D18" w:rsidRPr="00FF7D18">
          <w:rPr>
            <w:rStyle w:val="Hyperlink"/>
            <w:b w:val="0"/>
            <w:u w:val="none"/>
          </w:rPr>
          <w:t xml:space="preserve">Bảng 2.1. </w:t>
        </w:r>
        <w:r w:rsidR="00FF7D18" w:rsidRPr="00FF7D18">
          <w:rPr>
            <w:rStyle w:val="Hyperlink"/>
            <w:b w:val="0"/>
            <w:u w:val="none"/>
            <w:lang w:val="en-US"/>
          </w:rPr>
          <w:tab/>
        </w:r>
        <w:r w:rsidR="00FF7D18" w:rsidRPr="00FF7D18">
          <w:rPr>
            <w:rStyle w:val="Hyperlink"/>
            <w:b w:val="0"/>
            <w:u w:val="none"/>
          </w:rPr>
          <w:t>Phân loại suy dinh dưỡng theo WHO-2006</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_Toc134366589 \h </w:instrText>
        </w:r>
        <w:r w:rsidR="00FF7D18" w:rsidRPr="00FF7D18">
          <w:rPr>
            <w:b w:val="0"/>
            <w:webHidden/>
          </w:rPr>
        </w:r>
        <w:r w:rsidR="00FF7D18" w:rsidRPr="00FF7D18">
          <w:rPr>
            <w:b w:val="0"/>
            <w:webHidden/>
          </w:rPr>
          <w:fldChar w:fldCharType="separate"/>
        </w:r>
        <w:r w:rsidR="00027BC8">
          <w:rPr>
            <w:b w:val="0"/>
            <w:webHidden/>
          </w:rPr>
          <w:t>32</w:t>
        </w:r>
        <w:r w:rsidR="00FF7D18" w:rsidRPr="00FF7D18">
          <w:rPr>
            <w:b w:val="0"/>
            <w:webHidden/>
          </w:rPr>
          <w:fldChar w:fldCharType="end"/>
        </w:r>
      </w:hyperlink>
    </w:p>
    <w:p w14:paraId="7EB06D9A" w14:textId="1710DB34"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0" w:history="1">
        <w:r w:rsidR="00FF7D18" w:rsidRPr="00FF7D18">
          <w:rPr>
            <w:rStyle w:val="Hyperlink"/>
            <w:b w:val="0"/>
            <w:u w:val="none"/>
          </w:rPr>
          <w:t xml:space="preserve">Bảng 2.2. </w:t>
        </w:r>
        <w:r w:rsidR="00FF7D18" w:rsidRPr="00FF7D18">
          <w:rPr>
            <w:rStyle w:val="Hyperlink"/>
            <w:b w:val="0"/>
            <w:u w:val="none"/>
            <w:lang w:val="en-US"/>
          </w:rPr>
          <w:tab/>
        </w:r>
        <w:r w:rsidR="00FF7D18" w:rsidRPr="00FF7D18">
          <w:rPr>
            <w:rStyle w:val="Hyperlink"/>
            <w:b w:val="0"/>
            <w:u w:val="none"/>
          </w:rPr>
          <w:t>Phân chia các mức độ thiếu kẽm</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_Toc134366590 \h </w:instrText>
        </w:r>
        <w:r w:rsidR="00FF7D18" w:rsidRPr="00FF7D18">
          <w:rPr>
            <w:b w:val="0"/>
            <w:webHidden/>
          </w:rPr>
        </w:r>
        <w:r w:rsidR="00FF7D18" w:rsidRPr="00FF7D18">
          <w:rPr>
            <w:b w:val="0"/>
            <w:webHidden/>
          </w:rPr>
          <w:fldChar w:fldCharType="separate"/>
        </w:r>
        <w:r w:rsidR="00027BC8">
          <w:rPr>
            <w:b w:val="0"/>
            <w:webHidden/>
          </w:rPr>
          <w:t>40</w:t>
        </w:r>
        <w:r w:rsidR="00FF7D18" w:rsidRPr="00FF7D18">
          <w:rPr>
            <w:b w:val="0"/>
            <w:webHidden/>
          </w:rPr>
          <w:fldChar w:fldCharType="end"/>
        </w:r>
      </w:hyperlink>
    </w:p>
    <w:p w14:paraId="5169A68E" w14:textId="7CB604E5"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1" w:history="1">
        <w:r w:rsidR="00FF7D18" w:rsidRPr="00FF7D18">
          <w:rPr>
            <w:rStyle w:val="Hyperlink"/>
            <w:b w:val="0"/>
            <w:u w:val="none"/>
          </w:rPr>
          <w:t xml:space="preserve">Bảng 3.1. </w:t>
        </w:r>
        <w:r w:rsidR="00FF7D18" w:rsidRPr="00FF7D18">
          <w:rPr>
            <w:rStyle w:val="Hyperlink"/>
            <w:b w:val="0"/>
            <w:u w:val="none"/>
            <w:lang w:val="en-US"/>
          </w:rPr>
          <w:tab/>
        </w:r>
        <w:r w:rsidR="00FF7D18" w:rsidRPr="00FF7D18">
          <w:rPr>
            <w:rStyle w:val="Hyperlink"/>
            <w:b w:val="0"/>
            <w:u w:val="none"/>
          </w:rPr>
          <w:t>Phân bố đối tượng nghiên cứu theo tuổi, giới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_Toc134366591 \h </w:instrText>
        </w:r>
        <w:r w:rsidR="00FF7D18" w:rsidRPr="00FF7D18">
          <w:rPr>
            <w:b w:val="0"/>
            <w:webHidden/>
          </w:rPr>
        </w:r>
        <w:r w:rsidR="00FF7D18" w:rsidRPr="00FF7D18">
          <w:rPr>
            <w:b w:val="0"/>
            <w:webHidden/>
          </w:rPr>
          <w:fldChar w:fldCharType="separate"/>
        </w:r>
        <w:r w:rsidR="00027BC8">
          <w:rPr>
            <w:b w:val="0"/>
            <w:webHidden/>
          </w:rPr>
          <w:t>44</w:t>
        </w:r>
        <w:r w:rsidR="00FF7D18" w:rsidRPr="00FF7D18">
          <w:rPr>
            <w:b w:val="0"/>
            <w:webHidden/>
          </w:rPr>
          <w:fldChar w:fldCharType="end"/>
        </w:r>
      </w:hyperlink>
    </w:p>
    <w:p w14:paraId="5D2767EE" w14:textId="6DE6CF6E"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2" w:history="1">
        <w:r w:rsidR="00FF7D18" w:rsidRPr="00FF7D18">
          <w:rPr>
            <w:rStyle w:val="Hyperlink"/>
            <w:b w:val="0"/>
            <w:u w:val="none"/>
          </w:rPr>
          <w:t xml:space="preserve">Bảng 3.2. </w:t>
        </w:r>
        <w:r w:rsidR="00FF7D18" w:rsidRPr="00FF7D18">
          <w:rPr>
            <w:rStyle w:val="Hyperlink"/>
            <w:b w:val="0"/>
            <w:u w:val="none"/>
            <w:lang w:val="en-US"/>
          </w:rPr>
          <w:tab/>
        </w:r>
        <w:r w:rsidR="00FF7D18" w:rsidRPr="00FF7D18">
          <w:rPr>
            <w:rStyle w:val="Hyperlink"/>
            <w:b w:val="0"/>
            <w:u w:val="none"/>
          </w:rPr>
          <w:t>Phân bố đối tượng nghiên cứu theo địa dư sinh sống</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_Toc134366592 \h </w:instrText>
        </w:r>
        <w:r w:rsidR="00FF7D18" w:rsidRPr="00FF7D18">
          <w:rPr>
            <w:b w:val="0"/>
            <w:webHidden/>
          </w:rPr>
        </w:r>
        <w:r w:rsidR="00FF7D18" w:rsidRPr="00FF7D18">
          <w:rPr>
            <w:b w:val="0"/>
            <w:webHidden/>
          </w:rPr>
          <w:fldChar w:fldCharType="separate"/>
        </w:r>
        <w:r w:rsidR="00027BC8">
          <w:rPr>
            <w:b w:val="0"/>
            <w:webHidden/>
          </w:rPr>
          <w:t>45</w:t>
        </w:r>
        <w:r w:rsidR="00FF7D18" w:rsidRPr="00FF7D18">
          <w:rPr>
            <w:b w:val="0"/>
            <w:webHidden/>
          </w:rPr>
          <w:fldChar w:fldCharType="end"/>
        </w:r>
      </w:hyperlink>
    </w:p>
    <w:p w14:paraId="4BCB0734" w14:textId="4AB0B41C"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3" w:history="1">
        <w:r w:rsidR="00FF7D18" w:rsidRPr="00FF7D18">
          <w:rPr>
            <w:rStyle w:val="Hyperlink"/>
            <w:b w:val="0"/>
            <w:u w:val="none"/>
            <w:lang w:eastAsia="vi-VN"/>
          </w:rPr>
          <w:t xml:space="preserve">Bảng 3.3. </w:t>
        </w:r>
        <w:r w:rsidR="00FF7D18" w:rsidRPr="00FF7D18">
          <w:rPr>
            <w:rStyle w:val="Hyperlink"/>
            <w:b w:val="0"/>
            <w:u w:val="none"/>
            <w:lang w:val="en-US" w:eastAsia="vi-VN"/>
          </w:rPr>
          <w:tab/>
        </w:r>
        <w:r w:rsidR="00FF7D18" w:rsidRPr="00FF7D18">
          <w:rPr>
            <w:rStyle w:val="Hyperlink"/>
            <w:b w:val="0"/>
            <w:u w:val="none"/>
          </w:rPr>
          <w:t>Tiền</w:t>
        </w:r>
        <w:r w:rsidR="00FF7D18" w:rsidRPr="00FF7D18">
          <w:rPr>
            <w:rStyle w:val="Hyperlink"/>
            <w:b w:val="0"/>
            <w:u w:val="none"/>
            <w:lang w:eastAsia="vi-VN"/>
          </w:rPr>
          <w:t xml:space="preserve"> sử viêm phổi trước vào viện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_Toc134366593 \h </w:instrText>
        </w:r>
        <w:r w:rsidR="00FF7D18" w:rsidRPr="00FF7D18">
          <w:rPr>
            <w:b w:val="0"/>
            <w:webHidden/>
          </w:rPr>
        </w:r>
        <w:r w:rsidR="00FF7D18" w:rsidRPr="00FF7D18">
          <w:rPr>
            <w:b w:val="0"/>
            <w:webHidden/>
          </w:rPr>
          <w:fldChar w:fldCharType="separate"/>
        </w:r>
        <w:r w:rsidR="00027BC8">
          <w:rPr>
            <w:b w:val="0"/>
            <w:webHidden/>
          </w:rPr>
          <w:t>46</w:t>
        </w:r>
        <w:r w:rsidR="00FF7D18" w:rsidRPr="00FF7D18">
          <w:rPr>
            <w:b w:val="0"/>
            <w:webHidden/>
          </w:rPr>
          <w:fldChar w:fldCharType="end"/>
        </w:r>
      </w:hyperlink>
    </w:p>
    <w:p w14:paraId="46E02564" w14:textId="77FA6777"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4" w:history="1">
        <w:r w:rsidR="00FF7D18" w:rsidRPr="00FF7D18">
          <w:rPr>
            <w:rStyle w:val="Hyperlink"/>
            <w:b w:val="0"/>
            <w:u w:val="none"/>
            <w:shd w:val="clear" w:color="auto" w:fill="FFFFFF"/>
            <w:lang w:eastAsia="vi-VN"/>
          </w:rPr>
          <w:t xml:space="preserve">Bảng 3.4. </w:t>
        </w:r>
        <w:r w:rsidR="00FF7D18" w:rsidRPr="00FF7D18">
          <w:rPr>
            <w:rStyle w:val="Hyperlink"/>
            <w:b w:val="0"/>
            <w:u w:val="none"/>
            <w:shd w:val="clear" w:color="auto" w:fill="FFFFFF"/>
            <w:lang w:val="en-US" w:eastAsia="vi-VN"/>
          </w:rPr>
          <w:tab/>
        </w:r>
        <w:r w:rsidR="00FF7D18" w:rsidRPr="00FF7D18">
          <w:rPr>
            <w:rStyle w:val="Hyperlink"/>
            <w:b w:val="0"/>
            <w:u w:val="none"/>
            <w:shd w:val="clear" w:color="auto" w:fill="FFFFFF"/>
            <w:lang w:eastAsia="vi-VN"/>
          </w:rPr>
          <w:t>Trung bình cân nặng, chiều cao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_Toc134366594 \h </w:instrText>
        </w:r>
        <w:r w:rsidR="00FF7D18" w:rsidRPr="00FF7D18">
          <w:rPr>
            <w:b w:val="0"/>
            <w:webHidden/>
          </w:rPr>
        </w:r>
        <w:r w:rsidR="00FF7D18" w:rsidRPr="00FF7D18">
          <w:rPr>
            <w:b w:val="0"/>
            <w:webHidden/>
          </w:rPr>
          <w:fldChar w:fldCharType="separate"/>
        </w:r>
        <w:r w:rsidR="00027BC8">
          <w:rPr>
            <w:b w:val="0"/>
            <w:webHidden/>
          </w:rPr>
          <w:t>46</w:t>
        </w:r>
        <w:r w:rsidR="00FF7D18" w:rsidRPr="00FF7D18">
          <w:rPr>
            <w:b w:val="0"/>
            <w:webHidden/>
          </w:rPr>
          <w:fldChar w:fldCharType="end"/>
        </w:r>
      </w:hyperlink>
    </w:p>
    <w:p w14:paraId="20073C74" w14:textId="5C604381"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5" w:history="1">
        <w:r w:rsidR="00FF7D18" w:rsidRPr="00FF7D18">
          <w:rPr>
            <w:rStyle w:val="Hyperlink"/>
            <w:b w:val="0"/>
            <w:u w:val="none"/>
            <w:shd w:val="clear" w:color="auto" w:fill="FFFFFF"/>
            <w:lang w:eastAsia="vi-VN"/>
          </w:rPr>
          <w:t xml:space="preserve">Bảng 3.5. </w:t>
        </w:r>
        <w:r w:rsidR="00FF7D18" w:rsidRPr="00FF7D18">
          <w:rPr>
            <w:rStyle w:val="Hyperlink"/>
            <w:b w:val="0"/>
            <w:u w:val="none"/>
            <w:shd w:val="clear" w:color="auto" w:fill="FFFFFF"/>
            <w:lang w:val="en-US" w:eastAsia="vi-VN"/>
          </w:rPr>
          <w:tab/>
        </w:r>
        <w:r w:rsidR="00FF7D18" w:rsidRPr="00FF7D18">
          <w:rPr>
            <w:rStyle w:val="Hyperlink"/>
            <w:b w:val="0"/>
            <w:u w:val="none"/>
            <w:shd w:val="clear" w:color="auto" w:fill="FFFFFF"/>
            <w:lang w:eastAsia="vi-VN"/>
          </w:rPr>
          <w:t>Tỷ lệ suy dinh dưỡng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_Toc134366595 \h </w:instrText>
        </w:r>
        <w:r w:rsidR="00FF7D18" w:rsidRPr="00FF7D18">
          <w:rPr>
            <w:b w:val="0"/>
            <w:webHidden/>
          </w:rPr>
        </w:r>
        <w:r w:rsidR="00FF7D18" w:rsidRPr="00FF7D18">
          <w:rPr>
            <w:b w:val="0"/>
            <w:webHidden/>
          </w:rPr>
          <w:fldChar w:fldCharType="separate"/>
        </w:r>
        <w:r w:rsidR="00027BC8">
          <w:rPr>
            <w:b w:val="0"/>
            <w:webHidden/>
          </w:rPr>
          <w:t>47</w:t>
        </w:r>
        <w:r w:rsidR="00FF7D18" w:rsidRPr="00FF7D18">
          <w:rPr>
            <w:b w:val="0"/>
            <w:webHidden/>
          </w:rPr>
          <w:fldChar w:fldCharType="end"/>
        </w:r>
      </w:hyperlink>
    </w:p>
    <w:p w14:paraId="50A700C9" w14:textId="740A8EB1"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6" w:history="1">
        <w:r w:rsidR="00FF7D18" w:rsidRPr="00FF7D18">
          <w:rPr>
            <w:rStyle w:val="Hyperlink"/>
            <w:b w:val="0"/>
            <w:u w:val="none"/>
            <w:lang w:eastAsia="vi-VN"/>
          </w:rPr>
          <w:t xml:space="preserve">Bảng 3.6. </w:t>
        </w:r>
        <w:r w:rsidR="00FF7D18" w:rsidRPr="00FF7D18">
          <w:rPr>
            <w:rStyle w:val="Hyperlink"/>
            <w:b w:val="0"/>
            <w:u w:val="none"/>
            <w:lang w:val="en-US" w:eastAsia="vi-VN"/>
          </w:rPr>
          <w:tab/>
        </w:r>
        <w:r w:rsidR="00FF7D18" w:rsidRPr="00FF7D18">
          <w:rPr>
            <w:rStyle w:val="Hyperlink"/>
            <w:b w:val="0"/>
            <w:u w:val="none"/>
            <w:lang w:eastAsia="vi-VN"/>
          </w:rPr>
          <w:t>Thời gian sốt, ho trung bình</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_Toc134366596 \h </w:instrText>
        </w:r>
        <w:r w:rsidR="00FF7D18" w:rsidRPr="00FF7D18">
          <w:rPr>
            <w:b w:val="0"/>
            <w:webHidden/>
          </w:rPr>
        </w:r>
        <w:r w:rsidR="00FF7D18" w:rsidRPr="00FF7D18">
          <w:rPr>
            <w:b w:val="0"/>
            <w:webHidden/>
          </w:rPr>
          <w:fldChar w:fldCharType="separate"/>
        </w:r>
        <w:r w:rsidR="00027BC8">
          <w:rPr>
            <w:b w:val="0"/>
            <w:webHidden/>
          </w:rPr>
          <w:t>47</w:t>
        </w:r>
        <w:r w:rsidR="00FF7D18" w:rsidRPr="00FF7D18">
          <w:rPr>
            <w:b w:val="0"/>
            <w:webHidden/>
          </w:rPr>
          <w:fldChar w:fldCharType="end"/>
        </w:r>
      </w:hyperlink>
    </w:p>
    <w:p w14:paraId="31D60646" w14:textId="54110C8B"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7" w:history="1">
        <w:r w:rsidR="00FF7D18" w:rsidRPr="00FF7D18">
          <w:rPr>
            <w:rStyle w:val="Hyperlink"/>
            <w:b w:val="0"/>
            <w:u w:val="none"/>
            <w:shd w:val="clear" w:color="auto" w:fill="FFFFFF"/>
            <w:lang w:eastAsia="vi-VN"/>
          </w:rPr>
          <w:t xml:space="preserve">Bảng 3.7. </w:t>
        </w:r>
        <w:r w:rsidR="00FF7D18" w:rsidRPr="00FF7D18">
          <w:rPr>
            <w:rStyle w:val="Hyperlink"/>
            <w:b w:val="0"/>
            <w:u w:val="none"/>
            <w:shd w:val="clear" w:color="auto" w:fill="FFFFFF"/>
            <w:lang w:val="en-US" w:eastAsia="vi-VN"/>
          </w:rPr>
          <w:tab/>
        </w:r>
        <w:r w:rsidR="00FF7D18" w:rsidRPr="00FF7D18">
          <w:rPr>
            <w:rStyle w:val="Hyperlink"/>
            <w:b w:val="0"/>
            <w:u w:val="none"/>
            <w:shd w:val="clear" w:color="auto" w:fill="FFFFFF"/>
            <w:lang w:eastAsia="vi-VN"/>
          </w:rPr>
          <w:t>Các chỉ số sinh hoá của bệnh nhi viêm phổi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_Toc134366597 \h </w:instrText>
        </w:r>
        <w:r w:rsidR="00FF7D18" w:rsidRPr="00FF7D18">
          <w:rPr>
            <w:b w:val="0"/>
            <w:webHidden/>
          </w:rPr>
        </w:r>
        <w:r w:rsidR="00FF7D18" w:rsidRPr="00FF7D18">
          <w:rPr>
            <w:b w:val="0"/>
            <w:webHidden/>
          </w:rPr>
          <w:fldChar w:fldCharType="separate"/>
        </w:r>
        <w:r w:rsidR="00027BC8">
          <w:rPr>
            <w:b w:val="0"/>
            <w:webHidden/>
          </w:rPr>
          <w:t>49</w:t>
        </w:r>
        <w:r w:rsidR="00FF7D18" w:rsidRPr="00FF7D18">
          <w:rPr>
            <w:b w:val="0"/>
            <w:webHidden/>
          </w:rPr>
          <w:fldChar w:fldCharType="end"/>
        </w:r>
      </w:hyperlink>
    </w:p>
    <w:p w14:paraId="7ABB6A71" w14:textId="2D1B0E15"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8" w:history="1">
        <w:r w:rsidR="00FF7D18" w:rsidRPr="00FF7D18">
          <w:rPr>
            <w:rStyle w:val="Hyperlink"/>
            <w:b w:val="0"/>
            <w:u w:val="none"/>
          </w:rPr>
          <w:t xml:space="preserve">Bảng 3.8. </w:t>
        </w:r>
        <w:r w:rsidR="00FF7D18" w:rsidRPr="00FF7D18">
          <w:rPr>
            <w:rStyle w:val="Hyperlink"/>
            <w:b w:val="0"/>
            <w:u w:val="none"/>
            <w:lang w:val="en-US"/>
          </w:rPr>
          <w:tab/>
        </w:r>
        <w:r w:rsidR="00FF7D18" w:rsidRPr="00FF7D18">
          <w:rPr>
            <w:rStyle w:val="Hyperlink"/>
            <w:b w:val="0"/>
            <w:u w:val="none"/>
          </w:rPr>
          <w:t>Các mức độ thiếu kẽm ở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_Toc134366598 \h </w:instrText>
        </w:r>
        <w:r w:rsidR="00FF7D18" w:rsidRPr="00FF7D18">
          <w:rPr>
            <w:b w:val="0"/>
            <w:webHidden/>
          </w:rPr>
        </w:r>
        <w:r w:rsidR="00FF7D18" w:rsidRPr="00FF7D18">
          <w:rPr>
            <w:b w:val="0"/>
            <w:webHidden/>
          </w:rPr>
          <w:fldChar w:fldCharType="separate"/>
        </w:r>
        <w:r w:rsidR="00027BC8">
          <w:rPr>
            <w:b w:val="0"/>
            <w:webHidden/>
          </w:rPr>
          <w:t>50</w:t>
        </w:r>
        <w:r w:rsidR="00FF7D18" w:rsidRPr="00FF7D18">
          <w:rPr>
            <w:b w:val="0"/>
            <w:webHidden/>
          </w:rPr>
          <w:fldChar w:fldCharType="end"/>
        </w:r>
      </w:hyperlink>
    </w:p>
    <w:p w14:paraId="02EF680A" w14:textId="01F81074"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599" w:history="1">
        <w:r w:rsidR="00FF7D18" w:rsidRPr="00FF7D18">
          <w:rPr>
            <w:rStyle w:val="Hyperlink"/>
            <w:b w:val="0"/>
            <w:u w:val="none"/>
          </w:rPr>
          <w:t xml:space="preserve">Bảng 3.9. </w:t>
        </w:r>
        <w:r w:rsidR="00FF7D18" w:rsidRPr="00FF7D18">
          <w:rPr>
            <w:rStyle w:val="Hyperlink"/>
            <w:b w:val="0"/>
            <w:u w:val="none"/>
            <w:lang w:val="en-US"/>
          </w:rPr>
          <w:tab/>
        </w:r>
        <w:r w:rsidR="00FF7D18" w:rsidRPr="00FF7D18">
          <w:rPr>
            <w:rStyle w:val="Hyperlink"/>
            <w:b w:val="0"/>
            <w:u w:val="none"/>
          </w:rPr>
          <w:t>Phân bố tình trạng thiếu kẽm theo nhóm tuổi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_Toc134366599 \h </w:instrText>
        </w:r>
        <w:r w:rsidR="00FF7D18" w:rsidRPr="00FF7D18">
          <w:rPr>
            <w:b w:val="0"/>
            <w:webHidden/>
          </w:rPr>
        </w:r>
        <w:r w:rsidR="00FF7D18" w:rsidRPr="00FF7D18">
          <w:rPr>
            <w:b w:val="0"/>
            <w:webHidden/>
          </w:rPr>
          <w:fldChar w:fldCharType="separate"/>
        </w:r>
        <w:r w:rsidR="00027BC8">
          <w:rPr>
            <w:b w:val="0"/>
            <w:webHidden/>
          </w:rPr>
          <w:t>51</w:t>
        </w:r>
        <w:r w:rsidR="00FF7D18" w:rsidRPr="00FF7D18">
          <w:rPr>
            <w:b w:val="0"/>
            <w:webHidden/>
          </w:rPr>
          <w:fldChar w:fldCharType="end"/>
        </w:r>
      </w:hyperlink>
    </w:p>
    <w:p w14:paraId="35770C31" w14:textId="249BD6EF"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0" w:history="1">
        <w:r w:rsidR="00FF7D18" w:rsidRPr="00FF7D18">
          <w:rPr>
            <w:rStyle w:val="Hyperlink"/>
            <w:b w:val="0"/>
            <w:u w:val="none"/>
            <w:shd w:val="clear" w:color="auto" w:fill="FFFFFF"/>
            <w:lang w:eastAsia="vi-VN"/>
          </w:rPr>
          <w:t xml:space="preserve">Bảng 3.10. </w:t>
        </w:r>
        <w:r w:rsidR="00FF7D18" w:rsidRPr="00FF7D18">
          <w:rPr>
            <w:rStyle w:val="Hyperlink"/>
            <w:b w:val="0"/>
            <w:u w:val="none"/>
            <w:shd w:val="clear" w:color="auto" w:fill="FFFFFF"/>
            <w:lang w:val="en-US" w:eastAsia="vi-VN"/>
          </w:rPr>
          <w:tab/>
        </w:r>
        <w:r w:rsidR="00FF7D18" w:rsidRPr="00FF7D18">
          <w:rPr>
            <w:rStyle w:val="Hyperlink"/>
            <w:b w:val="0"/>
            <w:u w:val="none"/>
          </w:rPr>
          <w:t>Nồng độ kẽm theo mức độ viêm phổi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_Toc134366600 \h </w:instrText>
        </w:r>
        <w:r w:rsidR="00FF7D18" w:rsidRPr="00FF7D18">
          <w:rPr>
            <w:b w:val="0"/>
            <w:webHidden/>
          </w:rPr>
        </w:r>
        <w:r w:rsidR="00FF7D18" w:rsidRPr="00FF7D18">
          <w:rPr>
            <w:b w:val="0"/>
            <w:webHidden/>
          </w:rPr>
          <w:fldChar w:fldCharType="separate"/>
        </w:r>
        <w:r w:rsidR="00027BC8">
          <w:rPr>
            <w:b w:val="0"/>
            <w:webHidden/>
          </w:rPr>
          <w:t>52</w:t>
        </w:r>
        <w:r w:rsidR="00FF7D18" w:rsidRPr="00FF7D18">
          <w:rPr>
            <w:b w:val="0"/>
            <w:webHidden/>
          </w:rPr>
          <w:fldChar w:fldCharType="end"/>
        </w:r>
      </w:hyperlink>
    </w:p>
    <w:p w14:paraId="331B955C" w14:textId="0991496D"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1" w:history="1">
        <w:r w:rsidR="00FF7D18" w:rsidRPr="00FF7D18">
          <w:rPr>
            <w:rStyle w:val="Hyperlink"/>
            <w:b w:val="0"/>
            <w:u w:val="none"/>
            <w:shd w:val="clear" w:color="auto" w:fill="FFFFFF"/>
            <w:lang w:eastAsia="vi-VN"/>
          </w:rPr>
          <w:t xml:space="preserve">Bảng 3.11. </w:t>
        </w:r>
        <w:r w:rsidR="00FF7D18" w:rsidRPr="00FF7D18">
          <w:rPr>
            <w:rStyle w:val="Hyperlink"/>
            <w:b w:val="0"/>
            <w:u w:val="none"/>
            <w:shd w:val="clear" w:color="auto" w:fill="FFFFFF"/>
            <w:lang w:val="en-US" w:eastAsia="vi-VN"/>
          </w:rPr>
          <w:tab/>
        </w:r>
        <w:r w:rsidR="00FF7D18" w:rsidRPr="00FF7D18">
          <w:rPr>
            <w:rStyle w:val="Hyperlink"/>
            <w:b w:val="0"/>
            <w:u w:val="none"/>
          </w:rPr>
          <w:t>Nồng độ kẽm theo mức độ suy hô hấp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_Toc134366601 \h </w:instrText>
        </w:r>
        <w:r w:rsidR="00FF7D18" w:rsidRPr="00FF7D18">
          <w:rPr>
            <w:b w:val="0"/>
            <w:webHidden/>
          </w:rPr>
        </w:r>
        <w:r w:rsidR="00FF7D18" w:rsidRPr="00FF7D18">
          <w:rPr>
            <w:b w:val="0"/>
            <w:webHidden/>
          </w:rPr>
          <w:fldChar w:fldCharType="separate"/>
        </w:r>
        <w:r w:rsidR="00027BC8">
          <w:rPr>
            <w:b w:val="0"/>
            <w:webHidden/>
          </w:rPr>
          <w:t>53</w:t>
        </w:r>
        <w:r w:rsidR="00FF7D18" w:rsidRPr="00FF7D18">
          <w:rPr>
            <w:b w:val="0"/>
            <w:webHidden/>
          </w:rPr>
          <w:fldChar w:fldCharType="end"/>
        </w:r>
      </w:hyperlink>
    </w:p>
    <w:p w14:paraId="443DC7EF" w14:textId="70611509"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2" w:history="1">
        <w:r w:rsidR="00FF7D18" w:rsidRPr="00FF7D18">
          <w:rPr>
            <w:rStyle w:val="Hyperlink"/>
            <w:b w:val="0"/>
            <w:u w:val="none"/>
          </w:rPr>
          <w:t xml:space="preserve">Bảng 3.12. </w:t>
        </w:r>
        <w:r w:rsidR="00FF7D18" w:rsidRPr="00FF7D18">
          <w:rPr>
            <w:rStyle w:val="Hyperlink"/>
            <w:b w:val="0"/>
            <w:u w:val="none"/>
            <w:lang w:val="en-US"/>
          </w:rPr>
          <w:tab/>
        </w:r>
        <w:r w:rsidR="00FF7D18" w:rsidRPr="00FF7D18">
          <w:rPr>
            <w:rStyle w:val="Hyperlink"/>
            <w:b w:val="0"/>
            <w:u w:val="none"/>
          </w:rPr>
          <w:t>Thời gian ho, sốt TB ở nhóm thiếu và không thiếu kẽm</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_Toc134366602 \h </w:instrText>
        </w:r>
        <w:r w:rsidR="00FF7D18" w:rsidRPr="00FF7D18">
          <w:rPr>
            <w:b w:val="0"/>
            <w:webHidden/>
          </w:rPr>
        </w:r>
        <w:r w:rsidR="00FF7D18" w:rsidRPr="00FF7D18">
          <w:rPr>
            <w:b w:val="0"/>
            <w:webHidden/>
          </w:rPr>
          <w:fldChar w:fldCharType="separate"/>
        </w:r>
        <w:r w:rsidR="00027BC8">
          <w:rPr>
            <w:b w:val="0"/>
            <w:webHidden/>
          </w:rPr>
          <w:t>54</w:t>
        </w:r>
        <w:r w:rsidR="00FF7D18" w:rsidRPr="00FF7D18">
          <w:rPr>
            <w:b w:val="0"/>
            <w:webHidden/>
          </w:rPr>
          <w:fldChar w:fldCharType="end"/>
        </w:r>
      </w:hyperlink>
    </w:p>
    <w:p w14:paraId="5CB0611F" w14:textId="2F7DA5DF"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pacing w:val="-6"/>
          <w:sz w:val="22"/>
          <w:szCs w:val="22"/>
          <w:lang w:val="en-US"/>
        </w:rPr>
      </w:pPr>
      <w:hyperlink w:anchor="_Toc134366603" w:history="1">
        <w:r w:rsidR="00FF7D18" w:rsidRPr="00FF7D18">
          <w:rPr>
            <w:rStyle w:val="Hyperlink"/>
            <w:b w:val="0"/>
            <w:u w:val="none"/>
            <w:lang w:eastAsia="vi-VN"/>
          </w:rPr>
          <w:t>Bảng 3.13.</w:t>
        </w:r>
        <w:r w:rsidR="00FF7D18" w:rsidRPr="00FF7D18">
          <w:rPr>
            <w:rStyle w:val="Hyperlink"/>
            <w:b w:val="0"/>
            <w:spacing w:val="-6"/>
            <w:u w:val="none"/>
            <w:lang w:eastAsia="vi-VN"/>
          </w:rPr>
          <w:t xml:space="preserve"> </w:t>
        </w:r>
        <w:r w:rsidR="00FF7D18" w:rsidRPr="00FF7D18">
          <w:rPr>
            <w:rStyle w:val="Hyperlink"/>
            <w:b w:val="0"/>
            <w:spacing w:val="-6"/>
            <w:u w:val="none"/>
            <w:lang w:val="en-US" w:eastAsia="vi-VN"/>
          </w:rPr>
          <w:tab/>
        </w:r>
        <w:r w:rsidR="00FF7D18" w:rsidRPr="00FF7D18">
          <w:rPr>
            <w:rStyle w:val="Hyperlink"/>
            <w:b w:val="0"/>
            <w:spacing w:val="-6"/>
            <w:u w:val="none"/>
            <w:lang w:eastAsia="vi-VN"/>
          </w:rPr>
          <w:t>Mối liên quan giữa tình trạng thiếu kẽm với</w:t>
        </w:r>
      </w:hyperlink>
      <w:r w:rsidR="00FF7D18" w:rsidRPr="00FF7D18">
        <w:rPr>
          <w:rStyle w:val="Hyperlink"/>
          <w:b w:val="0"/>
          <w:spacing w:val="-6"/>
          <w:u w:val="none"/>
          <w:lang w:val="en-US"/>
        </w:rPr>
        <w:t xml:space="preserve"> </w:t>
      </w:r>
      <w:hyperlink w:anchor="_Toc134366604" w:history="1">
        <w:r w:rsidR="00FF7D18" w:rsidRPr="00FF7D18">
          <w:rPr>
            <w:rStyle w:val="Hyperlink"/>
            <w:b w:val="0"/>
            <w:spacing w:val="-6"/>
            <w:u w:val="none"/>
            <w:lang w:eastAsia="vi-VN"/>
          </w:rPr>
          <w:t>một số yếu tố khác</w:t>
        </w:r>
        <w:r w:rsidR="00FF7D18" w:rsidRPr="00FF7D18">
          <w:rPr>
            <w:b w:val="0"/>
            <w:webHidden/>
            <w:spacing w:val="-6"/>
          </w:rPr>
          <w:tab/>
        </w:r>
        <w:r w:rsidR="00FF7D18" w:rsidRPr="00FF7D18">
          <w:rPr>
            <w:b w:val="0"/>
            <w:webHidden/>
            <w:spacing w:val="-6"/>
          </w:rPr>
          <w:fldChar w:fldCharType="begin"/>
        </w:r>
        <w:r w:rsidR="00FF7D18" w:rsidRPr="00FF7D18">
          <w:rPr>
            <w:b w:val="0"/>
            <w:webHidden/>
            <w:spacing w:val="-6"/>
          </w:rPr>
          <w:instrText xml:space="preserve"> PAGEREF _Toc134366604 \h </w:instrText>
        </w:r>
        <w:r w:rsidR="00FF7D18" w:rsidRPr="00FF7D18">
          <w:rPr>
            <w:b w:val="0"/>
            <w:webHidden/>
            <w:spacing w:val="-6"/>
          </w:rPr>
        </w:r>
        <w:r w:rsidR="00FF7D18" w:rsidRPr="00FF7D18">
          <w:rPr>
            <w:b w:val="0"/>
            <w:webHidden/>
            <w:spacing w:val="-6"/>
          </w:rPr>
          <w:fldChar w:fldCharType="separate"/>
        </w:r>
        <w:r w:rsidR="00027BC8">
          <w:rPr>
            <w:b w:val="0"/>
            <w:webHidden/>
            <w:spacing w:val="-6"/>
          </w:rPr>
          <w:t>55</w:t>
        </w:r>
        <w:r w:rsidR="00FF7D18" w:rsidRPr="00FF7D18">
          <w:rPr>
            <w:b w:val="0"/>
            <w:webHidden/>
            <w:spacing w:val="-6"/>
          </w:rPr>
          <w:fldChar w:fldCharType="end"/>
        </w:r>
      </w:hyperlink>
    </w:p>
    <w:p w14:paraId="758AC2D7" w14:textId="6A245347"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5" w:history="1">
        <w:r w:rsidR="00FF7D18" w:rsidRPr="00FF7D18">
          <w:rPr>
            <w:rStyle w:val="Hyperlink"/>
            <w:b w:val="0"/>
            <w:u w:val="none"/>
            <w:lang w:eastAsia="vi-VN"/>
          </w:rPr>
          <w:t xml:space="preserve">Bảng 3.14. </w:t>
        </w:r>
        <w:r w:rsidR="00FF7D18">
          <w:rPr>
            <w:rStyle w:val="Hyperlink"/>
            <w:b w:val="0"/>
            <w:u w:val="none"/>
            <w:lang w:val="en-US" w:eastAsia="vi-VN"/>
          </w:rPr>
          <w:tab/>
        </w:r>
        <w:r w:rsidR="00FF7D18" w:rsidRPr="00FF7D18">
          <w:rPr>
            <w:rStyle w:val="Hyperlink"/>
            <w:b w:val="0"/>
            <w:u w:val="none"/>
            <w:lang w:eastAsia="vi-VN"/>
          </w:rPr>
          <w:t>Phân bố theo tuổi và giới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_Toc134366605 \h </w:instrText>
        </w:r>
        <w:r w:rsidR="00FF7D18" w:rsidRPr="00FF7D18">
          <w:rPr>
            <w:b w:val="0"/>
            <w:webHidden/>
          </w:rPr>
        </w:r>
        <w:r w:rsidR="00FF7D18" w:rsidRPr="00FF7D18">
          <w:rPr>
            <w:b w:val="0"/>
            <w:webHidden/>
          </w:rPr>
          <w:fldChar w:fldCharType="separate"/>
        </w:r>
        <w:r w:rsidR="00027BC8">
          <w:rPr>
            <w:b w:val="0"/>
            <w:webHidden/>
          </w:rPr>
          <w:t>56</w:t>
        </w:r>
        <w:r w:rsidR="00FF7D18" w:rsidRPr="00FF7D18">
          <w:rPr>
            <w:b w:val="0"/>
            <w:webHidden/>
          </w:rPr>
          <w:fldChar w:fldCharType="end"/>
        </w:r>
      </w:hyperlink>
    </w:p>
    <w:p w14:paraId="6761B77A" w14:textId="0E9BC6F4"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6" w:history="1">
        <w:r w:rsidR="00FF7D18" w:rsidRPr="00FF7D18">
          <w:rPr>
            <w:rStyle w:val="Hyperlink"/>
            <w:b w:val="0"/>
            <w:u w:val="none"/>
            <w:lang w:eastAsia="vi-VN"/>
          </w:rPr>
          <w:t xml:space="preserve">Bảng 3.15. </w:t>
        </w:r>
        <w:r w:rsidR="00FF7D18">
          <w:rPr>
            <w:rStyle w:val="Hyperlink"/>
            <w:b w:val="0"/>
            <w:u w:val="none"/>
            <w:lang w:val="en-US" w:eastAsia="vi-VN"/>
          </w:rPr>
          <w:tab/>
        </w:r>
        <w:r w:rsidR="00FF7D18" w:rsidRPr="00FF7D18">
          <w:rPr>
            <w:rStyle w:val="Hyperlink"/>
            <w:b w:val="0"/>
            <w:u w:val="none"/>
            <w:lang w:eastAsia="vi-VN"/>
          </w:rPr>
          <w:t>Đặc điểm của 2 nhóm nghiên cứu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_Toc134366606 \h </w:instrText>
        </w:r>
        <w:r w:rsidR="00FF7D18" w:rsidRPr="00FF7D18">
          <w:rPr>
            <w:b w:val="0"/>
            <w:webHidden/>
          </w:rPr>
        </w:r>
        <w:r w:rsidR="00FF7D18" w:rsidRPr="00FF7D18">
          <w:rPr>
            <w:b w:val="0"/>
            <w:webHidden/>
          </w:rPr>
          <w:fldChar w:fldCharType="separate"/>
        </w:r>
        <w:r w:rsidR="00027BC8">
          <w:rPr>
            <w:b w:val="0"/>
            <w:webHidden/>
          </w:rPr>
          <w:t>57</w:t>
        </w:r>
        <w:r w:rsidR="00FF7D18" w:rsidRPr="00FF7D18">
          <w:rPr>
            <w:b w:val="0"/>
            <w:webHidden/>
          </w:rPr>
          <w:fldChar w:fldCharType="end"/>
        </w:r>
      </w:hyperlink>
    </w:p>
    <w:p w14:paraId="2AC8A973" w14:textId="092C314C"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7" w:history="1">
        <w:r w:rsidR="00FF7D18" w:rsidRPr="00FF7D18">
          <w:rPr>
            <w:rStyle w:val="Hyperlink"/>
            <w:b w:val="0"/>
            <w:u w:val="none"/>
            <w:lang w:eastAsia="vi-VN"/>
          </w:rPr>
          <w:t xml:space="preserve">Bảng 3.16. </w:t>
        </w:r>
        <w:r w:rsidR="00FF7D18">
          <w:rPr>
            <w:rStyle w:val="Hyperlink"/>
            <w:b w:val="0"/>
            <w:u w:val="none"/>
            <w:lang w:val="en-US" w:eastAsia="vi-VN"/>
          </w:rPr>
          <w:tab/>
        </w:r>
        <w:r w:rsidR="00FF7D18" w:rsidRPr="00FF7D18">
          <w:rPr>
            <w:rStyle w:val="Hyperlink"/>
            <w:b w:val="0"/>
            <w:u w:val="none"/>
            <w:lang w:eastAsia="vi-VN"/>
          </w:rPr>
          <w:t>Mức độ viêm phổi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_Toc134366607 \h </w:instrText>
        </w:r>
        <w:r w:rsidR="00FF7D18" w:rsidRPr="00FF7D18">
          <w:rPr>
            <w:b w:val="0"/>
            <w:webHidden/>
          </w:rPr>
        </w:r>
        <w:r w:rsidR="00FF7D18" w:rsidRPr="00FF7D18">
          <w:rPr>
            <w:b w:val="0"/>
            <w:webHidden/>
          </w:rPr>
          <w:fldChar w:fldCharType="separate"/>
        </w:r>
        <w:r w:rsidR="00027BC8">
          <w:rPr>
            <w:b w:val="0"/>
            <w:webHidden/>
          </w:rPr>
          <w:t>58</w:t>
        </w:r>
        <w:r w:rsidR="00FF7D18" w:rsidRPr="00FF7D18">
          <w:rPr>
            <w:b w:val="0"/>
            <w:webHidden/>
          </w:rPr>
          <w:fldChar w:fldCharType="end"/>
        </w:r>
      </w:hyperlink>
    </w:p>
    <w:p w14:paraId="6F196A5B" w14:textId="7F6BDBFD"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8" w:history="1">
        <w:r w:rsidR="00FF7D18" w:rsidRPr="00FF7D18">
          <w:rPr>
            <w:rStyle w:val="Hyperlink"/>
            <w:b w:val="0"/>
            <w:u w:val="none"/>
            <w:lang w:eastAsia="vi-VN"/>
          </w:rPr>
          <w:t xml:space="preserve">Bảng 3.17. </w:t>
        </w:r>
        <w:r w:rsidR="00FF7D18">
          <w:rPr>
            <w:rStyle w:val="Hyperlink"/>
            <w:b w:val="0"/>
            <w:u w:val="none"/>
            <w:lang w:val="en-US" w:eastAsia="vi-VN"/>
          </w:rPr>
          <w:tab/>
        </w:r>
        <w:r w:rsidR="00FF7D18" w:rsidRPr="00FF7D18">
          <w:rPr>
            <w:rStyle w:val="Hyperlink"/>
            <w:b w:val="0"/>
            <w:u w:val="none"/>
            <w:lang w:eastAsia="vi-VN"/>
          </w:rPr>
          <w:t>Mức độ suy hô hấp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_Toc134366608 \h </w:instrText>
        </w:r>
        <w:r w:rsidR="00FF7D18" w:rsidRPr="00FF7D18">
          <w:rPr>
            <w:b w:val="0"/>
            <w:webHidden/>
          </w:rPr>
        </w:r>
        <w:r w:rsidR="00FF7D18" w:rsidRPr="00FF7D18">
          <w:rPr>
            <w:b w:val="0"/>
            <w:webHidden/>
          </w:rPr>
          <w:fldChar w:fldCharType="separate"/>
        </w:r>
        <w:r w:rsidR="00027BC8">
          <w:rPr>
            <w:b w:val="0"/>
            <w:webHidden/>
          </w:rPr>
          <w:t>58</w:t>
        </w:r>
        <w:r w:rsidR="00FF7D18" w:rsidRPr="00FF7D18">
          <w:rPr>
            <w:b w:val="0"/>
            <w:webHidden/>
          </w:rPr>
          <w:fldChar w:fldCharType="end"/>
        </w:r>
      </w:hyperlink>
    </w:p>
    <w:p w14:paraId="788EB6BA" w14:textId="218E0B7A"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09" w:history="1">
        <w:r w:rsidR="00FF7D18" w:rsidRPr="00FF7D18">
          <w:rPr>
            <w:rStyle w:val="Hyperlink"/>
            <w:b w:val="0"/>
            <w:u w:val="none"/>
            <w:lang w:eastAsia="vi-VN"/>
          </w:rPr>
          <w:t xml:space="preserve">Bảng 3.18. </w:t>
        </w:r>
        <w:r w:rsidR="00FF7D18">
          <w:rPr>
            <w:rStyle w:val="Hyperlink"/>
            <w:b w:val="0"/>
            <w:u w:val="none"/>
            <w:lang w:val="en-US" w:eastAsia="vi-VN"/>
          </w:rPr>
          <w:tab/>
        </w:r>
        <w:r w:rsidR="00FF7D18" w:rsidRPr="00FF7D18">
          <w:rPr>
            <w:rStyle w:val="Hyperlink"/>
            <w:b w:val="0"/>
            <w:u w:val="none"/>
            <w:lang w:eastAsia="vi-VN"/>
          </w:rPr>
          <w:t>Trung bình các giá trị nhân trắc của hai nhóm</w:t>
        </w:r>
      </w:hyperlink>
      <w:r w:rsidR="00FF7D18">
        <w:rPr>
          <w:rStyle w:val="Hyperlink"/>
          <w:b w:val="0"/>
          <w:u w:val="none"/>
          <w:lang w:val="en-US"/>
        </w:rPr>
        <w:t xml:space="preserve"> </w:t>
      </w:r>
      <w:hyperlink w:anchor="_Toc134366610" w:history="1">
        <w:r w:rsidR="00FF7D18" w:rsidRPr="00FF7D18">
          <w:rPr>
            <w:rStyle w:val="Hyperlink"/>
            <w:b w:val="0"/>
            <w:u w:val="none"/>
            <w:lang w:eastAsia="vi-VN"/>
          </w:rPr>
          <w:t>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_Toc134366610 \h </w:instrText>
        </w:r>
        <w:r w:rsidR="00FF7D18" w:rsidRPr="00FF7D18">
          <w:rPr>
            <w:b w:val="0"/>
            <w:webHidden/>
          </w:rPr>
        </w:r>
        <w:r w:rsidR="00FF7D18" w:rsidRPr="00FF7D18">
          <w:rPr>
            <w:b w:val="0"/>
            <w:webHidden/>
          </w:rPr>
          <w:fldChar w:fldCharType="separate"/>
        </w:r>
        <w:r w:rsidR="00027BC8">
          <w:rPr>
            <w:b w:val="0"/>
            <w:webHidden/>
          </w:rPr>
          <w:t>59</w:t>
        </w:r>
        <w:r w:rsidR="00FF7D18" w:rsidRPr="00FF7D18">
          <w:rPr>
            <w:b w:val="0"/>
            <w:webHidden/>
          </w:rPr>
          <w:fldChar w:fldCharType="end"/>
        </w:r>
      </w:hyperlink>
    </w:p>
    <w:p w14:paraId="1604F48F" w14:textId="615B1DB6"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1" w:history="1">
        <w:r w:rsidR="00FF7D18" w:rsidRPr="00FF7D18">
          <w:rPr>
            <w:rStyle w:val="Hyperlink"/>
            <w:b w:val="0"/>
            <w:u w:val="none"/>
            <w:lang w:eastAsia="vi-VN"/>
          </w:rPr>
          <w:t xml:space="preserve">Bảng 3.19. </w:t>
        </w:r>
        <w:r w:rsidR="00FF7D18">
          <w:rPr>
            <w:rStyle w:val="Hyperlink"/>
            <w:b w:val="0"/>
            <w:u w:val="none"/>
            <w:lang w:val="en-US" w:eastAsia="vi-VN"/>
          </w:rPr>
          <w:tab/>
        </w:r>
        <w:r w:rsidR="00FF7D18" w:rsidRPr="00FF7D18">
          <w:rPr>
            <w:rStyle w:val="Hyperlink"/>
            <w:b w:val="0"/>
            <w:u w:val="none"/>
            <w:lang w:eastAsia="vi-VN"/>
          </w:rPr>
          <w:t>Tỷ lệ SDD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_Toc134366611 \h </w:instrText>
        </w:r>
        <w:r w:rsidR="00FF7D18" w:rsidRPr="00FF7D18">
          <w:rPr>
            <w:b w:val="0"/>
            <w:webHidden/>
          </w:rPr>
        </w:r>
        <w:r w:rsidR="00FF7D18" w:rsidRPr="00FF7D18">
          <w:rPr>
            <w:b w:val="0"/>
            <w:webHidden/>
          </w:rPr>
          <w:fldChar w:fldCharType="separate"/>
        </w:r>
        <w:r w:rsidR="00027BC8">
          <w:rPr>
            <w:b w:val="0"/>
            <w:webHidden/>
          </w:rPr>
          <w:t>59</w:t>
        </w:r>
        <w:r w:rsidR="00FF7D18" w:rsidRPr="00FF7D18">
          <w:rPr>
            <w:b w:val="0"/>
            <w:webHidden/>
          </w:rPr>
          <w:fldChar w:fldCharType="end"/>
        </w:r>
      </w:hyperlink>
    </w:p>
    <w:p w14:paraId="5726D682" w14:textId="7F8FB983"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2" w:history="1">
        <w:r w:rsidR="00FF7D18" w:rsidRPr="00FF7D18">
          <w:rPr>
            <w:rStyle w:val="Hyperlink"/>
            <w:b w:val="0"/>
            <w:u w:val="none"/>
            <w:lang w:eastAsia="vi-VN"/>
          </w:rPr>
          <w:t xml:space="preserve">Bảng 3.20. </w:t>
        </w:r>
        <w:r w:rsidR="00FF7D18">
          <w:rPr>
            <w:rStyle w:val="Hyperlink"/>
            <w:b w:val="0"/>
            <w:u w:val="none"/>
            <w:lang w:val="en-US" w:eastAsia="vi-VN"/>
          </w:rPr>
          <w:tab/>
        </w:r>
        <w:r w:rsidR="00FF7D18" w:rsidRPr="00FF7D18">
          <w:rPr>
            <w:rStyle w:val="Hyperlink"/>
            <w:b w:val="0"/>
            <w:u w:val="none"/>
            <w:lang w:eastAsia="vi-VN"/>
          </w:rPr>
          <w:t>Nồng độ kẽm trung bình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_Toc134366612 \h </w:instrText>
        </w:r>
        <w:r w:rsidR="00FF7D18" w:rsidRPr="00FF7D18">
          <w:rPr>
            <w:b w:val="0"/>
            <w:webHidden/>
          </w:rPr>
        </w:r>
        <w:r w:rsidR="00FF7D18" w:rsidRPr="00FF7D18">
          <w:rPr>
            <w:b w:val="0"/>
            <w:webHidden/>
          </w:rPr>
          <w:fldChar w:fldCharType="separate"/>
        </w:r>
        <w:r w:rsidR="00027BC8">
          <w:rPr>
            <w:b w:val="0"/>
            <w:webHidden/>
          </w:rPr>
          <w:t>60</w:t>
        </w:r>
        <w:r w:rsidR="00FF7D18" w:rsidRPr="00FF7D18">
          <w:rPr>
            <w:b w:val="0"/>
            <w:webHidden/>
          </w:rPr>
          <w:fldChar w:fldCharType="end"/>
        </w:r>
      </w:hyperlink>
    </w:p>
    <w:p w14:paraId="08001AC9" w14:textId="47CCD418"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3" w:history="1">
        <w:r w:rsidR="00FF7D18" w:rsidRPr="00FF7D18">
          <w:rPr>
            <w:rStyle w:val="Hyperlink"/>
            <w:b w:val="0"/>
            <w:u w:val="none"/>
            <w:lang w:eastAsia="vi-VN"/>
          </w:rPr>
          <w:t xml:space="preserve">Bảng 3.21. </w:t>
        </w:r>
        <w:r w:rsidR="00FF7D18">
          <w:rPr>
            <w:rStyle w:val="Hyperlink"/>
            <w:b w:val="0"/>
            <w:u w:val="none"/>
            <w:lang w:val="en-US" w:eastAsia="vi-VN"/>
          </w:rPr>
          <w:tab/>
        </w:r>
        <w:r w:rsidR="00FF7D18" w:rsidRPr="00FF7D18">
          <w:rPr>
            <w:rStyle w:val="Hyperlink"/>
            <w:b w:val="0"/>
            <w:u w:val="none"/>
            <w:lang w:eastAsia="vi-VN"/>
          </w:rPr>
          <w:t>Phân bố mức độ thiếu kẽm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_Toc134366613 \h </w:instrText>
        </w:r>
        <w:r w:rsidR="00FF7D18" w:rsidRPr="00FF7D18">
          <w:rPr>
            <w:b w:val="0"/>
            <w:webHidden/>
          </w:rPr>
        </w:r>
        <w:r w:rsidR="00FF7D18" w:rsidRPr="00FF7D18">
          <w:rPr>
            <w:b w:val="0"/>
            <w:webHidden/>
          </w:rPr>
          <w:fldChar w:fldCharType="separate"/>
        </w:r>
        <w:r w:rsidR="00027BC8">
          <w:rPr>
            <w:b w:val="0"/>
            <w:webHidden/>
          </w:rPr>
          <w:t>61</w:t>
        </w:r>
        <w:r w:rsidR="00FF7D18" w:rsidRPr="00FF7D18">
          <w:rPr>
            <w:b w:val="0"/>
            <w:webHidden/>
          </w:rPr>
          <w:fldChar w:fldCharType="end"/>
        </w:r>
      </w:hyperlink>
    </w:p>
    <w:p w14:paraId="07105788" w14:textId="17F18027"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4" w:history="1">
        <w:r w:rsidR="00FF7D18" w:rsidRPr="00FF7D18">
          <w:rPr>
            <w:rStyle w:val="Hyperlink"/>
            <w:b w:val="0"/>
            <w:u w:val="none"/>
            <w:lang w:eastAsia="vi-VN"/>
          </w:rPr>
          <w:t xml:space="preserve">Bảng 3.22. </w:t>
        </w:r>
        <w:r w:rsidR="00FF7D18">
          <w:rPr>
            <w:rStyle w:val="Hyperlink"/>
            <w:b w:val="0"/>
            <w:u w:val="none"/>
            <w:lang w:val="en-US" w:eastAsia="vi-VN"/>
          </w:rPr>
          <w:tab/>
        </w:r>
        <w:r w:rsidR="00FF7D18" w:rsidRPr="00FF7D18">
          <w:rPr>
            <w:rStyle w:val="Hyperlink"/>
            <w:b w:val="0"/>
            <w:u w:val="none"/>
            <w:lang w:eastAsia="vi-VN"/>
          </w:rPr>
          <w:t>Trung bình các giá trị sinh hoá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_Toc134366614 \h </w:instrText>
        </w:r>
        <w:r w:rsidR="00FF7D18" w:rsidRPr="00FF7D18">
          <w:rPr>
            <w:b w:val="0"/>
            <w:webHidden/>
          </w:rPr>
        </w:r>
        <w:r w:rsidR="00FF7D18" w:rsidRPr="00FF7D18">
          <w:rPr>
            <w:b w:val="0"/>
            <w:webHidden/>
          </w:rPr>
          <w:fldChar w:fldCharType="separate"/>
        </w:r>
        <w:r w:rsidR="00027BC8">
          <w:rPr>
            <w:b w:val="0"/>
            <w:webHidden/>
          </w:rPr>
          <w:t>61</w:t>
        </w:r>
        <w:r w:rsidR="00FF7D18" w:rsidRPr="00FF7D18">
          <w:rPr>
            <w:b w:val="0"/>
            <w:webHidden/>
          </w:rPr>
          <w:fldChar w:fldCharType="end"/>
        </w:r>
      </w:hyperlink>
    </w:p>
    <w:p w14:paraId="18FAACF6" w14:textId="26CE0D12"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5" w:history="1">
        <w:r w:rsidR="00FF7D18" w:rsidRPr="00FF7D18">
          <w:rPr>
            <w:rStyle w:val="Hyperlink"/>
            <w:b w:val="0"/>
            <w:u w:val="none"/>
            <w:lang w:eastAsia="vi-VN"/>
          </w:rPr>
          <w:t xml:space="preserve">Bảng 3.23. </w:t>
        </w:r>
        <w:r w:rsidR="00FF7D18">
          <w:rPr>
            <w:rStyle w:val="Hyperlink"/>
            <w:b w:val="0"/>
            <w:u w:val="none"/>
            <w:lang w:val="en-US" w:eastAsia="vi-VN"/>
          </w:rPr>
          <w:tab/>
        </w:r>
        <w:r w:rsidR="00FF7D18" w:rsidRPr="00FF7D18">
          <w:rPr>
            <w:rStyle w:val="Hyperlink"/>
            <w:b w:val="0"/>
            <w:u w:val="none"/>
            <w:lang w:eastAsia="vi-VN"/>
          </w:rPr>
          <w:t>Hiệu quả của can thiệp tới nồng độ kẽm huyết thanh</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_Toc134366615 \h </w:instrText>
        </w:r>
        <w:r w:rsidR="00FF7D18" w:rsidRPr="00FF7D18">
          <w:rPr>
            <w:b w:val="0"/>
            <w:webHidden/>
          </w:rPr>
        </w:r>
        <w:r w:rsidR="00FF7D18" w:rsidRPr="00FF7D18">
          <w:rPr>
            <w:b w:val="0"/>
            <w:webHidden/>
          </w:rPr>
          <w:fldChar w:fldCharType="separate"/>
        </w:r>
        <w:r w:rsidR="00027BC8">
          <w:rPr>
            <w:b w:val="0"/>
            <w:webHidden/>
          </w:rPr>
          <w:t>62</w:t>
        </w:r>
        <w:r w:rsidR="00FF7D18" w:rsidRPr="00FF7D18">
          <w:rPr>
            <w:b w:val="0"/>
            <w:webHidden/>
          </w:rPr>
          <w:fldChar w:fldCharType="end"/>
        </w:r>
      </w:hyperlink>
    </w:p>
    <w:p w14:paraId="63CA27D1" w14:textId="49D82828"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6" w:history="1">
        <w:r w:rsidR="00FF7D18" w:rsidRPr="00FF7D18">
          <w:rPr>
            <w:rStyle w:val="Hyperlink"/>
            <w:b w:val="0"/>
            <w:u w:val="none"/>
            <w:lang w:eastAsia="vi-VN"/>
          </w:rPr>
          <w:t xml:space="preserve">Bảng 3.24. </w:t>
        </w:r>
        <w:r w:rsidR="00FF7D18">
          <w:rPr>
            <w:rStyle w:val="Hyperlink"/>
            <w:b w:val="0"/>
            <w:u w:val="none"/>
            <w:lang w:val="en-US" w:eastAsia="vi-VN"/>
          </w:rPr>
          <w:tab/>
        </w:r>
        <w:r w:rsidR="00FF7D18" w:rsidRPr="00FF7D18">
          <w:rPr>
            <w:rStyle w:val="Hyperlink"/>
            <w:b w:val="0"/>
            <w:u w:val="none"/>
            <w:lang w:eastAsia="vi-VN"/>
          </w:rPr>
          <w:t>Hiệu quả phòng bệnh đến tình trạng thiếu kẽm huyết thanh</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_Toc134366616 \h </w:instrText>
        </w:r>
        <w:r w:rsidR="00FF7D18" w:rsidRPr="00FF7D18">
          <w:rPr>
            <w:b w:val="0"/>
            <w:webHidden/>
          </w:rPr>
        </w:r>
        <w:r w:rsidR="00FF7D18" w:rsidRPr="00FF7D18">
          <w:rPr>
            <w:b w:val="0"/>
            <w:webHidden/>
          </w:rPr>
          <w:fldChar w:fldCharType="separate"/>
        </w:r>
        <w:r w:rsidR="00027BC8">
          <w:rPr>
            <w:b w:val="0"/>
            <w:webHidden/>
          </w:rPr>
          <w:t>63</w:t>
        </w:r>
        <w:r w:rsidR="00FF7D18" w:rsidRPr="00FF7D18">
          <w:rPr>
            <w:b w:val="0"/>
            <w:webHidden/>
          </w:rPr>
          <w:fldChar w:fldCharType="end"/>
        </w:r>
      </w:hyperlink>
    </w:p>
    <w:p w14:paraId="5D665D95" w14:textId="04895E5A"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7" w:history="1">
        <w:r w:rsidR="00FF7D18" w:rsidRPr="00FF7D18">
          <w:rPr>
            <w:rStyle w:val="Hyperlink"/>
            <w:b w:val="0"/>
            <w:u w:val="none"/>
            <w:lang w:eastAsia="vi-VN"/>
          </w:rPr>
          <w:t xml:space="preserve">Bảng 3.25. </w:t>
        </w:r>
        <w:r w:rsidR="00FF7D18">
          <w:rPr>
            <w:rStyle w:val="Hyperlink"/>
            <w:b w:val="0"/>
            <w:u w:val="none"/>
            <w:lang w:val="en-US" w:eastAsia="vi-VN"/>
          </w:rPr>
          <w:tab/>
        </w:r>
        <w:r w:rsidR="00FF7D18" w:rsidRPr="00FF7D18">
          <w:rPr>
            <w:rStyle w:val="Hyperlink"/>
            <w:b w:val="0"/>
            <w:u w:val="none"/>
            <w:lang w:eastAsia="vi-VN"/>
          </w:rPr>
          <w:t>Hiệu quả điều trị đến tình trạng thiếu kẽm huyết thanh</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_Toc134366617 \h </w:instrText>
        </w:r>
        <w:r w:rsidR="00FF7D18" w:rsidRPr="00FF7D18">
          <w:rPr>
            <w:b w:val="0"/>
            <w:webHidden/>
          </w:rPr>
        </w:r>
        <w:r w:rsidR="00FF7D18" w:rsidRPr="00FF7D18">
          <w:rPr>
            <w:b w:val="0"/>
            <w:webHidden/>
          </w:rPr>
          <w:fldChar w:fldCharType="separate"/>
        </w:r>
        <w:r w:rsidR="00027BC8">
          <w:rPr>
            <w:b w:val="0"/>
            <w:webHidden/>
          </w:rPr>
          <w:t>64</w:t>
        </w:r>
        <w:r w:rsidR="00FF7D18" w:rsidRPr="00FF7D18">
          <w:rPr>
            <w:b w:val="0"/>
            <w:webHidden/>
          </w:rPr>
          <w:fldChar w:fldCharType="end"/>
        </w:r>
      </w:hyperlink>
    </w:p>
    <w:p w14:paraId="3B21031B" w14:textId="24F551AD"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8" w:history="1">
        <w:r w:rsidR="00FF7D18" w:rsidRPr="00FF7D18">
          <w:rPr>
            <w:rStyle w:val="Hyperlink"/>
            <w:b w:val="0"/>
            <w:u w:val="none"/>
          </w:rPr>
          <w:t xml:space="preserve">Bảng 3.26. </w:t>
        </w:r>
        <w:r w:rsidR="00FF7D18">
          <w:rPr>
            <w:rStyle w:val="Hyperlink"/>
            <w:b w:val="0"/>
            <w:u w:val="none"/>
            <w:lang w:val="en-US"/>
          </w:rPr>
          <w:tab/>
        </w:r>
        <w:r w:rsidR="00FF7D18" w:rsidRPr="00FF7D18">
          <w:rPr>
            <w:rStyle w:val="Hyperlink"/>
            <w:b w:val="0"/>
            <w:u w:val="none"/>
          </w:rPr>
          <w:t>Hiệu quả của can thiệp tới nồng độ Hb</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_Toc134366618 \h </w:instrText>
        </w:r>
        <w:r w:rsidR="00FF7D18" w:rsidRPr="00FF7D18">
          <w:rPr>
            <w:b w:val="0"/>
            <w:webHidden/>
          </w:rPr>
        </w:r>
        <w:r w:rsidR="00FF7D18" w:rsidRPr="00FF7D18">
          <w:rPr>
            <w:b w:val="0"/>
            <w:webHidden/>
          </w:rPr>
          <w:fldChar w:fldCharType="separate"/>
        </w:r>
        <w:r w:rsidR="00027BC8">
          <w:rPr>
            <w:b w:val="0"/>
            <w:webHidden/>
          </w:rPr>
          <w:t>64</w:t>
        </w:r>
        <w:r w:rsidR="00FF7D18" w:rsidRPr="00FF7D18">
          <w:rPr>
            <w:b w:val="0"/>
            <w:webHidden/>
          </w:rPr>
          <w:fldChar w:fldCharType="end"/>
        </w:r>
      </w:hyperlink>
    </w:p>
    <w:p w14:paraId="7C8104D0" w14:textId="724B2F6A"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19" w:history="1">
        <w:r w:rsidR="00FF7D18" w:rsidRPr="00FF7D18">
          <w:rPr>
            <w:rStyle w:val="Hyperlink"/>
            <w:b w:val="0"/>
            <w:u w:val="none"/>
            <w:lang w:eastAsia="vi-VN"/>
          </w:rPr>
          <w:t xml:space="preserve">Bảng 3.27. </w:t>
        </w:r>
        <w:r w:rsidR="00FF7D18">
          <w:rPr>
            <w:rStyle w:val="Hyperlink"/>
            <w:b w:val="0"/>
            <w:u w:val="none"/>
            <w:lang w:val="en-US" w:eastAsia="vi-VN"/>
          </w:rPr>
          <w:tab/>
        </w:r>
        <w:r w:rsidR="00FF7D18" w:rsidRPr="00FF7D18">
          <w:rPr>
            <w:rStyle w:val="Hyperlink"/>
            <w:b w:val="0"/>
            <w:u w:val="none"/>
            <w:lang w:eastAsia="vi-VN"/>
          </w:rPr>
          <w:t>Hiệu quả điều trị đến tình trạng thiếu máu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_Toc134366619 \h </w:instrText>
        </w:r>
        <w:r w:rsidR="00FF7D18" w:rsidRPr="00FF7D18">
          <w:rPr>
            <w:b w:val="0"/>
            <w:webHidden/>
          </w:rPr>
        </w:r>
        <w:r w:rsidR="00FF7D18" w:rsidRPr="00FF7D18">
          <w:rPr>
            <w:b w:val="0"/>
            <w:webHidden/>
          </w:rPr>
          <w:fldChar w:fldCharType="separate"/>
        </w:r>
        <w:r w:rsidR="00027BC8">
          <w:rPr>
            <w:b w:val="0"/>
            <w:webHidden/>
          </w:rPr>
          <w:t>65</w:t>
        </w:r>
        <w:r w:rsidR="00FF7D18" w:rsidRPr="00FF7D18">
          <w:rPr>
            <w:b w:val="0"/>
            <w:webHidden/>
          </w:rPr>
          <w:fldChar w:fldCharType="end"/>
        </w:r>
      </w:hyperlink>
    </w:p>
    <w:p w14:paraId="7CA28FE0" w14:textId="4966DFFB"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0" w:history="1">
        <w:r w:rsidR="00FF7D18" w:rsidRPr="00FF7D18">
          <w:rPr>
            <w:rStyle w:val="Hyperlink"/>
            <w:b w:val="0"/>
            <w:u w:val="none"/>
            <w:lang w:eastAsia="vi-VN"/>
          </w:rPr>
          <w:t xml:space="preserve">Bảng 3.28. </w:t>
        </w:r>
        <w:r w:rsidR="00FF7D18">
          <w:rPr>
            <w:rStyle w:val="Hyperlink"/>
            <w:b w:val="0"/>
            <w:u w:val="none"/>
            <w:lang w:val="en-US" w:eastAsia="vi-VN"/>
          </w:rPr>
          <w:tab/>
        </w:r>
        <w:r w:rsidR="00FF7D18" w:rsidRPr="00FF7D18">
          <w:rPr>
            <w:rStyle w:val="Hyperlink"/>
            <w:b w:val="0"/>
            <w:u w:val="none"/>
            <w:lang w:eastAsia="vi-VN"/>
          </w:rPr>
          <w:t>Hiệu quả của can thiệp tới nồng độ CRP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_Toc134366620 \h </w:instrText>
        </w:r>
        <w:r w:rsidR="00FF7D18" w:rsidRPr="00FF7D18">
          <w:rPr>
            <w:b w:val="0"/>
            <w:webHidden/>
          </w:rPr>
        </w:r>
        <w:r w:rsidR="00FF7D18" w:rsidRPr="00FF7D18">
          <w:rPr>
            <w:b w:val="0"/>
            <w:webHidden/>
          </w:rPr>
          <w:fldChar w:fldCharType="separate"/>
        </w:r>
        <w:r w:rsidR="00027BC8">
          <w:rPr>
            <w:b w:val="0"/>
            <w:webHidden/>
          </w:rPr>
          <w:t>65</w:t>
        </w:r>
        <w:r w:rsidR="00FF7D18" w:rsidRPr="00FF7D18">
          <w:rPr>
            <w:b w:val="0"/>
            <w:webHidden/>
          </w:rPr>
          <w:fldChar w:fldCharType="end"/>
        </w:r>
      </w:hyperlink>
    </w:p>
    <w:p w14:paraId="03768F5F" w14:textId="0AAB7E5F"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1" w:history="1">
        <w:r w:rsidR="00FF7D18" w:rsidRPr="00FF7D18">
          <w:rPr>
            <w:rStyle w:val="Hyperlink"/>
            <w:b w:val="0"/>
            <w:u w:val="none"/>
            <w:lang w:eastAsia="vi-VN"/>
          </w:rPr>
          <w:t xml:space="preserve">Bảng 3.29. </w:t>
        </w:r>
        <w:r w:rsidR="00FF7D18">
          <w:rPr>
            <w:rStyle w:val="Hyperlink"/>
            <w:b w:val="0"/>
            <w:u w:val="none"/>
            <w:lang w:val="en-US" w:eastAsia="vi-VN"/>
          </w:rPr>
          <w:tab/>
        </w:r>
        <w:r w:rsidR="00FF7D18" w:rsidRPr="00FF7D18">
          <w:rPr>
            <w:rStyle w:val="Hyperlink"/>
            <w:b w:val="0"/>
            <w:u w:val="none"/>
            <w:lang w:eastAsia="vi-VN"/>
          </w:rPr>
          <w:t>Hiệu quả điều trị đến phản ứng Viêm</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_Toc134366621 \h </w:instrText>
        </w:r>
        <w:r w:rsidR="00FF7D18" w:rsidRPr="00FF7D18">
          <w:rPr>
            <w:b w:val="0"/>
            <w:webHidden/>
          </w:rPr>
        </w:r>
        <w:r w:rsidR="00FF7D18" w:rsidRPr="00FF7D18">
          <w:rPr>
            <w:b w:val="0"/>
            <w:webHidden/>
          </w:rPr>
          <w:fldChar w:fldCharType="separate"/>
        </w:r>
        <w:r w:rsidR="00027BC8">
          <w:rPr>
            <w:b w:val="0"/>
            <w:webHidden/>
          </w:rPr>
          <w:t>66</w:t>
        </w:r>
        <w:r w:rsidR="00FF7D18" w:rsidRPr="00FF7D18">
          <w:rPr>
            <w:b w:val="0"/>
            <w:webHidden/>
          </w:rPr>
          <w:fldChar w:fldCharType="end"/>
        </w:r>
      </w:hyperlink>
    </w:p>
    <w:p w14:paraId="7666E0E3" w14:textId="701BC259"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2" w:history="1">
        <w:r w:rsidR="00FF7D18" w:rsidRPr="00FF7D18">
          <w:rPr>
            <w:rStyle w:val="Hyperlink"/>
            <w:b w:val="0"/>
            <w:u w:val="none"/>
            <w:lang w:eastAsia="vi-VN"/>
          </w:rPr>
          <w:t xml:space="preserve">Bảng 3.30. </w:t>
        </w:r>
        <w:r w:rsidR="00FF7D18">
          <w:rPr>
            <w:rStyle w:val="Hyperlink"/>
            <w:b w:val="0"/>
            <w:u w:val="none"/>
            <w:lang w:val="en-US" w:eastAsia="vi-VN"/>
          </w:rPr>
          <w:tab/>
        </w:r>
        <w:r w:rsidR="00FF7D18" w:rsidRPr="00FF7D18">
          <w:rPr>
            <w:rStyle w:val="Hyperlink"/>
            <w:b w:val="0"/>
            <w:u w:val="none"/>
            <w:lang w:eastAsia="vi-VN"/>
          </w:rPr>
          <w:t>Hiệu quả phòng bệnh đến phản ứng Viêm</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_Toc134366622 \h </w:instrText>
        </w:r>
        <w:r w:rsidR="00FF7D18" w:rsidRPr="00FF7D18">
          <w:rPr>
            <w:b w:val="0"/>
            <w:webHidden/>
          </w:rPr>
        </w:r>
        <w:r w:rsidR="00FF7D18" w:rsidRPr="00FF7D18">
          <w:rPr>
            <w:b w:val="0"/>
            <w:webHidden/>
          </w:rPr>
          <w:fldChar w:fldCharType="separate"/>
        </w:r>
        <w:r w:rsidR="00027BC8">
          <w:rPr>
            <w:b w:val="0"/>
            <w:webHidden/>
          </w:rPr>
          <w:t>66</w:t>
        </w:r>
        <w:r w:rsidR="00FF7D18" w:rsidRPr="00FF7D18">
          <w:rPr>
            <w:b w:val="0"/>
            <w:webHidden/>
          </w:rPr>
          <w:fldChar w:fldCharType="end"/>
        </w:r>
      </w:hyperlink>
    </w:p>
    <w:p w14:paraId="63CE5934" w14:textId="73FBC73E"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3" w:history="1">
        <w:r w:rsidR="00FF7D18" w:rsidRPr="00FF7D18">
          <w:rPr>
            <w:rStyle w:val="Hyperlink"/>
            <w:b w:val="0"/>
            <w:u w:val="none"/>
          </w:rPr>
          <w:t xml:space="preserve">Bảng 3.31. </w:t>
        </w:r>
        <w:r w:rsidR="00FF7D18">
          <w:rPr>
            <w:rStyle w:val="Hyperlink"/>
            <w:b w:val="0"/>
            <w:u w:val="none"/>
            <w:lang w:val="en-US"/>
          </w:rPr>
          <w:tab/>
        </w:r>
        <w:r w:rsidR="00FF7D18" w:rsidRPr="00FF7D18">
          <w:rPr>
            <w:rStyle w:val="Hyperlink"/>
            <w:b w:val="0"/>
            <w:u w:val="none"/>
          </w:rPr>
          <w:t>Hiệu quả của can thiệp đến thời gian sốt, ho trung bình, thời gian phục hồi lâm sàng và thời gian điều trị</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_Toc134366623 \h </w:instrText>
        </w:r>
        <w:r w:rsidR="00FF7D18" w:rsidRPr="00FF7D18">
          <w:rPr>
            <w:b w:val="0"/>
            <w:webHidden/>
          </w:rPr>
        </w:r>
        <w:r w:rsidR="00FF7D18" w:rsidRPr="00FF7D18">
          <w:rPr>
            <w:b w:val="0"/>
            <w:webHidden/>
          </w:rPr>
          <w:fldChar w:fldCharType="separate"/>
        </w:r>
        <w:r w:rsidR="00027BC8">
          <w:rPr>
            <w:b w:val="0"/>
            <w:webHidden/>
          </w:rPr>
          <w:t>67</w:t>
        </w:r>
        <w:r w:rsidR="00FF7D18" w:rsidRPr="00FF7D18">
          <w:rPr>
            <w:b w:val="0"/>
            <w:webHidden/>
          </w:rPr>
          <w:fldChar w:fldCharType="end"/>
        </w:r>
      </w:hyperlink>
    </w:p>
    <w:p w14:paraId="7E40F994" w14:textId="289F02F2"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4" w:history="1">
        <w:r w:rsidR="00FF7D18" w:rsidRPr="00FF7D18">
          <w:rPr>
            <w:rStyle w:val="Hyperlink"/>
            <w:b w:val="0"/>
            <w:u w:val="none"/>
          </w:rPr>
          <w:t xml:space="preserve">Bảng 3.32. </w:t>
        </w:r>
        <w:r w:rsidR="00FF7D18">
          <w:rPr>
            <w:rStyle w:val="Hyperlink"/>
            <w:b w:val="0"/>
            <w:u w:val="none"/>
            <w:lang w:val="en-US"/>
          </w:rPr>
          <w:tab/>
        </w:r>
        <w:r w:rsidR="00FF7D18" w:rsidRPr="00FF7D18">
          <w:rPr>
            <w:rStyle w:val="Hyperlink"/>
            <w:b w:val="0"/>
            <w:u w:val="none"/>
          </w:rPr>
          <w:t>Hiệu quả của can thiệp đến diễn biến nặng lên</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_Toc134366624 \h </w:instrText>
        </w:r>
        <w:r w:rsidR="00FF7D18" w:rsidRPr="00FF7D18">
          <w:rPr>
            <w:b w:val="0"/>
            <w:webHidden/>
          </w:rPr>
        </w:r>
        <w:r w:rsidR="00FF7D18" w:rsidRPr="00FF7D18">
          <w:rPr>
            <w:b w:val="0"/>
            <w:webHidden/>
          </w:rPr>
          <w:fldChar w:fldCharType="separate"/>
        </w:r>
        <w:r w:rsidR="00027BC8">
          <w:rPr>
            <w:b w:val="0"/>
            <w:webHidden/>
          </w:rPr>
          <w:t>68</w:t>
        </w:r>
        <w:r w:rsidR="00FF7D18" w:rsidRPr="00FF7D18">
          <w:rPr>
            <w:b w:val="0"/>
            <w:webHidden/>
          </w:rPr>
          <w:fldChar w:fldCharType="end"/>
        </w:r>
      </w:hyperlink>
    </w:p>
    <w:p w14:paraId="1DB38CDE" w14:textId="1D17798E"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5" w:history="1">
        <w:r w:rsidR="00FF7D18" w:rsidRPr="00FF7D18">
          <w:rPr>
            <w:rStyle w:val="Hyperlink"/>
            <w:b w:val="0"/>
            <w:u w:val="none"/>
            <w:lang w:eastAsia="vi-VN"/>
          </w:rPr>
          <w:t xml:space="preserve">Bảng 3.33. </w:t>
        </w:r>
        <w:r w:rsidR="00FF7D18">
          <w:rPr>
            <w:rStyle w:val="Hyperlink"/>
            <w:b w:val="0"/>
            <w:u w:val="none"/>
            <w:lang w:val="en-US" w:eastAsia="vi-VN"/>
          </w:rPr>
          <w:tab/>
        </w:r>
        <w:r w:rsidR="00FF7D18" w:rsidRPr="00FF7D18">
          <w:rPr>
            <w:rStyle w:val="Hyperlink"/>
            <w:b w:val="0"/>
            <w:u w:val="none"/>
            <w:lang w:eastAsia="vi-VN"/>
          </w:rPr>
          <w:t>Hiệu quả của can thiệp đến thay đổi phác đồ kháng sinh</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_Toc134366625 \h </w:instrText>
        </w:r>
        <w:r w:rsidR="00FF7D18" w:rsidRPr="00FF7D18">
          <w:rPr>
            <w:b w:val="0"/>
            <w:webHidden/>
          </w:rPr>
        </w:r>
        <w:r w:rsidR="00FF7D18" w:rsidRPr="00FF7D18">
          <w:rPr>
            <w:b w:val="0"/>
            <w:webHidden/>
          </w:rPr>
          <w:fldChar w:fldCharType="separate"/>
        </w:r>
        <w:r w:rsidR="00027BC8">
          <w:rPr>
            <w:b w:val="0"/>
            <w:webHidden/>
          </w:rPr>
          <w:t>68</w:t>
        </w:r>
        <w:r w:rsidR="00FF7D18" w:rsidRPr="00FF7D18">
          <w:rPr>
            <w:b w:val="0"/>
            <w:webHidden/>
          </w:rPr>
          <w:fldChar w:fldCharType="end"/>
        </w:r>
      </w:hyperlink>
    </w:p>
    <w:p w14:paraId="0C2FDBEC" w14:textId="7740C6E4" w:rsidR="00FF7D18" w:rsidRPr="00FF7D18" w:rsidRDefault="005E61FA" w:rsidP="00FF7D18">
      <w:pPr>
        <w:pStyle w:val="TOC1"/>
        <w:ind w:left="1418" w:right="283" w:hanging="1418"/>
        <w:jc w:val="both"/>
        <w:rPr>
          <w:rFonts w:asciiTheme="minorHAnsi" w:eastAsiaTheme="minorEastAsia" w:hAnsiTheme="minorHAnsi" w:cstheme="minorBidi"/>
          <w:b w:val="0"/>
          <w:bCs w:val="0"/>
          <w:iCs w:val="0"/>
          <w:color w:val="auto"/>
          <w:sz w:val="22"/>
          <w:szCs w:val="22"/>
          <w:lang w:val="en-US"/>
        </w:rPr>
      </w:pPr>
      <w:hyperlink w:anchor="_Toc134366626" w:history="1">
        <w:r w:rsidR="00FF7D18" w:rsidRPr="00FF7D18">
          <w:rPr>
            <w:rStyle w:val="Hyperlink"/>
            <w:b w:val="0"/>
            <w:u w:val="none"/>
          </w:rPr>
          <w:t xml:space="preserve">Bảng 3.34. </w:t>
        </w:r>
        <w:r w:rsidR="00FF7D18">
          <w:rPr>
            <w:rStyle w:val="Hyperlink"/>
            <w:b w:val="0"/>
            <w:u w:val="none"/>
            <w:lang w:val="en-US"/>
          </w:rPr>
          <w:tab/>
        </w:r>
        <w:r w:rsidR="00FF7D18" w:rsidRPr="00FF7D18">
          <w:rPr>
            <w:rStyle w:val="Hyperlink"/>
            <w:b w:val="0"/>
            <w:u w:val="none"/>
          </w:rPr>
          <w:t>Hiệu quả phòng bệnh đến biến chứng viêm phổi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_Toc134366626 \h </w:instrText>
        </w:r>
        <w:r w:rsidR="00FF7D18" w:rsidRPr="00FF7D18">
          <w:rPr>
            <w:b w:val="0"/>
            <w:webHidden/>
          </w:rPr>
        </w:r>
        <w:r w:rsidR="00FF7D18" w:rsidRPr="00FF7D18">
          <w:rPr>
            <w:b w:val="0"/>
            <w:webHidden/>
          </w:rPr>
          <w:fldChar w:fldCharType="separate"/>
        </w:r>
        <w:r w:rsidR="00027BC8">
          <w:rPr>
            <w:b w:val="0"/>
            <w:webHidden/>
          </w:rPr>
          <w:t>69</w:t>
        </w:r>
        <w:r w:rsidR="00FF7D18" w:rsidRPr="00FF7D18">
          <w:rPr>
            <w:b w:val="0"/>
            <w:webHidden/>
          </w:rPr>
          <w:fldChar w:fldCharType="end"/>
        </w:r>
      </w:hyperlink>
    </w:p>
    <w:p w14:paraId="604638F5" w14:textId="35AE3F82" w:rsidR="004A6304" w:rsidRPr="00094C11" w:rsidRDefault="000C6FE2" w:rsidP="00FF7D18">
      <w:pPr>
        <w:tabs>
          <w:tab w:val="right" w:leader="dot" w:pos="8789"/>
        </w:tabs>
        <w:ind w:left="1418" w:right="283" w:hanging="1418"/>
        <w:rPr>
          <w:noProof/>
          <w:color w:val="000000" w:themeColor="text1"/>
          <w:szCs w:val="28"/>
          <w:lang w:val="vi-VN"/>
        </w:rPr>
      </w:pPr>
      <w:r w:rsidRPr="00FF7D18">
        <w:rPr>
          <w:i/>
          <w:noProof/>
          <w:color w:val="000000" w:themeColor="text1"/>
          <w:szCs w:val="28"/>
          <w:lang w:val="vi-VN"/>
        </w:rPr>
        <w:fldChar w:fldCharType="end"/>
      </w:r>
      <w:r w:rsidR="004A6304" w:rsidRPr="00094C11">
        <w:rPr>
          <w:i/>
          <w:iCs/>
          <w:noProof/>
          <w:color w:val="000000" w:themeColor="text1"/>
          <w:szCs w:val="28"/>
          <w:lang w:val="vi-VN"/>
        </w:rPr>
        <w:br w:type="page"/>
      </w:r>
    </w:p>
    <w:p w14:paraId="01040326" w14:textId="099CDD38" w:rsidR="004A6304" w:rsidRPr="00094C11" w:rsidRDefault="004A6304" w:rsidP="0035018F">
      <w:pPr>
        <w:pStyle w:val="Caption"/>
        <w:rPr>
          <w:noProof/>
          <w:color w:val="000000" w:themeColor="text1"/>
          <w:sz w:val="30"/>
        </w:rPr>
      </w:pPr>
      <w:r w:rsidRPr="00094C11">
        <w:rPr>
          <w:noProof/>
          <w:color w:val="000000" w:themeColor="text1"/>
          <w:sz w:val="30"/>
        </w:rPr>
        <w:lastRenderedPageBreak/>
        <w:t xml:space="preserve">DANH MỤC </w:t>
      </w:r>
      <w:bookmarkEnd w:id="8"/>
      <w:bookmarkEnd w:id="13"/>
      <w:bookmarkEnd w:id="14"/>
      <w:r w:rsidR="0059632F" w:rsidRPr="00094C11">
        <w:rPr>
          <w:noProof/>
          <w:color w:val="000000" w:themeColor="text1"/>
          <w:sz w:val="30"/>
        </w:rPr>
        <w:t>HÌNH</w:t>
      </w:r>
    </w:p>
    <w:p w14:paraId="11F96AC0" w14:textId="77777777" w:rsidR="004A6304" w:rsidRPr="00094C11" w:rsidRDefault="004A6304" w:rsidP="007F629E">
      <w:pPr>
        <w:pStyle w:val="TOC1"/>
        <w:rPr>
          <w:b w:val="0"/>
          <w:bCs w:val="0"/>
        </w:rPr>
      </w:pPr>
    </w:p>
    <w:bookmarkStart w:id="15" w:name="_Toc127202515"/>
    <w:p w14:paraId="4E37CCA9" w14:textId="208A36B6" w:rsidR="00FF7D18" w:rsidRPr="00FF7D18" w:rsidRDefault="00F61A2B" w:rsidP="00FF7D18">
      <w:pPr>
        <w:pStyle w:val="TOC1"/>
        <w:ind w:left="1276" w:right="283" w:hanging="1276"/>
        <w:jc w:val="both"/>
        <w:rPr>
          <w:rFonts w:asciiTheme="minorHAnsi" w:eastAsiaTheme="minorEastAsia" w:hAnsiTheme="minorHAnsi" w:cstheme="minorBidi"/>
          <w:b w:val="0"/>
          <w:bCs w:val="0"/>
          <w:iCs w:val="0"/>
          <w:spacing w:val="4"/>
          <w:sz w:val="22"/>
          <w:szCs w:val="22"/>
          <w:lang w:val="en-US"/>
        </w:rPr>
      </w:pPr>
      <w:r w:rsidRPr="00FF7D18">
        <w:rPr>
          <w:b w:val="0"/>
          <w:bCs w:val="0"/>
          <w:lang w:val="de-DE"/>
        </w:rPr>
        <w:fldChar w:fldCharType="begin"/>
      </w:r>
      <w:r w:rsidRPr="00FF7D18">
        <w:rPr>
          <w:b w:val="0"/>
          <w:bCs w:val="0"/>
          <w:lang w:val="de-DE"/>
        </w:rPr>
        <w:instrText xml:space="preserve"> TOC \h \z \t "D.,1" </w:instrText>
      </w:r>
      <w:r w:rsidRPr="00FF7D18">
        <w:rPr>
          <w:b w:val="0"/>
          <w:bCs w:val="0"/>
          <w:lang w:val="de-DE"/>
        </w:rPr>
        <w:fldChar w:fldCharType="separate"/>
      </w:r>
      <w:hyperlink w:anchor="_Toc134366762" w:history="1">
        <w:r w:rsidR="00FF7D18" w:rsidRPr="00FF7D18">
          <w:rPr>
            <w:rStyle w:val="Hyperlink"/>
            <w:b w:val="0"/>
            <w:color w:val="000000" w:themeColor="text1"/>
            <w:spacing w:val="4"/>
            <w:u w:val="none"/>
          </w:rPr>
          <w:t xml:space="preserve">Hình 1.1. </w:t>
        </w:r>
        <w:r w:rsidR="00FF7D18" w:rsidRPr="00FF7D18">
          <w:rPr>
            <w:rStyle w:val="Hyperlink"/>
            <w:b w:val="0"/>
            <w:color w:val="000000" w:themeColor="text1"/>
            <w:spacing w:val="4"/>
            <w:u w:val="none"/>
            <w:lang w:val="en-US"/>
          </w:rPr>
          <w:tab/>
        </w:r>
        <w:r w:rsidR="00FF7D18" w:rsidRPr="00FF7D18">
          <w:rPr>
            <w:rStyle w:val="Hyperlink"/>
            <w:b w:val="0"/>
            <w:color w:val="000000" w:themeColor="text1"/>
            <w:spacing w:val="4"/>
            <w:u w:val="none"/>
          </w:rPr>
          <w:t>Kẽm giảm viêm bằng giảm tập trung bạch cầu trung tính</w:t>
        </w:r>
      </w:hyperlink>
      <w:r w:rsidR="00FF7D18" w:rsidRPr="00FF7D18">
        <w:rPr>
          <w:rStyle w:val="Hyperlink"/>
          <w:b w:val="0"/>
          <w:color w:val="000000" w:themeColor="text1"/>
          <w:spacing w:val="4"/>
          <w:u w:val="none"/>
          <w:lang w:val="en-US"/>
        </w:rPr>
        <w:t xml:space="preserve"> </w:t>
      </w:r>
      <w:hyperlink w:anchor="_Toc134366763" w:history="1">
        <w:r w:rsidR="00FF7D18" w:rsidRPr="00FF7D18">
          <w:rPr>
            <w:rStyle w:val="Hyperlink"/>
            <w:b w:val="0"/>
            <w:color w:val="000000" w:themeColor="text1"/>
            <w:spacing w:val="4"/>
            <w:u w:val="none"/>
          </w:rPr>
          <w:t>trong phổi</w:t>
        </w:r>
        <w:r w:rsidR="00FF7D18" w:rsidRPr="00FF7D18">
          <w:rPr>
            <w:b w:val="0"/>
            <w:webHidden/>
            <w:spacing w:val="4"/>
          </w:rPr>
          <w:tab/>
        </w:r>
        <w:r w:rsidR="00FF7D18" w:rsidRPr="00FF7D18">
          <w:rPr>
            <w:b w:val="0"/>
            <w:webHidden/>
            <w:spacing w:val="4"/>
          </w:rPr>
          <w:fldChar w:fldCharType="begin"/>
        </w:r>
        <w:r w:rsidR="00FF7D18" w:rsidRPr="00FF7D18">
          <w:rPr>
            <w:b w:val="0"/>
            <w:webHidden/>
            <w:spacing w:val="4"/>
          </w:rPr>
          <w:instrText xml:space="preserve"> PAGEREF _Toc134366763 \h </w:instrText>
        </w:r>
        <w:r w:rsidR="00FF7D18" w:rsidRPr="00FF7D18">
          <w:rPr>
            <w:b w:val="0"/>
            <w:webHidden/>
            <w:spacing w:val="4"/>
          </w:rPr>
        </w:r>
        <w:r w:rsidR="00FF7D18" w:rsidRPr="00FF7D18">
          <w:rPr>
            <w:b w:val="0"/>
            <w:webHidden/>
            <w:spacing w:val="4"/>
          </w:rPr>
          <w:fldChar w:fldCharType="separate"/>
        </w:r>
        <w:r w:rsidR="00027BC8">
          <w:rPr>
            <w:b w:val="0"/>
            <w:webHidden/>
            <w:spacing w:val="4"/>
          </w:rPr>
          <w:t>11</w:t>
        </w:r>
        <w:r w:rsidR="00FF7D18" w:rsidRPr="00FF7D18">
          <w:rPr>
            <w:b w:val="0"/>
            <w:webHidden/>
            <w:spacing w:val="4"/>
          </w:rPr>
          <w:fldChar w:fldCharType="end"/>
        </w:r>
      </w:hyperlink>
    </w:p>
    <w:p w14:paraId="4DB34C88" w14:textId="7FDC4ABF" w:rsidR="00FF7D18" w:rsidRPr="00FF7D18" w:rsidRDefault="005E61FA" w:rsidP="00FF7D18">
      <w:pPr>
        <w:pStyle w:val="TOC1"/>
        <w:ind w:left="1276" w:right="283" w:hanging="1276"/>
        <w:jc w:val="both"/>
        <w:rPr>
          <w:rFonts w:asciiTheme="minorHAnsi" w:eastAsiaTheme="minorEastAsia" w:hAnsiTheme="minorHAnsi" w:cstheme="minorBidi"/>
          <w:b w:val="0"/>
          <w:bCs w:val="0"/>
          <w:iCs w:val="0"/>
          <w:spacing w:val="4"/>
          <w:sz w:val="22"/>
          <w:szCs w:val="22"/>
          <w:lang w:val="en-US"/>
        </w:rPr>
      </w:pPr>
      <w:hyperlink w:anchor="_Toc134366764" w:history="1">
        <w:r w:rsidR="00FF7D18" w:rsidRPr="00FF7D18">
          <w:rPr>
            <w:rStyle w:val="Hyperlink"/>
            <w:b w:val="0"/>
            <w:color w:val="000000" w:themeColor="text1"/>
            <w:spacing w:val="4"/>
            <w:u w:val="none"/>
          </w:rPr>
          <w:t xml:space="preserve">Hình 1.2. </w:t>
        </w:r>
        <w:r w:rsidR="00FF7D18" w:rsidRPr="00FF7D18">
          <w:rPr>
            <w:rStyle w:val="Hyperlink"/>
            <w:b w:val="0"/>
            <w:color w:val="000000" w:themeColor="text1"/>
            <w:spacing w:val="4"/>
            <w:u w:val="none"/>
            <w:lang w:val="en-US"/>
          </w:rPr>
          <w:tab/>
        </w:r>
        <w:r w:rsidR="00FF7D18" w:rsidRPr="00FF7D18">
          <w:rPr>
            <w:rStyle w:val="Hyperlink"/>
            <w:b w:val="0"/>
            <w:color w:val="000000" w:themeColor="text1"/>
            <w:spacing w:val="4"/>
            <w:u w:val="none"/>
          </w:rPr>
          <w:t>Kẽm chống viêm tại phổi thông qua nhiều con đường tuyền tín hiệu</w:t>
        </w:r>
        <w:r w:rsidR="00FF7D18" w:rsidRPr="00FF7D18">
          <w:rPr>
            <w:b w:val="0"/>
            <w:webHidden/>
            <w:spacing w:val="4"/>
          </w:rPr>
          <w:tab/>
        </w:r>
        <w:r w:rsidR="00FF7D18" w:rsidRPr="00FF7D18">
          <w:rPr>
            <w:b w:val="0"/>
            <w:webHidden/>
            <w:spacing w:val="4"/>
          </w:rPr>
          <w:fldChar w:fldCharType="begin"/>
        </w:r>
        <w:r w:rsidR="00FF7D18" w:rsidRPr="00FF7D18">
          <w:rPr>
            <w:b w:val="0"/>
            <w:webHidden/>
            <w:spacing w:val="4"/>
          </w:rPr>
          <w:instrText xml:space="preserve"> PAGEREF _Toc134366764 \h </w:instrText>
        </w:r>
        <w:r w:rsidR="00FF7D18" w:rsidRPr="00FF7D18">
          <w:rPr>
            <w:b w:val="0"/>
            <w:webHidden/>
            <w:spacing w:val="4"/>
          </w:rPr>
        </w:r>
        <w:r w:rsidR="00FF7D18" w:rsidRPr="00FF7D18">
          <w:rPr>
            <w:b w:val="0"/>
            <w:webHidden/>
            <w:spacing w:val="4"/>
          </w:rPr>
          <w:fldChar w:fldCharType="separate"/>
        </w:r>
        <w:r w:rsidR="00027BC8">
          <w:rPr>
            <w:b w:val="0"/>
            <w:webHidden/>
            <w:spacing w:val="4"/>
          </w:rPr>
          <w:t>13</w:t>
        </w:r>
        <w:r w:rsidR="00FF7D18" w:rsidRPr="00FF7D18">
          <w:rPr>
            <w:b w:val="0"/>
            <w:webHidden/>
            <w:spacing w:val="4"/>
          </w:rPr>
          <w:fldChar w:fldCharType="end"/>
        </w:r>
      </w:hyperlink>
    </w:p>
    <w:p w14:paraId="728BCEC7" w14:textId="412C77D9"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65" w:history="1">
        <w:r w:rsidR="00FF7D18" w:rsidRPr="00FF7D18">
          <w:rPr>
            <w:rStyle w:val="Hyperlink"/>
            <w:b w:val="0"/>
            <w:color w:val="000000" w:themeColor="text1"/>
            <w:u w:val="none"/>
            <w:lang w:val="pt-BR"/>
          </w:rPr>
          <w:t xml:space="preserve">Hình 2.1. </w:t>
        </w:r>
        <w:r w:rsidR="00FF7D18" w:rsidRPr="00FF7D18">
          <w:rPr>
            <w:rStyle w:val="Hyperlink"/>
            <w:b w:val="0"/>
            <w:color w:val="000000" w:themeColor="text1"/>
            <w:u w:val="none"/>
            <w:lang w:val="pt-BR"/>
          </w:rPr>
          <w:tab/>
          <w:t>Sơ đồ tóm tắt quá trình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_Toc134366765 \h </w:instrText>
        </w:r>
        <w:r w:rsidR="00FF7D18" w:rsidRPr="00FF7D18">
          <w:rPr>
            <w:b w:val="0"/>
            <w:webHidden/>
          </w:rPr>
        </w:r>
        <w:r w:rsidR="00FF7D18" w:rsidRPr="00FF7D18">
          <w:rPr>
            <w:b w:val="0"/>
            <w:webHidden/>
          </w:rPr>
          <w:fldChar w:fldCharType="separate"/>
        </w:r>
        <w:r w:rsidR="00027BC8">
          <w:rPr>
            <w:b w:val="0"/>
            <w:webHidden/>
          </w:rPr>
          <w:t>30</w:t>
        </w:r>
        <w:r w:rsidR="00FF7D18" w:rsidRPr="00FF7D18">
          <w:rPr>
            <w:b w:val="0"/>
            <w:webHidden/>
          </w:rPr>
          <w:fldChar w:fldCharType="end"/>
        </w:r>
      </w:hyperlink>
    </w:p>
    <w:p w14:paraId="78888C2B" w14:textId="61FEA06A"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66" w:history="1">
        <w:r w:rsidR="00FF7D18" w:rsidRPr="00FF7D18">
          <w:rPr>
            <w:rStyle w:val="Hyperlink"/>
            <w:b w:val="0"/>
            <w:color w:val="000000" w:themeColor="text1"/>
            <w:u w:val="none"/>
            <w:lang w:eastAsia="vi-VN"/>
          </w:rPr>
          <w:t xml:space="preserve">Hình 3.1. </w:t>
        </w:r>
        <w:r w:rsidR="00FF7D18" w:rsidRPr="00FF7D18">
          <w:rPr>
            <w:rStyle w:val="Hyperlink"/>
            <w:b w:val="0"/>
            <w:color w:val="000000" w:themeColor="text1"/>
            <w:u w:val="none"/>
            <w:lang w:val="en-US" w:eastAsia="vi-VN"/>
          </w:rPr>
          <w:tab/>
        </w:r>
        <w:r w:rsidR="00FF7D18" w:rsidRPr="00FF7D18">
          <w:rPr>
            <w:rStyle w:val="Hyperlink"/>
            <w:b w:val="0"/>
            <w:color w:val="000000" w:themeColor="text1"/>
            <w:u w:val="none"/>
            <w:lang w:eastAsia="vi-VN"/>
          </w:rPr>
          <w:t>Tiền sử sinh non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_Toc134366766 \h </w:instrText>
        </w:r>
        <w:r w:rsidR="00FF7D18" w:rsidRPr="00FF7D18">
          <w:rPr>
            <w:b w:val="0"/>
            <w:webHidden/>
          </w:rPr>
        </w:r>
        <w:r w:rsidR="00FF7D18" w:rsidRPr="00FF7D18">
          <w:rPr>
            <w:b w:val="0"/>
            <w:webHidden/>
          </w:rPr>
          <w:fldChar w:fldCharType="separate"/>
        </w:r>
        <w:r w:rsidR="00027BC8">
          <w:rPr>
            <w:b w:val="0"/>
            <w:webHidden/>
          </w:rPr>
          <w:t>45</w:t>
        </w:r>
        <w:r w:rsidR="00FF7D18" w:rsidRPr="00FF7D18">
          <w:rPr>
            <w:b w:val="0"/>
            <w:webHidden/>
          </w:rPr>
          <w:fldChar w:fldCharType="end"/>
        </w:r>
      </w:hyperlink>
    </w:p>
    <w:p w14:paraId="297652C5" w14:textId="005CE185"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67" w:history="1">
        <w:r w:rsidR="00FF7D18" w:rsidRPr="00FF7D18">
          <w:rPr>
            <w:rStyle w:val="Hyperlink"/>
            <w:b w:val="0"/>
            <w:color w:val="000000" w:themeColor="text1"/>
            <w:u w:val="none"/>
            <w:lang w:eastAsia="vi-VN"/>
          </w:rPr>
          <w:t xml:space="preserve">Hình 3.2. </w:t>
        </w:r>
        <w:r w:rsidR="00FF7D18" w:rsidRPr="00FF7D18">
          <w:rPr>
            <w:rStyle w:val="Hyperlink"/>
            <w:b w:val="0"/>
            <w:color w:val="000000" w:themeColor="text1"/>
            <w:u w:val="none"/>
            <w:lang w:val="en-US" w:eastAsia="vi-VN"/>
          </w:rPr>
          <w:tab/>
        </w:r>
        <w:r w:rsidR="00FF7D18" w:rsidRPr="00FF7D18">
          <w:rPr>
            <w:rStyle w:val="Hyperlink"/>
            <w:b w:val="0"/>
            <w:color w:val="000000" w:themeColor="text1"/>
            <w:u w:val="none"/>
            <w:lang w:eastAsia="vi-VN"/>
          </w:rPr>
          <w:t>Mức độ viêm phổi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_Toc134366767 \h </w:instrText>
        </w:r>
        <w:r w:rsidR="00FF7D18" w:rsidRPr="00FF7D18">
          <w:rPr>
            <w:b w:val="0"/>
            <w:webHidden/>
          </w:rPr>
        </w:r>
        <w:r w:rsidR="00FF7D18" w:rsidRPr="00FF7D18">
          <w:rPr>
            <w:b w:val="0"/>
            <w:webHidden/>
          </w:rPr>
          <w:fldChar w:fldCharType="separate"/>
        </w:r>
        <w:r w:rsidR="00027BC8">
          <w:rPr>
            <w:b w:val="0"/>
            <w:webHidden/>
          </w:rPr>
          <w:t>48</w:t>
        </w:r>
        <w:r w:rsidR="00FF7D18" w:rsidRPr="00FF7D18">
          <w:rPr>
            <w:b w:val="0"/>
            <w:webHidden/>
          </w:rPr>
          <w:fldChar w:fldCharType="end"/>
        </w:r>
      </w:hyperlink>
    </w:p>
    <w:p w14:paraId="3B5220DD" w14:textId="06446B16"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68" w:history="1">
        <w:r w:rsidR="00FF7D18" w:rsidRPr="00FF7D18">
          <w:rPr>
            <w:rStyle w:val="Hyperlink"/>
            <w:b w:val="0"/>
            <w:color w:val="000000" w:themeColor="text1"/>
            <w:u w:val="none"/>
            <w:lang w:eastAsia="vi-VN"/>
          </w:rPr>
          <w:t xml:space="preserve">Hình 3.3. </w:t>
        </w:r>
        <w:r w:rsidR="00FF7D18" w:rsidRPr="00FF7D18">
          <w:rPr>
            <w:rStyle w:val="Hyperlink"/>
            <w:b w:val="0"/>
            <w:color w:val="000000" w:themeColor="text1"/>
            <w:u w:val="none"/>
            <w:lang w:val="en-US" w:eastAsia="vi-VN"/>
          </w:rPr>
          <w:tab/>
        </w:r>
        <w:r w:rsidR="00FF7D18" w:rsidRPr="00FF7D18">
          <w:rPr>
            <w:rStyle w:val="Hyperlink"/>
            <w:b w:val="0"/>
            <w:color w:val="000000" w:themeColor="text1"/>
            <w:u w:val="none"/>
            <w:lang w:eastAsia="vi-VN"/>
          </w:rPr>
          <w:t>Mức độ suy hô hấp của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_Toc134366768 \h </w:instrText>
        </w:r>
        <w:r w:rsidR="00FF7D18" w:rsidRPr="00FF7D18">
          <w:rPr>
            <w:b w:val="0"/>
            <w:webHidden/>
          </w:rPr>
        </w:r>
        <w:r w:rsidR="00FF7D18" w:rsidRPr="00FF7D18">
          <w:rPr>
            <w:b w:val="0"/>
            <w:webHidden/>
          </w:rPr>
          <w:fldChar w:fldCharType="separate"/>
        </w:r>
        <w:r w:rsidR="00027BC8">
          <w:rPr>
            <w:b w:val="0"/>
            <w:webHidden/>
          </w:rPr>
          <w:t>48</w:t>
        </w:r>
        <w:r w:rsidR="00FF7D18" w:rsidRPr="00FF7D18">
          <w:rPr>
            <w:b w:val="0"/>
            <w:webHidden/>
          </w:rPr>
          <w:fldChar w:fldCharType="end"/>
        </w:r>
      </w:hyperlink>
    </w:p>
    <w:p w14:paraId="6325AFFE" w14:textId="09CCCE37"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70" w:history="1">
        <w:r w:rsidR="00FF7D18" w:rsidRPr="00FF7D18">
          <w:rPr>
            <w:rStyle w:val="Hyperlink"/>
            <w:b w:val="0"/>
            <w:color w:val="000000" w:themeColor="text1"/>
            <w:u w:val="none"/>
            <w:shd w:val="clear" w:color="auto" w:fill="FFFFFF"/>
            <w:lang w:eastAsia="vi-VN"/>
          </w:rPr>
          <w:t xml:space="preserve">Hình 3.4. </w:t>
        </w:r>
        <w:r w:rsidR="00FF7D18" w:rsidRPr="00FF7D18">
          <w:rPr>
            <w:rStyle w:val="Hyperlink"/>
            <w:b w:val="0"/>
            <w:color w:val="000000" w:themeColor="text1"/>
            <w:u w:val="none"/>
            <w:shd w:val="clear" w:color="auto" w:fill="FFFFFF"/>
            <w:lang w:val="en-US" w:eastAsia="vi-VN"/>
          </w:rPr>
          <w:tab/>
        </w:r>
        <w:r w:rsidR="00FF7D18" w:rsidRPr="00FF7D18">
          <w:rPr>
            <w:rStyle w:val="Hyperlink"/>
            <w:b w:val="0"/>
            <w:color w:val="000000" w:themeColor="text1"/>
            <w:u w:val="none"/>
          </w:rPr>
          <w:t>Tỷ lệ thiếu kẽm ở đối tượng nghiên cứu</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_Toc134366770 \h </w:instrText>
        </w:r>
        <w:r w:rsidR="00FF7D18" w:rsidRPr="00FF7D18">
          <w:rPr>
            <w:b w:val="0"/>
            <w:webHidden/>
          </w:rPr>
        </w:r>
        <w:r w:rsidR="00FF7D18" w:rsidRPr="00FF7D18">
          <w:rPr>
            <w:b w:val="0"/>
            <w:webHidden/>
          </w:rPr>
          <w:fldChar w:fldCharType="separate"/>
        </w:r>
        <w:r w:rsidR="00027BC8">
          <w:rPr>
            <w:b w:val="0"/>
            <w:webHidden/>
          </w:rPr>
          <w:t>50</w:t>
        </w:r>
        <w:r w:rsidR="00FF7D18" w:rsidRPr="00FF7D18">
          <w:rPr>
            <w:b w:val="0"/>
            <w:webHidden/>
          </w:rPr>
          <w:fldChar w:fldCharType="end"/>
        </w:r>
      </w:hyperlink>
    </w:p>
    <w:p w14:paraId="37DD9384" w14:textId="110FBDB4"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71" w:history="1">
        <w:r w:rsidR="00FF7D18" w:rsidRPr="00FF7D18">
          <w:rPr>
            <w:rStyle w:val="Hyperlink"/>
            <w:b w:val="0"/>
            <w:color w:val="000000" w:themeColor="text1"/>
            <w:u w:val="none"/>
            <w:lang w:eastAsia="vi-VN"/>
          </w:rPr>
          <w:t xml:space="preserve">Hình 3.5. </w:t>
        </w:r>
        <w:r w:rsidR="00FF7D18" w:rsidRPr="00FF7D18">
          <w:rPr>
            <w:rStyle w:val="Hyperlink"/>
            <w:b w:val="0"/>
            <w:color w:val="000000" w:themeColor="text1"/>
            <w:u w:val="none"/>
            <w:lang w:val="en-US" w:eastAsia="vi-VN"/>
          </w:rPr>
          <w:tab/>
        </w:r>
        <w:r w:rsidR="00FF7D18" w:rsidRPr="00FF7D18">
          <w:rPr>
            <w:rStyle w:val="Hyperlink"/>
            <w:b w:val="0"/>
            <w:color w:val="000000" w:themeColor="text1"/>
            <w:u w:val="none"/>
            <w:lang w:eastAsia="vi-VN"/>
          </w:rPr>
          <w:t>Phân bố tỷ lệ thiếu kẽm theo giới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_Toc134366771 \h </w:instrText>
        </w:r>
        <w:r w:rsidR="00FF7D18" w:rsidRPr="00FF7D18">
          <w:rPr>
            <w:b w:val="0"/>
            <w:webHidden/>
          </w:rPr>
        </w:r>
        <w:r w:rsidR="00FF7D18" w:rsidRPr="00FF7D18">
          <w:rPr>
            <w:b w:val="0"/>
            <w:webHidden/>
          </w:rPr>
          <w:fldChar w:fldCharType="separate"/>
        </w:r>
        <w:r w:rsidR="00027BC8">
          <w:rPr>
            <w:b w:val="0"/>
            <w:webHidden/>
          </w:rPr>
          <w:t>51</w:t>
        </w:r>
        <w:r w:rsidR="00FF7D18" w:rsidRPr="00FF7D18">
          <w:rPr>
            <w:b w:val="0"/>
            <w:webHidden/>
          </w:rPr>
          <w:fldChar w:fldCharType="end"/>
        </w:r>
      </w:hyperlink>
    </w:p>
    <w:p w14:paraId="4A710C8A" w14:textId="23ED6C05"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72" w:history="1">
        <w:r w:rsidR="00FF7D18" w:rsidRPr="00FF7D18">
          <w:rPr>
            <w:rStyle w:val="Hyperlink"/>
            <w:b w:val="0"/>
            <w:color w:val="000000" w:themeColor="text1"/>
            <w:u w:val="none"/>
            <w:shd w:val="clear" w:color="auto" w:fill="FFFFFF"/>
            <w:lang w:eastAsia="vi-VN"/>
          </w:rPr>
          <w:t xml:space="preserve">Hình 3.6. </w:t>
        </w:r>
        <w:r w:rsidR="00FF7D18" w:rsidRPr="00FF7D18">
          <w:rPr>
            <w:rStyle w:val="Hyperlink"/>
            <w:b w:val="0"/>
            <w:color w:val="000000" w:themeColor="text1"/>
            <w:u w:val="none"/>
            <w:shd w:val="clear" w:color="auto" w:fill="FFFFFF"/>
            <w:lang w:val="en-US" w:eastAsia="vi-VN"/>
          </w:rPr>
          <w:tab/>
        </w:r>
        <w:r w:rsidR="00FF7D18" w:rsidRPr="00FF7D18">
          <w:rPr>
            <w:rStyle w:val="Hyperlink"/>
            <w:b w:val="0"/>
            <w:color w:val="000000" w:themeColor="text1"/>
            <w:u w:val="none"/>
          </w:rPr>
          <w:t>Tỷ lệ thiếu kẽm theo mức độ viêm phổi</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_Toc134366772 \h </w:instrText>
        </w:r>
        <w:r w:rsidR="00FF7D18" w:rsidRPr="00FF7D18">
          <w:rPr>
            <w:b w:val="0"/>
            <w:webHidden/>
          </w:rPr>
        </w:r>
        <w:r w:rsidR="00FF7D18" w:rsidRPr="00FF7D18">
          <w:rPr>
            <w:b w:val="0"/>
            <w:webHidden/>
          </w:rPr>
          <w:fldChar w:fldCharType="separate"/>
        </w:r>
        <w:r w:rsidR="00027BC8">
          <w:rPr>
            <w:b w:val="0"/>
            <w:webHidden/>
          </w:rPr>
          <w:t>52</w:t>
        </w:r>
        <w:r w:rsidR="00FF7D18" w:rsidRPr="00FF7D18">
          <w:rPr>
            <w:b w:val="0"/>
            <w:webHidden/>
          </w:rPr>
          <w:fldChar w:fldCharType="end"/>
        </w:r>
      </w:hyperlink>
    </w:p>
    <w:p w14:paraId="6DFADEF3" w14:textId="6655BD18"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73" w:history="1">
        <w:r w:rsidR="00FF7D18" w:rsidRPr="00FF7D18">
          <w:rPr>
            <w:rStyle w:val="Hyperlink"/>
            <w:b w:val="0"/>
            <w:color w:val="000000" w:themeColor="text1"/>
            <w:u w:val="none"/>
            <w:shd w:val="clear" w:color="auto" w:fill="FFFFFF"/>
            <w:lang w:eastAsia="vi-VN"/>
          </w:rPr>
          <w:t xml:space="preserve">Hình 3.7. </w:t>
        </w:r>
        <w:r w:rsidR="00FF7D18" w:rsidRPr="00FF7D18">
          <w:rPr>
            <w:rStyle w:val="Hyperlink"/>
            <w:b w:val="0"/>
            <w:color w:val="000000" w:themeColor="text1"/>
            <w:u w:val="none"/>
            <w:shd w:val="clear" w:color="auto" w:fill="FFFFFF"/>
            <w:lang w:val="en-US" w:eastAsia="vi-VN"/>
          </w:rPr>
          <w:tab/>
        </w:r>
        <w:r w:rsidR="00FF7D18" w:rsidRPr="00FF7D18">
          <w:rPr>
            <w:rStyle w:val="Hyperlink"/>
            <w:b w:val="0"/>
            <w:color w:val="000000" w:themeColor="text1"/>
            <w:u w:val="none"/>
          </w:rPr>
          <w:t>Tỷ lệ thiếu kẽm theo mức độ suy hô hấp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_Toc134366773 \h </w:instrText>
        </w:r>
        <w:r w:rsidR="00FF7D18" w:rsidRPr="00FF7D18">
          <w:rPr>
            <w:b w:val="0"/>
            <w:webHidden/>
          </w:rPr>
        </w:r>
        <w:r w:rsidR="00FF7D18" w:rsidRPr="00FF7D18">
          <w:rPr>
            <w:b w:val="0"/>
            <w:webHidden/>
          </w:rPr>
          <w:fldChar w:fldCharType="separate"/>
        </w:r>
        <w:r w:rsidR="00027BC8">
          <w:rPr>
            <w:b w:val="0"/>
            <w:webHidden/>
          </w:rPr>
          <w:t>53</w:t>
        </w:r>
        <w:r w:rsidR="00FF7D18" w:rsidRPr="00FF7D18">
          <w:rPr>
            <w:b w:val="0"/>
            <w:webHidden/>
          </w:rPr>
          <w:fldChar w:fldCharType="end"/>
        </w:r>
      </w:hyperlink>
    </w:p>
    <w:p w14:paraId="4C4801CB" w14:textId="0244421D" w:rsidR="00FF7D18" w:rsidRPr="00FF7D18" w:rsidRDefault="005E61FA" w:rsidP="00FF7D18">
      <w:pPr>
        <w:pStyle w:val="TOC1"/>
        <w:ind w:left="1276" w:right="283" w:hanging="1276"/>
        <w:jc w:val="both"/>
        <w:rPr>
          <w:rFonts w:asciiTheme="minorHAnsi" w:eastAsiaTheme="minorEastAsia" w:hAnsiTheme="minorHAnsi" w:cstheme="minorBidi"/>
          <w:b w:val="0"/>
          <w:bCs w:val="0"/>
          <w:iCs w:val="0"/>
          <w:sz w:val="22"/>
          <w:szCs w:val="22"/>
          <w:lang w:val="en-US"/>
        </w:rPr>
      </w:pPr>
      <w:hyperlink w:anchor="_Toc134366774" w:history="1">
        <w:r w:rsidR="00FF7D18" w:rsidRPr="00FF7D18">
          <w:rPr>
            <w:rStyle w:val="Hyperlink"/>
            <w:b w:val="0"/>
            <w:color w:val="000000" w:themeColor="text1"/>
            <w:u w:val="none"/>
          </w:rPr>
          <w:t xml:space="preserve">Hình 3.8. </w:t>
        </w:r>
        <w:r w:rsidR="00FF7D18" w:rsidRPr="00FF7D18">
          <w:rPr>
            <w:rStyle w:val="Hyperlink"/>
            <w:b w:val="0"/>
            <w:color w:val="000000" w:themeColor="text1"/>
            <w:u w:val="none"/>
            <w:lang w:val="en-US"/>
          </w:rPr>
          <w:tab/>
        </w:r>
        <w:r w:rsidR="00FF7D18" w:rsidRPr="00FF7D18">
          <w:rPr>
            <w:rStyle w:val="Hyperlink"/>
            <w:b w:val="0"/>
            <w:color w:val="000000" w:themeColor="text1"/>
            <w:u w:val="none"/>
          </w:rPr>
          <w:t>Tỷ lệ thiếu kẽm của hai nhóm trước can thiệp</w:t>
        </w:r>
        <w:r w:rsidR="00FF7D18" w:rsidRPr="00FF7D18">
          <w:rPr>
            <w:b w:val="0"/>
            <w:webHidden/>
          </w:rPr>
          <w:tab/>
        </w:r>
        <w:r w:rsidR="00FF7D18" w:rsidRPr="00FF7D18">
          <w:rPr>
            <w:b w:val="0"/>
            <w:webHidden/>
          </w:rPr>
          <w:fldChar w:fldCharType="begin"/>
        </w:r>
        <w:r w:rsidR="00FF7D18" w:rsidRPr="00FF7D18">
          <w:rPr>
            <w:b w:val="0"/>
            <w:webHidden/>
          </w:rPr>
          <w:instrText xml:space="preserve"> PAGEREF _Toc134366774 \h </w:instrText>
        </w:r>
        <w:r w:rsidR="00FF7D18" w:rsidRPr="00FF7D18">
          <w:rPr>
            <w:b w:val="0"/>
            <w:webHidden/>
          </w:rPr>
        </w:r>
        <w:r w:rsidR="00FF7D18" w:rsidRPr="00FF7D18">
          <w:rPr>
            <w:b w:val="0"/>
            <w:webHidden/>
          </w:rPr>
          <w:fldChar w:fldCharType="separate"/>
        </w:r>
        <w:r w:rsidR="00027BC8">
          <w:rPr>
            <w:b w:val="0"/>
            <w:webHidden/>
          </w:rPr>
          <w:t>60</w:t>
        </w:r>
        <w:r w:rsidR="00FF7D18" w:rsidRPr="00FF7D18">
          <w:rPr>
            <w:b w:val="0"/>
            <w:webHidden/>
          </w:rPr>
          <w:fldChar w:fldCharType="end"/>
        </w:r>
      </w:hyperlink>
    </w:p>
    <w:p w14:paraId="2DFD86D2" w14:textId="340EF1A6" w:rsidR="00FF7D18" w:rsidRPr="00094C11" w:rsidRDefault="00F61A2B" w:rsidP="00FF7D18">
      <w:pPr>
        <w:pStyle w:val="TOC1"/>
        <w:tabs>
          <w:tab w:val="right" w:leader="dot" w:pos="8647"/>
        </w:tabs>
        <w:ind w:left="1276" w:right="283" w:hanging="1276"/>
        <w:jc w:val="both"/>
        <w:rPr>
          <w:rStyle w:val="Hyperlink"/>
          <w:b w:val="0"/>
          <w:bCs w:val="0"/>
          <w:color w:val="000000" w:themeColor="text1"/>
        </w:rPr>
      </w:pPr>
      <w:r w:rsidRPr="00FF7D18">
        <w:rPr>
          <w:b w:val="0"/>
          <w:iCs w:val="0"/>
          <w:lang w:val="de-DE"/>
        </w:rPr>
        <w:fldChar w:fldCharType="end"/>
      </w:r>
      <w:bookmarkEnd w:id="15"/>
    </w:p>
    <w:p w14:paraId="0C41005F" w14:textId="6BE4A70A" w:rsidR="004A6304" w:rsidRPr="00094C11" w:rsidRDefault="004A6304" w:rsidP="0059632F">
      <w:pPr>
        <w:pStyle w:val="TOC1"/>
        <w:tabs>
          <w:tab w:val="clear" w:pos="8789"/>
          <w:tab w:val="right" w:leader="dot" w:pos="8647"/>
        </w:tabs>
        <w:ind w:left="1560" w:right="283" w:hanging="1560"/>
        <w:rPr>
          <w:rStyle w:val="Hyperlink"/>
          <w:b w:val="0"/>
          <w:bCs w:val="0"/>
          <w:color w:val="000000" w:themeColor="text1"/>
        </w:rPr>
      </w:pPr>
    </w:p>
    <w:p w14:paraId="498619B5" w14:textId="77777777" w:rsidR="004A6304" w:rsidRPr="00094C11" w:rsidRDefault="004A6304" w:rsidP="00635AE1">
      <w:pPr>
        <w:rPr>
          <w:bCs/>
          <w:iCs/>
          <w:noProof/>
          <w:color w:val="000000" w:themeColor="text1"/>
          <w:szCs w:val="28"/>
          <w:lang w:val="de-DE"/>
        </w:rPr>
      </w:pPr>
      <w:r w:rsidRPr="00094C11">
        <w:rPr>
          <w:b/>
          <w:color w:val="000000" w:themeColor="text1"/>
          <w:lang w:val="de-DE"/>
        </w:rPr>
        <w:br w:type="page"/>
      </w:r>
    </w:p>
    <w:p w14:paraId="7EF7B6B9" w14:textId="77777777" w:rsidR="00E24F31" w:rsidRPr="00094C11" w:rsidRDefault="00E24F31" w:rsidP="00D87872">
      <w:pPr>
        <w:pStyle w:val="10"/>
        <w:rPr>
          <w:lang w:val="de-DE"/>
        </w:rPr>
        <w:sectPr w:rsidR="00E24F31" w:rsidRPr="00094C11" w:rsidSect="00FF7D18">
          <w:headerReference w:type="default" r:id="rId11"/>
          <w:pgSz w:w="11907" w:h="16840" w:code="9"/>
          <w:pgMar w:top="1985" w:right="1134" w:bottom="1701" w:left="1985" w:header="964" w:footer="567" w:gutter="0"/>
          <w:pgNumType w:start="1"/>
          <w:cols w:space="720"/>
          <w:docGrid w:linePitch="360"/>
        </w:sectPr>
      </w:pPr>
      <w:bookmarkStart w:id="16" w:name="_Toc84344626"/>
      <w:bookmarkStart w:id="17" w:name="_Toc96703126"/>
      <w:bookmarkStart w:id="18" w:name="_Toc96703621"/>
      <w:bookmarkEnd w:id="9"/>
      <w:bookmarkEnd w:id="10"/>
      <w:bookmarkEnd w:id="11"/>
    </w:p>
    <w:p w14:paraId="1A58DC74" w14:textId="7AFAB4D1" w:rsidR="00901ED0" w:rsidRPr="00094C11" w:rsidRDefault="00901ED0" w:rsidP="00D87872">
      <w:pPr>
        <w:pStyle w:val="10"/>
        <w:rPr>
          <w:lang w:val="de-DE"/>
        </w:rPr>
      </w:pPr>
      <w:bookmarkStart w:id="19" w:name="_Toc134366453"/>
      <w:r w:rsidRPr="00094C11">
        <w:rPr>
          <w:lang w:val="de-DE"/>
        </w:rPr>
        <w:lastRenderedPageBreak/>
        <w:t>ĐẶT VẤN ĐỀ</w:t>
      </w:r>
      <w:bookmarkEnd w:id="12"/>
      <w:bookmarkEnd w:id="16"/>
      <w:bookmarkEnd w:id="17"/>
      <w:bookmarkEnd w:id="18"/>
      <w:bookmarkEnd w:id="19"/>
    </w:p>
    <w:p w14:paraId="168D784C" w14:textId="77777777" w:rsidR="00D848EE" w:rsidRPr="00094C11" w:rsidRDefault="00D848EE" w:rsidP="003B4ED2">
      <w:pPr>
        <w:pStyle w:val="10"/>
        <w:rPr>
          <w:sz w:val="2"/>
          <w:lang w:val="de-DE"/>
        </w:rPr>
      </w:pPr>
    </w:p>
    <w:p w14:paraId="6F85234E" w14:textId="1A5AECC3" w:rsidR="00F068FE" w:rsidRPr="00094C11" w:rsidRDefault="00A20953" w:rsidP="00E24F31">
      <w:pPr>
        <w:pStyle w:val="BodyTextIndent"/>
        <w:spacing w:after="0" w:line="336" w:lineRule="auto"/>
        <w:ind w:left="0" w:firstLine="567"/>
        <w:jc w:val="both"/>
        <w:rPr>
          <w:color w:val="000000" w:themeColor="text1"/>
          <w:sz w:val="28"/>
          <w:szCs w:val="28"/>
          <w:lang w:val="de-DE"/>
        </w:rPr>
      </w:pPr>
      <w:r w:rsidRPr="00094C11">
        <w:rPr>
          <w:color w:val="000000" w:themeColor="text1"/>
          <w:sz w:val="28"/>
          <w:szCs w:val="28"/>
          <w:lang w:val="de-DE"/>
        </w:rPr>
        <w:t>Mặc dù có nhiều tiến bộ mới trong tiêm chủng và điều trị nhưng viêm phổi vẫn là tác nhân lớn nhất gây tử vong ở trẻ em trên toàn thế giới trong suốt nhiều năm trở lạ</w:t>
      </w:r>
      <w:r w:rsidR="00EC5FF1" w:rsidRPr="00094C11">
        <w:rPr>
          <w:color w:val="000000" w:themeColor="text1"/>
          <w:sz w:val="28"/>
          <w:szCs w:val="28"/>
          <w:lang w:val="de-DE"/>
        </w:rPr>
        <w:t>i đây. UNICEF (20</w:t>
      </w:r>
      <w:r w:rsidR="008E1A2F" w:rsidRPr="00094C11">
        <w:rPr>
          <w:color w:val="000000" w:themeColor="text1"/>
          <w:sz w:val="28"/>
          <w:szCs w:val="28"/>
          <w:lang w:val="vi-VN"/>
        </w:rPr>
        <w:t>19</w:t>
      </w:r>
      <w:r w:rsidR="00EC5FF1" w:rsidRPr="00094C11">
        <w:rPr>
          <w:color w:val="000000" w:themeColor="text1"/>
          <w:sz w:val="28"/>
          <w:szCs w:val="28"/>
          <w:lang w:val="de-DE"/>
        </w:rPr>
        <w:t xml:space="preserve">) </w:t>
      </w:r>
      <w:r w:rsidRPr="00094C11">
        <w:rPr>
          <w:color w:val="000000" w:themeColor="text1"/>
          <w:sz w:val="28"/>
          <w:szCs w:val="28"/>
          <w:lang w:val="de-DE"/>
        </w:rPr>
        <w:t xml:space="preserve">ước tính cứ </w:t>
      </w:r>
      <w:r w:rsidR="008E1A2F" w:rsidRPr="00094C11">
        <w:rPr>
          <w:color w:val="000000" w:themeColor="text1"/>
          <w:sz w:val="28"/>
          <w:szCs w:val="28"/>
          <w:lang w:val="vi-VN"/>
        </w:rPr>
        <w:t>43</w:t>
      </w:r>
      <w:r w:rsidRPr="00094C11">
        <w:rPr>
          <w:color w:val="000000" w:themeColor="text1"/>
          <w:sz w:val="28"/>
          <w:szCs w:val="28"/>
          <w:lang w:val="de-DE"/>
        </w:rPr>
        <w:t xml:space="preserve"> giây lại có một trẻ </w:t>
      </w:r>
      <w:r w:rsidR="00915D76" w:rsidRPr="00094C11">
        <w:rPr>
          <w:color w:val="000000" w:themeColor="text1"/>
          <w:sz w:val="28"/>
          <w:szCs w:val="28"/>
          <w:lang w:val="de-DE"/>
        </w:rPr>
        <w:t>tử vong do</w:t>
      </w:r>
      <w:r w:rsidRPr="00094C11">
        <w:rPr>
          <w:color w:val="000000" w:themeColor="text1"/>
          <w:sz w:val="28"/>
          <w:szCs w:val="28"/>
          <w:lang w:val="de-DE"/>
        </w:rPr>
        <w:t xml:space="preserve"> viêm phổi. Tại Việt Nam, UNICEF ước tính riêng tỷ lệ tử vong do viêm phổi ở trẻ dưới 5 tuổi đã chiếm tới 14%</w:t>
      </w:r>
      <w:r w:rsidR="00B25D9D" w:rsidRPr="00094C11">
        <w:rPr>
          <w:color w:val="000000" w:themeColor="text1"/>
          <w:sz w:val="28"/>
          <w:szCs w:val="28"/>
          <w:lang w:val="vi-VN"/>
        </w:rPr>
        <w:t xml:space="preserve"> </w:t>
      </w:r>
      <w:r w:rsidR="00CC3082" w:rsidRPr="00094C11">
        <w:rPr>
          <w:noProof/>
          <w:color w:val="000000" w:themeColor="text1"/>
          <w:sz w:val="28"/>
          <w:szCs w:val="28"/>
          <w:lang w:val="de-DE"/>
        </w:rPr>
        <w:t>[</w:t>
      </w:r>
      <w:r w:rsidR="00186031" w:rsidRPr="00094C11">
        <w:rPr>
          <w:noProof/>
          <w:color w:val="000000" w:themeColor="text1"/>
          <w:sz w:val="28"/>
          <w:szCs w:val="28"/>
          <w:lang w:val="de-DE"/>
        </w:rPr>
        <w:t>1</w:t>
      </w:r>
      <w:r w:rsidR="00CC3082" w:rsidRPr="00094C11">
        <w:rPr>
          <w:noProof/>
          <w:color w:val="000000" w:themeColor="text1"/>
          <w:sz w:val="28"/>
          <w:szCs w:val="28"/>
          <w:lang w:val="de-DE"/>
        </w:rPr>
        <w:t>]</w:t>
      </w:r>
      <w:r w:rsidRPr="00094C11">
        <w:rPr>
          <w:color w:val="000000" w:themeColor="text1"/>
          <w:sz w:val="28"/>
          <w:szCs w:val="28"/>
          <w:lang w:val="de-DE"/>
        </w:rPr>
        <w:t>. Hầu hết tất cả các ca tử vong do viêm phổi có thể được ngăn ngừa thông qua tiêm chủng hoặc chẩn đoán sớm và điều trị bằng thuốc kháng sinh. Tuy nhiên, tỷ lệ tử vong do viêm phổi ở trẻ em vẫn giảm chậm hơn nhiều so với các nguyên nhân khác</w:t>
      </w:r>
      <w:r w:rsidR="00A5491C" w:rsidRPr="00094C11">
        <w:rPr>
          <w:color w:val="000000" w:themeColor="text1"/>
          <w:sz w:val="28"/>
          <w:szCs w:val="28"/>
          <w:lang w:val="de-DE"/>
        </w:rPr>
        <w:t xml:space="preserve"> </w:t>
      </w:r>
      <w:r w:rsidR="00A5491C" w:rsidRPr="00094C11">
        <w:rPr>
          <w:noProof/>
          <w:color w:val="000000" w:themeColor="text1"/>
          <w:sz w:val="28"/>
          <w:szCs w:val="28"/>
          <w:lang w:val="de-DE"/>
        </w:rPr>
        <w:t>[</w:t>
      </w:r>
      <w:r w:rsidR="00186031" w:rsidRPr="00094C11">
        <w:rPr>
          <w:noProof/>
          <w:color w:val="000000" w:themeColor="text1"/>
          <w:sz w:val="28"/>
          <w:szCs w:val="28"/>
          <w:lang w:val="de-DE"/>
        </w:rPr>
        <w:t>1</w:t>
      </w:r>
      <w:r w:rsidR="00A5491C" w:rsidRPr="00094C11">
        <w:rPr>
          <w:noProof/>
          <w:color w:val="000000" w:themeColor="text1"/>
          <w:sz w:val="28"/>
          <w:szCs w:val="28"/>
          <w:lang w:val="de-DE"/>
        </w:rPr>
        <w:t>]</w:t>
      </w:r>
      <w:r w:rsidR="006E6990" w:rsidRPr="00094C11">
        <w:rPr>
          <w:color w:val="000000" w:themeColor="text1"/>
          <w:sz w:val="28"/>
          <w:szCs w:val="28"/>
          <w:lang w:val="vi-VN"/>
        </w:rPr>
        <w:t>,</w:t>
      </w:r>
      <w:r w:rsidR="00F3478F" w:rsidRPr="00094C11">
        <w:rPr>
          <w:color w:val="000000" w:themeColor="text1"/>
          <w:sz w:val="28"/>
          <w:szCs w:val="28"/>
          <w:lang w:val="vi-VN"/>
        </w:rPr>
        <w:t xml:space="preserve"> </w:t>
      </w:r>
      <w:r w:rsidR="00CC3082" w:rsidRPr="00094C11">
        <w:rPr>
          <w:noProof/>
          <w:color w:val="000000" w:themeColor="text1"/>
          <w:sz w:val="28"/>
          <w:szCs w:val="28"/>
          <w:lang w:val="de-DE"/>
        </w:rPr>
        <w:t>[</w:t>
      </w:r>
      <w:r w:rsidR="00186031" w:rsidRPr="00094C11">
        <w:rPr>
          <w:noProof/>
          <w:color w:val="000000" w:themeColor="text1"/>
          <w:sz w:val="28"/>
          <w:szCs w:val="28"/>
          <w:lang w:val="de-DE"/>
        </w:rPr>
        <w:t>2</w:t>
      </w:r>
      <w:r w:rsidR="00CC3082" w:rsidRPr="00094C11">
        <w:rPr>
          <w:noProof/>
          <w:color w:val="000000" w:themeColor="text1"/>
          <w:sz w:val="28"/>
          <w:szCs w:val="28"/>
          <w:lang w:val="de-DE"/>
        </w:rPr>
        <w:t>]</w:t>
      </w:r>
      <w:r w:rsidRPr="00094C11">
        <w:rPr>
          <w:color w:val="000000" w:themeColor="text1"/>
          <w:sz w:val="28"/>
          <w:szCs w:val="28"/>
          <w:lang w:val="de-DE"/>
        </w:rPr>
        <w:t>.</w:t>
      </w:r>
    </w:p>
    <w:p w14:paraId="6FC6EF67" w14:textId="232F5C7B" w:rsidR="00A20953" w:rsidRPr="00094C11" w:rsidRDefault="00A20953" w:rsidP="00E24F31">
      <w:pPr>
        <w:pStyle w:val="BodyTextIndent"/>
        <w:spacing w:after="0" w:line="336" w:lineRule="auto"/>
        <w:ind w:left="0" w:firstLine="567"/>
        <w:jc w:val="both"/>
        <w:rPr>
          <w:color w:val="000000" w:themeColor="text1"/>
          <w:sz w:val="28"/>
          <w:lang w:val="de-DE"/>
        </w:rPr>
      </w:pPr>
      <w:r w:rsidRPr="00094C11">
        <w:rPr>
          <w:color w:val="000000" w:themeColor="text1"/>
          <w:sz w:val="28"/>
          <w:szCs w:val="28"/>
          <w:lang w:val="de-DE"/>
        </w:rPr>
        <w:t>Ngoài ra, thiếu vi chất dinh dưỡng và nhiễm khuẩn hô hấp cấp tính xuất hiện chồng chéo và liên quan mật thiết đến nhau</w:t>
      </w:r>
      <w:r w:rsidR="00B52EB5" w:rsidRPr="00094C11">
        <w:rPr>
          <w:color w:val="000000" w:themeColor="text1"/>
          <w:sz w:val="28"/>
          <w:szCs w:val="28"/>
          <w:lang w:val="de-DE"/>
        </w:rPr>
        <w:t>, d</w:t>
      </w:r>
      <w:r w:rsidRPr="00094C11">
        <w:rPr>
          <w:color w:val="000000" w:themeColor="text1"/>
          <w:sz w:val="28"/>
          <w:szCs w:val="28"/>
          <w:lang w:val="de-DE"/>
        </w:rPr>
        <w:t>o đó cần có các biện pháp can thiệp sáng tạo và hiệu quả</w:t>
      </w:r>
      <w:r w:rsidR="00B52EB5" w:rsidRPr="00094C11">
        <w:rPr>
          <w:color w:val="000000" w:themeColor="text1"/>
          <w:sz w:val="28"/>
          <w:szCs w:val="28"/>
          <w:lang w:val="de-DE"/>
        </w:rPr>
        <w:t xml:space="preserve"> hơn giúp giảm tỷ lệ tử vong do viêm phổi</w:t>
      </w:r>
      <w:r w:rsidRPr="00094C11">
        <w:rPr>
          <w:color w:val="000000" w:themeColor="text1"/>
          <w:sz w:val="28"/>
          <w:szCs w:val="28"/>
          <w:lang w:val="de-DE"/>
        </w:rPr>
        <w:t>.</w:t>
      </w:r>
      <w:r w:rsidRPr="00094C11">
        <w:rPr>
          <w:color w:val="000000" w:themeColor="text1"/>
          <w:sz w:val="28"/>
          <w:lang w:val="de-DE"/>
        </w:rPr>
        <w:t xml:space="preserve"> Những cải tiến trong chế độ dinh dưỡng là một trong những nỗ lực toàn cầu hiện nay để giảm bớt gánh nặng bệnh tật và tử vong do nhiễm khuẩn cấp tính đường hô hấp dưới (ALRIs) ở trẻ em sống ở các nước đang phát triể</w:t>
      </w:r>
      <w:r w:rsidR="00073E5B" w:rsidRPr="00094C11">
        <w:rPr>
          <w:color w:val="000000" w:themeColor="text1"/>
          <w:sz w:val="28"/>
          <w:lang w:val="de-DE"/>
        </w:rPr>
        <w:t>n</w:t>
      </w:r>
      <w:r w:rsidRPr="00094C11">
        <w:rPr>
          <w:color w:val="000000" w:themeColor="text1"/>
          <w:sz w:val="28"/>
          <w:szCs w:val="28"/>
          <w:lang w:val="de-DE"/>
        </w:rPr>
        <w:t xml:space="preserve">, trong đó </w:t>
      </w:r>
      <w:r w:rsidR="008E1A2F" w:rsidRPr="00094C11">
        <w:rPr>
          <w:color w:val="000000" w:themeColor="text1"/>
          <w:sz w:val="28"/>
          <w:szCs w:val="28"/>
          <w:lang w:val="de-DE"/>
        </w:rPr>
        <w:t>kẽm</w:t>
      </w:r>
      <w:r w:rsidRPr="00094C11">
        <w:rPr>
          <w:color w:val="000000" w:themeColor="text1"/>
          <w:sz w:val="28"/>
          <w:szCs w:val="28"/>
          <w:lang w:val="de-DE"/>
        </w:rPr>
        <w:t xml:space="preserve"> trị liệu là một trong những can thiệp tiềm năng</w:t>
      </w:r>
      <w:r w:rsidR="00B25D9D" w:rsidRPr="00094C11">
        <w:rPr>
          <w:color w:val="000000" w:themeColor="text1"/>
          <w:sz w:val="28"/>
          <w:szCs w:val="28"/>
          <w:lang w:val="vi-VN"/>
        </w:rPr>
        <w:t xml:space="preserve"> </w:t>
      </w:r>
      <w:r w:rsidR="00CC3082" w:rsidRPr="00094C11">
        <w:rPr>
          <w:noProof/>
          <w:color w:val="000000" w:themeColor="text1"/>
          <w:sz w:val="28"/>
          <w:szCs w:val="28"/>
          <w:lang w:val="de-DE"/>
        </w:rPr>
        <w:t>[</w:t>
      </w:r>
      <w:r w:rsidR="00186031" w:rsidRPr="00094C11">
        <w:rPr>
          <w:noProof/>
          <w:color w:val="000000" w:themeColor="text1"/>
          <w:sz w:val="28"/>
          <w:szCs w:val="28"/>
          <w:lang w:val="de-DE"/>
        </w:rPr>
        <w:t>3</w:t>
      </w:r>
      <w:r w:rsidR="00CC3082" w:rsidRPr="00094C11">
        <w:rPr>
          <w:noProof/>
          <w:color w:val="000000" w:themeColor="text1"/>
          <w:sz w:val="28"/>
          <w:szCs w:val="28"/>
          <w:lang w:val="de-DE"/>
        </w:rPr>
        <w:t>]</w:t>
      </w:r>
      <w:r w:rsidRPr="00094C11">
        <w:rPr>
          <w:color w:val="000000" w:themeColor="text1"/>
          <w:sz w:val="28"/>
          <w:szCs w:val="28"/>
          <w:lang w:val="de-DE"/>
        </w:rPr>
        <w:t>.</w:t>
      </w:r>
    </w:p>
    <w:p w14:paraId="0699DA72" w14:textId="19FA650C" w:rsidR="00D8431C" w:rsidRPr="00094C11" w:rsidRDefault="00D8431C" w:rsidP="00E24F31">
      <w:pPr>
        <w:pStyle w:val="BodyTextIndent"/>
        <w:spacing w:after="0" w:line="336" w:lineRule="auto"/>
        <w:ind w:left="0" w:firstLine="567"/>
        <w:jc w:val="both"/>
        <w:rPr>
          <w:color w:val="000000" w:themeColor="text1"/>
          <w:sz w:val="28"/>
          <w:szCs w:val="28"/>
          <w:lang w:val="de-DE"/>
        </w:rPr>
      </w:pPr>
      <w:r w:rsidRPr="00094C11">
        <w:rPr>
          <w:color w:val="000000" w:themeColor="text1"/>
          <w:sz w:val="28"/>
          <w:szCs w:val="28"/>
          <w:lang w:val="de-DE"/>
        </w:rPr>
        <w:t>Tình trạng thiếu vi chất dinh dưỡng</w:t>
      </w:r>
      <w:r w:rsidR="00442D9F" w:rsidRPr="00094C11">
        <w:rPr>
          <w:color w:val="000000" w:themeColor="text1"/>
          <w:sz w:val="28"/>
          <w:szCs w:val="28"/>
          <w:lang w:val="vi-VN"/>
        </w:rPr>
        <w:t xml:space="preserve"> tồn tại</w:t>
      </w:r>
      <w:r w:rsidR="00FD0814" w:rsidRPr="00094C11">
        <w:rPr>
          <w:color w:val="000000" w:themeColor="text1"/>
          <w:sz w:val="28"/>
          <w:szCs w:val="28"/>
          <w:lang w:val="vi-VN"/>
        </w:rPr>
        <w:t xml:space="preserve"> </w:t>
      </w:r>
      <w:r w:rsidRPr="00094C11">
        <w:rPr>
          <w:color w:val="000000" w:themeColor="text1"/>
          <w:sz w:val="28"/>
          <w:szCs w:val="28"/>
          <w:lang w:val="de-DE"/>
        </w:rPr>
        <w:t xml:space="preserve">trong </w:t>
      </w:r>
      <w:r w:rsidR="00442D9F" w:rsidRPr="00094C11">
        <w:rPr>
          <w:color w:val="000000" w:themeColor="text1"/>
          <w:sz w:val="28"/>
          <w:szCs w:val="28"/>
          <w:lang w:val="vi-VN"/>
        </w:rPr>
        <w:t>đó t</w:t>
      </w:r>
      <w:r w:rsidRPr="00094C11">
        <w:rPr>
          <w:color w:val="000000" w:themeColor="text1"/>
          <w:sz w:val="28"/>
          <w:szCs w:val="28"/>
          <w:lang w:val="vi-VN"/>
        </w:rPr>
        <w:t>hiếu kẽm là m</w:t>
      </w:r>
      <w:r w:rsidR="00480B70" w:rsidRPr="00094C11">
        <w:rPr>
          <w:color w:val="000000" w:themeColor="text1"/>
          <w:sz w:val="28"/>
          <w:szCs w:val="28"/>
          <w:lang w:val="vi-VN"/>
        </w:rPr>
        <w:t>ộ</w:t>
      </w:r>
      <w:r w:rsidRPr="00094C11">
        <w:rPr>
          <w:color w:val="000000" w:themeColor="text1"/>
          <w:sz w:val="28"/>
          <w:szCs w:val="28"/>
          <w:lang w:val="vi-VN"/>
        </w:rPr>
        <w:t xml:space="preserve">t trong những vấn đề phổ biến, </w:t>
      </w:r>
      <w:r w:rsidR="008F0F25" w:rsidRPr="00094C11">
        <w:rPr>
          <w:color w:val="000000" w:themeColor="text1"/>
          <w:sz w:val="28"/>
          <w:szCs w:val="28"/>
          <w:lang w:val="de-DE"/>
        </w:rPr>
        <w:t>trong đó trẻ em là đối tượng có nguy cơ thiếu kẽm cao nhất</w:t>
      </w:r>
      <w:r w:rsidR="008F0F25" w:rsidRPr="00094C11">
        <w:rPr>
          <w:color w:val="000000" w:themeColor="text1"/>
          <w:sz w:val="28"/>
          <w:szCs w:val="28"/>
          <w:lang w:val="vi-VN"/>
        </w:rPr>
        <w:t xml:space="preserve"> </w:t>
      </w:r>
      <w:r w:rsidR="008F0F25" w:rsidRPr="00094C11">
        <w:rPr>
          <w:noProof/>
          <w:color w:val="000000" w:themeColor="text1"/>
          <w:sz w:val="28"/>
          <w:szCs w:val="28"/>
          <w:lang w:val="de-DE"/>
        </w:rPr>
        <w:t>[</w:t>
      </w:r>
      <w:r w:rsidR="00186031" w:rsidRPr="00094C11">
        <w:rPr>
          <w:noProof/>
          <w:color w:val="000000" w:themeColor="text1"/>
          <w:sz w:val="28"/>
          <w:szCs w:val="28"/>
          <w:lang w:val="de-DE"/>
        </w:rPr>
        <w:t>4</w:t>
      </w:r>
      <w:r w:rsidR="008F0F25" w:rsidRPr="00094C11">
        <w:rPr>
          <w:noProof/>
          <w:color w:val="000000" w:themeColor="text1"/>
          <w:sz w:val="28"/>
          <w:szCs w:val="28"/>
          <w:lang w:val="de-DE"/>
        </w:rPr>
        <w:t>]</w:t>
      </w:r>
      <w:r w:rsidR="008F0F25" w:rsidRPr="00094C11">
        <w:rPr>
          <w:color w:val="000000" w:themeColor="text1"/>
          <w:sz w:val="28"/>
          <w:szCs w:val="28"/>
          <w:lang w:val="de-DE"/>
        </w:rPr>
        <w:t>. S</w:t>
      </w:r>
      <w:r w:rsidRPr="00094C11">
        <w:rPr>
          <w:color w:val="000000" w:themeColor="text1"/>
          <w:sz w:val="28"/>
          <w:szCs w:val="28"/>
          <w:lang w:val="vi-VN"/>
        </w:rPr>
        <w:t xml:space="preserve">ự thiếu hụt kẽm có liên quan đến việc gia tăng tỷ lệ mắc bệnh tiêu chảy và </w:t>
      </w:r>
      <w:r w:rsidR="00A278EB" w:rsidRPr="00094C11">
        <w:rPr>
          <w:color w:val="000000" w:themeColor="text1"/>
          <w:sz w:val="28"/>
          <w:szCs w:val="28"/>
          <w:lang w:val="vi-VN"/>
        </w:rPr>
        <w:t>nhiễm khuẩn</w:t>
      </w:r>
      <w:r w:rsidRPr="00094C11">
        <w:rPr>
          <w:color w:val="000000" w:themeColor="text1"/>
          <w:sz w:val="28"/>
          <w:szCs w:val="28"/>
          <w:lang w:val="vi-VN"/>
        </w:rPr>
        <w:t xml:space="preserve"> đường hô hấp cấp tính, những nguyên nhân chính gây tử vong ở trẻ &lt;5 tuổi </w:t>
      </w:r>
      <w:r w:rsidR="00CC3082" w:rsidRPr="00094C11">
        <w:rPr>
          <w:noProof/>
          <w:color w:val="000000" w:themeColor="text1"/>
          <w:sz w:val="28"/>
          <w:szCs w:val="28"/>
          <w:lang w:val="de-DE"/>
        </w:rPr>
        <w:t>[</w:t>
      </w:r>
      <w:r w:rsidR="00186031" w:rsidRPr="00094C11">
        <w:rPr>
          <w:noProof/>
          <w:color w:val="000000" w:themeColor="text1"/>
          <w:sz w:val="28"/>
          <w:szCs w:val="28"/>
          <w:lang w:val="de-DE"/>
        </w:rPr>
        <w:t>4</w:t>
      </w:r>
      <w:r w:rsidR="00CC3082" w:rsidRPr="00094C11">
        <w:rPr>
          <w:noProof/>
          <w:color w:val="000000" w:themeColor="text1"/>
          <w:sz w:val="28"/>
          <w:szCs w:val="28"/>
          <w:lang w:val="de-DE"/>
        </w:rPr>
        <w:t>]</w:t>
      </w:r>
      <w:r w:rsidR="00973991" w:rsidRPr="00094C11">
        <w:rPr>
          <w:color w:val="000000" w:themeColor="text1"/>
          <w:sz w:val="28"/>
          <w:szCs w:val="28"/>
          <w:lang w:val="de-DE"/>
        </w:rPr>
        <w:t>.</w:t>
      </w:r>
    </w:p>
    <w:p w14:paraId="3DDB2DB7" w14:textId="1E3525BF" w:rsidR="00A20953" w:rsidRPr="00094C11" w:rsidRDefault="003940D1" w:rsidP="00E24F31">
      <w:pPr>
        <w:pStyle w:val="BodyTextIndent"/>
        <w:spacing w:after="0" w:line="336" w:lineRule="auto"/>
        <w:ind w:left="0" w:firstLine="567"/>
        <w:jc w:val="both"/>
        <w:rPr>
          <w:color w:val="000000" w:themeColor="text1"/>
          <w:sz w:val="28"/>
          <w:szCs w:val="28"/>
          <w:lang w:val="vi-VN"/>
        </w:rPr>
      </w:pPr>
      <w:r w:rsidRPr="00094C11">
        <w:rPr>
          <w:color w:val="000000" w:themeColor="text1"/>
          <w:sz w:val="28"/>
          <w:szCs w:val="28"/>
          <w:lang w:val="de-DE"/>
        </w:rPr>
        <w:t>Vai trò của kẽm trong chức năng của hệ miễn dịch đã được chứng minh rất rõ ràng</w:t>
      </w:r>
      <w:r w:rsidRPr="00094C11">
        <w:rPr>
          <w:color w:val="000000" w:themeColor="text1"/>
          <w:sz w:val="28"/>
          <w:szCs w:val="28"/>
          <w:lang w:val="vi-VN"/>
        </w:rPr>
        <w:t xml:space="preserve"> </w:t>
      </w:r>
      <w:r w:rsidRPr="00094C11">
        <w:rPr>
          <w:noProof/>
          <w:color w:val="000000" w:themeColor="text1"/>
          <w:sz w:val="28"/>
          <w:szCs w:val="28"/>
          <w:lang w:val="de-DE"/>
        </w:rPr>
        <w:t>[7]</w:t>
      </w:r>
      <w:r w:rsidRPr="00094C11">
        <w:rPr>
          <w:color w:val="000000" w:themeColor="text1"/>
          <w:sz w:val="28"/>
          <w:szCs w:val="28"/>
          <w:lang w:val="de-DE"/>
        </w:rPr>
        <w:t xml:space="preserve">, kẽm điều chỉnh sự tăng sinh, biệt hóa, trưởng thành và hoạt động của bạch cầu, tế bào lympho, điều chỉnh các phản ứng viêm </w:t>
      </w:r>
      <w:r w:rsidRPr="00094C11">
        <w:rPr>
          <w:noProof/>
          <w:color w:val="000000" w:themeColor="text1"/>
          <w:sz w:val="28"/>
          <w:szCs w:val="28"/>
          <w:lang w:val="de-DE"/>
        </w:rPr>
        <w:t>[8]</w:t>
      </w:r>
      <w:r w:rsidRPr="00094C11">
        <w:rPr>
          <w:color w:val="000000" w:themeColor="text1"/>
          <w:sz w:val="28"/>
          <w:szCs w:val="28"/>
          <w:lang w:val="de-DE"/>
        </w:rPr>
        <w:t>,</w:t>
      </w:r>
      <w:r w:rsidRPr="00094C11">
        <w:rPr>
          <w:noProof/>
          <w:color w:val="000000" w:themeColor="text1"/>
          <w:sz w:val="28"/>
          <w:szCs w:val="28"/>
          <w:lang w:val="de-DE"/>
        </w:rPr>
        <w:t>[9]</w:t>
      </w:r>
      <w:r w:rsidRPr="00094C11">
        <w:rPr>
          <w:color w:val="000000" w:themeColor="text1"/>
          <w:sz w:val="28"/>
          <w:szCs w:val="28"/>
          <w:lang w:val="de-DE"/>
        </w:rPr>
        <w:t xml:space="preserve">, cải thiện độ thanh thải của niêm mạc đường hô hấp, cải thiện tính toàn vẹn của tế bào biểu mô phổi trong quá trình viêm hoặc tổn thương phổi </w:t>
      </w:r>
      <w:r w:rsidRPr="00094C11">
        <w:rPr>
          <w:noProof/>
          <w:color w:val="000000" w:themeColor="text1"/>
          <w:sz w:val="28"/>
          <w:szCs w:val="28"/>
          <w:lang w:val="de-DE"/>
        </w:rPr>
        <w:t>[10]</w:t>
      </w:r>
      <w:r w:rsidRPr="00094C11">
        <w:rPr>
          <w:color w:val="000000" w:themeColor="text1"/>
          <w:sz w:val="28"/>
          <w:szCs w:val="28"/>
          <w:lang w:val="de-DE"/>
        </w:rPr>
        <w:t xml:space="preserve">, đóng một vai trò quan trọng trong quá trình điều trị các bệnh truyền nhiễm </w:t>
      </w:r>
      <w:r w:rsidRPr="00094C11">
        <w:rPr>
          <w:noProof/>
          <w:color w:val="000000" w:themeColor="text1"/>
          <w:sz w:val="28"/>
          <w:szCs w:val="28"/>
          <w:lang w:val="de-DE"/>
        </w:rPr>
        <w:t>[11]</w:t>
      </w:r>
      <w:r w:rsidRPr="00094C11">
        <w:rPr>
          <w:color w:val="000000" w:themeColor="text1"/>
          <w:sz w:val="28"/>
          <w:szCs w:val="28"/>
          <w:lang w:val="de-DE"/>
        </w:rPr>
        <w:t xml:space="preserve">. </w:t>
      </w:r>
      <w:r w:rsidR="00D14807" w:rsidRPr="00094C11">
        <w:rPr>
          <w:color w:val="000000" w:themeColor="text1"/>
          <w:sz w:val="28"/>
          <w:szCs w:val="28"/>
          <w:lang w:val="de-DE"/>
        </w:rPr>
        <w:t>N</w:t>
      </w:r>
      <w:r w:rsidR="00D8431C" w:rsidRPr="00094C11">
        <w:rPr>
          <w:color w:val="000000" w:themeColor="text1"/>
          <w:sz w:val="28"/>
          <w:szCs w:val="28"/>
          <w:lang w:val="vi-VN"/>
        </w:rPr>
        <w:t xml:space="preserve">hiều nghiên cứu đã cho thấy tình trạng thiếu hụt kẽm </w:t>
      </w:r>
      <w:r w:rsidR="00E12E2C" w:rsidRPr="00094C11">
        <w:rPr>
          <w:color w:val="000000" w:themeColor="text1"/>
          <w:sz w:val="28"/>
          <w:szCs w:val="28"/>
          <w:lang w:val="de-DE"/>
        </w:rPr>
        <w:t>cũng</w:t>
      </w:r>
      <w:r w:rsidR="00D8431C" w:rsidRPr="00094C11">
        <w:rPr>
          <w:color w:val="000000" w:themeColor="text1"/>
          <w:sz w:val="28"/>
          <w:szCs w:val="28"/>
          <w:lang w:val="vi-VN"/>
        </w:rPr>
        <w:t xml:space="preserve"> rất cao</w:t>
      </w:r>
      <w:r w:rsidR="00E12E2C" w:rsidRPr="00094C11">
        <w:rPr>
          <w:color w:val="000000" w:themeColor="text1"/>
          <w:sz w:val="28"/>
          <w:szCs w:val="28"/>
          <w:lang w:val="de-DE"/>
        </w:rPr>
        <w:t>, đặc biệt</w:t>
      </w:r>
      <w:r w:rsidR="00D8431C" w:rsidRPr="00094C11">
        <w:rPr>
          <w:color w:val="000000" w:themeColor="text1"/>
          <w:sz w:val="28"/>
          <w:szCs w:val="28"/>
          <w:lang w:val="vi-VN"/>
        </w:rPr>
        <w:t xml:space="preserve"> nhóm tr</w:t>
      </w:r>
      <w:r w:rsidR="00A20953" w:rsidRPr="00094C11">
        <w:rPr>
          <w:color w:val="000000" w:themeColor="text1"/>
          <w:sz w:val="28"/>
          <w:szCs w:val="28"/>
          <w:lang w:val="de-DE"/>
        </w:rPr>
        <w:t xml:space="preserve">ẻ bị viêm phổi nặng </w:t>
      </w:r>
      <w:r w:rsidR="00480B70" w:rsidRPr="00094C11">
        <w:rPr>
          <w:color w:val="000000" w:themeColor="text1"/>
          <w:sz w:val="28"/>
          <w:szCs w:val="28"/>
          <w:lang w:val="vi-VN"/>
        </w:rPr>
        <w:t xml:space="preserve">có </w:t>
      </w:r>
      <w:r w:rsidR="00A20953" w:rsidRPr="00094C11">
        <w:rPr>
          <w:color w:val="000000" w:themeColor="text1"/>
          <w:sz w:val="28"/>
          <w:szCs w:val="28"/>
          <w:lang w:val="de-DE"/>
        </w:rPr>
        <w:t xml:space="preserve">tỷ lệ </w:t>
      </w:r>
      <w:r w:rsidR="00480B70" w:rsidRPr="00094C11">
        <w:rPr>
          <w:color w:val="000000" w:themeColor="text1"/>
          <w:sz w:val="28"/>
          <w:szCs w:val="28"/>
          <w:lang w:val="vi-VN"/>
        </w:rPr>
        <w:t>thiếu kẽm lên tới</w:t>
      </w:r>
      <w:r w:rsidR="00A20953" w:rsidRPr="00094C11">
        <w:rPr>
          <w:color w:val="000000" w:themeColor="text1"/>
          <w:sz w:val="28"/>
          <w:szCs w:val="28"/>
          <w:lang w:val="de-DE"/>
        </w:rPr>
        <w:t xml:space="preserve"> (80%)</w:t>
      </w:r>
      <w:r w:rsidR="00F3478F" w:rsidRPr="00094C11">
        <w:rPr>
          <w:color w:val="000000" w:themeColor="text1"/>
          <w:sz w:val="28"/>
          <w:szCs w:val="28"/>
          <w:lang w:val="vi-VN"/>
        </w:rPr>
        <w:t xml:space="preserve"> </w:t>
      </w:r>
      <w:r w:rsidR="00CC3082" w:rsidRPr="00094C11">
        <w:rPr>
          <w:noProof/>
          <w:color w:val="000000" w:themeColor="text1"/>
          <w:sz w:val="28"/>
          <w:szCs w:val="28"/>
          <w:lang w:val="de-DE"/>
        </w:rPr>
        <w:t>[</w:t>
      </w:r>
      <w:r w:rsidR="00186031" w:rsidRPr="00094C11">
        <w:rPr>
          <w:noProof/>
          <w:color w:val="000000" w:themeColor="text1"/>
          <w:sz w:val="28"/>
          <w:szCs w:val="28"/>
          <w:lang w:val="de-DE"/>
        </w:rPr>
        <w:t>5</w:t>
      </w:r>
      <w:r w:rsidR="00CC3082" w:rsidRPr="00094C11">
        <w:rPr>
          <w:noProof/>
          <w:color w:val="000000" w:themeColor="text1"/>
          <w:sz w:val="28"/>
          <w:szCs w:val="28"/>
          <w:lang w:val="de-DE"/>
        </w:rPr>
        <w:t>]</w:t>
      </w:r>
      <w:r w:rsidR="00A20953" w:rsidRPr="00094C11">
        <w:rPr>
          <w:color w:val="000000" w:themeColor="text1"/>
          <w:sz w:val="28"/>
          <w:szCs w:val="28"/>
          <w:lang w:val="de-DE"/>
        </w:rPr>
        <w:t xml:space="preserve">. Tương ứng, mức </w:t>
      </w:r>
      <w:r w:rsidR="008E1A2F" w:rsidRPr="00094C11">
        <w:rPr>
          <w:color w:val="000000" w:themeColor="text1"/>
          <w:sz w:val="28"/>
          <w:szCs w:val="28"/>
          <w:lang w:val="de-DE"/>
        </w:rPr>
        <w:lastRenderedPageBreak/>
        <w:t>kẽm</w:t>
      </w:r>
      <w:r w:rsidR="00A20953" w:rsidRPr="00094C11">
        <w:rPr>
          <w:color w:val="000000" w:themeColor="text1"/>
          <w:sz w:val="28"/>
          <w:szCs w:val="28"/>
          <w:lang w:val="de-DE"/>
        </w:rPr>
        <w:t xml:space="preserve"> huyết thanh thấp hơn 2 lần được quan sát thấy ở </w:t>
      </w:r>
      <w:r w:rsidR="00A278EB" w:rsidRPr="00094C11">
        <w:rPr>
          <w:color w:val="000000" w:themeColor="text1"/>
          <w:sz w:val="28"/>
          <w:szCs w:val="28"/>
          <w:lang w:val="de-DE"/>
        </w:rPr>
        <w:t>người bệnh</w:t>
      </w:r>
      <w:r w:rsidR="00A20953" w:rsidRPr="00094C11">
        <w:rPr>
          <w:color w:val="000000" w:themeColor="text1"/>
          <w:sz w:val="28"/>
          <w:szCs w:val="28"/>
          <w:lang w:val="de-DE"/>
        </w:rPr>
        <w:t xml:space="preserve"> </w:t>
      </w:r>
      <w:r w:rsidR="00A278EB" w:rsidRPr="00094C11">
        <w:rPr>
          <w:color w:val="000000" w:themeColor="text1"/>
          <w:sz w:val="28"/>
          <w:szCs w:val="28"/>
          <w:lang w:val="de-DE"/>
        </w:rPr>
        <w:t>nhiễm khuẩn</w:t>
      </w:r>
      <w:r w:rsidR="00A20953" w:rsidRPr="00094C11">
        <w:rPr>
          <w:color w:val="000000" w:themeColor="text1"/>
          <w:sz w:val="28"/>
          <w:szCs w:val="28"/>
          <w:lang w:val="de-DE"/>
        </w:rPr>
        <w:t xml:space="preserve"> hô hấp dưới cấp tính ở trẻ em</w:t>
      </w:r>
      <w:r w:rsidR="00F3478F" w:rsidRPr="00094C11">
        <w:rPr>
          <w:color w:val="000000" w:themeColor="text1"/>
          <w:sz w:val="28"/>
          <w:szCs w:val="28"/>
          <w:lang w:val="vi-VN"/>
        </w:rPr>
        <w:t xml:space="preserve"> </w:t>
      </w:r>
      <w:r w:rsidR="00CC3082" w:rsidRPr="00094C11">
        <w:rPr>
          <w:noProof/>
          <w:color w:val="000000" w:themeColor="text1"/>
          <w:sz w:val="28"/>
          <w:szCs w:val="28"/>
          <w:lang w:val="de-DE"/>
        </w:rPr>
        <w:t>[</w:t>
      </w:r>
      <w:r w:rsidR="00186031" w:rsidRPr="00094C11">
        <w:rPr>
          <w:noProof/>
          <w:color w:val="000000" w:themeColor="text1"/>
          <w:sz w:val="28"/>
          <w:szCs w:val="28"/>
          <w:lang w:val="de-DE"/>
        </w:rPr>
        <w:t>6</w:t>
      </w:r>
      <w:r w:rsidR="00CC3082" w:rsidRPr="00094C11">
        <w:rPr>
          <w:noProof/>
          <w:color w:val="000000" w:themeColor="text1"/>
          <w:sz w:val="28"/>
          <w:szCs w:val="28"/>
          <w:lang w:val="de-DE"/>
        </w:rPr>
        <w:t>]</w:t>
      </w:r>
      <w:r w:rsidR="00A20953" w:rsidRPr="00094C11">
        <w:rPr>
          <w:color w:val="000000" w:themeColor="text1"/>
          <w:sz w:val="28"/>
          <w:szCs w:val="28"/>
          <w:lang w:val="de-DE"/>
        </w:rPr>
        <w:t xml:space="preserve">. </w:t>
      </w:r>
    </w:p>
    <w:p w14:paraId="1C75A385" w14:textId="5AFA2802" w:rsidR="00A20953" w:rsidRPr="00094C11" w:rsidRDefault="00A20953" w:rsidP="00E24F31">
      <w:pPr>
        <w:pStyle w:val="BodyTextIndent"/>
        <w:spacing w:after="0" w:line="336" w:lineRule="auto"/>
        <w:ind w:left="0" w:firstLine="567"/>
        <w:jc w:val="both"/>
        <w:rPr>
          <w:color w:val="000000" w:themeColor="text1"/>
          <w:sz w:val="28"/>
          <w:szCs w:val="28"/>
          <w:lang w:val="de-DE"/>
        </w:rPr>
      </w:pPr>
      <w:r w:rsidRPr="00094C11">
        <w:rPr>
          <w:color w:val="000000" w:themeColor="text1"/>
          <w:sz w:val="28"/>
          <w:szCs w:val="28"/>
          <w:lang w:val="de-DE"/>
        </w:rPr>
        <w:t xml:space="preserve">Tuy vậy, vai trò của </w:t>
      </w:r>
      <w:r w:rsidR="008E1A2F" w:rsidRPr="00094C11">
        <w:rPr>
          <w:color w:val="000000" w:themeColor="text1"/>
          <w:sz w:val="28"/>
          <w:szCs w:val="28"/>
          <w:lang w:val="de-DE"/>
        </w:rPr>
        <w:t>kẽm</w:t>
      </w:r>
      <w:r w:rsidRPr="00094C11">
        <w:rPr>
          <w:color w:val="000000" w:themeColor="text1"/>
          <w:sz w:val="28"/>
          <w:szCs w:val="28"/>
          <w:lang w:val="de-DE"/>
        </w:rPr>
        <w:t xml:space="preserve"> trong điều trị viêm phổi đến nay vẫn còn nhiều tranh cãi và nhiều nghiên cứu vẫn còn đang thực hiện. Tổ chức Y tế Thế giới (WHO) và Quỹ Nhi đồng Liên Hiệp Quốc (UNICEF) cũng khuyến cáo bổ sung </w:t>
      </w:r>
      <w:r w:rsidR="008E1A2F" w:rsidRPr="00094C11">
        <w:rPr>
          <w:color w:val="000000" w:themeColor="text1"/>
          <w:sz w:val="28"/>
          <w:szCs w:val="28"/>
          <w:lang w:val="de-DE"/>
        </w:rPr>
        <w:t>kẽm</w:t>
      </w:r>
      <w:r w:rsidRPr="00094C11">
        <w:rPr>
          <w:color w:val="000000" w:themeColor="text1"/>
          <w:sz w:val="28"/>
          <w:szCs w:val="28"/>
          <w:lang w:val="de-DE"/>
        </w:rPr>
        <w:t xml:space="preserve"> có thể phòng ngừa và giảm tỷ lệ mắc bệnh viêm phổi, trẻ em sống ở các nước đang phát triển thiếu </w:t>
      </w:r>
      <w:r w:rsidR="008E1A2F" w:rsidRPr="00094C11">
        <w:rPr>
          <w:color w:val="000000" w:themeColor="text1"/>
          <w:sz w:val="28"/>
          <w:szCs w:val="28"/>
          <w:lang w:val="de-DE"/>
        </w:rPr>
        <w:t>kẽm</w:t>
      </w:r>
      <w:r w:rsidRPr="00094C11">
        <w:rPr>
          <w:color w:val="000000" w:themeColor="text1"/>
          <w:sz w:val="28"/>
          <w:szCs w:val="28"/>
          <w:lang w:val="de-DE"/>
        </w:rPr>
        <w:t xml:space="preserve"> nên được bổ sung </w:t>
      </w:r>
      <w:r w:rsidR="008E1A2F" w:rsidRPr="00094C11">
        <w:rPr>
          <w:color w:val="000000" w:themeColor="text1"/>
          <w:sz w:val="28"/>
          <w:szCs w:val="28"/>
          <w:lang w:val="de-DE"/>
        </w:rPr>
        <w:t>kẽm</w:t>
      </w:r>
      <w:r w:rsidRPr="00094C11">
        <w:rPr>
          <w:color w:val="000000" w:themeColor="text1"/>
          <w:sz w:val="28"/>
          <w:szCs w:val="28"/>
          <w:lang w:val="de-DE"/>
        </w:rPr>
        <w:t xml:space="preserve"> hàng ngày. Mục đích của điều trị này là để làm giảm mức độ nặng của tiêu chảy cấp và thúc đẩy quá trình phục hồi bệnh viêm phổi nặng ở các nước đang phát triển</w:t>
      </w:r>
      <w:r w:rsidR="00F3478F" w:rsidRPr="00094C11">
        <w:rPr>
          <w:color w:val="000000" w:themeColor="text1"/>
          <w:sz w:val="28"/>
          <w:szCs w:val="28"/>
          <w:lang w:val="vi-VN"/>
        </w:rPr>
        <w:t xml:space="preserve"> </w:t>
      </w:r>
      <w:r w:rsidR="00BC4185" w:rsidRPr="00094C11">
        <w:rPr>
          <w:noProof/>
          <w:color w:val="000000" w:themeColor="text1"/>
          <w:sz w:val="28"/>
          <w:szCs w:val="28"/>
          <w:lang w:val="de-DE"/>
        </w:rPr>
        <w:t>[</w:t>
      </w:r>
      <w:r w:rsidR="00186031" w:rsidRPr="00094C11">
        <w:rPr>
          <w:noProof/>
          <w:color w:val="000000" w:themeColor="text1"/>
          <w:sz w:val="28"/>
          <w:szCs w:val="28"/>
          <w:lang w:val="de-DE"/>
        </w:rPr>
        <w:t>12</w:t>
      </w:r>
      <w:r w:rsidR="00BC4185" w:rsidRPr="00094C11">
        <w:rPr>
          <w:noProof/>
          <w:color w:val="000000" w:themeColor="text1"/>
          <w:sz w:val="28"/>
          <w:szCs w:val="28"/>
          <w:lang w:val="de-DE"/>
        </w:rPr>
        <w:t>]</w:t>
      </w:r>
      <w:r w:rsidRPr="00094C11">
        <w:rPr>
          <w:color w:val="000000" w:themeColor="text1"/>
          <w:sz w:val="28"/>
          <w:szCs w:val="28"/>
          <w:lang w:val="de-DE"/>
        </w:rPr>
        <w:t xml:space="preserve">. </w:t>
      </w:r>
    </w:p>
    <w:p w14:paraId="680ED737" w14:textId="515DA424" w:rsidR="00A20953" w:rsidRPr="00094C11" w:rsidRDefault="00A20953" w:rsidP="00E24F31">
      <w:pPr>
        <w:pStyle w:val="BodyTextIndent"/>
        <w:spacing w:after="0" w:line="336" w:lineRule="auto"/>
        <w:ind w:left="0" w:firstLine="567"/>
        <w:jc w:val="both"/>
        <w:rPr>
          <w:color w:val="000000" w:themeColor="text1"/>
          <w:sz w:val="28"/>
          <w:szCs w:val="28"/>
          <w:lang w:val="de-DE"/>
        </w:rPr>
      </w:pPr>
      <w:r w:rsidRPr="00094C11">
        <w:rPr>
          <w:color w:val="000000" w:themeColor="text1"/>
          <w:sz w:val="28"/>
          <w:szCs w:val="28"/>
          <w:lang w:val="de-DE"/>
        </w:rPr>
        <w:t xml:space="preserve">Vậy trẻ bị viêm phổi điều trị tại Bệnh viện </w:t>
      </w:r>
      <w:r w:rsidR="005E134D" w:rsidRPr="00094C11">
        <w:rPr>
          <w:color w:val="000000" w:themeColor="text1"/>
          <w:sz w:val="28"/>
          <w:szCs w:val="28"/>
          <w:lang w:val="de-DE"/>
        </w:rPr>
        <w:t>Xanh Pôn</w:t>
      </w:r>
      <w:r w:rsidRPr="00094C11">
        <w:rPr>
          <w:color w:val="000000" w:themeColor="text1"/>
          <w:sz w:val="28"/>
          <w:szCs w:val="28"/>
          <w:lang w:val="de-DE"/>
        </w:rPr>
        <w:t xml:space="preserve"> có tỷ lệ thiếu </w:t>
      </w:r>
      <w:r w:rsidR="008E1A2F" w:rsidRPr="00094C11">
        <w:rPr>
          <w:color w:val="000000" w:themeColor="text1"/>
          <w:sz w:val="28"/>
          <w:szCs w:val="28"/>
          <w:lang w:val="de-DE"/>
        </w:rPr>
        <w:t>kẽm</w:t>
      </w:r>
      <w:r w:rsidRPr="00094C11">
        <w:rPr>
          <w:color w:val="000000" w:themeColor="text1"/>
          <w:sz w:val="28"/>
          <w:szCs w:val="28"/>
          <w:lang w:val="de-DE"/>
        </w:rPr>
        <w:t xml:space="preserve"> là bao nhiêu? Bổ sung </w:t>
      </w:r>
      <w:r w:rsidR="008E1A2F" w:rsidRPr="00094C11">
        <w:rPr>
          <w:color w:val="000000" w:themeColor="text1"/>
          <w:sz w:val="28"/>
          <w:szCs w:val="28"/>
          <w:lang w:val="de-DE"/>
        </w:rPr>
        <w:t>kẽm</w:t>
      </w:r>
      <w:r w:rsidRPr="00094C11">
        <w:rPr>
          <w:color w:val="000000" w:themeColor="text1"/>
          <w:sz w:val="28"/>
          <w:szCs w:val="28"/>
          <w:lang w:val="de-DE"/>
        </w:rPr>
        <w:t xml:space="preserve"> trong điều trị viêm phổi cùng với liệu pháp kháng sinh có hiệu quả như thế nào? Tìm lời giải cho các câu hỏi này sẽ giúp cho việc điều trị càng hiệu quả hơn. Tuy nhiên cho đến nay tại Việt Nam có rất ít các nghiên cứu về bổ sung </w:t>
      </w:r>
      <w:r w:rsidR="008E1A2F" w:rsidRPr="00094C11">
        <w:rPr>
          <w:color w:val="000000" w:themeColor="text1"/>
          <w:sz w:val="28"/>
          <w:szCs w:val="28"/>
          <w:lang w:val="de-DE"/>
        </w:rPr>
        <w:t>kẽm</w:t>
      </w:r>
      <w:r w:rsidRPr="00094C11">
        <w:rPr>
          <w:color w:val="000000" w:themeColor="text1"/>
          <w:sz w:val="28"/>
          <w:szCs w:val="28"/>
          <w:lang w:val="de-DE"/>
        </w:rPr>
        <w:t xml:space="preserve"> như một liệu pháp bổ trợ trong điều trị viêm phổi ở trẻ em.</w:t>
      </w:r>
    </w:p>
    <w:p w14:paraId="61442950" w14:textId="09A96A37" w:rsidR="00703E12" w:rsidRPr="00094C11" w:rsidRDefault="006F0554" w:rsidP="00E24F31">
      <w:pPr>
        <w:spacing w:line="336" w:lineRule="auto"/>
        <w:ind w:left="0" w:firstLine="567"/>
        <w:rPr>
          <w:rFonts w:eastAsia="Calibri"/>
          <w:color w:val="000000" w:themeColor="text1"/>
          <w:szCs w:val="28"/>
          <w:lang w:val="de-DE"/>
        </w:rPr>
      </w:pPr>
      <w:r w:rsidRPr="00094C11">
        <w:rPr>
          <w:color w:val="000000" w:themeColor="text1"/>
          <w:spacing w:val="2"/>
          <w:szCs w:val="28"/>
          <w:lang w:val="de-DE"/>
        </w:rPr>
        <w:t xml:space="preserve">Để góp phần cung cấp những chứng cứ khoa </w:t>
      </w:r>
      <w:r w:rsidR="00A20953" w:rsidRPr="00094C11">
        <w:rPr>
          <w:color w:val="000000" w:themeColor="text1"/>
          <w:spacing w:val="2"/>
          <w:szCs w:val="28"/>
          <w:lang w:val="vi-VN"/>
        </w:rPr>
        <w:t xml:space="preserve">học </w:t>
      </w:r>
      <w:r w:rsidRPr="00094C11">
        <w:rPr>
          <w:color w:val="000000" w:themeColor="text1"/>
          <w:spacing w:val="2"/>
          <w:szCs w:val="28"/>
          <w:lang w:val="de-DE"/>
        </w:rPr>
        <w:t xml:space="preserve">nhằm đưa ra những đáp án phù hợp cho những câu hỏi </w:t>
      </w:r>
      <w:r w:rsidR="006F6157" w:rsidRPr="00094C11">
        <w:rPr>
          <w:color w:val="000000" w:themeColor="text1"/>
          <w:spacing w:val="2"/>
          <w:szCs w:val="28"/>
          <w:lang w:val="de-DE"/>
        </w:rPr>
        <w:t xml:space="preserve">nêu </w:t>
      </w:r>
      <w:r w:rsidRPr="00094C11">
        <w:rPr>
          <w:color w:val="000000" w:themeColor="text1"/>
          <w:spacing w:val="2"/>
          <w:szCs w:val="28"/>
          <w:lang w:val="de-DE"/>
        </w:rPr>
        <w:t>trên, đ</w:t>
      </w:r>
      <w:r w:rsidR="00EC6C46" w:rsidRPr="00094C11">
        <w:rPr>
          <w:color w:val="000000" w:themeColor="text1"/>
          <w:spacing w:val="2"/>
          <w:szCs w:val="28"/>
          <w:lang w:val="de-DE"/>
        </w:rPr>
        <w:t>ề tài “</w:t>
      </w:r>
      <w:bookmarkStart w:id="20" w:name="_Hlk126672896"/>
      <w:r w:rsidR="00A20953" w:rsidRPr="00094C11">
        <w:rPr>
          <w:b/>
          <w:color w:val="000000" w:themeColor="text1"/>
          <w:spacing w:val="2"/>
          <w:szCs w:val="28"/>
          <w:lang w:val="vi-VN"/>
        </w:rPr>
        <w:t xml:space="preserve">Tình trạng thiếu vi chất </w:t>
      </w:r>
      <w:r w:rsidR="008E1A2F" w:rsidRPr="00094C11">
        <w:rPr>
          <w:b/>
          <w:color w:val="000000" w:themeColor="text1"/>
          <w:spacing w:val="2"/>
          <w:szCs w:val="28"/>
          <w:lang w:val="vi-VN"/>
        </w:rPr>
        <w:t>kẽm</w:t>
      </w:r>
      <w:r w:rsidR="00A20953" w:rsidRPr="00094C11">
        <w:rPr>
          <w:b/>
          <w:color w:val="000000" w:themeColor="text1"/>
          <w:spacing w:val="2"/>
          <w:szCs w:val="28"/>
          <w:lang w:val="vi-VN"/>
        </w:rPr>
        <w:t xml:space="preserve">, một số yếu tố liên quan và hiệu quả bổ sung </w:t>
      </w:r>
      <w:r w:rsidR="008E1A2F" w:rsidRPr="00094C11">
        <w:rPr>
          <w:b/>
          <w:color w:val="000000" w:themeColor="text1"/>
          <w:spacing w:val="2"/>
          <w:szCs w:val="28"/>
          <w:lang w:val="vi-VN"/>
        </w:rPr>
        <w:t>kẽm</w:t>
      </w:r>
      <w:r w:rsidR="00A20953" w:rsidRPr="00094C11">
        <w:rPr>
          <w:b/>
          <w:color w:val="000000" w:themeColor="text1"/>
          <w:spacing w:val="2"/>
          <w:szCs w:val="28"/>
          <w:lang w:val="vi-VN"/>
        </w:rPr>
        <w:t xml:space="preserve"> ở bệnh nhi từ 2-36 tháng tuổi mắc viêm phổi</w:t>
      </w:r>
      <w:r w:rsidR="008C37AC" w:rsidRPr="00094C11">
        <w:rPr>
          <w:b/>
          <w:color w:val="000000" w:themeColor="text1"/>
          <w:spacing w:val="2"/>
          <w:szCs w:val="28"/>
          <w:lang w:val="de-DE"/>
        </w:rPr>
        <w:t xml:space="preserve"> tại Bệnh viện đa khoa Xanh Pôn (2017-2021</w:t>
      </w:r>
      <w:bookmarkEnd w:id="20"/>
      <w:r w:rsidR="008C37AC" w:rsidRPr="00094C11">
        <w:rPr>
          <w:b/>
          <w:color w:val="000000" w:themeColor="text1"/>
          <w:spacing w:val="2"/>
          <w:szCs w:val="28"/>
          <w:lang w:val="de-DE"/>
        </w:rPr>
        <w:t>)</w:t>
      </w:r>
      <w:r w:rsidR="00A31A07" w:rsidRPr="00094C11">
        <w:rPr>
          <w:color w:val="000000" w:themeColor="text1"/>
          <w:spacing w:val="2"/>
          <w:szCs w:val="28"/>
          <w:lang w:val="de-DE"/>
        </w:rPr>
        <w:t>"</w:t>
      </w:r>
      <w:r w:rsidR="00A31A07" w:rsidRPr="00094C11">
        <w:rPr>
          <w:b/>
          <w:bCs/>
          <w:i/>
          <w:iCs/>
          <w:color w:val="000000" w:themeColor="text1"/>
          <w:spacing w:val="2"/>
          <w:szCs w:val="28"/>
          <w:lang w:val="de-DE"/>
        </w:rPr>
        <w:t xml:space="preserve"> </w:t>
      </w:r>
      <w:r w:rsidR="00EC6C46" w:rsidRPr="00094C11">
        <w:rPr>
          <w:color w:val="000000" w:themeColor="text1"/>
          <w:spacing w:val="2"/>
          <w:szCs w:val="28"/>
          <w:lang w:val="de-DE"/>
        </w:rPr>
        <w:t>được thực hiện</w:t>
      </w:r>
      <w:r w:rsidR="00E932B8" w:rsidRPr="00094C11">
        <w:rPr>
          <w:color w:val="000000" w:themeColor="text1"/>
          <w:spacing w:val="2"/>
          <w:szCs w:val="28"/>
          <w:lang w:val="de-DE"/>
        </w:rPr>
        <w:t xml:space="preserve"> nhằm mục tiêu</w:t>
      </w:r>
      <w:r w:rsidR="006459A7" w:rsidRPr="00094C11">
        <w:rPr>
          <w:color w:val="000000" w:themeColor="text1"/>
          <w:spacing w:val="2"/>
          <w:szCs w:val="28"/>
          <w:lang w:val="de-DE"/>
        </w:rPr>
        <w:t xml:space="preserve"> như sau</w:t>
      </w:r>
      <w:bookmarkStart w:id="21" w:name="_Toc465000549"/>
      <w:r w:rsidR="00FE589D" w:rsidRPr="00094C11">
        <w:rPr>
          <w:color w:val="000000" w:themeColor="text1"/>
          <w:spacing w:val="2"/>
          <w:szCs w:val="28"/>
          <w:lang w:val="de-DE"/>
        </w:rPr>
        <w:t>:</w:t>
      </w:r>
    </w:p>
    <w:p w14:paraId="07627576" w14:textId="77777777" w:rsidR="00E24F31" w:rsidRPr="00094C11" w:rsidRDefault="00E24F31" w:rsidP="00E24F31">
      <w:pPr>
        <w:pStyle w:val="10"/>
        <w:spacing w:line="336" w:lineRule="auto"/>
        <w:rPr>
          <w:sz w:val="8"/>
          <w:lang w:val="de-DE"/>
        </w:rPr>
      </w:pPr>
      <w:bookmarkStart w:id="22" w:name="_Toc84344627"/>
      <w:bookmarkStart w:id="23" w:name="_Toc96703127"/>
      <w:bookmarkStart w:id="24" w:name="_Toc96703622"/>
      <w:bookmarkStart w:id="25" w:name="_Toc106725961"/>
      <w:bookmarkStart w:id="26" w:name="_Toc118206796"/>
      <w:bookmarkStart w:id="27" w:name="_Toc118207477"/>
    </w:p>
    <w:p w14:paraId="0EF1D17C" w14:textId="6740D4BB" w:rsidR="00EC6C46" w:rsidRPr="00094C11" w:rsidRDefault="00EC6C46" w:rsidP="00E24F31">
      <w:pPr>
        <w:pStyle w:val="10"/>
        <w:spacing w:line="336" w:lineRule="auto"/>
      </w:pPr>
      <w:bookmarkStart w:id="28" w:name="_Toc130228437"/>
      <w:bookmarkStart w:id="29" w:name="_Toc134366454"/>
      <w:r w:rsidRPr="00094C11">
        <w:t>MỤC TIÊU</w:t>
      </w:r>
      <w:bookmarkEnd w:id="22"/>
      <w:bookmarkEnd w:id="23"/>
      <w:bookmarkEnd w:id="24"/>
      <w:bookmarkEnd w:id="25"/>
      <w:bookmarkEnd w:id="26"/>
      <w:bookmarkEnd w:id="27"/>
      <w:r w:rsidR="00E24F31" w:rsidRPr="00094C11">
        <w:t>:</w:t>
      </w:r>
      <w:bookmarkEnd w:id="28"/>
      <w:bookmarkEnd w:id="29"/>
    </w:p>
    <w:p w14:paraId="4CEAC0C1" w14:textId="762FAABE" w:rsidR="00EC6C46" w:rsidRPr="00094C11" w:rsidRDefault="00256D45" w:rsidP="00E24F31">
      <w:pPr>
        <w:pStyle w:val="ListParagraph"/>
        <w:numPr>
          <w:ilvl w:val="0"/>
          <w:numId w:val="1"/>
        </w:numPr>
        <w:tabs>
          <w:tab w:val="left" w:pos="1276"/>
        </w:tabs>
        <w:spacing w:after="0" w:line="336" w:lineRule="auto"/>
        <w:ind w:left="567" w:hanging="283"/>
        <w:contextualSpacing w:val="0"/>
        <w:rPr>
          <w:rFonts w:ascii="Times New Roman" w:hAnsi="Times New Roman"/>
          <w:color w:val="000000" w:themeColor="text1"/>
          <w:szCs w:val="28"/>
        </w:rPr>
      </w:pPr>
      <w:proofErr w:type="spellStart"/>
      <w:r w:rsidRPr="00094C11">
        <w:rPr>
          <w:rFonts w:ascii="Times New Roman" w:hAnsi="Times New Roman"/>
          <w:color w:val="000000" w:themeColor="text1"/>
          <w:szCs w:val="28"/>
        </w:rPr>
        <w:t>Mô</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tả</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tình</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trạng</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thiếu</w:t>
      </w:r>
      <w:proofErr w:type="spellEnd"/>
      <w:r w:rsidR="00A20953" w:rsidRPr="00094C11">
        <w:rPr>
          <w:rFonts w:ascii="Times New Roman" w:hAnsi="Times New Roman"/>
          <w:color w:val="000000" w:themeColor="text1"/>
          <w:szCs w:val="28"/>
        </w:rPr>
        <w:t xml:space="preserve"> </w:t>
      </w:r>
      <w:r w:rsidR="008C37AC" w:rsidRPr="00094C11">
        <w:rPr>
          <w:rFonts w:ascii="Times New Roman" w:hAnsi="Times New Roman"/>
          <w:color w:val="000000" w:themeColor="text1"/>
          <w:szCs w:val="28"/>
        </w:rPr>
        <w:t xml:space="preserve">vi </w:t>
      </w:r>
      <w:proofErr w:type="spellStart"/>
      <w:r w:rsidR="008C37AC" w:rsidRPr="00094C11">
        <w:rPr>
          <w:rFonts w:ascii="Times New Roman" w:hAnsi="Times New Roman"/>
          <w:color w:val="000000" w:themeColor="text1"/>
          <w:szCs w:val="28"/>
        </w:rPr>
        <w:t>chất</w:t>
      </w:r>
      <w:proofErr w:type="spellEnd"/>
      <w:r w:rsidR="008C37AC" w:rsidRPr="00094C11">
        <w:rPr>
          <w:rFonts w:ascii="Times New Roman" w:hAnsi="Times New Roman"/>
          <w:color w:val="000000" w:themeColor="text1"/>
          <w:szCs w:val="28"/>
        </w:rPr>
        <w:t xml:space="preserve"> </w:t>
      </w:r>
      <w:proofErr w:type="spellStart"/>
      <w:r w:rsidR="008E1A2F" w:rsidRPr="00094C11">
        <w:rPr>
          <w:rFonts w:ascii="Times New Roman" w:hAnsi="Times New Roman"/>
          <w:color w:val="000000" w:themeColor="text1"/>
          <w:szCs w:val="28"/>
        </w:rPr>
        <w:t>kẽm</w:t>
      </w:r>
      <w:proofErr w:type="spellEnd"/>
      <w:r w:rsidR="00A20953"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và</w:t>
      </w:r>
      <w:proofErr w:type="spellEnd"/>
      <w:r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một</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số</w:t>
      </w:r>
      <w:proofErr w:type="spellEnd"/>
      <w:r w:rsidR="008C37AC"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yếu</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tố</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liên</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quan</w:t>
      </w:r>
      <w:proofErr w:type="spellEnd"/>
      <w:r w:rsidRPr="00094C11">
        <w:rPr>
          <w:rFonts w:ascii="Times New Roman" w:hAnsi="Times New Roman"/>
          <w:color w:val="000000" w:themeColor="text1"/>
          <w:szCs w:val="28"/>
        </w:rPr>
        <w:t xml:space="preserve"> </w:t>
      </w:r>
      <w:r w:rsidR="00A20953" w:rsidRPr="00094C11">
        <w:rPr>
          <w:rFonts w:ascii="Times New Roman" w:hAnsi="Times New Roman"/>
          <w:color w:val="000000" w:themeColor="text1"/>
          <w:szCs w:val="28"/>
        </w:rPr>
        <w:t xml:space="preserve">ở </w:t>
      </w:r>
      <w:proofErr w:type="spellStart"/>
      <w:r w:rsidR="00A20953" w:rsidRPr="00094C11">
        <w:rPr>
          <w:rFonts w:ascii="Times New Roman" w:hAnsi="Times New Roman"/>
          <w:color w:val="000000" w:themeColor="text1"/>
          <w:szCs w:val="28"/>
        </w:rPr>
        <w:t>trẻ</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từ</w:t>
      </w:r>
      <w:proofErr w:type="spellEnd"/>
      <w:r w:rsidR="00A20953" w:rsidRPr="00094C11">
        <w:rPr>
          <w:rFonts w:ascii="Times New Roman" w:hAnsi="Times New Roman"/>
          <w:color w:val="000000" w:themeColor="text1"/>
          <w:szCs w:val="28"/>
        </w:rPr>
        <w:t xml:space="preserve"> 2-36 </w:t>
      </w:r>
      <w:proofErr w:type="spellStart"/>
      <w:r w:rsidR="00A20953" w:rsidRPr="00094C11">
        <w:rPr>
          <w:rFonts w:ascii="Times New Roman" w:hAnsi="Times New Roman"/>
          <w:color w:val="000000" w:themeColor="text1"/>
          <w:szCs w:val="28"/>
        </w:rPr>
        <w:t>tháng</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tuổi</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mắc</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viêm</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phổi</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tại</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Bệnh</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viện</w:t>
      </w:r>
      <w:proofErr w:type="spellEnd"/>
      <w:r w:rsidR="00A20953" w:rsidRPr="00094C11">
        <w:rPr>
          <w:rFonts w:ascii="Times New Roman" w:hAnsi="Times New Roman"/>
          <w:color w:val="000000" w:themeColor="text1"/>
          <w:szCs w:val="28"/>
        </w:rPr>
        <w:t xml:space="preserve"> </w:t>
      </w:r>
      <w:proofErr w:type="spellStart"/>
      <w:r w:rsidR="00A20953" w:rsidRPr="00094C11">
        <w:rPr>
          <w:rFonts w:ascii="Times New Roman" w:hAnsi="Times New Roman"/>
          <w:color w:val="000000" w:themeColor="text1"/>
          <w:szCs w:val="28"/>
        </w:rPr>
        <w:t>đa</w:t>
      </w:r>
      <w:proofErr w:type="spellEnd"/>
      <w:r w:rsidR="00A20953" w:rsidRPr="00094C11">
        <w:rPr>
          <w:rFonts w:ascii="Times New Roman" w:hAnsi="Times New Roman"/>
          <w:color w:val="000000" w:themeColor="text1"/>
          <w:szCs w:val="28"/>
        </w:rPr>
        <w:t xml:space="preserve"> khoa </w:t>
      </w:r>
      <w:proofErr w:type="spellStart"/>
      <w:r w:rsidR="00544C02" w:rsidRPr="00094C11">
        <w:rPr>
          <w:rFonts w:ascii="Times New Roman" w:hAnsi="Times New Roman"/>
          <w:color w:val="000000" w:themeColor="text1"/>
          <w:szCs w:val="28"/>
        </w:rPr>
        <w:t>Xanh</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Pô</w:t>
      </w:r>
      <w:r w:rsidR="00544C02" w:rsidRPr="00094C11">
        <w:rPr>
          <w:rFonts w:ascii="Times New Roman" w:hAnsi="Times New Roman"/>
          <w:color w:val="000000" w:themeColor="text1"/>
          <w:szCs w:val="28"/>
        </w:rPr>
        <w:t>n</w:t>
      </w:r>
      <w:proofErr w:type="spellEnd"/>
      <w:r w:rsidR="0061741E" w:rsidRPr="00094C11">
        <w:rPr>
          <w:rFonts w:ascii="Times New Roman" w:hAnsi="Times New Roman"/>
          <w:color w:val="000000" w:themeColor="text1"/>
          <w:szCs w:val="28"/>
        </w:rPr>
        <w:t xml:space="preserve">, </w:t>
      </w:r>
      <w:proofErr w:type="spellStart"/>
      <w:r w:rsidR="0061741E" w:rsidRPr="00094C11">
        <w:rPr>
          <w:rFonts w:ascii="Times New Roman" w:hAnsi="Times New Roman"/>
          <w:color w:val="000000" w:themeColor="text1"/>
          <w:szCs w:val="28"/>
        </w:rPr>
        <w:t>năm</w:t>
      </w:r>
      <w:proofErr w:type="spellEnd"/>
      <w:r w:rsidR="0061741E" w:rsidRPr="00094C11">
        <w:rPr>
          <w:rFonts w:ascii="Times New Roman" w:hAnsi="Times New Roman"/>
          <w:color w:val="000000" w:themeColor="text1"/>
          <w:szCs w:val="28"/>
        </w:rPr>
        <w:t xml:space="preserve"> 2017-2021</w:t>
      </w:r>
      <w:r w:rsidR="008C37AC" w:rsidRPr="00094C11">
        <w:rPr>
          <w:rFonts w:ascii="Times New Roman" w:hAnsi="Times New Roman"/>
          <w:color w:val="000000" w:themeColor="text1"/>
          <w:szCs w:val="28"/>
        </w:rPr>
        <w:t>.</w:t>
      </w:r>
    </w:p>
    <w:p w14:paraId="404960CC" w14:textId="6706AEB4" w:rsidR="00A20953" w:rsidRPr="00094C11" w:rsidRDefault="00A20953" w:rsidP="00E24F31">
      <w:pPr>
        <w:pStyle w:val="ListParagraph"/>
        <w:numPr>
          <w:ilvl w:val="0"/>
          <w:numId w:val="1"/>
        </w:numPr>
        <w:tabs>
          <w:tab w:val="left" w:pos="1276"/>
        </w:tabs>
        <w:spacing w:after="0" w:line="336" w:lineRule="auto"/>
        <w:ind w:left="567" w:hanging="283"/>
        <w:contextualSpacing w:val="0"/>
        <w:rPr>
          <w:rFonts w:ascii="Times New Roman" w:hAnsi="Times New Roman"/>
          <w:color w:val="000000" w:themeColor="text1"/>
          <w:szCs w:val="28"/>
        </w:rPr>
      </w:pPr>
      <w:proofErr w:type="spellStart"/>
      <w:r w:rsidRPr="00094C11">
        <w:rPr>
          <w:rFonts w:ascii="Times New Roman" w:hAnsi="Times New Roman"/>
          <w:color w:val="000000" w:themeColor="text1"/>
          <w:szCs w:val="28"/>
        </w:rPr>
        <w:t>Đánh</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giá</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hiệu</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quả</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bổ</w:t>
      </w:r>
      <w:proofErr w:type="spellEnd"/>
      <w:r w:rsidRPr="00094C11">
        <w:rPr>
          <w:rFonts w:ascii="Times New Roman" w:hAnsi="Times New Roman"/>
          <w:color w:val="000000" w:themeColor="text1"/>
          <w:szCs w:val="28"/>
        </w:rPr>
        <w:t xml:space="preserve"> sung </w:t>
      </w:r>
      <w:r w:rsidR="008C37AC" w:rsidRPr="00094C11">
        <w:rPr>
          <w:rFonts w:ascii="Times New Roman" w:hAnsi="Times New Roman"/>
          <w:color w:val="000000" w:themeColor="text1"/>
          <w:szCs w:val="28"/>
        </w:rPr>
        <w:t xml:space="preserve">vi </w:t>
      </w:r>
      <w:proofErr w:type="spellStart"/>
      <w:r w:rsidR="008C37AC" w:rsidRPr="00094C11">
        <w:rPr>
          <w:rFonts w:ascii="Times New Roman" w:hAnsi="Times New Roman"/>
          <w:color w:val="000000" w:themeColor="text1"/>
          <w:szCs w:val="28"/>
        </w:rPr>
        <w:t>chất</w:t>
      </w:r>
      <w:proofErr w:type="spellEnd"/>
      <w:r w:rsidR="008C37AC" w:rsidRPr="00094C11">
        <w:rPr>
          <w:rFonts w:ascii="Times New Roman" w:hAnsi="Times New Roman"/>
          <w:color w:val="000000" w:themeColor="text1"/>
          <w:szCs w:val="28"/>
        </w:rPr>
        <w:t xml:space="preserve"> </w:t>
      </w:r>
      <w:proofErr w:type="spellStart"/>
      <w:r w:rsidR="008E1A2F" w:rsidRPr="00094C11">
        <w:rPr>
          <w:rFonts w:ascii="Times New Roman" w:hAnsi="Times New Roman"/>
          <w:color w:val="000000" w:themeColor="text1"/>
          <w:szCs w:val="28"/>
        </w:rPr>
        <w:t>kẽm</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trong</w:t>
      </w:r>
      <w:proofErr w:type="spellEnd"/>
      <w:r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hỗ</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trợ</w:t>
      </w:r>
      <w:proofErr w:type="spellEnd"/>
      <w:r w:rsidR="008C37AC"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điều</w:t>
      </w:r>
      <w:proofErr w:type="spellEnd"/>
      <w:r w:rsidRPr="00094C11">
        <w:rPr>
          <w:rFonts w:ascii="Times New Roman" w:hAnsi="Times New Roman"/>
          <w:color w:val="000000" w:themeColor="text1"/>
          <w:szCs w:val="28"/>
        </w:rPr>
        <w:t xml:space="preserve"> </w:t>
      </w:r>
      <w:proofErr w:type="spellStart"/>
      <w:r w:rsidRPr="00094C11">
        <w:rPr>
          <w:rFonts w:ascii="Times New Roman" w:hAnsi="Times New Roman"/>
          <w:color w:val="000000" w:themeColor="text1"/>
          <w:szCs w:val="28"/>
        </w:rPr>
        <w:t>trị</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cho</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trẻ</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từ</w:t>
      </w:r>
      <w:proofErr w:type="spellEnd"/>
      <w:r w:rsidR="008C37AC" w:rsidRPr="00094C11">
        <w:rPr>
          <w:rFonts w:ascii="Times New Roman" w:hAnsi="Times New Roman"/>
          <w:color w:val="000000" w:themeColor="text1"/>
          <w:szCs w:val="28"/>
        </w:rPr>
        <w:t xml:space="preserve"> 2-36 </w:t>
      </w:r>
      <w:proofErr w:type="spellStart"/>
      <w:r w:rsidR="008C37AC" w:rsidRPr="00094C11">
        <w:rPr>
          <w:rFonts w:ascii="Times New Roman" w:hAnsi="Times New Roman"/>
          <w:color w:val="000000" w:themeColor="text1"/>
          <w:szCs w:val="28"/>
        </w:rPr>
        <w:t>tháng</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tuổi</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mắc</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viêm</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phổi</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tại</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Bệnh</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viện</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đa</w:t>
      </w:r>
      <w:proofErr w:type="spellEnd"/>
      <w:r w:rsidR="008C37AC" w:rsidRPr="00094C11">
        <w:rPr>
          <w:rFonts w:ascii="Times New Roman" w:hAnsi="Times New Roman"/>
          <w:color w:val="000000" w:themeColor="text1"/>
          <w:szCs w:val="28"/>
        </w:rPr>
        <w:t xml:space="preserve"> khoa </w:t>
      </w:r>
      <w:proofErr w:type="spellStart"/>
      <w:r w:rsidR="008C37AC" w:rsidRPr="00094C11">
        <w:rPr>
          <w:rFonts w:ascii="Times New Roman" w:hAnsi="Times New Roman"/>
          <w:color w:val="000000" w:themeColor="text1"/>
          <w:szCs w:val="28"/>
        </w:rPr>
        <w:t>Xanh</w:t>
      </w:r>
      <w:proofErr w:type="spellEnd"/>
      <w:r w:rsidR="008C37AC" w:rsidRPr="00094C11">
        <w:rPr>
          <w:rFonts w:ascii="Times New Roman" w:hAnsi="Times New Roman"/>
          <w:color w:val="000000" w:themeColor="text1"/>
          <w:szCs w:val="28"/>
        </w:rPr>
        <w:t xml:space="preserve"> </w:t>
      </w:r>
      <w:proofErr w:type="spellStart"/>
      <w:r w:rsidR="008C37AC" w:rsidRPr="00094C11">
        <w:rPr>
          <w:rFonts w:ascii="Times New Roman" w:hAnsi="Times New Roman"/>
          <w:color w:val="000000" w:themeColor="text1"/>
          <w:szCs w:val="28"/>
        </w:rPr>
        <w:t>Pôn</w:t>
      </w:r>
      <w:proofErr w:type="spellEnd"/>
      <w:r w:rsidRPr="00094C11">
        <w:rPr>
          <w:rFonts w:ascii="Times New Roman" w:hAnsi="Times New Roman"/>
          <w:color w:val="000000" w:themeColor="text1"/>
          <w:szCs w:val="28"/>
        </w:rPr>
        <w:t>.</w:t>
      </w:r>
    </w:p>
    <w:p w14:paraId="0F706FD6" w14:textId="09BB3BBF" w:rsidR="001B0471" w:rsidRPr="00FF7D18" w:rsidRDefault="008C37AC" w:rsidP="00E24F31">
      <w:pPr>
        <w:pStyle w:val="10"/>
      </w:pPr>
      <w:bookmarkStart w:id="30" w:name="_Toc84410568"/>
      <w:bookmarkStart w:id="31" w:name="_Toc87516112"/>
      <w:bookmarkStart w:id="32" w:name="_Toc87516546"/>
      <w:bookmarkStart w:id="33" w:name="_Toc96703129"/>
      <w:bookmarkStart w:id="34" w:name="_Toc96703624"/>
      <w:bookmarkStart w:id="35" w:name="_Toc96703733"/>
      <w:bookmarkStart w:id="36" w:name="_Toc101773597"/>
      <w:bookmarkStart w:id="37" w:name="_Toc106725291"/>
      <w:bookmarkStart w:id="38" w:name="_Toc106725962"/>
      <w:bookmarkStart w:id="39" w:name="_Toc118206797"/>
      <w:bookmarkStart w:id="40" w:name="_Toc118207478"/>
      <w:bookmarkStart w:id="41" w:name="_Toc84344629"/>
      <w:r w:rsidRPr="00094C11">
        <w:rPr>
          <w:lang w:val="vi-VN"/>
        </w:rPr>
        <w:br w:type="page"/>
      </w:r>
      <w:bookmarkStart w:id="42" w:name="_Toc134366455"/>
      <w:proofErr w:type="spellStart"/>
      <w:r w:rsidR="003B4ED2" w:rsidRPr="00FF7D18">
        <w:lastRenderedPageBreak/>
        <w:t>Chương</w:t>
      </w:r>
      <w:proofErr w:type="spellEnd"/>
      <w:r w:rsidR="003B4ED2" w:rsidRPr="00FF7D18">
        <w:t xml:space="preserve"> 1</w:t>
      </w:r>
      <w:bookmarkEnd w:id="30"/>
      <w:bookmarkEnd w:id="31"/>
      <w:bookmarkEnd w:id="32"/>
      <w:bookmarkEnd w:id="33"/>
      <w:bookmarkEnd w:id="34"/>
      <w:bookmarkEnd w:id="35"/>
      <w:bookmarkEnd w:id="36"/>
      <w:bookmarkEnd w:id="37"/>
      <w:bookmarkEnd w:id="38"/>
      <w:bookmarkEnd w:id="39"/>
      <w:bookmarkEnd w:id="40"/>
      <w:bookmarkEnd w:id="42"/>
    </w:p>
    <w:p w14:paraId="677F1E96" w14:textId="367D8A3E" w:rsidR="00EC6C46" w:rsidRPr="00FF7D18" w:rsidRDefault="00EC6C46" w:rsidP="00E24F31">
      <w:pPr>
        <w:pStyle w:val="10"/>
      </w:pPr>
      <w:bookmarkStart w:id="43" w:name="_Toc96703130"/>
      <w:bookmarkStart w:id="44" w:name="_Toc96703625"/>
      <w:bookmarkStart w:id="45" w:name="_Toc134366456"/>
      <w:r w:rsidRPr="00FF7D18">
        <w:t>TỔNG QUAN</w:t>
      </w:r>
      <w:bookmarkEnd w:id="41"/>
      <w:bookmarkEnd w:id="43"/>
      <w:bookmarkEnd w:id="44"/>
      <w:r w:rsidR="00D32464" w:rsidRPr="00FF7D18">
        <w:t xml:space="preserve"> TÀI LIỆU</w:t>
      </w:r>
      <w:bookmarkEnd w:id="45"/>
    </w:p>
    <w:p w14:paraId="0A7554C8" w14:textId="77777777" w:rsidR="00E24F31" w:rsidRPr="00FF7D18" w:rsidRDefault="00E24F31" w:rsidP="00E24F31">
      <w:pPr>
        <w:pStyle w:val="02"/>
      </w:pPr>
      <w:bookmarkStart w:id="46" w:name="_Toc84344630"/>
      <w:bookmarkStart w:id="47" w:name="_Toc96703131"/>
      <w:bookmarkStart w:id="48" w:name="_Toc96703626"/>
    </w:p>
    <w:p w14:paraId="34A9118D" w14:textId="297B589A" w:rsidR="00FE6B8D" w:rsidRPr="00FF7D18" w:rsidRDefault="00EC6C46" w:rsidP="00E24F31">
      <w:pPr>
        <w:pStyle w:val="02"/>
      </w:pPr>
      <w:bookmarkStart w:id="49" w:name="_Toc134366457"/>
      <w:r w:rsidRPr="00FF7D18">
        <w:t xml:space="preserve">1.1. </w:t>
      </w:r>
      <w:bookmarkEnd w:id="46"/>
      <w:bookmarkEnd w:id="47"/>
      <w:bookmarkEnd w:id="48"/>
      <w:proofErr w:type="spellStart"/>
      <w:r w:rsidR="005E41A0" w:rsidRPr="00FF7D18">
        <w:t>Tổng</w:t>
      </w:r>
      <w:proofErr w:type="spellEnd"/>
      <w:r w:rsidR="005E41A0" w:rsidRPr="00FF7D18">
        <w:t xml:space="preserve"> </w:t>
      </w:r>
      <w:proofErr w:type="spellStart"/>
      <w:r w:rsidR="005E41A0" w:rsidRPr="00FF7D18">
        <w:t>quan</w:t>
      </w:r>
      <w:proofErr w:type="spellEnd"/>
      <w:r w:rsidR="005E41A0" w:rsidRPr="00FF7D18">
        <w:t xml:space="preserve"> </w:t>
      </w:r>
      <w:proofErr w:type="spellStart"/>
      <w:r w:rsidR="005E41A0" w:rsidRPr="00FF7D18">
        <w:t>về</w:t>
      </w:r>
      <w:proofErr w:type="spellEnd"/>
      <w:r w:rsidR="005E41A0" w:rsidRPr="00FF7D18">
        <w:t xml:space="preserve"> </w:t>
      </w:r>
      <w:proofErr w:type="spellStart"/>
      <w:r w:rsidR="005E41A0" w:rsidRPr="00FF7D18">
        <w:t>kẽm</w:t>
      </w:r>
      <w:proofErr w:type="spellEnd"/>
      <w:r w:rsidR="005E41A0" w:rsidRPr="00FF7D18">
        <w:t xml:space="preserve"> </w:t>
      </w:r>
      <w:proofErr w:type="spellStart"/>
      <w:r w:rsidR="005E41A0" w:rsidRPr="00FF7D18">
        <w:t>và</w:t>
      </w:r>
      <w:proofErr w:type="spellEnd"/>
      <w:r w:rsidR="005E41A0" w:rsidRPr="00FF7D18">
        <w:t xml:space="preserve"> </w:t>
      </w:r>
      <w:proofErr w:type="spellStart"/>
      <w:r w:rsidR="005E41A0" w:rsidRPr="00FF7D18">
        <w:t>vai</w:t>
      </w:r>
      <w:proofErr w:type="spellEnd"/>
      <w:r w:rsidR="005E41A0" w:rsidRPr="00FF7D18">
        <w:t xml:space="preserve"> </w:t>
      </w:r>
      <w:proofErr w:type="spellStart"/>
      <w:r w:rsidR="005E41A0" w:rsidRPr="00FF7D18">
        <w:t>trò</w:t>
      </w:r>
      <w:proofErr w:type="spellEnd"/>
      <w:r w:rsidR="005E41A0" w:rsidRPr="00FF7D18">
        <w:t xml:space="preserve"> </w:t>
      </w:r>
      <w:proofErr w:type="spellStart"/>
      <w:r w:rsidR="005E41A0" w:rsidRPr="00FF7D18">
        <w:t>sinh</w:t>
      </w:r>
      <w:proofErr w:type="spellEnd"/>
      <w:r w:rsidR="005E41A0" w:rsidRPr="00FF7D18">
        <w:t xml:space="preserve"> </w:t>
      </w:r>
      <w:proofErr w:type="spellStart"/>
      <w:r w:rsidR="005E41A0" w:rsidRPr="00FF7D18">
        <w:t>học</w:t>
      </w:r>
      <w:proofErr w:type="spellEnd"/>
      <w:r w:rsidR="005E41A0" w:rsidRPr="00FF7D18">
        <w:t xml:space="preserve"> </w:t>
      </w:r>
      <w:proofErr w:type="spellStart"/>
      <w:r w:rsidR="005E41A0" w:rsidRPr="00FF7D18">
        <w:t>của</w:t>
      </w:r>
      <w:proofErr w:type="spellEnd"/>
      <w:r w:rsidR="005E41A0" w:rsidRPr="00FF7D18">
        <w:t xml:space="preserve"> </w:t>
      </w:r>
      <w:proofErr w:type="spellStart"/>
      <w:r w:rsidR="005E41A0" w:rsidRPr="00FF7D18">
        <w:t>kẽm</w:t>
      </w:r>
      <w:bookmarkEnd w:id="49"/>
      <w:proofErr w:type="spellEnd"/>
    </w:p>
    <w:p w14:paraId="551315EE" w14:textId="63034D06" w:rsidR="00EC6C46" w:rsidRPr="00FF7D18" w:rsidRDefault="00FE6B8D" w:rsidP="002E59E0">
      <w:pPr>
        <w:pStyle w:val="03"/>
      </w:pPr>
      <w:bookmarkStart w:id="50" w:name="_Toc84344631"/>
      <w:bookmarkStart w:id="51" w:name="_Toc96703132"/>
      <w:bookmarkStart w:id="52" w:name="_Toc96703627"/>
      <w:bookmarkStart w:id="53" w:name="_Toc134366458"/>
      <w:r w:rsidRPr="00FF7D18">
        <w:t xml:space="preserve">1.1.1. </w:t>
      </w:r>
      <w:bookmarkEnd w:id="50"/>
      <w:bookmarkEnd w:id="51"/>
      <w:bookmarkEnd w:id="52"/>
      <w:proofErr w:type="spellStart"/>
      <w:r w:rsidR="007D148E" w:rsidRPr="00FF7D18">
        <w:t>Giới</w:t>
      </w:r>
      <w:proofErr w:type="spellEnd"/>
      <w:r w:rsidR="007D148E" w:rsidRPr="00FF7D18">
        <w:t xml:space="preserve"> </w:t>
      </w:r>
      <w:proofErr w:type="spellStart"/>
      <w:r w:rsidR="007D148E" w:rsidRPr="00FF7D18">
        <w:t>thiệu</w:t>
      </w:r>
      <w:proofErr w:type="spellEnd"/>
      <w:r w:rsidR="007D148E" w:rsidRPr="00FF7D18">
        <w:t xml:space="preserve"> </w:t>
      </w:r>
      <w:proofErr w:type="spellStart"/>
      <w:r w:rsidR="007D148E" w:rsidRPr="00FF7D18">
        <w:t>sơ</w:t>
      </w:r>
      <w:proofErr w:type="spellEnd"/>
      <w:r w:rsidR="007D148E" w:rsidRPr="00FF7D18">
        <w:t xml:space="preserve"> </w:t>
      </w:r>
      <w:proofErr w:type="spellStart"/>
      <w:r w:rsidR="007D148E" w:rsidRPr="00FF7D18">
        <w:t>lược</w:t>
      </w:r>
      <w:proofErr w:type="spellEnd"/>
      <w:r w:rsidR="007D148E" w:rsidRPr="00FF7D18">
        <w:t xml:space="preserve"> </w:t>
      </w:r>
      <w:proofErr w:type="spellStart"/>
      <w:r w:rsidR="007D148E" w:rsidRPr="00FF7D18">
        <w:t>về</w:t>
      </w:r>
      <w:proofErr w:type="spellEnd"/>
      <w:r w:rsidR="007D148E" w:rsidRPr="00FF7D18">
        <w:t xml:space="preserve"> </w:t>
      </w:r>
      <w:proofErr w:type="spellStart"/>
      <w:r w:rsidR="007D148E" w:rsidRPr="00FF7D18">
        <w:t>kẽm</w:t>
      </w:r>
      <w:bookmarkEnd w:id="53"/>
      <w:proofErr w:type="spellEnd"/>
    </w:p>
    <w:p w14:paraId="122BB72B" w14:textId="6178E01D" w:rsidR="008F440B" w:rsidRPr="00FF7D18" w:rsidRDefault="004D6A42" w:rsidP="004D6A42">
      <w:pPr>
        <w:spacing w:before="120"/>
        <w:ind w:left="0" w:firstLine="720"/>
        <w:rPr>
          <w:color w:val="000000" w:themeColor="text1"/>
          <w:szCs w:val="28"/>
          <w:lang w:val="it-IT"/>
        </w:rPr>
      </w:pPr>
      <w:r w:rsidRPr="00FF7D18">
        <w:rPr>
          <w:color w:val="000000" w:themeColor="text1"/>
          <w:szCs w:val="28"/>
          <w:lang w:val="vi-VN"/>
        </w:rPr>
        <w:t>K</w:t>
      </w:r>
      <w:r w:rsidRPr="00FF7D18">
        <w:rPr>
          <w:color w:val="000000" w:themeColor="text1"/>
          <w:szCs w:val="28"/>
          <w:lang w:val="it-IT"/>
        </w:rPr>
        <w:t xml:space="preserve">ẽm rất phổ biến và là một trong những nguyên tố vi lượng quan trọng nhất trong các hệ thống sinh học. Kim loại này đóng một vai trò vô giá trong các quá trình sinh học ở các dạng khác nhau (ví dụ: ion kẽm, chất vận chuyển kẽm và phức hợp albumin kẽm). </w:t>
      </w:r>
      <w:r w:rsidR="00C46C4A" w:rsidRPr="00FF7D18">
        <w:rPr>
          <w:color w:val="000000" w:themeColor="text1"/>
          <w:szCs w:val="28"/>
          <w:lang w:val="it-IT"/>
        </w:rPr>
        <w:t xml:space="preserve">Từ cuối thế kỷ 19 các nhà khoa học đã phát hiện ra tầm quan trọng của </w:t>
      </w:r>
      <w:r w:rsidR="008E1A2F" w:rsidRPr="00FF7D18">
        <w:rPr>
          <w:color w:val="000000" w:themeColor="text1"/>
          <w:szCs w:val="28"/>
          <w:lang w:val="it-IT"/>
        </w:rPr>
        <w:t>kẽm</w:t>
      </w:r>
      <w:r w:rsidR="00C46C4A" w:rsidRPr="00FF7D18">
        <w:rPr>
          <w:color w:val="000000" w:themeColor="text1"/>
          <w:szCs w:val="28"/>
          <w:lang w:val="it-IT"/>
        </w:rPr>
        <w:t xml:space="preserve"> đối với con người và động vật. Cơ thể người trưởng thành có khoảng từ 2-3 mg </w:t>
      </w:r>
      <w:r w:rsidR="008E1A2F" w:rsidRPr="00FF7D18">
        <w:rPr>
          <w:color w:val="000000" w:themeColor="text1"/>
          <w:szCs w:val="28"/>
          <w:lang w:val="it-IT"/>
        </w:rPr>
        <w:t xml:space="preserve">kẽm. </w:t>
      </w:r>
    </w:p>
    <w:p w14:paraId="378978E2" w14:textId="027674AF" w:rsidR="008F440B" w:rsidRPr="00FF7D18" w:rsidRDefault="00577ADC" w:rsidP="00820ADD">
      <w:pPr>
        <w:widowControl w:val="0"/>
        <w:spacing w:line="348" w:lineRule="auto"/>
        <w:ind w:left="0" w:firstLine="720"/>
        <w:rPr>
          <w:color w:val="000000" w:themeColor="text1"/>
          <w:szCs w:val="28"/>
          <w:lang w:val="vi-VN"/>
        </w:rPr>
      </w:pPr>
      <w:r w:rsidRPr="00FF7D18">
        <w:rPr>
          <w:color w:val="000000" w:themeColor="text1"/>
          <w:szCs w:val="28"/>
          <w:lang w:val="vi-VN"/>
        </w:rPr>
        <w:t>Kẽm tồn tại dưới dạng một cation hóa trị hai và không bị oxy hóa trong điều kiện sinh lý. Điều này giải thích tại sao kẽm thực hiện vai trò sinh lý phong phú trong một loạt các quá trình sinh học khác nhau</w:t>
      </w:r>
      <w:r w:rsidRPr="00FF7D18">
        <w:rPr>
          <w:color w:val="000000" w:themeColor="text1"/>
          <w:szCs w:val="28"/>
          <w:lang w:val="it-IT"/>
        </w:rPr>
        <w:t xml:space="preserve"> và nó được coi là một nguyên tố vi lượng đa năng, do khả năng liên kết với hơn 300 enzym và hơn 2000</w:t>
      </w:r>
      <w:r w:rsidRPr="00FF7D18">
        <w:rPr>
          <w:color w:val="000000" w:themeColor="text1"/>
          <w:szCs w:val="28"/>
          <w:lang w:val="vi-VN"/>
        </w:rPr>
        <w:t xml:space="preserve"> </w:t>
      </w:r>
      <w:r w:rsidRPr="00FF7D18">
        <w:rPr>
          <w:color w:val="000000" w:themeColor="text1"/>
          <w:szCs w:val="28"/>
          <w:lang w:val="it-IT"/>
        </w:rPr>
        <w:t>yếu tố phiên mã, giúp tăng tổng hợp protein, phân chia tế bào, thúc đẩy sự tăng trưởng</w:t>
      </w:r>
      <w:r w:rsidRPr="00FF7D18">
        <w:rPr>
          <w:color w:val="000000" w:themeColor="text1"/>
          <w:szCs w:val="28"/>
          <w:lang w:val="vi-VN"/>
        </w:rPr>
        <w:t xml:space="preserve"> </w:t>
      </w:r>
      <w:r w:rsidRPr="00FF7D18">
        <w:rPr>
          <w:color w:val="000000" w:themeColor="text1"/>
          <w:szCs w:val="28"/>
          <w:lang w:val="it-IT"/>
        </w:rPr>
        <w:fldChar w:fldCharType="begin"/>
      </w:r>
      <w:r w:rsidRPr="00FF7D18">
        <w:rPr>
          <w:color w:val="000000" w:themeColor="text1"/>
          <w:szCs w:val="28"/>
          <w:lang w:val="it-IT"/>
        </w:rPr>
        <w:instrText xml:space="preserve"> ADDIN EN.CITE &lt;EndNote&gt;&lt;Cite&gt;&lt;Author&gt;13Lichten LA&lt;/Author&gt;&lt;Year&gt;2011&lt;/Year&gt;&lt;RecNum&gt;215&lt;/RecNum&gt;&lt;DisplayText&gt;[13]&lt;/DisplayText&gt;&lt;record&gt;&lt;rec-number&gt;215&lt;/rec-number&gt;&lt;foreign-keys&gt;&lt;key app="EN" db-id="txtet0904d09v3edz2mpfstqf5w0rwzt920v" timestamp="1667146110"&gt;215&lt;/key&gt;&lt;/foreign-keys&gt;&lt;ref-type name="Journal Article"&gt;17&lt;/ref-type&gt;&lt;contributors&gt;&lt;authors&gt;&lt;author&gt;13Lichten LA, &lt;/author&gt;&lt;author&gt;Cousins RJ &lt;/author&gt;&lt;/authors&gt;&lt;/contributors&gt;&lt;titles&gt;&lt;title&gt;Mammalian zinc transporters: nutritional and physiologic regulation&lt;/title&gt;&lt;secondary-title&gt;Annu Rev Nutr&lt;/secondary-title&gt;&lt;/titles&gt;&lt;periodical&gt;&lt;full-title&gt;Annu Rev Nutr&lt;/full-title&gt;&lt;/periodical&gt;&lt;pages&gt;153-176&lt;/pages&gt;&lt;volume&gt;29&lt;/volume&gt;&lt;dates&gt;&lt;year&gt;2011&lt;/year&gt;&lt;/dates&gt;&lt;urls&gt;&lt;/urls&gt;&lt;/record&gt;&lt;/Cite&gt;&lt;/EndNote&gt;</w:instrText>
      </w:r>
      <w:r w:rsidRPr="00FF7D18">
        <w:rPr>
          <w:color w:val="000000" w:themeColor="text1"/>
          <w:szCs w:val="28"/>
          <w:lang w:val="it-IT"/>
        </w:rPr>
        <w:fldChar w:fldCharType="separate"/>
      </w:r>
      <w:r w:rsidRPr="00FF7D18">
        <w:rPr>
          <w:noProof/>
          <w:color w:val="000000" w:themeColor="text1"/>
          <w:szCs w:val="28"/>
          <w:lang w:val="it-IT"/>
        </w:rPr>
        <w:t>[</w:t>
      </w:r>
      <w:hyperlink w:anchor="_ENREF_13" w:tooltip="13Lichten LA, 2011 #215" w:history="1">
        <w:r w:rsidR="00186031" w:rsidRPr="00FF7D18">
          <w:rPr>
            <w:noProof/>
            <w:color w:val="000000" w:themeColor="text1"/>
            <w:szCs w:val="28"/>
            <w:lang w:val="it-IT"/>
          </w:rPr>
          <w:t>13</w:t>
        </w:r>
      </w:hyperlink>
      <w:r w:rsidRPr="00FF7D18">
        <w:rPr>
          <w:noProof/>
          <w:color w:val="000000" w:themeColor="text1"/>
          <w:szCs w:val="28"/>
          <w:lang w:val="it-IT"/>
        </w:rPr>
        <w:t>]</w:t>
      </w:r>
      <w:r w:rsidRPr="00FF7D18">
        <w:rPr>
          <w:color w:val="000000" w:themeColor="text1"/>
          <w:szCs w:val="28"/>
          <w:lang w:val="it-IT"/>
        </w:rPr>
        <w:fldChar w:fldCharType="end"/>
      </w:r>
      <w:r w:rsidRPr="00FF7D18">
        <w:rPr>
          <w:color w:val="000000" w:themeColor="text1"/>
          <w:szCs w:val="28"/>
          <w:lang w:val="vi-VN"/>
        </w:rPr>
        <w:t xml:space="preserve"> </w:t>
      </w:r>
      <w:r w:rsidR="00A5491C" w:rsidRPr="00FF7D18">
        <w:rPr>
          <w:color w:val="000000" w:themeColor="text1"/>
          <w:szCs w:val="28"/>
          <w:lang w:val="vi-VN"/>
        </w:rPr>
        <w:fldChar w:fldCharType="begin"/>
      </w:r>
      <w:r w:rsidR="00A5491C" w:rsidRPr="00FF7D18">
        <w:rPr>
          <w:color w:val="000000" w:themeColor="text1"/>
          <w:szCs w:val="28"/>
          <w:lang w:val="vi-VN"/>
        </w:rPr>
        <w:instrText xml:space="preserve"> ADDIN EN.CITE &lt;EndNote&gt;&lt;Cite&gt;&lt;Author&gt;14Thirumoorthy N&lt;/Author&gt;&lt;Year&gt;2011&lt;/Year&gt;&lt;RecNum&gt;216&lt;/RecNum&gt;&lt;DisplayText&gt;[14]&lt;/DisplayText&gt;&lt;record&gt;&lt;rec-number&gt;216&lt;/rec-number&gt;&lt;foreign-keys&gt;&lt;key app="EN" db-id="txtet0904d09v3edz2mpfstqf5w0rwzt920v" timestamp="1667146110"&gt;216&lt;/key&gt;&lt;/foreign-keys&gt;&lt;ref-type name="Journal Article"&gt;17&lt;/ref-type&gt;&lt;contributors&gt;&lt;authors&gt;&lt;author&gt;14Thirumoorthy N, &lt;/author&gt;&lt;author&gt;Shyam Sunder A, &lt;/author&gt;&lt;author&gt;Mani- senthil Kumar K et al. &lt;/author&gt;&lt;/authors&gt;&lt;/contributors&gt;&lt;titles&gt;&lt;title&gt;A review of metallothionein isoforms and their role in pathophysiology&lt;/title&gt;&lt;secondary-title&gt; World J Surg Oncol&lt;/secondary-title&gt;&lt;/titles&gt;&lt;pages&gt;54&lt;/pages&gt;&lt;volume&gt;9&lt;/volume&gt;&lt;dates&gt;&lt;year&gt;2011&lt;/year&gt;&lt;/dates&gt;&lt;urls&gt;&lt;/urls&gt;&lt;/record&gt;&lt;/Cite&gt;&lt;/EndNote&gt;</w:instrText>
      </w:r>
      <w:r w:rsidR="00A5491C" w:rsidRPr="00FF7D18">
        <w:rPr>
          <w:color w:val="000000" w:themeColor="text1"/>
          <w:szCs w:val="28"/>
          <w:lang w:val="vi-VN"/>
        </w:rPr>
        <w:fldChar w:fldCharType="separate"/>
      </w:r>
      <w:r w:rsidR="00A5491C" w:rsidRPr="00FF7D18">
        <w:rPr>
          <w:noProof/>
          <w:color w:val="000000" w:themeColor="text1"/>
          <w:szCs w:val="28"/>
          <w:lang w:val="vi-VN"/>
        </w:rPr>
        <w:t>[</w:t>
      </w:r>
      <w:hyperlink w:anchor="_ENREF_14" w:tooltip="14Thirumoorthy N, 2011 #216" w:history="1">
        <w:r w:rsidR="00186031" w:rsidRPr="00FF7D18">
          <w:rPr>
            <w:noProof/>
            <w:color w:val="000000" w:themeColor="text1"/>
            <w:szCs w:val="28"/>
            <w:lang w:val="vi-VN"/>
          </w:rPr>
          <w:t>14</w:t>
        </w:r>
      </w:hyperlink>
      <w:r w:rsidR="00A5491C" w:rsidRPr="00FF7D18">
        <w:rPr>
          <w:noProof/>
          <w:color w:val="000000" w:themeColor="text1"/>
          <w:szCs w:val="28"/>
          <w:lang w:val="vi-VN"/>
        </w:rPr>
        <w:t>]</w:t>
      </w:r>
      <w:r w:rsidR="00A5491C" w:rsidRPr="00FF7D18">
        <w:rPr>
          <w:color w:val="000000" w:themeColor="text1"/>
          <w:szCs w:val="28"/>
          <w:lang w:val="vi-VN"/>
        </w:rPr>
        <w:fldChar w:fldCharType="end"/>
      </w:r>
      <w:r w:rsidR="00973991" w:rsidRPr="00FF7D18">
        <w:rPr>
          <w:color w:val="000000" w:themeColor="text1"/>
          <w:szCs w:val="28"/>
          <w:lang w:val="vi-VN"/>
        </w:rPr>
        <w:t>.</w:t>
      </w:r>
    </w:p>
    <w:p w14:paraId="7363ADDB" w14:textId="00FB844D" w:rsidR="008F440B" w:rsidRPr="00FF7D18" w:rsidRDefault="008F440B" w:rsidP="008F440B">
      <w:pPr>
        <w:spacing w:before="120"/>
        <w:ind w:left="0" w:firstLine="720"/>
        <w:rPr>
          <w:color w:val="000000" w:themeColor="text1"/>
          <w:szCs w:val="28"/>
          <w:lang w:val="it-IT"/>
        </w:rPr>
      </w:pPr>
      <w:r w:rsidRPr="00FF7D18">
        <w:rPr>
          <w:color w:val="000000" w:themeColor="text1"/>
          <w:szCs w:val="28"/>
          <w:lang w:val="it-IT"/>
        </w:rPr>
        <w:t xml:space="preserve">Thiếu </w:t>
      </w:r>
      <w:r w:rsidR="00055BB4" w:rsidRPr="00FF7D18">
        <w:rPr>
          <w:color w:val="000000" w:themeColor="text1"/>
          <w:szCs w:val="28"/>
          <w:lang w:val="it-IT"/>
        </w:rPr>
        <w:t>kẽm</w:t>
      </w:r>
      <w:r w:rsidRPr="00FF7D18">
        <w:rPr>
          <w:color w:val="000000" w:themeColor="text1"/>
          <w:szCs w:val="28"/>
          <w:lang w:val="it-IT"/>
        </w:rPr>
        <w:t xml:space="preserve"> được quan sát thấy gần như ở 17% dân số toàn cầu và ảnh hưởng đến nhiều hệ thống cơ quan, dẫn đến</w:t>
      </w:r>
      <w:r w:rsidRPr="00FF7D18">
        <w:rPr>
          <w:color w:val="000000" w:themeColor="text1"/>
          <w:szCs w:val="28"/>
          <w:lang w:val="vi-VN"/>
        </w:rPr>
        <w:t xml:space="preserve"> </w:t>
      </w:r>
      <w:r w:rsidRPr="00FF7D18">
        <w:rPr>
          <w:color w:val="000000" w:themeColor="text1"/>
          <w:szCs w:val="28"/>
          <w:lang w:val="it-IT"/>
        </w:rPr>
        <w:t xml:space="preserve">rối loạn chức năng của cả miễn dịch thể dịch và miễn dịch qua trung gian tế bào, do đó làm tăng tính nhạy cảm với </w:t>
      </w:r>
      <w:r w:rsidR="00A278EB" w:rsidRPr="00FF7D18">
        <w:rPr>
          <w:color w:val="000000" w:themeColor="text1"/>
          <w:szCs w:val="28"/>
          <w:lang w:val="it-IT"/>
        </w:rPr>
        <w:t>nhiễm khuẩn</w:t>
      </w:r>
      <w:r w:rsidR="00D0712F" w:rsidRPr="00FF7D18">
        <w:rPr>
          <w:color w:val="000000" w:themeColor="text1"/>
          <w:szCs w:val="28"/>
          <w:lang w:val="it-IT"/>
        </w:rPr>
        <w:t xml:space="preserve"> </w:t>
      </w:r>
      <w:r w:rsidR="00D0712F" w:rsidRPr="00FF7D18">
        <w:rPr>
          <w:color w:val="000000" w:themeColor="text1"/>
          <w:szCs w:val="28"/>
          <w:lang w:val="de-DE"/>
        </w:rPr>
        <w:fldChar w:fldCharType="begin"/>
      </w:r>
      <w:r w:rsidR="00D0712F" w:rsidRPr="00FF7D18">
        <w:rPr>
          <w:color w:val="000000" w:themeColor="text1"/>
          <w:szCs w:val="28"/>
          <w:lang w:val="de-DE"/>
        </w:rPr>
        <w:instrText xml:space="preserve"> ADDIN EN.CITE &lt;EndNote&gt;&lt;Cite&gt;&lt;Author&gt;4Bailey RL&lt;/Author&gt;&lt;Year&gt;2015&lt;/Year&gt;&lt;RecNum&gt;106&lt;/RecNum&gt;&lt;DisplayText&gt;[4]&lt;/DisplayText&gt;&lt;record&gt;&lt;rec-number&gt;106&lt;/rec-number&gt;&lt;foreign-keys&gt;&lt;key app="EN" db-id="txtet0904d09v3edz2mpfstqf5w0rwzt920v" timestamp="1667103304"&gt;106&lt;/key&gt;&lt;/foreign-keys&gt;&lt;ref-type name="Journal Article"&gt;17&lt;/ref-type&gt;&lt;contributors&gt;&lt;authors&gt;&lt;author&gt;4Bailey RL, &lt;/author&gt;&lt;author&gt;West KP,&lt;/author&gt;&lt;author&gt;Black RE &lt;/author&gt;&lt;/authors&gt;&lt;/contributors&gt;&lt;titles&gt;&lt;title&gt;The epidemiology of global micronutrient deficiency&lt;/title&gt;&lt;secondary-title&gt;Ann Nutr Metab&lt;/secondary-title&gt;&lt;/titles&gt;&lt;periodical&gt;&lt;full-title&gt;Ann Nutr Metab&lt;/full-title&gt;&lt;/periodical&gt;&lt;pages&gt;22-33&lt;/pages&gt;&lt;volume&gt;66(2)&lt;/volume&gt;&lt;dates&gt;&lt;year&gt;2015&lt;/year&gt;&lt;/dates&gt;&lt;urls&gt;&lt;/urls&gt;&lt;/record&gt;&lt;/Cite&gt;&lt;/EndNote&gt;</w:instrText>
      </w:r>
      <w:r w:rsidR="00D0712F" w:rsidRPr="00FF7D18">
        <w:rPr>
          <w:color w:val="000000" w:themeColor="text1"/>
          <w:szCs w:val="28"/>
          <w:lang w:val="de-DE"/>
        </w:rPr>
        <w:fldChar w:fldCharType="separate"/>
      </w:r>
      <w:r w:rsidR="00D0712F" w:rsidRPr="00FF7D18">
        <w:rPr>
          <w:noProof/>
          <w:color w:val="000000" w:themeColor="text1"/>
          <w:szCs w:val="28"/>
          <w:lang w:val="de-DE"/>
        </w:rPr>
        <w:t>[</w:t>
      </w:r>
      <w:hyperlink w:anchor="_ENREF_4" w:tooltip="4Bailey RL, 2015 #106" w:history="1">
        <w:r w:rsidR="00186031" w:rsidRPr="00FF7D18">
          <w:rPr>
            <w:noProof/>
            <w:color w:val="000000" w:themeColor="text1"/>
            <w:szCs w:val="28"/>
            <w:lang w:val="de-DE"/>
          </w:rPr>
          <w:t>4</w:t>
        </w:r>
      </w:hyperlink>
      <w:r w:rsidR="00D0712F" w:rsidRPr="00FF7D18">
        <w:rPr>
          <w:noProof/>
          <w:color w:val="000000" w:themeColor="text1"/>
          <w:szCs w:val="28"/>
          <w:lang w:val="de-DE"/>
        </w:rPr>
        <w:t>]</w:t>
      </w:r>
      <w:r w:rsidR="00D0712F" w:rsidRPr="00FF7D18">
        <w:rPr>
          <w:color w:val="000000" w:themeColor="text1"/>
          <w:szCs w:val="28"/>
          <w:lang w:val="de-DE"/>
        </w:rPr>
        <w:fldChar w:fldCharType="end"/>
      </w:r>
      <w:r w:rsidRPr="00FF7D18">
        <w:rPr>
          <w:color w:val="000000" w:themeColor="text1"/>
          <w:szCs w:val="28"/>
          <w:lang w:val="it-IT"/>
        </w:rPr>
        <w:t xml:space="preserve">. Thiếu kẽm, sự chuyển hóa của các tế bào vị giác bị ảnh hưởng, gây biếng ăn do rối loạn vị giác </w:t>
      </w:r>
      <w:r w:rsidRPr="00FF7D18">
        <w:rPr>
          <w:color w:val="000000" w:themeColor="text1"/>
          <w:szCs w:val="28"/>
          <w:lang w:val="it-IT"/>
        </w:rPr>
        <w:fldChar w:fldCharType="begin"/>
      </w:r>
      <w:r w:rsidRPr="00FF7D18">
        <w:rPr>
          <w:color w:val="000000" w:themeColor="text1"/>
          <w:szCs w:val="28"/>
          <w:lang w:val="it-IT"/>
        </w:rPr>
        <w:instrText xml:space="preserve"> ADDIN EN.CITE &lt;EndNote&gt;&lt;Cite&gt;&lt;Author&gt;13Lichten LA&lt;/Author&gt;&lt;Year&gt;2011&lt;/Year&gt;&lt;RecNum&gt;215&lt;/RecNum&gt;&lt;DisplayText&gt;[13]&lt;/DisplayText&gt;&lt;record&gt;&lt;rec-number&gt;215&lt;/rec-number&gt;&lt;foreign-keys&gt;&lt;key app="EN" db-id="txtet0904d09v3edz2mpfstqf5w0rwzt920v" timestamp="1667146110"&gt;215&lt;/key&gt;&lt;/foreign-keys&gt;&lt;ref-type name="Journal Article"&gt;17&lt;/ref-type&gt;&lt;contributors&gt;&lt;authors&gt;&lt;author&gt;13Lichten LA, &lt;/author&gt;&lt;author&gt;Cousins RJ &lt;/author&gt;&lt;/authors&gt;&lt;/contributors&gt;&lt;titles&gt;&lt;title&gt;Mammalian zinc transporters: nutritional and physiologic regulation&lt;/title&gt;&lt;secondary-title&gt;Annu Rev Nutr&lt;/secondary-title&gt;&lt;/titles&gt;&lt;periodical&gt;&lt;full-title&gt;Annu Rev Nutr&lt;/full-title&gt;&lt;/periodical&gt;&lt;pages&gt;153-176&lt;/pages&gt;&lt;volume&gt;29&lt;/volume&gt;&lt;dates&gt;&lt;year&gt;2011&lt;/year&gt;&lt;/dates&gt;&lt;urls&gt;&lt;/urls&gt;&lt;/record&gt;&lt;/Cite&gt;&lt;/EndNote&gt;</w:instrText>
      </w:r>
      <w:r w:rsidRPr="00FF7D18">
        <w:rPr>
          <w:color w:val="000000" w:themeColor="text1"/>
          <w:szCs w:val="28"/>
          <w:lang w:val="it-IT"/>
        </w:rPr>
        <w:fldChar w:fldCharType="separate"/>
      </w:r>
      <w:r w:rsidRPr="00FF7D18">
        <w:rPr>
          <w:noProof/>
          <w:color w:val="000000" w:themeColor="text1"/>
          <w:szCs w:val="28"/>
          <w:lang w:val="it-IT"/>
        </w:rPr>
        <w:t>[</w:t>
      </w:r>
      <w:hyperlink w:anchor="_ENREF_13" w:tooltip="13Lichten LA, 2011 #215" w:history="1">
        <w:r w:rsidR="00186031" w:rsidRPr="00FF7D18">
          <w:rPr>
            <w:noProof/>
            <w:color w:val="000000" w:themeColor="text1"/>
            <w:szCs w:val="28"/>
            <w:lang w:val="it-IT"/>
          </w:rPr>
          <w:t>13</w:t>
        </w:r>
      </w:hyperlink>
      <w:r w:rsidRPr="00FF7D18">
        <w:rPr>
          <w:noProof/>
          <w:color w:val="000000" w:themeColor="text1"/>
          <w:szCs w:val="28"/>
          <w:lang w:val="it-IT"/>
        </w:rPr>
        <w:t>]</w:t>
      </w:r>
      <w:r w:rsidRPr="00FF7D18">
        <w:rPr>
          <w:color w:val="000000" w:themeColor="text1"/>
          <w:szCs w:val="28"/>
          <w:lang w:val="it-IT"/>
        </w:rPr>
        <w:fldChar w:fldCharType="end"/>
      </w:r>
      <w:r w:rsidRPr="00FF7D18">
        <w:rPr>
          <w:color w:val="000000" w:themeColor="text1"/>
          <w:szCs w:val="28"/>
          <w:lang w:val="it-IT"/>
        </w:rPr>
        <w:t>.</w:t>
      </w:r>
    </w:p>
    <w:p w14:paraId="59F20DB4" w14:textId="6374E44B" w:rsidR="00AB2EBE" w:rsidRPr="00FF7D18" w:rsidRDefault="00820ADD" w:rsidP="00E24F31">
      <w:pPr>
        <w:pStyle w:val="03"/>
        <w:rPr>
          <w:lang w:val="it-IT"/>
        </w:rPr>
      </w:pPr>
      <w:bookmarkStart w:id="54" w:name="_Toc84344632"/>
      <w:bookmarkStart w:id="55" w:name="_Toc96703134"/>
      <w:bookmarkStart w:id="56" w:name="_Toc96703629"/>
      <w:bookmarkStart w:id="57" w:name="_Toc106725967"/>
      <w:bookmarkStart w:id="58" w:name="_Toc118207483"/>
      <w:bookmarkStart w:id="59" w:name="_Toc134366459"/>
      <w:r w:rsidRPr="00FF7D18">
        <w:rPr>
          <w:lang w:val="it-IT"/>
        </w:rPr>
        <w:t>1.1.2</w:t>
      </w:r>
      <w:r w:rsidR="007D662A" w:rsidRPr="00FF7D18">
        <w:rPr>
          <w:lang w:val="it-IT"/>
        </w:rPr>
        <w:t xml:space="preserve">. </w:t>
      </w:r>
      <w:bookmarkEnd w:id="54"/>
      <w:bookmarkEnd w:id="55"/>
      <w:bookmarkEnd w:id="56"/>
      <w:bookmarkEnd w:id="57"/>
      <w:r w:rsidR="00A45E1D" w:rsidRPr="00FF7D18">
        <w:rPr>
          <w:lang w:val="it-IT"/>
        </w:rPr>
        <w:t xml:space="preserve">Chuyển hóa, hấp thu </w:t>
      </w:r>
      <w:r w:rsidR="008E1A2F" w:rsidRPr="00FF7D18">
        <w:rPr>
          <w:lang w:val="it-IT"/>
        </w:rPr>
        <w:t>kẽm</w:t>
      </w:r>
      <w:bookmarkEnd w:id="58"/>
      <w:bookmarkEnd w:id="59"/>
    </w:p>
    <w:p w14:paraId="0F950942" w14:textId="5854404B" w:rsidR="00C5284B" w:rsidRPr="00FF7D18" w:rsidRDefault="00CD48F7" w:rsidP="000875D1">
      <w:pPr>
        <w:pStyle w:val="noidung"/>
        <w:tabs>
          <w:tab w:val="left" w:pos="540"/>
        </w:tabs>
        <w:spacing w:line="348" w:lineRule="auto"/>
        <w:ind w:firstLine="720"/>
        <w:rPr>
          <w:rFonts w:eastAsia="Calibri"/>
          <w:color w:val="000000" w:themeColor="text1"/>
          <w:sz w:val="28"/>
          <w:szCs w:val="28"/>
          <w:lang w:val="de-DE"/>
        </w:rPr>
      </w:pPr>
      <w:r w:rsidRPr="00FF7D18">
        <w:rPr>
          <w:rFonts w:eastAsia="Calibri"/>
          <w:color w:val="000000" w:themeColor="text1"/>
          <w:sz w:val="28"/>
          <w:szCs w:val="28"/>
          <w:lang w:val="vi-VN"/>
        </w:rPr>
        <w:t xml:space="preserve">Kẽm là một nguyên tố vi lượng thiết yếu dễ dàng bổ sung thông qua đường uống. </w:t>
      </w:r>
      <w:r w:rsidR="00134773" w:rsidRPr="00FF7D18">
        <w:rPr>
          <w:rFonts w:eastAsia="Calibri"/>
          <w:color w:val="000000" w:themeColor="text1"/>
          <w:sz w:val="28"/>
          <w:szCs w:val="28"/>
          <w:lang w:val="vi-VN"/>
        </w:rPr>
        <w:t>Tuy nhiên, k</w:t>
      </w:r>
      <w:r w:rsidR="00055BB4" w:rsidRPr="00FF7D18">
        <w:rPr>
          <w:rFonts w:eastAsia="Calibri"/>
          <w:color w:val="000000" w:themeColor="text1"/>
          <w:sz w:val="28"/>
          <w:szCs w:val="28"/>
          <w:lang w:val="de-DE"/>
        </w:rPr>
        <w:t xml:space="preserve">ẽm không lưu trữ trong cơ thể, do đó, lượng kẽm hấp thụ hàng ngày là cần thiết để duy trì mức thiết yếu và hỗ trợ tất cả các chức năng của cơ thể. Sự hấp thu kẽm diễn ra trong ruột, chủ yếu ở hỗng </w:t>
      </w:r>
      <w:r w:rsidR="00055BB4" w:rsidRPr="00FF7D18">
        <w:rPr>
          <w:rFonts w:eastAsia="Calibri"/>
          <w:color w:val="000000" w:themeColor="text1"/>
          <w:sz w:val="28"/>
          <w:szCs w:val="28"/>
          <w:lang w:val="de-DE"/>
        </w:rPr>
        <w:lastRenderedPageBreak/>
        <w:t xml:space="preserve">tràng thông </w:t>
      </w:r>
      <w:r w:rsidR="00BE1BBE" w:rsidRPr="00FF7D18">
        <w:rPr>
          <w:rFonts w:eastAsia="Calibri"/>
          <w:color w:val="000000" w:themeColor="text1"/>
          <w:sz w:val="28"/>
          <w:szCs w:val="28"/>
          <w:lang w:val="de-DE"/>
        </w:rPr>
        <w:t>qua chất vận chuyển cụ thể Zip4</w:t>
      </w:r>
      <w:r w:rsidR="00050E4A" w:rsidRPr="00FF7D18">
        <w:rPr>
          <w:rFonts w:eastAsia="Calibri"/>
          <w:color w:val="000000" w:themeColor="text1"/>
          <w:sz w:val="28"/>
          <w:szCs w:val="28"/>
          <w:lang w:val="vi-VN"/>
        </w:rPr>
        <w:t xml:space="preserve">. </w:t>
      </w:r>
      <w:r w:rsidR="005C05A6" w:rsidRPr="00FF7D18">
        <w:rPr>
          <w:rFonts w:eastAsia="Calibri"/>
          <w:color w:val="000000" w:themeColor="text1"/>
          <w:sz w:val="28"/>
          <w:szCs w:val="28"/>
          <w:lang w:val="de-DE"/>
        </w:rPr>
        <w:t>Kẽm s</w:t>
      </w:r>
      <w:r w:rsidR="00C5284B" w:rsidRPr="00FF7D18">
        <w:rPr>
          <w:rFonts w:eastAsia="Calibri"/>
          <w:color w:val="000000" w:themeColor="text1"/>
          <w:sz w:val="28"/>
          <w:szCs w:val="28"/>
          <w:lang w:val="de-DE"/>
        </w:rPr>
        <w:t xml:space="preserve">au khi </w:t>
      </w:r>
      <w:r w:rsidR="005C05A6" w:rsidRPr="00FF7D18">
        <w:rPr>
          <w:rFonts w:eastAsia="Calibri"/>
          <w:color w:val="000000" w:themeColor="text1"/>
          <w:sz w:val="28"/>
          <w:szCs w:val="28"/>
          <w:lang w:val="de-DE"/>
        </w:rPr>
        <w:t xml:space="preserve">được </w:t>
      </w:r>
      <w:r w:rsidR="00C5284B" w:rsidRPr="00FF7D18">
        <w:rPr>
          <w:rFonts w:eastAsia="Calibri"/>
          <w:color w:val="000000" w:themeColor="text1"/>
          <w:sz w:val="28"/>
          <w:szCs w:val="28"/>
          <w:lang w:val="de-DE"/>
        </w:rPr>
        <w:t xml:space="preserve">các tế bào hấp thu </w:t>
      </w:r>
      <w:r w:rsidR="005C05A6" w:rsidRPr="00FF7D18">
        <w:rPr>
          <w:rFonts w:eastAsia="Calibri"/>
          <w:color w:val="000000" w:themeColor="text1"/>
          <w:sz w:val="28"/>
          <w:szCs w:val="28"/>
          <w:lang w:val="de-DE"/>
        </w:rPr>
        <w:t>sẽ</w:t>
      </w:r>
      <w:r w:rsidR="00C5284B" w:rsidRPr="00FF7D18">
        <w:rPr>
          <w:rFonts w:eastAsia="Calibri"/>
          <w:color w:val="000000" w:themeColor="text1"/>
          <w:sz w:val="28"/>
          <w:szCs w:val="28"/>
          <w:lang w:val="de-DE"/>
        </w:rPr>
        <w:t xml:space="preserve"> được phân bố trong tế bào</w:t>
      </w:r>
      <w:r w:rsidR="00C5284B" w:rsidRPr="00FF7D18">
        <w:rPr>
          <w:rFonts w:eastAsia="Calibri"/>
          <w:color w:val="000000" w:themeColor="text1"/>
          <w:sz w:val="28"/>
          <w:szCs w:val="28"/>
          <w:lang w:val="vi-VN"/>
        </w:rPr>
        <w:t xml:space="preserve"> </w:t>
      </w:r>
      <w:r w:rsidR="00C5284B" w:rsidRPr="00FF7D18">
        <w:rPr>
          <w:rFonts w:eastAsia="Calibri"/>
          <w:color w:val="000000" w:themeColor="text1"/>
          <w:sz w:val="28"/>
          <w:szCs w:val="28"/>
          <w:lang w:val="de-DE"/>
        </w:rPr>
        <w:t>chất (50%), nhân (30–40%) và màng tế</w:t>
      </w:r>
      <w:r w:rsidR="00722764" w:rsidRPr="00FF7D18">
        <w:rPr>
          <w:rFonts w:eastAsia="Calibri"/>
          <w:color w:val="000000" w:themeColor="text1"/>
          <w:sz w:val="28"/>
          <w:szCs w:val="28"/>
          <w:lang w:val="de-DE"/>
        </w:rPr>
        <w:t xml:space="preserve"> bào (10%)</w:t>
      </w:r>
      <w:r w:rsidR="006D0B9F" w:rsidRPr="00FF7D18">
        <w:rPr>
          <w:rFonts w:eastAsia="Calibri"/>
          <w:color w:val="000000" w:themeColor="text1"/>
          <w:sz w:val="28"/>
          <w:szCs w:val="28"/>
          <w:lang w:val="de-DE"/>
        </w:rPr>
        <w:t xml:space="preserve"> </w:t>
      </w:r>
      <w:r w:rsidR="006D0B9F" w:rsidRPr="00FF7D18">
        <w:rPr>
          <w:rFonts w:eastAsia="Calibri"/>
          <w:color w:val="000000" w:themeColor="text1"/>
          <w:sz w:val="28"/>
          <w:szCs w:val="28"/>
          <w:lang w:val="de-DE"/>
        </w:rPr>
        <w:fldChar w:fldCharType="begin"/>
      </w:r>
      <w:r w:rsidR="006D0B9F" w:rsidRPr="00FF7D18">
        <w:rPr>
          <w:rFonts w:eastAsia="Calibri"/>
          <w:color w:val="000000" w:themeColor="text1"/>
          <w:sz w:val="28"/>
          <w:szCs w:val="28"/>
          <w:lang w:val="de-DE"/>
        </w:rPr>
        <w:instrText xml:space="preserve"> ADDIN EN.CITE &lt;EndNote&gt;&lt;Cite&gt;&lt;Author&gt;Sung Ryul Lee&lt;/Author&gt;&lt;Year&gt;2018&lt;/Year&gt;&lt;RecNum&gt;306&lt;/RecNum&gt;&lt;DisplayText&gt;[15]&lt;/DisplayText&gt;&lt;record&gt;&lt;rec-number&gt;306&lt;/rec-number&gt;&lt;foreign-keys&gt;&lt;key app="EN" db-id="txtet0904d09v3edz2mpfstqf5w0rwzt920v" timestamp="1671446410"&gt;306&lt;/key&gt;&lt;/foreign-keys&gt;&lt;ref-type name="Journal Article"&gt;17&lt;/ref-type&gt;&lt;contributors&gt;&lt;authors&gt;&lt;author&gt;Sung Ryul Lee,&lt;/author&gt;&lt;/authors&gt;&lt;/contributors&gt;&lt;titles&gt;&lt;title&gt;Critical Role of Zinc as Either an Antioxidant or a Prooxidant inCellular Systems&lt;/title&gt;&lt;secondary-title&gt;Hindawi Oxidative Medicine and Cellular Longevity&lt;/secondary-title&gt;&lt;/titles&gt;&lt;periodical&gt;&lt;full-title&gt;Hindawi Oxidative Medicine and Cellular Longevity&lt;/full-title&gt;&lt;/periodical&gt;&lt;volume&gt;11&lt;/volume&gt;&lt;dates&gt;&lt;year&gt;2018&lt;/year&gt;&lt;/dates&gt;&lt;urls&gt;&lt;/urls&gt;&lt;/record&gt;&lt;/Cite&gt;&lt;/EndNote&gt;</w:instrText>
      </w:r>
      <w:r w:rsidR="006D0B9F" w:rsidRPr="00FF7D18">
        <w:rPr>
          <w:rFonts w:eastAsia="Calibri"/>
          <w:color w:val="000000" w:themeColor="text1"/>
          <w:sz w:val="28"/>
          <w:szCs w:val="28"/>
          <w:lang w:val="de-DE"/>
        </w:rPr>
        <w:fldChar w:fldCharType="separate"/>
      </w:r>
      <w:r w:rsidR="006D0B9F" w:rsidRPr="00FF7D18">
        <w:rPr>
          <w:rFonts w:eastAsia="Calibri"/>
          <w:noProof/>
          <w:color w:val="000000" w:themeColor="text1"/>
          <w:sz w:val="28"/>
          <w:szCs w:val="28"/>
          <w:lang w:val="de-DE"/>
        </w:rPr>
        <w:t>[</w:t>
      </w:r>
      <w:hyperlink w:anchor="_ENREF_15" w:tooltip="Sung Ryul Lee, 2018 #306" w:history="1">
        <w:r w:rsidR="00186031" w:rsidRPr="00FF7D18">
          <w:rPr>
            <w:rFonts w:eastAsia="Calibri"/>
            <w:noProof/>
            <w:color w:val="000000" w:themeColor="text1"/>
            <w:sz w:val="28"/>
            <w:szCs w:val="28"/>
            <w:lang w:val="de-DE"/>
          </w:rPr>
          <w:t>15</w:t>
        </w:r>
      </w:hyperlink>
      <w:r w:rsidR="006D0B9F" w:rsidRPr="00FF7D18">
        <w:rPr>
          <w:rFonts w:eastAsia="Calibri"/>
          <w:noProof/>
          <w:color w:val="000000" w:themeColor="text1"/>
          <w:sz w:val="28"/>
          <w:szCs w:val="28"/>
          <w:lang w:val="de-DE"/>
        </w:rPr>
        <w:t>]</w:t>
      </w:r>
      <w:r w:rsidR="006D0B9F" w:rsidRPr="00FF7D18">
        <w:rPr>
          <w:rFonts w:eastAsia="Calibri"/>
          <w:color w:val="000000" w:themeColor="text1"/>
          <w:sz w:val="28"/>
          <w:szCs w:val="28"/>
          <w:lang w:val="de-DE"/>
        </w:rPr>
        <w:fldChar w:fldCharType="end"/>
      </w:r>
      <w:r w:rsidR="004A6652" w:rsidRPr="00FF7D18">
        <w:rPr>
          <w:rFonts w:eastAsia="Calibri"/>
          <w:color w:val="000000" w:themeColor="text1"/>
          <w:sz w:val="28"/>
          <w:szCs w:val="28"/>
          <w:lang w:val="de-DE"/>
        </w:rPr>
        <w:t xml:space="preserve"> </w:t>
      </w:r>
      <w:r w:rsidR="00923624"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&lt;EndNote&gt;&lt;Cite&gt;&lt;Author&gt;Juan P.Liuzzi&lt;/Author&gt;&lt;Year&gt;2004&lt;/Year&gt;&lt;RecNum&gt;1&lt;/RecNum&gt;&lt;DisplayText&gt;[16]&lt;/DisplayText&gt;&lt;record&gt;&lt;rec-number&gt;1&lt;/rec-number&gt;&lt;foreign-keys&gt;&lt;key app="EN" db-id="f9pse9z972ff57e5f2apstsuwddazztesx0v" timestamp="1678722726"&gt;1&lt;/key&gt;&lt;/foreign-keys&gt;&lt;ref-type name="Journal Article"&gt;17&lt;/ref-type&gt;&lt;contributors&gt;&lt;authors&gt;&lt;author&gt;Juan P.Liuzzi,&lt;/author&gt;&lt;author&gt;Robert J.Cousins,&lt;/author&gt;&lt;/authors&gt;&lt;/contributors&gt;&lt;titles&gt;&lt;title&gt;Mammalian zinc transporters&lt;/title&gt;&lt;secondary-title&gt;Annu Rev Nutr&lt;/secondary-title&gt;&lt;/titles&gt;&lt;periodical&gt;&lt;full-title&gt;Annu Rev Nutr&lt;/full-title&gt;&lt;/periodical&gt;&lt;pages&gt;151-72&lt;/pages&gt;&lt;volume&gt;24&lt;/volume&gt;&lt;dates&gt;&lt;year&gt;2004&lt;/year&gt;&lt;/dates&gt;&lt;urls&gt;&lt;/urls&gt;&lt;/record&gt;&lt;/Cite&gt;&lt;/EndNote&gt;</w:instrText>
      </w:r>
      <w:r w:rsidR="00923624"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6" w:tooltip="Juan P.Liuzzi, 2004 #1" w:history="1">
        <w:r w:rsidR="00186031" w:rsidRPr="00FF7D18">
          <w:rPr>
            <w:rFonts w:eastAsia="Calibri"/>
            <w:noProof/>
            <w:color w:val="000000" w:themeColor="text1"/>
            <w:sz w:val="28"/>
            <w:szCs w:val="28"/>
            <w:lang w:val="de-DE"/>
          </w:rPr>
          <w:t>16</w:t>
        </w:r>
      </w:hyperlink>
      <w:r w:rsidR="00923624" w:rsidRPr="00FF7D18">
        <w:rPr>
          <w:rFonts w:eastAsia="Calibri"/>
          <w:noProof/>
          <w:color w:val="000000" w:themeColor="text1"/>
          <w:sz w:val="28"/>
          <w:szCs w:val="28"/>
          <w:lang w:val="de-DE"/>
        </w:rPr>
        <w:t>]</w:t>
      </w:r>
      <w:r w:rsidR="00923624" w:rsidRPr="00FF7D18">
        <w:rPr>
          <w:rFonts w:eastAsia="Calibri"/>
          <w:color w:val="000000" w:themeColor="text1"/>
          <w:sz w:val="28"/>
          <w:szCs w:val="28"/>
          <w:lang w:val="de-DE"/>
        </w:rPr>
        <w:fldChar w:fldCharType="end"/>
      </w:r>
      <w:r w:rsidR="00923624" w:rsidRPr="00FF7D18">
        <w:rPr>
          <w:rFonts w:eastAsia="Calibri"/>
          <w:color w:val="000000" w:themeColor="text1"/>
          <w:sz w:val="28"/>
          <w:szCs w:val="28"/>
          <w:lang w:val="de-DE"/>
        </w:rPr>
        <w:t>.</w:t>
      </w:r>
    </w:p>
    <w:p w14:paraId="00C1D1A7" w14:textId="7180A8CE" w:rsidR="00CF0C67" w:rsidRPr="00FF7D18" w:rsidRDefault="006324F8" w:rsidP="00A45E1D">
      <w:pPr>
        <w:pStyle w:val="noidung"/>
        <w:tabs>
          <w:tab w:val="left" w:pos="540"/>
        </w:tabs>
        <w:spacing w:line="348" w:lineRule="auto"/>
        <w:ind w:firstLine="720"/>
        <w:rPr>
          <w:rFonts w:eastAsia="Calibri"/>
          <w:color w:val="000000" w:themeColor="text1"/>
          <w:sz w:val="28"/>
          <w:szCs w:val="28"/>
          <w:lang w:val="vi-VN"/>
        </w:rPr>
      </w:pPr>
      <w:r w:rsidRPr="00FF7D18">
        <w:rPr>
          <w:rFonts w:eastAsia="Calibri"/>
          <w:color w:val="000000" w:themeColor="text1"/>
          <w:sz w:val="28"/>
          <w:szCs w:val="28"/>
          <w:lang w:val="de-DE"/>
        </w:rPr>
        <w:t xml:space="preserve">Kẽm được hấp thụ thông qua khuếch tán thụ động hoặc gắn vào màng của tế bào ruột, nơi mà quá trình vận chuyển được hỗ trợ bởi </w:t>
      </w:r>
      <w:r w:rsidR="0094414E" w:rsidRPr="00FF7D18">
        <w:rPr>
          <w:rFonts w:eastAsia="Calibri"/>
          <w:color w:val="000000" w:themeColor="text1"/>
          <w:sz w:val="28"/>
          <w:szCs w:val="28"/>
          <w:lang w:val="de-DE"/>
        </w:rPr>
        <w:t>metallothionein</w:t>
      </w:r>
      <w:r w:rsidRPr="00FF7D18">
        <w:rPr>
          <w:rFonts w:eastAsia="Calibri"/>
          <w:color w:val="000000" w:themeColor="text1"/>
          <w:sz w:val="28"/>
          <w:szCs w:val="28"/>
          <w:lang w:val="de-DE"/>
        </w:rPr>
        <w:t xml:space="preserve"> và protein giàu cysteine. </w:t>
      </w:r>
      <w:r w:rsidR="00A45E1D" w:rsidRPr="00FF7D18">
        <w:rPr>
          <w:rFonts w:eastAsia="Calibri"/>
          <w:color w:val="000000" w:themeColor="text1"/>
          <w:sz w:val="28"/>
          <w:szCs w:val="28"/>
          <w:lang w:val="de-DE"/>
        </w:rPr>
        <w:t xml:space="preserve">Hệ thống protein mang </w:t>
      </w:r>
      <w:r w:rsidR="006D1FB9" w:rsidRPr="00FF7D18">
        <w:rPr>
          <w:rFonts w:eastAsia="Calibri"/>
          <w:color w:val="000000" w:themeColor="text1"/>
          <w:sz w:val="28"/>
          <w:szCs w:val="28"/>
          <w:lang w:val="de-DE"/>
        </w:rPr>
        <w:t xml:space="preserve">giúp </w:t>
      </w:r>
      <w:r w:rsidR="00A45E1D" w:rsidRPr="00FF7D18">
        <w:rPr>
          <w:rFonts w:eastAsia="Calibri"/>
          <w:color w:val="000000" w:themeColor="text1"/>
          <w:sz w:val="28"/>
          <w:szCs w:val="28"/>
          <w:lang w:val="de-DE"/>
        </w:rPr>
        <w:t xml:space="preserve">vận chuyển lượng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hấp thu được</w:t>
      </w:r>
      <w:r w:rsidR="003F3128" w:rsidRPr="00FF7D18">
        <w:rPr>
          <w:rFonts w:eastAsia="Calibri"/>
          <w:color w:val="000000" w:themeColor="text1"/>
          <w:sz w:val="28"/>
          <w:szCs w:val="28"/>
          <w:lang w:val="de-DE"/>
        </w:rPr>
        <w:t xml:space="preserve"> đưa</w:t>
      </w:r>
      <w:r w:rsidR="00A45E1D" w:rsidRPr="00FF7D18">
        <w:rPr>
          <w:rFonts w:eastAsia="Calibri"/>
          <w:color w:val="000000" w:themeColor="text1"/>
          <w:sz w:val="28"/>
          <w:szCs w:val="28"/>
          <w:lang w:val="de-DE"/>
        </w:rPr>
        <w:t xml:space="preserve"> trực tiếp đến gan, nơi chúng được cắt ngắn rồi nhanh chóng phóng thích vào hệ tuần hoàn để đưa đến mô khác. Khoảng 70% lượng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lưu thông gắn với albumin và bất kỳ yếu tố nào làm thay đổi nồng độ albumin huyết thanh đều ảnh hưởng tới nồng độ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huyết thanh</w:t>
      </w:r>
      <w:r w:rsidR="006D0B9F" w:rsidRPr="00FF7D18">
        <w:rPr>
          <w:rFonts w:eastAsia="Calibri"/>
          <w:color w:val="000000" w:themeColor="text1"/>
          <w:sz w:val="28"/>
          <w:szCs w:val="28"/>
          <w:lang w:val="de-DE"/>
        </w:rPr>
        <w:t xml:space="preserve"> </w:t>
      </w:r>
      <w:r w:rsidR="006D0B9F" w:rsidRPr="00FF7D18">
        <w:rPr>
          <w:rFonts w:eastAsia="Calibri"/>
          <w:color w:val="000000" w:themeColor="text1"/>
          <w:sz w:val="28"/>
          <w:szCs w:val="28"/>
          <w:lang w:val="de-DE"/>
        </w:rPr>
        <w:fldChar w:fldCharType="begin"/>
      </w:r>
      <w:r w:rsidR="006D0B9F" w:rsidRPr="00FF7D18">
        <w:rPr>
          <w:rFonts w:eastAsia="Calibri"/>
          <w:color w:val="000000" w:themeColor="text1"/>
          <w:sz w:val="28"/>
          <w:szCs w:val="28"/>
          <w:lang w:val="de-DE"/>
        </w:rPr>
        <w:instrText xml:space="preserve"> ADDIN EN.CITE &lt;EndNote&gt;&lt;Cite&gt;&lt;Author&gt;Sung Ryul Lee&lt;/Author&gt;&lt;Year&gt;2018&lt;/Year&gt;&lt;RecNum&gt;306&lt;/RecNum&gt;&lt;DisplayText&gt;[15]&lt;/DisplayText&gt;&lt;record&gt;&lt;rec-number&gt;306&lt;/rec-number&gt;&lt;foreign-keys&gt;&lt;key app="EN" db-id="txtet0904d09v3edz2mpfstqf5w0rwzt920v" timestamp="1671446410"&gt;306&lt;/key&gt;&lt;/foreign-keys&gt;&lt;ref-type name="Journal Article"&gt;17&lt;/ref-type&gt;&lt;contributors&gt;&lt;authors&gt;&lt;author&gt;Sung Ryul Lee,&lt;/author&gt;&lt;/authors&gt;&lt;/contributors&gt;&lt;titles&gt;&lt;title&gt;Critical Role of Zinc as Either an Antioxidant or a Prooxidant inCellular Systems&lt;/title&gt;&lt;secondary-title&gt;Hindawi Oxidative Medicine and Cellular Longevity&lt;/secondary-title&gt;&lt;/titles&gt;&lt;periodical&gt;&lt;full-title&gt;Hindawi Oxidative Medicine and Cellular Longevity&lt;/full-title&gt;&lt;/periodical&gt;&lt;volume&gt;11&lt;/volume&gt;&lt;dates&gt;&lt;year&gt;2018&lt;/year&gt;&lt;/dates&gt;&lt;urls&gt;&lt;/urls&gt;&lt;/record&gt;&lt;/Cite&gt;&lt;/EndNote&gt;</w:instrText>
      </w:r>
      <w:r w:rsidR="006D0B9F" w:rsidRPr="00FF7D18">
        <w:rPr>
          <w:rFonts w:eastAsia="Calibri"/>
          <w:color w:val="000000" w:themeColor="text1"/>
          <w:sz w:val="28"/>
          <w:szCs w:val="28"/>
          <w:lang w:val="de-DE"/>
        </w:rPr>
        <w:fldChar w:fldCharType="separate"/>
      </w:r>
      <w:r w:rsidR="006D0B9F" w:rsidRPr="00FF7D18">
        <w:rPr>
          <w:rFonts w:eastAsia="Calibri"/>
          <w:noProof/>
          <w:color w:val="000000" w:themeColor="text1"/>
          <w:sz w:val="28"/>
          <w:szCs w:val="28"/>
          <w:lang w:val="de-DE"/>
        </w:rPr>
        <w:t>[</w:t>
      </w:r>
      <w:hyperlink w:anchor="_ENREF_15" w:tooltip="Sung Ryul Lee, 2018 #306" w:history="1">
        <w:r w:rsidR="00186031" w:rsidRPr="00FF7D18">
          <w:rPr>
            <w:rFonts w:eastAsia="Calibri"/>
            <w:noProof/>
            <w:color w:val="000000" w:themeColor="text1"/>
            <w:sz w:val="28"/>
            <w:szCs w:val="28"/>
            <w:lang w:val="de-DE"/>
          </w:rPr>
          <w:t>15</w:t>
        </w:r>
      </w:hyperlink>
      <w:r w:rsidR="006D0B9F" w:rsidRPr="00FF7D18">
        <w:rPr>
          <w:rFonts w:eastAsia="Calibri"/>
          <w:noProof/>
          <w:color w:val="000000" w:themeColor="text1"/>
          <w:sz w:val="28"/>
          <w:szCs w:val="28"/>
          <w:lang w:val="de-DE"/>
        </w:rPr>
        <w:t>]</w:t>
      </w:r>
      <w:r w:rsidR="006D0B9F" w:rsidRPr="00FF7D18">
        <w:rPr>
          <w:rFonts w:eastAsia="Calibri"/>
          <w:color w:val="000000" w:themeColor="text1"/>
          <w:sz w:val="28"/>
          <w:szCs w:val="28"/>
          <w:lang w:val="de-DE"/>
        </w:rPr>
        <w:fldChar w:fldCharType="end"/>
      </w:r>
      <w:r w:rsidR="00DC6AC6" w:rsidRPr="00FF7D18">
        <w:rPr>
          <w:rFonts w:eastAsia="Calibri"/>
          <w:color w:val="000000" w:themeColor="text1"/>
          <w:sz w:val="28"/>
          <w:szCs w:val="28"/>
          <w:lang w:val="de-DE"/>
        </w:rPr>
        <w:t>,</w:t>
      </w:r>
      <w:r w:rsidR="00923624" w:rsidRPr="00FF7D18">
        <w:rPr>
          <w:rFonts w:eastAsia="Calibri"/>
          <w:color w:val="000000" w:themeColor="text1"/>
          <w:sz w:val="28"/>
          <w:szCs w:val="28"/>
        </w:rPr>
        <w:fldChar w:fldCharType="begin"/>
      </w:r>
      <w:r w:rsidR="00923624" w:rsidRPr="00FF7D18">
        <w:rPr>
          <w:rFonts w:eastAsia="Calibri"/>
          <w:color w:val="000000" w:themeColor="text1"/>
          <w:sz w:val="28"/>
          <w:szCs w:val="28"/>
          <w:lang w:val="de-DE"/>
        </w:rPr>
        <w:instrText xml:space="preserve"> ADDIN EN.CITE &lt;EndNote&gt;&lt;Cite&gt;&lt;Author&gt;Juan P.Liuzzi&lt;/Author&gt;&lt;Year&gt;2004&lt;/Year&gt;&lt;RecNum&gt;1&lt;/RecNum&gt;&lt;DisplayText&gt;[16]&lt;/DisplayText&gt;&lt;record&gt;&lt;rec-number&gt;1&lt;/rec-number&gt;&lt;foreign-keys&gt;&lt;key app="EN" db-id="f9pse9z972ff57e5f2apstsuwddazztesx0v" timestamp="1678722726"&gt;1&lt;/key&gt;&lt;/foreign-keys&gt;&lt;ref-type name="Journal Article"&gt;17&lt;/ref-type&gt;&lt;contributors&gt;&lt;authors&gt;&lt;author&gt;Juan P.Liuzzi,&lt;/author&gt;&lt;author&gt;Robert J.Cousins,&lt;/author&gt;&lt;/authors&gt;&lt;/contributors&gt;&lt;titles&gt;&lt;title&gt;Mammalian zinc transporters&lt;/title&gt;&lt;secondary-title&gt;Annu Rev Nutr&lt;/secondary-title&gt;&lt;/titles&gt;&lt;periodical&gt;&lt;full-title&gt;Annu Rev Nutr&lt;/full-title&gt;&lt;/periodical&gt;&lt;pages&gt;151-72&lt;/pages&gt;&lt;volume&gt;24&lt;/volume&gt;&lt;dates&gt;&lt;year&gt;2004&lt;/year&gt;&lt;/dates&gt;&lt;urls&gt;&lt;/urls&gt;&lt;/record&gt;&lt;/Cite&gt;&lt;/EndNote&gt;</w:instrText>
      </w:r>
      <w:r w:rsidR="00923624" w:rsidRPr="00FF7D18">
        <w:rPr>
          <w:rFonts w:eastAsia="Calibri"/>
          <w:color w:val="000000" w:themeColor="text1"/>
          <w:sz w:val="28"/>
          <w:szCs w:val="28"/>
        </w:rPr>
        <w:fldChar w:fldCharType="separate"/>
      </w:r>
      <w:r w:rsidR="00923624" w:rsidRPr="00FF7D18">
        <w:rPr>
          <w:rFonts w:eastAsia="Calibri"/>
          <w:noProof/>
          <w:color w:val="000000" w:themeColor="text1"/>
          <w:sz w:val="28"/>
          <w:szCs w:val="28"/>
          <w:lang w:val="de-DE"/>
        </w:rPr>
        <w:t>[</w:t>
      </w:r>
      <w:hyperlink w:anchor="_ENREF_16" w:tooltip="Juan P.Liuzzi, 2004 #1" w:history="1">
        <w:r w:rsidR="00186031" w:rsidRPr="00FF7D18">
          <w:rPr>
            <w:rFonts w:eastAsia="Calibri"/>
            <w:noProof/>
            <w:color w:val="000000" w:themeColor="text1"/>
            <w:sz w:val="28"/>
            <w:szCs w:val="28"/>
            <w:lang w:val="de-DE"/>
          </w:rPr>
          <w:t>16</w:t>
        </w:r>
      </w:hyperlink>
      <w:r w:rsidR="00923624" w:rsidRPr="00FF7D18">
        <w:rPr>
          <w:rFonts w:eastAsia="Calibri"/>
          <w:noProof/>
          <w:color w:val="000000" w:themeColor="text1"/>
          <w:sz w:val="28"/>
          <w:szCs w:val="28"/>
          <w:lang w:val="de-DE"/>
        </w:rPr>
        <w:t>]</w:t>
      </w:r>
      <w:r w:rsidR="00923624" w:rsidRPr="00FF7D18">
        <w:rPr>
          <w:rFonts w:eastAsia="Calibri"/>
          <w:color w:val="000000" w:themeColor="text1"/>
          <w:sz w:val="28"/>
          <w:szCs w:val="28"/>
        </w:rPr>
        <w:fldChar w:fldCharType="end"/>
      </w:r>
      <w:r w:rsidR="00923624" w:rsidRPr="00FF7D18">
        <w:rPr>
          <w:rFonts w:eastAsia="Calibri"/>
          <w:color w:val="000000" w:themeColor="text1"/>
          <w:sz w:val="28"/>
          <w:szCs w:val="28"/>
          <w:lang w:val="de-DE"/>
        </w:rPr>
        <w:t>.</w:t>
      </w:r>
      <w:r w:rsidR="00A45E1D" w:rsidRPr="00FF7D18">
        <w:rPr>
          <w:rFonts w:eastAsia="Calibri"/>
          <w:color w:val="000000" w:themeColor="text1"/>
          <w:sz w:val="28"/>
          <w:szCs w:val="28"/>
          <w:lang w:val="de-DE"/>
        </w:rPr>
        <w:t xml:space="preserve"> Nồng độ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trong huyết thanh cũng giảm đồng thời với giảm nồng độ albumin máu khi có sự lão hóa và tình trạng suy dinh dưỡng protein</w:t>
      </w:r>
      <w:r w:rsidR="00973991" w:rsidRPr="00FF7D18">
        <w:rPr>
          <w:rFonts w:eastAsia="Calibri"/>
          <w:color w:val="000000" w:themeColor="text1"/>
          <w:sz w:val="28"/>
          <w:szCs w:val="28"/>
          <w:lang w:val="vi-VN"/>
        </w:rPr>
        <w:t xml:space="preserve"> </w:t>
      </w:r>
      <w:r w:rsidR="00A45E1D" w:rsidRPr="00FF7D18">
        <w:rPr>
          <w:rFonts w:eastAsia="Calibri"/>
          <w:color w:val="000000" w:themeColor="text1"/>
          <w:sz w:val="28"/>
          <w:szCs w:val="28"/>
          <w:lang w:val="de-DE"/>
        </w:rPr>
        <w:t>-</w:t>
      </w:r>
      <w:r w:rsidR="00973991" w:rsidRPr="00FF7D18">
        <w:rPr>
          <w:rFonts w:eastAsia="Calibri"/>
          <w:color w:val="000000" w:themeColor="text1"/>
          <w:sz w:val="28"/>
          <w:szCs w:val="28"/>
          <w:lang w:val="vi-VN"/>
        </w:rPr>
        <w:t xml:space="preserve"> </w:t>
      </w:r>
      <w:r w:rsidR="00A45E1D" w:rsidRPr="00FF7D18">
        <w:rPr>
          <w:rFonts w:eastAsia="Calibri"/>
          <w:color w:val="000000" w:themeColor="text1"/>
          <w:sz w:val="28"/>
          <w:szCs w:val="28"/>
          <w:lang w:val="de-DE"/>
        </w:rPr>
        <w:t>năng lượ</w:t>
      </w:r>
      <w:r w:rsidR="00CF0C67" w:rsidRPr="00FF7D18">
        <w:rPr>
          <w:rFonts w:eastAsia="Calibri"/>
          <w:color w:val="000000" w:themeColor="text1"/>
          <w:sz w:val="28"/>
          <w:szCs w:val="28"/>
          <w:lang w:val="de-DE"/>
        </w:rPr>
        <w:t>ng</w:t>
      </w:r>
      <w:r w:rsidR="006D0B9F" w:rsidRPr="00FF7D18">
        <w:rPr>
          <w:rFonts w:eastAsia="Calibri"/>
          <w:color w:val="000000" w:themeColor="text1"/>
          <w:sz w:val="28"/>
          <w:szCs w:val="28"/>
          <w:lang w:val="de-DE"/>
        </w:rPr>
        <w:t xml:space="preserve"> </w:t>
      </w:r>
      <w:r w:rsidR="006D0B9F"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&lt;EndNote&gt;&lt;Cite&gt;&lt;Author&gt;James P. C. Coverdale&lt;/Author&gt;&lt;Year&gt;2019&lt;/Year&gt;&lt;RecNum&gt;308&lt;/RecNum&gt;&lt;DisplayText&gt;[17]&lt;/DisplayText&gt;&lt;record&gt;&lt;rec-number&gt;308&lt;/rec-number&gt;&lt;foreign-keys&gt;&lt;key app="EN" db-id="txtet0904d09v3edz2mpfstqf5w0rwzt920v" timestamp="1671447938"&gt;308&lt;/key&gt;&lt;/foreign-keys&gt;&lt;ref-type name="Journal Article"&gt;17&lt;/ref-type&gt;&lt;contributors&gt;&lt;authors&gt;&lt;author&gt;James P. C. Coverdale,&lt;/author&gt;&lt;author&gt;James P. Barnett,&lt;/author&gt;&lt;author&gt;Adamu H. Adamu,&lt;/author&gt;&lt;author&gt;Ellie J. Griffiths,&lt;/author&gt;&lt;author&gt;Alan J. Stewart,&lt;/author&gt;&lt;author&gt;Claudia A. Blindauer&lt;/author&gt;&lt;/authors&gt;&lt;/contributors&gt;&lt;titles&gt;&lt;title&gt;A metalloproteomic analysis of interactions between plasma proteins and zinc: elevated fatty acid levels affect zinc distribution&lt;/title&gt;&lt;secondary-title&gt;Metallomics&lt;/secondary-title&gt;&lt;/titles&gt;&lt;periodical&gt;&lt;full-title&gt;Metallomics&lt;/full-title&gt;&lt;/periodical&gt;&lt;pages&gt;1761-1966&lt;/pages&gt;&lt;volume&gt;11&lt;/volume&gt;&lt;dates&gt;&lt;year&gt;2019&lt;/year&gt;&lt;/dates&gt;&lt;urls&gt;&lt;/urls&gt;&lt;/record&gt;&lt;/Cite&gt;&lt;/EndNote&gt;</w:instrText>
      </w:r>
      <w:r w:rsidR="006D0B9F"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7" w:tooltip="James P. C. Coverdale, 2019 #308" w:history="1">
        <w:r w:rsidR="00186031" w:rsidRPr="00FF7D18">
          <w:rPr>
            <w:rFonts w:eastAsia="Calibri"/>
            <w:noProof/>
            <w:color w:val="000000" w:themeColor="text1"/>
            <w:sz w:val="28"/>
            <w:szCs w:val="28"/>
            <w:lang w:val="de-DE"/>
          </w:rPr>
          <w:t>17</w:t>
        </w:r>
      </w:hyperlink>
      <w:r w:rsidR="00923624" w:rsidRPr="00FF7D18">
        <w:rPr>
          <w:rFonts w:eastAsia="Calibri"/>
          <w:noProof/>
          <w:color w:val="000000" w:themeColor="text1"/>
          <w:sz w:val="28"/>
          <w:szCs w:val="28"/>
          <w:lang w:val="de-DE"/>
        </w:rPr>
        <w:t>]</w:t>
      </w:r>
      <w:r w:rsidR="006D0B9F" w:rsidRPr="00FF7D18">
        <w:rPr>
          <w:rFonts w:eastAsia="Calibri"/>
          <w:color w:val="000000" w:themeColor="text1"/>
          <w:sz w:val="28"/>
          <w:szCs w:val="28"/>
          <w:lang w:val="de-DE"/>
        </w:rPr>
        <w:fldChar w:fldCharType="end"/>
      </w:r>
      <w:r w:rsidR="00973991" w:rsidRPr="00FF7D18">
        <w:rPr>
          <w:rFonts w:eastAsia="Calibri"/>
          <w:color w:val="000000" w:themeColor="text1"/>
          <w:sz w:val="28"/>
          <w:szCs w:val="28"/>
          <w:lang w:val="vi-VN"/>
        </w:rPr>
        <w:t>.</w:t>
      </w:r>
    </w:p>
    <w:p w14:paraId="5DF34FF0" w14:textId="67D8F855" w:rsidR="0077557A" w:rsidRPr="00FF7D18" w:rsidRDefault="00A45E1D" w:rsidP="00A45E1D">
      <w:pPr>
        <w:pStyle w:val="noidung"/>
        <w:tabs>
          <w:tab w:val="left" w:pos="540"/>
        </w:tabs>
        <w:spacing w:line="348" w:lineRule="auto"/>
        <w:ind w:firstLine="720"/>
        <w:rPr>
          <w:rFonts w:eastAsia="Calibri"/>
          <w:color w:val="000000" w:themeColor="text1"/>
          <w:sz w:val="28"/>
          <w:szCs w:val="28"/>
          <w:lang w:val="vi-VN"/>
        </w:rPr>
      </w:pPr>
      <w:r w:rsidRPr="00FF7D18">
        <w:rPr>
          <w:rFonts w:eastAsia="Calibri"/>
          <w:color w:val="000000" w:themeColor="text1"/>
          <w:sz w:val="28"/>
          <w:szCs w:val="28"/>
          <w:lang w:val="de-DE"/>
        </w:rPr>
        <w:t xml:space="preserve">Nồng độ </w:t>
      </w:r>
      <w:r w:rsidR="008E1A2F" w:rsidRPr="00FF7D18">
        <w:rPr>
          <w:rFonts w:eastAsia="Calibri"/>
          <w:color w:val="000000" w:themeColor="text1"/>
          <w:sz w:val="28"/>
          <w:szCs w:val="28"/>
          <w:lang w:val="de-DE"/>
        </w:rPr>
        <w:t>kẽ</w:t>
      </w:r>
      <w:r w:rsidR="00737724" w:rsidRPr="00FF7D18">
        <w:rPr>
          <w:rFonts w:eastAsia="Calibri"/>
          <w:color w:val="000000" w:themeColor="text1"/>
          <w:sz w:val="28"/>
          <w:szCs w:val="28"/>
          <w:lang w:val="de-DE"/>
        </w:rPr>
        <w:t>m</w:t>
      </w:r>
      <w:r w:rsidRPr="00FF7D18">
        <w:rPr>
          <w:rFonts w:eastAsia="Calibri"/>
          <w:color w:val="000000" w:themeColor="text1"/>
          <w:sz w:val="28"/>
          <w:szCs w:val="28"/>
          <w:lang w:val="de-DE"/>
        </w:rPr>
        <w:t xml:space="preserve"> thay đổi bởi các điều kiện ảnh hưởng đến sự hấp thu của mô. </w:t>
      </w:r>
      <w:r w:rsidR="00A278EB" w:rsidRPr="00FF7D18">
        <w:rPr>
          <w:rFonts w:eastAsia="Calibri"/>
          <w:color w:val="000000" w:themeColor="text1"/>
          <w:sz w:val="28"/>
          <w:szCs w:val="28"/>
          <w:lang w:val="de-DE"/>
        </w:rPr>
        <w:t>Nhiễm khuẩn</w:t>
      </w:r>
      <w:r w:rsidRPr="00FF7D18">
        <w:rPr>
          <w:rFonts w:eastAsia="Calibri"/>
          <w:color w:val="000000" w:themeColor="text1"/>
          <w:sz w:val="28"/>
          <w:szCs w:val="28"/>
          <w:lang w:val="de-DE"/>
        </w:rPr>
        <w:t>, chấn thương cấp tính và stress là những yếu tố gây tăng tiết cortisol và cytokine (Interleukin-6)</w:t>
      </w:r>
      <w:r w:rsidR="00737724" w:rsidRPr="00FF7D18">
        <w:rPr>
          <w:rFonts w:eastAsia="Calibri"/>
          <w:color w:val="000000" w:themeColor="text1"/>
          <w:sz w:val="28"/>
          <w:szCs w:val="28"/>
          <w:lang w:val="de-DE"/>
        </w:rPr>
        <w:t xml:space="preserve">, </w:t>
      </w:r>
      <w:r w:rsidRPr="00FF7D18">
        <w:rPr>
          <w:rFonts w:eastAsia="Calibri"/>
          <w:color w:val="000000" w:themeColor="text1"/>
          <w:sz w:val="28"/>
          <w:szCs w:val="28"/>
          <w:lang w:val="de-DE"/>
        </w:rPr>
        <w:t xml:space="preserve">làm tăng hấp thu </w:t>
      </w:r>
      <w:r w:rsidR="008E1A2F" w:rsidRPr="00FF7D18">
        <w:rPr>
          <w:rFonts w:eastAsia="Calibri"/>
          <w:color w:val="000000" w:themeColor="text1"/>
          <w:sz w:val="28"/>
          <w:szCs w:val="28"/>
          <w:lang w:val="de-DE"/>
        </w:rPr>
        <w:t>kẽm</w:t>
      </w:r>
      <w:r w:rsidRPr="00FF7D18">
        <w:rPr>
          <w:rFonts w:eastAsia="Calibri"/>
          <w:color w:val="000000" w:themeColor="text1"/>
          <w:sz w:val="28"/>
          <w:szCs w:val="28"/>
          <w:lang w:val="de-DE"/>
        </w:rPr>
        <w:t xml:space="preserve"> ở mô do đó làm giảm nồng độ </w:t>
      </w:r>
      <w:r w:rsidR="008E1A2F" w:rsidRPr="00FF7D18">
        <w:rPr>
          <w:rFonts w:eastAsia="Calibri"/>
          <w:color w:val="000000" w:themeColor="text1"/>
          <w:sz w:val="28"/>
          <w:szCs w:val="28"/>
          <w:lang w:val="de-DE"/>
        </w:rPr>
        <w:t>kẽm</w:t>
      </w:r>
      <w:r w:rsidRPr="00FF7D18">
        <w:rPr>
          <w:rFonts w:eastAsia="Calibri"/>
          <w:color w:val="000000" w:themeColor="text1"/>
          <w:sz w:val="28"/>
          <w:szCs w:val="28"/>
          <w:lang w:val="de-DE"/>
        </w:rPr>
        <w:t xml:space="preserve"> trong huyế</w:t>
      </w:r>
      <w:r w:rsidR="0077557A" w:rsidRPr="00FF7D18">
        <w:rPr>
          <w:rFonts w:eastAsia="Calibri"/>
          <w:color w:val="000000" w:themeColor="text1"/>
          <w:sz w:val="28"/>
          <w:szCs w:val="28"/>
          <w:lang w:val="de-DE"/>
        </w:rPr>
        <w:t>t thanh</w:t>
      </w:r>
      <w:r w:rsidR="00D3254E" w:rsidRPr="00FF7D18">
        <w:rPr>
          <w:rFonts w:eastAsia="Calibri"/>
          <w:color w:val="000000" w:themeColor="text1"/>
          <w:sz w:val="28"/>
          <w:szCs w:val="28"/>
          <w:lang w:val="de-DE"/>
        </w:rPr>
        <w:t xml:space="preserve"> </w:t>
      </w:r>
      <w:r w:rsidR="00D3254E"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&lt;EndNote&gt;&lt;Cite&gt;&lt;Author&gt;Donald C. McMillan&lt;/Author&gt;&lt;Year&gt;2019&lt;/Year&gt;&lt;RecNum&gt;307&lt;/RecNum&gt;&lt;DisplayText&gt;[18]&lt;/DisplayText&gt;&lt;record&gt;&lt;rec-number&gt;307&lt;/rec-number&gt;&lt;foreign-keys&gt;&lt;key app="EN" db-id="txtet0904d09v3edz2mpfstqf5w0rwzt920v" timestamp="1671447766"&gt;307&lt;/key&gt;&lt;/foreign-keys&gt;&lt;ref-type name="Journal Article"&gt;17&lt;/ref-type&gt;&lt;contributors&gt;&lt;authors&gt;&lt;author&gt;Donald C. McMillan,&lt;/author&gt;&lt;author&gt;Donogh Maguire,&lt;/author&gt;&lt;author&gt;and Dinesh Talwar,&lt;/author&gt;&lt;author&gt;Eigen H,&lt;/author&gt;&lt;/authors&gt;&lt;/contributors&gt;&lt;titles&gt;&lt;title&gt;Relationship between nutritional status and the systemic inflammatory&amp;#xD;response: micronutrients&lt;/title&gt;&lt;secondary-title&gt;Nutrition Society&lt;/secondary-title&gt;&lt;/titles&gt;&lt;periodical&gt;&lt;full-title&gt;Nutrition Society&lt;/full-title&gt;&lt;/periodical&gt;&lt;pages&gt;56-76&lt;/pages&gt;&lt;volume&gt;78&lt;/volume&gt;&lt;dates&gt;&lt;year&gt;2019&lt;/year&gt;&lt;/dates&gt;&lt;urls&gt;&lt;/urls&gt;&lt;/record&gt;&lt;/Cite&gt;&lt;/EndNote&gt;</w:instrText>
      </w:r>
      <w:r w:rsidR="00D3254E"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8" w:tooltip="Donald C. McMillan, 2019 #307" w:history="1">
        <w:r w:rsidR="00186031" w:rsidRPr="00FF7D18">
          <w:rPr>
            <w:rFonts w:eastAsia="Calibri"/>
            <w:noProof/>
            <w:color w:val="000000" w:themeColor="text1"/>
            <w:sz w:val="28"/>
            <w:szCs w:val="28"/>
            <w:lang w:val="de-DE"/>
          </w:rPr>
          <w:t>18</w:t>
        </w:r>
      </w:hyperlink>
      <w:r w:rsidR="00923624" w:rsidRPr="00FF7D18">
        <w:rPr>
          <w:rFonts w:eastAsia="Calibri"/>
          <w:noProof/>
          <w:color w:val="000000" w:themeColor="text1"/>
          <w:sz w:val="28"/>
          <w:szCs w:val="28"/>
          <w:lang w:val="de-DE"/>
        </w:rPr>
        <w:t>]</w:t>
      </w:r>
      <w:r w:rsidR="00D3254E" w:rsidRPr="00FF7D18">
        <w:rPr>
          <w:rFonts w:eastAsia="Calibri"/>
          <w:color w:val="000000" w:themeColor="text1"/>
          <w:sz w:val="28"/>
          <w:szCs w:val="28"/>
          <w:lang w:val="de-DE"/>
        </w:rPr>
        <w:fldChar w:fldCharType="end"/>
      </w:r>
      <w:r w:rsidR="00973991" w:rsidRPr="00FF7D18">
        <w:rPr>
          <w:rFonts w:eastAsia="Calibri"/>
          <w:color w:val="000000" w:themeColor="text1"/>
          <w:sz w:val="28"/>
          <w:szCs w:val="28"/>
          <w:lang w:val="de-DE"/>
        </w:rPr>
        <w:t xml:space="preserve">. </w:t>
      </w:r>
      <w:r w:rsidR="0077557A" w:rsidRPr="00FF7D18">
        <w:rPr>
          <w:rFonts w:eastAsia="Calibri"/>
          <w:color w:val="000000" w:themeColor="text1"/>
          <w:sz w:val="28"/>
          <w:szCs w:val="28"/>
          <w:lang w:val="de-DE"/>
        </w:rPr>
        <w:t xml:space="preserve">Cũng cần lưu ý rằng mặc dù nồng độ kẽm toàn phần trong huyết tương thường được duy trì ở mức khá ổn định, nhưng </w:t>
      </w:r>
      <w:r w:rsidR="007056BB" w:rsidRPr="00FF7D18">
        <w:rPr>
          <w:rFonts w:eastAsia="Calibri"/>
          <w:color w:val="000000" w:themeColor="text1"/>
          <w:sz w:val="28"/>
          <w:szCs w:val="28"/>
          <w:lang w:val="vi-VN"/>
        </w:rPr>
        <w:t>trong</w:t>
      </w:r>
      <w:r w:rsidR="0077557A" w:rsidRPr="00FF7D18">
        <w:rPr>
          <w:rFonts w:eastAsia="Calibri"/>
          <w:color w:val="000000" w:themeColor="text1"/>
          <w:sz w:val="28"/>
          <w:szCs w:val="28"/>
          <w:lang w:val="de-DE"/>
        </w:rPr>
        <w:t xml:space="preserve"> một số </w:t>
      </w:r>
      <w:r w:rsidR="007056BB" w:rsidRPr="00FF7D18">
        <w:rPr>
          <w:rFonts w:eastAsia="Calibri"/>
          <w:color w:val="000000" w:themeColor="text1"/>
          <w:sz w:val="28"/>
          <w:szCs w:val="28"/>
          <w:lang w:val="vi-VN"/>
        </w:rPr>
        <w:t>trường hợp</w:t>
      </w:r>
      <w:r w:rsidR="0077557A" w:rsidRPr="00FF7D18">
        <w:rPr>
          <w:rFonts w:eastAsia="Calibri"/>
          <w:color w:val="000000" w:themeColor="text1"/>
          <w:sz w:val="28"/>
          <w:szCs w:val="28"/>
          <w:lang w:val="de-DE"/>
        </w:rPr>
        <w:t xml:space="preserve"> chúng bị giảm đáng kể, bao gồm cả trong giai đoạn cấp tính phản ứng với </w:t>
      </w:r>
      <w:r w:rsidR="00A278EB" w:rsidRPr="00FF7D18">
        <w:rPr>
          <w:rFonts w:eastAsia="Calibri"/>
          <w:color w:val="000000" w:themeColor="text1"/>
          <w:sz w:val="28"/>
          <w:szCs w:val="28"/>
          <w:lang w:val="de-DE"/>
        </w:rPr>
        <w:t>nhiễm khuẩn</w:t>
      </w:r>
      <w:r w:rsidR="00253262" w:rsidRPr="00FF7D18">
        <w:rPr>
          <w:rFonts w:eastAsia="Calibri"/>
          <w:color w:val="000000" w:themeColor="text1"/>
          <w:sz w:val="28"/>
          <w:szCs w:val="28"/>
          <w:lang w:val="de-DE"/>
        </w:rPr>
        <w:t xml:space="preserve"> và viêm </w:t>
      </w:r>
      <w:r w:rsidR="00973991" w:rsidRPr="00FF7D18">
        <w:rPr>
          <w:rFonts w:eastAsia="Calibri"/>
          <w:color w:val="000000" w:themeColor="text1"/>
          <w:sz w:val="28"/>
          <w:szCs w:val="28"/>
          <w:lang w:val="de-DE"/>
        </w:rPr>
        <w:fldChar w:fldCharType="begin"/>
      </w:r>
      <w:r w:rsidR="00973991" w:rsidRPr="00FF7D18">
        <w:rPr>
          <w:rFonts w:eastAsia="Calibri"/>
          <w:color w:val="000000" w:themeColor="text1"/>
          <w:sz w:val="28"/>
          <w:szCs w:val="28"/>
          <w:lang w:val="de-DE"/>
        </w:rPr>
        <w:instrText xml:space="preserve"> ADDIN EN.CITE &lt;EndNote&gt;&lt;Cite&gt;&lt;Author&gt;Sung Ryul Lee&lt;/Author&gt;&lt;Year&gt;2018&lt;/Year&gt;&lt;RecNum&gt;306&lt;/RecNum&gt;&lt;DisplayText&gt;[15]&lt;/DisplayText&gt;&lt;record&gt;&lt;rec-number&gt;306&lt;/rec-number&gt;&lt;foreign-keys&gt;&lt;key app="EN" db-id="txtet0904d09v3edz2mpfstqf5w0rwzt920v" timestamp="1671446410"&gt;306&lt;/key&gt;&lt;/foreign-keys&gt;&lt;ref-type name="Journal Article"&gt;17&lt;/ref-type&gt;&lt;contributors&gt;&lt;authors&gt;&lt;author&gt;Sung Ryul Lee,&lt;/author&gt;&lt;/authors&gt;&lt;/contributors&gt;&lt;titles&gt;&lt;title&gt;Critical Role of Zinc as Either an Antioxidant or a Prooxidant inCellular Systems&lt;/title&gt;&lt;secondary-title&gt;Hindawi Oxidative Medicine and Cellular Longevity&lt;/secondary-title&gt;&lt;/titles&gt;&lt;periodical&gt;&lt;full-title&gt;Hindawi Oxidative Medicine and Cellular Longevity&lt;/full-title&gt;&lt;/periodical&gt;&lt;volume&gt;11&lt;/volume&gt;&lt;dates&gt;&lt;year&gt;2018&lt;/year&gt;&lt;/dates&gt;&lt;urls&gt;&lt;/urls&gt;&lt;/record&gt;&lt;/Cite&gt;&lt;/EndNote&gt;</w:instrText>
      </w:r>
      <w:r w:rsidR="00973991" w:rsidRPr="00FF7D18">
        <w:rPr>
          <w:rFonts w:eastAsia="Calibri"/>
          <w:color w:val="000000" w:themeColor="text1"/>
          <w:sz w:val="28"/>
          <w:szCs w:val="28"/>
          <w:lang w:val="de-DE"/>
        </w:rPr>
        <w:fldChar w:fldCharType="separate"/>
      </w:r>
      <w:r w:rsidR="00973991" w:rsidRPr="00FF7D18">
        <w:rPr>
          <w:rFonts w:eastAsia="Calibri"/>
          <w:noProof/>
          <w:color w:val="000000" w:themeColor="text1"/>
          <w:sz w:val="28"/>
          <w:szCs w:val="28"/>
          <w:lang w:val="de-DE"/>
        </w:rPr>
        <w:t>[</w:t>
      </w:r>
      <w:hyperlink w:anchor="_ENREF_15" w:tooltip="Sung Ryul Lee, 2018 #306" w:history="1">
        <w:r w:rsidR="00186031" w:rsidRPr="00FF7D18">
          <w:rPr>
            <w:rFonts w:eastAsia="Calibri"/>
            <w:noProof/>
            <w:color w:val="000000" w:themeColor="text1"/>
            <w:sz w:val="28"/>
            <w:szCs w:val="28"/>
            <w:lang w:val="de-DE"/>
          </w:rPr>
          <w:t>15</w:t>
        </w:r>
      </w:hyperlink>
      <w:r w:rsidR="00973991" w:rsidRPr="00FF7D18">
        <w:rPr>
          <w:rFonts w:eastAsia="Calibri"/>
          <w:noProof/>
          <w:color w:val="000000" w:themeColor="text1"/>
          <w:sz w:val="28"/>
          <w:szCs w:val="28"/>
          <w:lang w:val="de-DE"/>
        </w:rPr>
        <w:t>]</w:t>
      </w:r>
      <w:r w:rsidR="00973991" w:rsidRPr="00FF7D18">
        <w:rPr>
          <w:rFonts w:eastAsia="Calibri"/>
          <w:color w:val="000000" w:themeColor="text1"/>
          <w:sz w:val="28"/>
          <w:szCs w:val="28"/>
          <w:lang w:val="de-DE"/>
        </w:rPr>
        <w:fldChar w:fldCharType="end"/>
      </w:r>
      <w:r w:rsidR="00973991" w:rsidRPr="00FF7D18">
        <w:rPr>
          <w:rFonts w:eastAsia="Calibri"/>
          <w:color w:val="000000" w:themeColor="text1"/>
          <w:sz w:val="28"/>
          <w:szCs w:val="28"/>
          <w:lang w:val="vi-VN"/>
        </w:rPr>
        <w:t>,</w:t>
      </w:r>
      <w:r w:rsidR="00D3254E" w:rsidRPr="00FF7D18">
        <w:rPr>
          <w:rFonts w:eastAsia="Calibri"/>
          <w:color w:val="000000" w:themeColor="text1"/>
          <w:sz w:val="28"/>
          <w:szCs w:val="28"/>
          <w:lang w:val="de-DE"/>
        </w:rPr>
        <w:t xml:space="preserve"> </w:t>
      </w:r>
      <w:r w:rsidR="00973C73"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&lt;EndNote&gt;&lt;Cite&gt;&lt;Author&gt;James P. C. Coverdale&lt;/Author&gt;&lt;Year&gt;2019&lt;/Year&gt;&lt;RecNum&gt;308&lt;/RecNum&gt;&lt;DisplayText&gt;[17]&lt;/DisplayText&gt;&lt;record&gt;&lt;rec-number&gt;308&lt;/rec-number&gt;&lt;foreign-keys&gt;&lt;key app="EN" db-id="txtet0904d09v3edz2mpfstqf5w0rwzt920v" timestamp="1671447938"&gt;308&lt;/key&gt;&lt;/foreign-keys&gt;&lt;ref-type name="Journal Article"&gt;17&lt;/ref-type&gt;&lt;contributors&gt;&lt;authors&gt;&lt;author&gt;James P. C. Coverdale,&lt;/author&gt;&lt;author&gt;James P. Barnett,&lt;/author&gt;&lt;author&gt;Adamu H. Adamu,&lt;/author&gt;&lt;author&gt;Ellie J. Griffiths,&lt;/author&gt;&lt;author&gt;Alan J. Stewart,&lt;/author&gt;&lt;author&gt;Claudia A. Blindauer&lt;/author&gt;&lt;/authors&gt;&lt;/contributors&gt;&lt;titles&gt;&lt;title&gt;A metalloproteomic analysis of interactions between plasma proteins and zinc: elevated fatty acid levels affect zinc distribution&lt;/title&gt;&lt;secondary-title&gt;Metallomics&lt;/secondary-title&gt;&lt;/titles&gt;&lt;periodical&gt;&lt;full-title&gt;Metallomics&lt;/full-title&gt;&lt;/periodical&gt;&lt;pages&gt;1761-1966&lt;/pages&gt;&lt;volume&gt;11&lt;/volume&gt;&lt;dates&gt;&lt;year&gt;2019&lt;/year&gt;&lt;/dates&gt;&lt;urls&gt;&lt;/urls&gt;&lt;/record&gt;&lt;/Cite&gt;&lt;/EndNote&gt;</w:instrText>
      </w:r>
      <w:r w:rsidR="00973C73"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7" w:tooltip="James P. C. Coverdale, 2019 #308" w:history="1">
        <w:r w:rsidR="00186031" w:rsidRPr="00FF7D18">
          <w:rPr>
            <w:rFonts w:eastAsia="Calibri"/>
            <w:noProof/>
            <w:color w:val="000000" w:themeColor="text1"/>
            <w:sz w:val="28"/>
            <w:szCs w:val="28"/>
            <w:lang w:val="de-DE"/>
          </w:rPr>
          <w:t>17</w:t>
        </w:r>
      </w:hyperlink>
      <w:r w:rsidR="00923624" w:rsidRPr="00FF7D18">
        <w:rPr>
          <w:rFonts w:eastAsia="Calibri"/>
          <w:noProof/>
          <w:color w:val="000000" w:themeColor="text1"/>
          <w:sz w:val="28"/>
          <w:szCs w:val="28"/>
          <w:lang w:val="de-DE"/>
        </w:rPr>
        <w:t>]</w:t>
      </w:r>
      <w:r w:rsidR="00973C73" w:rsidRPr="00FF7D18">
        <w:rPr>
          <w:rFonts w:eastAsia="Calibri"/>
          <w:color w:val="000000" w:themeColor="text1"/>
          <w:sz w:val="28"/>
          <w:szCs w:val="28"/>
          <w:lang w:val="de-DE"/>
        </w:rPr>
        <w:fldChar w:fldCharType="end"/>
      </w:r>
      <w:r w:rsidR="00973991" w:rsidRPr="00FF7D18">
        <w:rPr>
          <w:rFonts w:eastAsia="Calibri"/>
          <w:color w:val="000000" w:themeColor="text1"/>
          <w:sz w:val="28"/>
          <w:szCs w:val="28"/>
          <w:lang w:val="vi-VN"/>
        </w:rPr>
        <w:t>.</w:t>
      </w:r>
    </w:p>
    <w:p w14:paraId="5011BFA7" w14:textId="5158389D" w:rsidR="00A45E1D" w:rsidRPr="00FF7D18" w:rsidRDefault="00E964CE" w:rsidP="00A45E1D">
      <w:pPr>
        <w:pStyle w:val="noidung"/>
        <w:tabs>
          <w:tab w:val="left" w:pos="540"/>
        </w:tabs>
        <w:spacing w:line="348" w:lineRule="auto"/>
        <w:ind w:firstLine="720"/>
        <w:rPr>
          <w:rFonts w:eastAsia="Calibri"/>
          <w:color w:val="000000" w:themeColor="text1"/>
          <w:sz w:val="28"/>
          <w:szCs w:val="28"/>
          <w:lang w:val="de-DE"/>
        </w:rPr>
      </w:pPr>
      <w:r w:rsidRPr="00FF7D18">
        <w:rPr>
          <w:rFonts w:eastAsia="Calibri"/>
          <w:color w:val="000000" w:themeColor="text1"/>
          <w:sz w:val="28"/>
          <w:szCs w:val="28"/>
          <w:lang w:val="vi-VN"/>
        </w:rPr>
        <w:t>Sự ổn định của nồng độ kẽm trong huyết thanh phản ánh vai trò quan trọng của nồng độ kẽm trong tuần hoàn trong việc duy trì cân bằng nội môi kẽm toàn cơ thể. Chỉ 0,1% tổng hàm lượng kẽm trong cơ thể nằm trong huyết thanh, trong khi 6% và 57% lần lượt nằ</w:t>
      </w:r>
      <w:r w:rsidR="002E15F2" w:rsidRPr="00FF7D18">
        <w:rPr>
          <w:rFonts w:eastAsia="Calibri"/>
          <w:color w:val="000000" w:themeColor="text1"/>
          <w:sz w:val="28"/>
          <w:szCs w:val="28"/>
          <w:lang w:val="vi-VN"/>
        </w:rPr>
        <w:t>m trong gan và cơ xươn</w:t>
      </w:r>
      <w:r w:rsidR="006E6E50" w:rsidRPr="00FF7D18">
        <w:rPr>
          <w:rFonts w:eastAsia="Calibri"/>
          <w:color w:val="000000" w:themeColor="text1"/>
          <w:sz w:val="28"/>
          <w:szCs w:val="28"/>
          <w:lang w:val="vi-VN"/>
        </w:rPr>
        <w:t>g</w:t>
      </w:r>
      <w:r w:rsidR="00B73130" w:rsidRPr="00FF7D18">
        <w:rPr>
          <w:rFonts w:eastAsia="Calibri"/>
          <w:color w:val="000000" w:themeColor="text1"/>
          <w:sz w:val="28"/>
          <w:szCs w:val="28"/>
          <w:lang w:val="vi-VN"/>
        </w:rPr>
        <w:t xml:space="preserve">, </w:t>
      </w:r>
      <w:r w:rsidR="00B73130" w:rsidRPr="00FF7D18">
        <w:rPr>
          <w:rFonts w:eastAsia="Calibri"/>
          <w:color w:val="000000" w:themeColor="text1"/>
          <w:sz w:val="28"/>
          <w:szCs w:val="28"/>
          <w:lang w:val="de-DE"/>
        </w:rPr>
        <w:t xml:space="preserve">nhưng nó không chỉ ảnh hưởng đến sự phân bố kẽm trong cơ thể mà còn điều chỉnh các tương tác phân tử sinh học quan trọng trong máu </w:t>
      </w:r>
      <w:r w:rsidR="00B73130"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&lt;EndNote&gt;&lt;Cite&gt;&lt;Author&gt;Donald C. McMillan&lt;/Author&gt;&lt;Year&gt;2019&lt;/Year&gt;&lt;RecNum&gt;307&lt;/RecNum&gt;&lt;DisplayText&gt;[18]&lt;/DisplayText&gt;&lt;record&gt;&lt;rec-number&gt;307&lt;/rec-number&gt;&lt;foreign-keys&gt;&lt;key app="EN" db-id="txtet0904d09v3edz2mpfstqf5w0rwzt920v" timestamp="1671447766"&gt;307&lt;/key&gt;&lt;/foreign-keys&gt;&lt;ref-type name="Journal Article"&gt;17&lt;/ref-type&gt;&lt;contributors&gt;&lt;authors&gt;&lt;author&gt;Donald C. McMillan,&lt;/author&gt;&lt;author&gt;Donogh Maguire,&lt;/author&gt;&lt;author&gt;and Dinesh Talwar,&lt;/author&gt;&lt;author&gt;Eigen H,&lt;/author&gt;&lt;/authors&gt;&lt;/contributors&gt;&lt;titles&gt;&lt;title&gt;Relationship between nutritional status and the systemic inflammatory&amp;#xD;response: micronutrients&lt;/title&gt;&lt;secondary-title&gt;Nutrition Society&lt;/secondary-title&gt;&lt;/titles&gt;&lt;periodical&gt;&lt;full-title&gt;Nutrition Society&lt;/full-title&gt;&lt;/periodical&gt;&lt;pages&gt;56-76&lt;/pages&gt;&lt;volume&gt;78&lt;/volume&gt;&lt;dates&gt;&lt;year&gt;2019&lt;/year&gt;&lt;/dates&gt;&lt;urls&gt;&lt;/urls&gt;&lt;/record&gt;&lt;/Cite&gt;&lt;/EndNote&gt;</w:instrText>
      </w:r>
      <w:r w:rsidR="00B73130"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8" w:tooltip="Donald C. McMillan, 2019 #307" w:history="1">
        <w:r w:rsidR="00186031" w:rsidRPr="00FF7D18">
          <w:rPr>
            <w:rFonts w:eastAsia="Calibri"/>
            <w:noProof/>
            <w:color w:val="000000" w:themeColor="text1"/>
            <w:sz w:val="28"/>
            <w:szCs w:val="28"/>
            <w:lang w:val="de-DE"/>
          </w:rPr>
          <w:t>18</w:t>
        </w:r>
      </w:hyperlink>
      <w:r w:rsidR="00923624" w:rsidRPr="00FF7D18">
        <w:rPr>
          <w:rFonts w:eastAsia="Calibri"/>
          <w:noProof/>
          <w:color w:val="000000" w:themeColor="text1"/>
          <w:sz w:val="28"/>
          <w:szCs w:val="28"/>
          <w:lang w:val="de-DE"/>
        </w:rPr>
        <w:t>]</w:t>
      </w:r>
      <w:r w:rsidR="00B73130" w:rsidRPr="00FF7D18">
        <w:rPr>
          <w:rFonts w:eastAsia="Calibri"/>
          <w:color w:val="000000" w:themeColor="text1"/>
          <w:sz w:val="28"/>
          <w:szCs w:val="28"/>
          <w:lang w:val="de-DE"/>
        </w:rPr>
        <w:fldChar w:fldCharType="end"/>
      </w:r>
      <w:r w:rsidR="00E064D6" w:rsidRPr="00FF7D18">
        <w:rPr>
          <w:rFonts w:eastAsia="Calibri"/>
          <w:color w:val="000000" w:themeColor="text1"/>
          <w:sz w:val="28"/>
          <w:szCs w:val="28"/>
          <w:lang w:val="de-DE"/>
        </w:rPr>
        <w:t>.</w:t>
      </w:r>
      <w:r w:rsidR="00B73130" w:rsidRPr="00FF7D18">
        <w:rPr>
          <w:rFonts w:eastAsia="Calibri"/>
          <w:color w:val="000000" w:themeColor="text1"/>
          <w:sz w:val="28"/>
          <w:szCs w:val="28"/>
          <w:lang w:val="de-DE"/>
        </w:rPr>
        <w:t xml:space="preserve"> </w:t>
      </w:r>
      <w:r w:rsidRPr="00FF7D18">
        <w:rPr>
          <w:rFonts w:eastAsia="Calibri"/>
          <w:color w:val="000000" w:themeColor="text1"/>
          <w:sz w:val="28"/>
          <w:szCs w:val="28"/>
          <w:lang w:val="vi-VN"/>
        </w:rPr>
        <w:t xml:space="preserve">Do đó, sự gia tăng nhỏ trong sự hấp thu kẽm của mô có thể gây ra sự sụt giảm mạnh về kẽm trong huyết thanh. Ví dụ, sự hấp thu kẽm ở gan tăng 1% sẽ làm giảm 40% kẽm huyết thanh. Lượng kẽm huyết thanh giảm mạnh như vậy sẽ làm giảm khả </w:t>
      </w:r>
      <w:r w:rsidRPr="00FF7D18">
        <w:rPr>
          <w:rFonts w:eastAsia="Calibri"/>
          <w:color w:val="000000" w:themeColor="text1"/>
          <w:sz w:val="28"/>
          <w:szCs w:val="28"/>
          <w:lang w:val="vi-VN"/>
        </w:rPr>
        <w:lastRenderedPageBreak/>
        <w:t>năng cung cấp kẽm cho nhiều chức năng trao đổi chất của nó trong tất cả các mô</w:t>
      </w:r>
      <w:r w:rsidR="00E95566" w:rsidRPr="00FF7D18">
        <w:rPr>
          <w:rFonts w:eastAsia="Calibri"/>
          <w:color w:val="000000" w:themeColor="text1"/>
          <w:sz w:val="28"/>
          <w:szCs w:val="28"/>
          <w:lang w:val="vi-VN"/>
        </w:rPr>
        <w:t xml:space="preserve"> </w:t>
      </w:r>
      <w:r w:rsidR="00E95566" w:rsidRPr="00FF7D18">
        <w:rPr>
          <w:rFonts w:eastAsia="Calibri"/>
          <w:color w:val="000000" w:themeColor="text1"/>
          <w:sz w:val="28"/>
          <w:szCs w:val="28"/>
          <w:lang w:val="de-DE"/>
        </w:rPr>
        <w:fldChar w:fldCharType="begin"/>
      </w:r>
      <w:r w:rsidR="00E95566" w:rsidRPr="00FF7D18">
        <w:rPr>
          <w:rFonts w:eastAsia="Calibri"/>
          <w:color w:val="000000" w:themeColor="text1"/>
          <w:sz w:val="28"/>
          <w:szCs w:val="28"/>
          <w:lang w:val="de-DE"/>
        </w:rPr>
        <w:instrText xml:space="preserve"> ADDIN EN.CITE &lt;EndNote&gt;&lt;Cite&gt;&lt;Author&gt;Sung Ryul Lee&lt;/Author&gt;&lt;Year&gt;2018&lt;/Year&gt;&lt;RecNum&gt;306&lt;/RecNum&gt;&lt;DisplayText&gt;[15]&lt;/DisplayText&gt;&lt;record&gt;&lt;rec-number&gt;306&lt;/rec-number&gt;&lt;foreign-keys&gt;&lt;key app="EN" db-id="txtet0904d09v3edz2mpfstqf5w0rwzt920v" timestamp="1671446410"&gt;306&lt;/key&gt;&lt;/foreign-keys&gt;&lt;ref-type name="Journal Article"&gt;17&lt;/ref-type&gt;&lt;contributors&gt;&lt;authors&gt;&lt;author&gt;Sung Ryul Lee,&lt;/author&gt;&lt;/authors&gt;&lt;/contributors&gt;&lt;titles&gt;&lt;title&gt;Critical Role of Zinc as Either an Antioxidant or a Prooxidant inCellular Systems&lt;/title&gt;&lt;secondary-title&gt;Hindawi Oxidative Medicine and Cellular Longevity&lt;/secondary-title&gt;&lt;/titles&gt;&lt;periodical&gt;&lt;full-title&gt;Hindawi Oxidative Medicine and Cellular Longevity&lt;/full-title&gt;&lt;/periodical&gt;&lt;volume&gt;11&lt;/volume&gt;&lt;dates&gt;&lt;year&gt;2018&lt;/year&gt;&lt;/dates&gt;&lt;urls&gt;&lt;/urls&gt;&lt;/record&gt;&lt;/Cite&gt;&lt;/EndNote&gt;</w:instrText>
      </w:r>
      <w:r w:rsidR="00E95566" w:rsidRPr="00FF7D18">
        <w:rPr>
          <w:rFonts w:eastAsia="Calibri"/>
          <w:color w:val="000000" w:themeColor="text1"/>
          <w:sz w:val="28"/>
          <w:szCs w:val="28"/>
          <w:lang w:val="de-DE"/>
        </w:rPr>
        <w:fldChar w:fldCharType="separate"/>
      </w:r>
      <w:r w:rsidR="00E95566" w:rsidRPr="00FF7D18">
        <w:rPr>
          <w:rFonts w:eastAsia="Calibri"/>
          <w:noProof/>
          <w:color w:val="000000" w:themeColor="text1"/>
          <w:sz w:val="28"/>
          <w:szCs w:val="28"/>
          <w:lang w:val="de-DE"/>
        </w:rPr>
        <w:t>[</w:t>
      </w:r>
      <w:hyperlink w:anchor="_ENREF_15" w:tooltip="Sung Ryul Lee, 2018 #306" w:history="1">
        <w:r w:rsidR="00186031" w:rsidRPr="00FF7D18">
          <w:rPr>
            <w:rFonts w:eastAsia="Calibri"/>
            <w:noProof/>
            <w:color w:val="000000" w:themeColor="text1"/>
            <w:sz w:val="28"/>
            <w:szCs w:val="28"/>
            <w:lang w:val="de-DE"/>
          </w:rPr>
          <w:t>15</w:t>
        </w:r>
      </w:hyperlink>
      <w:r w:rsidR="00E95566" w:rsidRPr="00FF7D18">
        <w:rPr>
          <w:rFonts w:eastAsia="Calibri"/>
          <w:noProof/>
          <w:color w:val="000000" w:themeColor="text1"/>
          <w:sz w:val="28"/>
          <w:szCs w:val="28"/>
          <w:lang w:val="de-DE"/>
        </w:rPr>
        <w:t>]</w:t>
      </w:r>
      <w:r w:rsidR="00E95566" w:rsidRPr="00FF7D18">
        <w:rPr>
          <w:rFonts w:eastAsia="Calibri"/>
          <w:color w:val="000000" w:themeColor="text1"/>
          <w:sz w:val="28"/>
          <w:szCs w:val="28"/>
          <w:lang w:val="de-DE"/>
        </w:rPr>
        <w:fldChar w:fldCharType="end"/>
      </w:r>
      <w:r w:rsidR="00E95566" w:rsidRPr="00FF7D18">
        <w:rPr>
          <w:rFonts w:eastAsia="Calibri"/>
          <w:color w:val="000000" w:themeColor="text1"/>
          <w:sz w:val="28"/>
          <w:szCs w:val="28"/>
          <w:lang w:val="vi-VN"/>
        </w:rPr>
        <w:t>,</w:t>
      </w:r>
      <w:r w:rsidR="00E95566" w:rsidRPr="00FF7D18">
        <w:rPr>
          <w:rFonts w:eastAsia="Calibri"/>
          <w:color w:val="000000" w:themeColor="text1"/>
          <w:sz w:val="28"/>
          <w:szCs w:val="28"/>
          <w:lang w:val="de-DE"/>
        </w:rPr>
        <w:t xml:space="preserve"> </w:t>
      </w:r>
      <w:r w:rsidR="00E95566"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&lt;EndNote&gt;&lt;Cite&gt;&lt;Author&gt;James P. C. Coverdale&lt;/Author&gt;&lt;Year&gt;2019&lt;/Year&gt;&lt;RecNum&gt;308&lt;/RecNum&gt;&lt;DisplayText&gt;[17]&lt;/DisplayText&gt;&lt;record&gt;&lt;rec-number&gt;308&lt;/rec-number&gt;&lt;foreign-keys&gt;&lt;key app="EN" db-id="txtet0904d09v3edz2mpfstqf5w0rwzt920v" timestamp="1671447938"&gt;308&lt;/key&gt;&lt;/foreign-keys&gt;&lt;ref-type name="Journal Article"&gt;17&lt;/ref-type&gt;&lt;contributors&gt;&lt;authors&gt;&lt;author&gt;James P. C. Coverdale,&lt;/author&gt;&lt;author&gt;James P. Barnett,&lt;/author&gt;&lt;author&gt;Adamu H. Adamu,&lt;/author&gt;&lt;author&gt;Ellie J. Griffiths,&lt;/author&gt;&lt;author&gt;Alan J. Stewart,&lt;/author&gt;&lt;author&gt;Claudia A. Blindauer&lt;/author&gt;&lt;/authors&gt;&lt;/contributors&gt;&lt;titles&gt;&lt;title&gt;A metalloproteomic analysis of interactions between plasma proteins and zinc: elevated fatty acid levels affect zinc distribution&lt;/title&gt;&lt;secondary-title&gt;Metallomics&lt;/secondary-title&gt;&lt;/titles&gt;&lt;periodical&gt;&lt;full-title&gt;Metallomics&lt;/full-title&gt;&lt;/periodical&gt;&lt;pages&gt;1761-1966&lt;/pages&gt;&lt;volume&gt;11&lt;/volume&gt;&lt;dates&gt;&lt;year&gt;2019&lt;/year&gt;&lt;/dates&gt;&lt;urls&gt;&lt;/urls&gt;&lt;/record&gt;&lt;/Cite&gt;&lt;/EndNote&gt;</w:instrText>
      </w:r>
      <w:r w:rsidR="00E95566"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7" w:tooltip="James P. C. Coverdale, 2019 #308" w:history="1">
        <w:r w:rsidR="00186031" w:rsidRPr="00FF7D18">
          <w:rPr>
            <w:rFonts w:eastAsia="Calibri"/>
            <w:noProof/>
            <w:color w:val="000000" w:themeColor="text1"/>
            <w:sz w:val="28"/>
            <w:szCs w:val="28"/>
            <w:lang w:val="de-DE"/>
          </w:rPr>
          <w:t>17</w:t>
        </w:r>
      </w:hyperlink>
      <w:r w:rsidR="00923624" w:rsidRPr="00FF7D18">
        <w:rPr>
          <w:rFonts w:eastAsia="Calibri"/>
          <w:noProof/>
          <w:color w:val="000000" w:themeColor="text1"/>
          <w:sz w:val="28"/>
          <w:szCs w:val="28"/>
          <w:lang w:val="de-DE"/>
        </w:rPr>
        <w:t>]</w:t>
      </w:r>
      <w:r w:rsidR="00E95566" w:rsidRPr="00FF7D18">
        <w:rPr>
          <w:rFonts w:eastAsia="Calibri"/>
          <w:color w:val="000000" w:themeColor="text1"/>
          <w:sz w:val="28"/>
          <w:szCs w:val="28"/>
          <w:lang w:val="de-DE"/>
        </w:rPr>
        <w:fldChar w:fldCharType="end"/>
      </w:r>
      <w:r w:rsidRPr="00FF7D18">
        <w:rPr>
          <w:rFonts w:eastAsia="Calibri"/>
          <w:color w:val="000000" w:themeColor="text1"/>
          <w:sz w:val="28"/>
          <w:szCs w:val="28"/>
          <w:lang w:val="vi-VN"/>
        </w:rPr>
        <w:t xml:space="preserve">. Vì kẽm huyết thanh là một phần của nhóm kẽm có thể trao đổi, chiếm </w:t>
      </w:r>
      <w:r w:rsidR="00973991" w:rsidRPr="00FF7D18">
        <w:rPr>
          <w:rFonts w:ascii="Cambria Math" w:eastAsia="Calibri" w:hAnsi="Cambria Math" w:cs="Cambria Math"/>
          <w:color w:val="000000" w:themeColor="text1"/>
          <w:sz w:val="28"/>
          <w:szCs w:val="28"/>
          <w:lang w:val="vi-VN"/>
        </w:rPr>
        <w:t xml:space="preserve">khoảng </w:t>
      </w:r>
      <w:r w:rsidRPr="00FF7D18">
        <w:rPr>
          <w:rFonts w:eastAsia="Calibri"/>
          <w:color w:val="000000" w:themeColor="text1"/>
          <w:sz w:val="28"/>
          <w:szCs w:val="28"/>
          <w:lang w:val="vi-VN"/>
        </w:rPr>
        <w:t xml:space="preserve">10% lượng kẽm toàn cơ thể, nên nhóm này được chuyển hóa hoàn toàn </w:t>
      </w:r>
      <w:r w:rsidR="00253262" w:rsidRPr="00FF7D18">
        <w:rPr>
          <w:rFonts w:ascii="Cambria Math" w:eastAsia="Calibri" w:hAnsi="Cambria Math" w:cs="Cambria Math"/>
          <w:color w:val="000000" w:themeColor="text1"/>
          <w:sz w:val="28"/>
          <w:szCs w:val="28"/>
          <w:lang w:val="vi-VN"/>
        </w:rPr>
        <w:t xml:space="preserve">khoảng </w:t>
      </w:r>
      <w:r w:rsidRPr="00FF7D18">
        <w:rPr>
          <w:rFonts w:eastAsia="Calibri"/>
          <w:color w:val="000000" w:themeColor="text1"/>
          <w:sz w:val="28"/>
          <w:szCs w:val="28"/>
          <w:lang w:val="vi-VN"/>
        </w:rPr>
        <w:t>5 lần/ngày để cung cấp kẽm cho các chức năng trao đổi chất phụ thuộc vào kẽm trong toàn cơ thể</w:t>
      </w:r>
      <w:r w:rsidR="0089464F" w:rsidRPr="00FF7D18">
        <w:rPr>
          <w:rFonts w:eastAsia="Calibri"/>
          <w:color w:val="000000" w:themeColor="text1"/>
          <w:sz w:val="28"/>
          <w:szCs w:val="28"/>
          <w:lang w:val="vi-VN"/>
        </w:rPr>
        <w:t xml:space="preserve"> </w:t>
      </w:r>
      <w:r w:rsidR="00CF0355" w:rsidRPr="00FF7D18">
        <w:rPr>
          <w:rFonts w:eastAsia="Calibri"/>
          <w:color w:val="000000" w:themeColor="text1"/>
          <w:sz w:val="28"/>
          <w:szCs w:val="28"/>
          <w:lang w:val="vi-VN"/>
        </w:rPr>
        <w:t xml:space="preserve"> </w:t>
      </w:r>
      <w:r w:rsidR="00CF0355" w:rsidRPr="00FF7D18">
        <w:rPr>
          <w:rFonts w:eastAsia="Calibri"/>
          <w:color w:val="000000" w:themeColor="text1"/>
          <w:sz w:val="28"/>
          <w:szCs w:val="28"/>
        </w:rPr>
        <w:fldChar w:fldCharType="begin"/>
      </w:r>
      <w:r w:rsidR="00923624" w:rsidRPr="00FF7D18">
        <w:rPr>
          <w:rFonts w:eastAsia="Calibri"/>
          <w:color w:val="000000" w:themeColor="text1"/>
          <w:sz w:val="28"/>
          <w:szCs w:val="28"/>
          <w:lang w:val="vi-VN"/>
        </w:rPr>
        <w:instrText xml:space="preserve"> ADDIN EN.CITE &lt;EndNote&gt;&lt;Cite&gt;&lt;Author&gt;15Hambidge KM&lt;/Author&gt;&lt;Year&gt;2011&lt;/Year&gt;&lt;RecNum&gt;217&lt;/RecNum&gt;&lt;DisplayText&gt;[19]&lt;/DisplayText&gt;&lt;record&gt;&lt;rec-number&gt;217&lt;/rec-number&gt;&lt;foreign-keys&gt;&lt;key app="EN" db-id="txtet0904d09v3edz2mpfstqf5w0rwzt920v" timestamp="1667146110"&gt;217&lt;/key&gt;&lt;/foreign-keys&gt;&lt;ref-type name="Journal Article"&gt;17&lt;/ref-type&gt;&lt;contributors&gt;&lt;authors&gt;&lt;author&gt;15Hambidge KM, &lt;/author&gt;&lt;author&gt;Miller LV, Krebs NF.&lt;/author&gt;&lt;/authors&gt;&lt;/contributors&gt;&lt;titles&gt;&lt;title&gt;Physiological requirements for zinc&lt;/title&gt;&lt;secondary-title&gt;Int J Vitam Nutr Res&lt;/secondary-title&gt;&lt;/titles&gt;&lt;periodical&gt;&lt;full-title&gt;Int J Vitam Nutr Res&lt;/full-title&gt;&lt;/periodical&gt;&lt;pages&gt;72-78&lt;/pages&gt;&lt;volume&gt;81&lt;/volume&gt;&lt;dates&gt;&lt;year&gt;2011&lt;/year&gt;&lt;/dates&gt;&lt;urls&gt;&lt;/urls&gt;&lt;/record&gt;&lt;/Cite&gt;&lt;/EndNote&gt;</w:instrText>
      </w:r>
      <w:r w:rsidR="00CF0355" w:rsidRPr="00FF7D18">
        <w:rPr>
          <w:rFonts w:eastAsia="Calibri"/>
          <w:color w:val="000000" w:themeColor="text1"/>
          <w:sz w:val="28"/>
          <w:szCs w:val="28"/>
        </w:rPr>
        <w:fldChar w:fldCharType="separate"/>
      </w:r>
      <w:r w:rsidR="00923624" w:rsidRPr="00FF7D18">
        <w:rPr>
          <w:rFonts w:eastAsia="Calibri"/>
          <w:noProof/>
          <w:color w:val="000000" w:themeColor="text1"/>
          <w:sz w:val="28"/>
          <w:szCs w:val="28"/>
          <w:lang w:val="vi-VN"/>
        </w:rPr>
        <w:t>[</w:t>
      </w:r>
      <w:hyperlink w:anchor="_ENREF_19" w:tooltip="15Hambidge KM, 2011 #217" w:history="1">
        <w:r w:rsidR="00186031" w:rsidRPr="00FF7D18">
          <w:rPr>
            <w:rFonts w:eastAsia="Calibri"/>
            <w:noProof/>
            <w:color w:val="000000" w:themeColor="text1"/>
            <w:sz w:val="28"/>
            <w:szCs w:val="28"/>
            <w:lang w:val="vi-VN"/>
          </w:rPr>
          <w:t>19</w:t>
        </w:r>
      </w:hyperlink>
      <w:r w:rsidR="00923624" w:rsidRPr="00FF7D18">
        <w:rPr>
          <w:rFonts w:eastAsia="Calibri"/>
          <w:noProof/>
          <w:color w:val="000000" w:themeColor="text1"/>
          <w:sz w:val="28"/>
          <w:szCs w:val="28"/>
          <w:lang w:val="vi-VN"/>
        </w:rPr>
        <w:t>]</w:t>
      </w:r>
      <w:r w:rsidR="00CF0355" w:rsidRPr="00FF7D18">
        <w:rPr>
          <w:rFonts w:eastAsia="Calibri"/>
          <w:color w:val="000000" w:themeColor="text1"/>
          <w:sz w:val="28"/>
          <w:szCs w:val="28"/>
        </w:rPr>
        <w:fldChar w:fldCharType="end"/>
      </w:r>
      <w:r w:rsidR="00CF0355" w:rsidRPr="00FF7D18">
        <w:rPr>
          <w:rFonts w:eastAsia="Calibri"/>
          <w:color w:val="000000" w:themeColor="text1"/>
          <w:sz w:val="28"/>
          <w:szCs w:val="28"/>
          <w:lang w:val="vi-VN"/>
        </w:rPr>
        <w:t xml:space="preserve">, </w:t>
      </w:r>
      <w:r w:rsidR="00CF0355" w:rsidRPr="00FF7D18">
        <w:rPr>
          <w:rFonts w:eastAsia="Calibri"/>
          <w:color w:val="000000" w:themeColor="text1"/>
          <w:sz w:val="28"/>
          <w:szCs w:val="28"/>
        </w:rPr>
        <w:fldChar w:fldCharType="begin"/>
      </w:r>
      <w:r w:rsidR="00923624" w:rsidRPr="00FF7D18">
        <w:rPr>
          <w:rFonts w:eastAsia="Calibri"/>
          <w:color w:val="000000" w:themeColor="text1"/>
          <w:sz w:val="28"/>
          <w:szCs w:val="28"/>
          <w:lang w:val="vi-VN"/>
        </w:rPr>
        <w:instrText xml:space="preserve"> ADDIN EN.CITE &lt;EndNote&gt;&lt;Cite&gt;&lt;Author&gt;RJ&lt;/Author&gt;&lt;Year&gt;2010&lt;/Year&gt;&lt;RecNum&gt;218&lt;/RecNum&gt;&lt;DisplayText&gt;[20]&lt;/DisplayText&gt;&lt;record&gt;&lt;rec-number&gt;218&lt;/rec-number&gt;&lt;foreign-keys&gt;&lt;key app="EN" db-id="txtet0904d09v3edz2mpfstqf5w0rwzt920v" timestamp="1667146110"&gt;218&lt;/key&gt;&lt;/foreign-keys&gt;&lt;ref-type name="Journal Article"&gt;17&lt;/ref-type&gt;&lt;contributors&gt;&lt;authors&gt;&lt;author&gt;16Cousins RJ &lt;/author&gt;&lt;/authors&gt;&lt;/contributors&gt;&lt;titles&gt;&lt;title&gt;Gastrointestinal factors in</w:instrText>
      </w:r>
      <w:r w:rsidR="00923624" w:rsidRPr="00FF7D18">
        <w:rPr>
          <w:rFonts w:eastAsia="Calibri"/>
          <w:color w:val="000000" w:themeColor="text1"/>
          <w:sz w:val="28"/>
          <w:szCs w:val="28"/>
          <w:lang w:val="de-DE"/>
        </w:rPr>
        <w:instrText>fluencing zinc absorption and homeostasis&lt;/title&gt;&lt;secondary-title&gt;Int J Vitam Nutr Res,&lt;/secondary-title&gt;&lt;/titles&gt;&lt;periodical&gt;&lt;full-title&gt;Int J Vitam Nutr Res,&lt;/full-title&gt;&lt;/periodical&gt;&lt;pages&gt;244-248&lt;/pages&gt;&lt;volume&gt;80&lt;/volume&gt;&lt;dates&gt;&lt;year&gt;2010&lt;/year&gt;&lt;/dates&gt;&lt;urls&gt;&lt;/urls&gt;&lt;/record&gt;&lt;/Cite&gt;&lt;/EndNote&gt;</w:instrText>
      </w:r>
      <w:r w:rsidR="00CF0355" w:rsidRPr="00FF7D18">
        <w:rPr>
          <w:rFonts w:eastAsia="Calibri"/>
          <w:color w:val="000000" w:themeColor="text1"/>
          <w:sz w:val="28"/>
          <w:szCs w:val="28"/>
        </w:rPr>
        <w:fldChar w:fldCharType="separate"/>
      </w:r>
      <w:r w:rsidR="00923624" w:rsidRPr="00FF7D18">
        <w:rPr>
          <w:rFonts w:eastAsia="Calibri"/>
          <w:noProof/>
          <w:color w:val="000000" w:themeColor="text1"/>
          <w:sz w:val="28"/>
          <w:szCs w:val="28"/>
          <w:lang w:val="vi-VN"/>
        </w:rPr>
        <w:t>[</w:t>
      </w:r>
      <w:hyperlink w:anchor="_ENREF_20" w:tooltip="RJ, 2010 #218" w:history="1">
        <w:r w:rsidR="00186031" w:rsidRPr="00FF7D18">
          <w:rPr>
            <w:rFonts w:eastAsia="Calibri"/>
            <w:noProof/>
            <w:color w:val="000000" w:themeColor="text1"/>
            <w:sz w:val="28"/>
            <w:szCs w:val="28"/>
            <w:lang w:val="vi-VN"/>
          </w:rPr>
          <w:t>20</w:t>
        </w:r>
      </w:hyperlink>
      <w:r w:rsidR="00923624" w:rsidRPr="00FF7D18">
        <w:rPr>
          <w:rFonts w:eastAsia="Calibri"/>
          <w:noProof/>
          <w:color w:val="000000" w:themeColor="text1"/>
          <w:sz w:val="28"/>
          <w:szCs w:val="28"/>
          <w:lang w:val="vi-VN"/>
        </w:rPr>
        <w:t>]</w:t>
      </w:r>
      <w:r w:rsidR="00CF0355" w:rsidRPr="00FF7D18">
        <w:rPr>
          <w:rFonts w:eastAsia="Calibri"/>
          <w:color w:val="000000" w:themeColor="text1"/>
          <w:sz w:val="28"/>
          <w:szCs w:val="28"/>
        </w:rPr>
        <w:fldChar w:fldCharType="end"/>
      </w:r>
      <w:r w:rsidR="00253262" w:rsidRPr="00FF7D18">
        <w:rPr>
          <w:rFonts w:eastAsia="Calibri"/>
          <w:color w:val="000000" w:themeColor="text1"/>
          <w:sz w:val="28"/>
          <w:szCs w:val="28"/>
          <w:lang w:val="vi-VN"/>
        </w:rPr>
        <w:t>.</w:t>
      </w:r>
    </w:p>
    <w:p w14:paraId="7810C578" w14:textId="0E708664" w:rsidR="00A9580B" w:rsidRPr="00FF7D18" w:rsidRDefault="002E15F2" w:rsidP="00A45E1D">
      <w:pPr>
        <w:pStyle w:val="noidung"/>
        <w:tabs>
          <w:tab w:val="left" w:pos="540"/>
        </w:tabs>
        <w:spacing w:line="348" w:lineRule="auto"/>
        <w:ind w:firstLine="720"/>
        <w:rPr>
          <w:rFonts w:eastAsia="Calibri"/>
          <w:color w:val="000000" w:themeColor="text1"/>
          <w:sz w:val="28"/>
          <w:szCs w:val="28"/>
          <w:lang w:val="vi-VN"/>
        </w:rPr>
      </w:pPr>
      <w:r w:rsidRPr="00FF7D18">
        <w:rPr>
          <w:rFonts w:eastAsia="Calibri"/>
          <w:color w:val="000000" w:themeColor="text1"/>
          <w:sz w:val="28"/>
          <w:szCs w:val="28"/>
          <w:lang w:val="vi-VN"/>
        </w:rPr>
        <w:t>K</w:t>
      </w:r>
      <w:r w:rsidR="00A45E1D" w:rsidRPr="00FF7D18">
        <w:rPr>
          <w:rFonts w:eastAsia="Calibri"/>
          <w:color w:val="000000" w:themeColor="text1"/>
          <w:sz w:val="28"/>
          <w:szCs w:val="28"/>
          <w:lang w:val="de-DE"/>
        </w:rPr>
        <w:t xml:space="preserve">hoảng 95% lượng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thải trừ qua đường tiết niệu, chủ yếu do ảnh hưởng của glucagon và các kênh vận chuyển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tại thận. Nhìn chung, lượng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nội sinh đào thải tỷ lệ thuận với lượng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hấp thu. Bài tiết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nội sinh giảm khi chế độ ăn uống thiếu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hoặc nhu cầu </w:t>
      </w:r>
      <w:r w:rsidR="008E1A2F" w:rsidRPr="00FF7D18">
        <w:rPr>
          <w:rFonts w:eastAsia="Calibri"/>
          <w:color w:val="000000" w:themeColor="text1"/>
          <w:sz w:val="28"/>
          <w:szCs w:val="28"/>
          <w:lang w:val="de-DE"/>
        </w:rPr>
        <w:t>kẽm</w:t>
      </w:r>
      <w:r w:rsidR="00A45E1D" w:rsidRPr="00FF7D18">
        <w:rPr>
          <w:rFonts w:eastAsia="Calibri"/>
          <w:color w:val="000000" w:themeColor="text1"/>
          <w:sz w:val="28"/>
          <w:szCs w:val="28"/>
          <w:lang w:val="de-DE"/>
        </w:rPr>
        <w:t xml:space="preserve"> tăng trong giai đoạn trẻ tăng trưởng hoặc thời kỳ mẹ cho con bú</w:t>
      </w:r>
      <w:r w:rsidR="00CF0355" w:rsidRPr="00FF7D18">
        <w:rPr>
          <w:rFonts w:eastAsia="Calibri"/>
          <w:color w:val="000000" w:themeColor="text1"/>
          <w:sz w:val="28"/>
          <w:szCs w:val="28"/>
          <w:lang w:val="de-DE"/>
        </w:rPr>
        <w:t xml:space="preserve"> </w:t>
      </w:r>
      <w:r w:rsidR="00CF0355" w:rsidRPr="00FF7D18">
        <w:rPr>
          <w:rFonts w:eastAsia="Calibri"/>
          <w:color w:val="000000" w:themeColor="text1"/>
          <w:sz w:val="28"/>
          <w:szCs w:val="28"/>
          <w:lang w:val="de-DE"/>
        </w:rPr>
        <w:fldChar w:fldCharType="begin"/>
      </w:r>
      <w:r w:rsidR="00CF0355" w:rsidRPr="00FF7D18">
        <w:rPr>
          <w:rFonts w:eastAsia="Calibri"/>
          <w:color w:val="000000" w:themeColor="text1"/>
          <w:sz w:val="28"/>
          <w:szCs w:val="28"/>
          <w:lang w:val="de-DE"/>
        </w:rPr>
        <w:instrText xml:space="preserve"> ADDIN EN.CITE &lt;EndNote&gt;&lt;Cite&gt;&lt;Author&gt;14Thirumoorthy N&lt;/Author&gt;&lt;Year&gt;2011&lt;/Year&gt;&lt;RecNum&gt;216&lt;/RecNum&gt;&lt;DisplayText&gt;[14]&lt;/DisplayText&gt;&lt;record&gt;&lt;rec-number&gt;216&lt;/rec-number&gt;&lt;foreign-keys&gt;&lt;key app="EN" db-id="txtet0904d09v3edz2mpfstqf5w0rwzt920v" timestamp="1667146110"&gt;216&lt;/key&gt;&lt;/foreign-keys&gt;&lt;ref-type name="Journal Article"&gt;17&lt;/ref-type&gt;&lt;contributors&gt;&lt;authors&gt;&lt;author&gt;14Thirumoorthy N, &lt;/author&gt;&lt;author&gt;Shyam Sunder A, &lt;/author&gt;&lt;author&gt;Mani- senthil Kumar K et al. &lt;/author&gt;&lt;/authors&gt;&lt;/contributors&gt;&lt;titles&gt;&lt;title&gt;A review of metallothionein isoforms and their role in pathophysiology&lt;/title&gt;&lt;secondary-title&gt; World J Surg Oncol&lt;/secondary-title&gt;&lt;/titles&gt;&lt;pages&gt;54&lt;/pages&gt;&lt;volume&gt;9&lt;/volume&gt;&lt;dates&gt;&lt;year&gt;2011&lt;/year&gt;&lt;/dates&gt;&lt;urls&gt;&lt;/urls&gt;&lt;/record&gt;&lt;/Cite&gt;&lt;/EndNote&gt;</w:instrText>
      </w:r>
      <w:r w:rsidR="00CF0355" w:rsidRPr="00FF7D18">
        <w:rPr>
          <w:rFonts w:eastAsia="Calibri"/>
          <w:color w:val="000000" w:themeColor="text1"/>
          <w:sz w:val="28"/>
          <w:szCs w:val="28"/>
          <w:lang w:val="de-DE"/>
        </w:rPr>
        <w:fldChar w:fldCharType="separate"/>
      </w:r>
      <w:r w:rsidR="00CF0355" w:rsidRPr="00FF7D18">
        <w:rPr>
          <w:rFonts w:eastAsia="Calibri"/>
          <w:noProof/>
          <w:color w:val="000000" w:themeColor="text1"/>
          <w:sz w:val="28"/>
          <w:szCs w:val="28"/>
          <w:lang w:val="de-DE"/>
        </w:rPr>
        <w:t>[</w:t>
      </w:r>
      <w:hyperlink w:anchor="_ENREF_14" w:tooltip="14Thirumoorthy N, 2011 #216" w:history="1">
        <w:r w:rsidR="00186031" w:rsidRPr="00FF7D18">
          <w:rPr>
            <w:rFonts w:eastAsia="Calibri"/>
            <w:noProof/>
            <w:color w:val="000000" w:themeColor="text1"/>
            <w:sz w:val="28"/>
            <w:szCs w:val="28"/>
            <w:lang w:val="de-DE"/>
          </w:rPr>
          <w:t>14</w:t>
        </w:r>
      </w:hyperlink>
      <w:r w:rsidR="00CF0355" w:rsidRPr="00FF7D18">
        <w:rPr>
          <w:rFonts w:eastAsia="Calibri"/>
          <w:noProof/>
          <w:color w:val="000000" w:themeColor="text1"/>
          <w:sz w:val="28"/>
          <w:szCs w:val="28"/>
          <w:lang w:val="de-DE"/>
        </w:rPr>
        <w:t>]</w:t>
      </w:r>
      <w:r w:rsidR="00CF0355" w:rsidRPr="00FF7D18">
        <w:rPr>
          <w:rFonts w:eastAsia="Calibri"/>
          <w:color w:val="000000" w:themeColor="text1"/>
          <w:sz w:val="28"/>
          <w:szCs w:val="28"/>
          <w:lang w:val="de-DE"/>
        </w:rPr>
        <w:fldChar w:fldCharType="end"/>
      </w:r>
      <w:r w:rsidR="00CF0355" w:rsidRPr="00FF7D18">
        <w:rPr>
          <w:rFonts w:eastAsia="Calibri"/>
          <w:color w:val="000000" w:themeColor="text1"/>
          <w:sz w:val="28"/>
          <w:szCs w:val="28"/>
          <w:lang w:val="de-DE"/>
        </w:rPr>
        <w:t>,</w:t>
      </w:r>
      <w:r w:rsidR="00CF0355"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&lt;EndNote&gt;&lt;Cite&gt;&lt;Author&gt;15Hambidge KM&lt;/Author&gt;&lt;Year&gt;2011&lt;/Year&gt;&lt;RecNum&gt;217&lt;/RecNum&gt;&lt;DisplayText&gt;[19]&lt;/DisplayText&gt;&lt;record&gt;&lt;rec-number&gt;217&lt;/rec-number&gt;&lt;foreign-keys&gt;&lt;key app="EN" db-id="txtet0904d09v3edz2mpfstqf5w0rwzt920v" timestamp="1667146110"&gt;217&lt;/key&gt;&lt;/foreign-keys&gt;&lt;ref-type name="Journal Article"&gt;17&lt;/ref-type&gt;&lt;contributors&gt;&lt;authors&gt;&lt;author&gt;15Hambidge KM, &lt;/author&gt;&lt;author&gt;Miller LV, Krebs NF.&lt;/author&gt;&lt;/authors&gt;&lt;/contributors&gt;&lt;titles&gt;&lt;title&gt;Physiological requirements for zinc&lt;/title&gt;&lt;secondary-title&gt;Int J Vitam Nutr Res&lt;/secondary-title&gt;&lt;/titles&gt;&lt;periodical&gt;&lt;full-title&gt;Int J Vitam Nutr Res&lt;/full-title&gt;&lt;/periodical&gt;&lt;pages&gt;72-78&lt;/pages&gt;&lt;volume&gt;81&lt;/volume&gt;&lt;dates&gt;&lt;year&gt;2011&lt;/year&gt;&lt;/dates&gt;&lt;urls&gt;&lt;/urls&gt;&lt;/record&gt;&lt;/Cite&gt;&lt;/EndNote&gt;</w:instrText>
      </w:r>
      <w:r w:rsidR="00CF0355"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19" w:tooltip="15Hambidge KM, 2011 #217" w:history="1">
        <w:r w:rsidR="00186031" w:rsidRPr="00FF7D18">
          <w:rPr>
            <w:rFonts w:eastAsia="Calibri"/>
            <w:noProof/>
            <w:color w:val="000000" w:themeColor="text1"/>
            <w:sz w:val="28"/>
            <w:szCs w:val="28"/>
            <w:lang w:val="de-DE"/>
          </w:rPr>
          <w:t>19</w:t>
        </w:r>
      </w:hyperlink>
      <w:r w:rsidR="00923624" w:rsidRPr="00FF7D18">
        <w:rPr>
          <w:rFonts w:eastAsia="Calibri"/>
          <w:noProof/>
          <w:color w:val="000000" w:themeColor="text1"/>
          <w:sz w:val="28"/>
          <w:szCs w:val="28"/>
          <w:lang w:val="de-DE"/>
        </w:rPr>
        <w:t>]</w:t>
      </w:r>
      <w:r w:rsidR="00CF0355" w:rsidRPr="00FF7D18">
        <w:rPr>
          <w:rFonts w:eastAsia="Calibri"/>
          <w:color w:val="000000" w:themeColor="text1"/>
          <w:sz w:val="28"/>
          <w:szCs w:val="28"/>
          <w:lang w:val="de-DE"/>
        </w:rPr>
        <w:fldChar w:fldCharType="end"/>
      </w:r>
      <w:r w:rsidR="00CF0355" w:rsidRPr="00FF7D18">
        <w:rPr>
          <w:rFonts w:eastAsia="Calibri"/>
          <w:color w:val="000000" w:themeColor="text1"/>
          <w:sz w:val="28"/>
          <w:szCs w:val="28"/>
          <w:lang w:val="de-DE"/>
        </w:rPr>
        <w:t xml:space="preserve">, </w:t>
      </w:r>
      <w:r w:rsidR="00CF0355" w:rsidRPr="00FF7D18">
        <w:rPr>
          <w:rFonts w:eastAsia="Calibri"/>
          <w:color w:val="000000" w:themeColor="text1"/>
          <w:sz w:val="28"/>
          <w:szCs w:val="28"/>
          <w:lang w:val="de-DE"/>
        </w:rPr>
        <w:fldChar w:fldCharType="begin"/>
      </w:r>
      <w:r w:rsidR="00923624" w:rsidRPr="00FF7D18">
        <w:rPr>
          <w:rFonts w:eastAsia="Calibri"/>
          <w:color w:val="000000" w:themeColor="text1"/>
          <w:sz w:val="28"/>
          <w:szCs w:val="28"/>
          <w:lang w:val="de-DE"/>
        </w:rPr>
        <w:instrText xml:space="preserve"> ADDIN EN.CITE &lt;EndNote&gt;&lt;Cite&gt;&lt;Author&gt;RJ&lt;/Author&gt;&lt;Year&gt;2010&lt;/Year&gt;&lt;RecNum&gt;218&lt;/RecNum&gt;&lt;DisplayText&gt;[20]&lt;/DisplayText&gt;&lt;record&gt;&lt;rec-number&gt;218&lt;/rec-number&gt;&lt;foreign-keys&gt;&lt;key app="EN" db-id="txtet0904d09v3edz2mpfstqf5w0rwzt920v" timestamp="1667146110"&gt;218&lt;/key&gt;&lt;/foreign-keys&gt;&lt;ref-type name="Journal Article"&gt;17&lt;/ref-type&gt;&lt;contributors&gt;&lt;authors&gt;&lt;author&gt;16Cousins RJ &lt;/author&gt;&lt;/authors&gt;&lt;/contributors&gt;&lt;titles&gt;&lt;title&gt;Gastrointestinal factors influencing zinc absorption and homeostasis&lt;/title&gt;&lt;secondary-title&gt;Int J Vitam Nutr Res,&lt;/secondary-title&gt;&lt;/titles&gt;&lt;periodical&gt;&lt;full-title&gt;Int J Vitam Nutr Res,&lt;/full-title&gt;&lt;/periodical&gt;&lt;pages&gt;244-248&lt;/pages&gt;&lt;volume&gt;80&lt;/volume&gt;&lt;dates&gt;&lt;year&gt;2010&lt;/year&gt;&lt;/dates&gt;&lt;urls&gt;&lt;/urls&gt;&lt;/record&gt;&lt;/Cite&gt;&lt;/EndNote&gt;</w:instrText>
      </w:r>
      <w:r w:rsidR="00CF0355" w:rsidRPr="00FF7D18">
        <w:rPr>
          <w:rFonts w:eastAsia="Calibri"/>
          <w:color w:val="000000" w:themeColor="text1"/>
          <w:sz w:val="28"/>
          <w:szCs w:val="28"/>
          <w:lang w:val="de-DE"/>
        </w:rPr>
        <w:fldChar w:fldCharType="separate"/>
      </w:r>
      <w:r w:rsidR="00923624" w:rsidRPr="00FF7D18">
        <w:rPr>
          <w:rFonts w:eastAsia="Calibri"/>
          <w:noProof/>
          <w:color w:val="000000" w:themeColor="text1"/>
          <w:sz w:val="28"/>
          <w:szCs w:val="28"/>
          <w:lang w:val="de-DE"/>
        </w:rPr>
        <w:t>[</w:t>
      </w:r>
      <w:hyperlink w:anchor="_ENREF_20" w:tooltip="RJ, 2010 #218" w:history="1">
        <w:r w:rsidR="00186031" w:rsidRPr="00FF7D18">
          <w:rPr>
            <w:rFonts w:eastAsia="Calibri"/>
            <w:noProof/>
            <w:color w:val="000000" w:themeColor="text1"/>
            <w:sz w:val="28"/>
            <w:szCs w:val="28"/>
            <w:lang w:val="de-DE"/>
          </w:rPr>
          <w:t>20</w:t>
        </w:r>
      </w:hyperlink>
      <w:r w:rsidR="00923624" w:rsidRPr="00FF7D18">
        <w:rPr>
          <w:rFonts w:eastAsia="Calibri"/>
          <w:noProof/>
          <w:color w:val="000000" w:themeColor="text1"/>
          <w:sz w:val="28"/>
          <w:szCs w:val="28"/>
          <w:lang w:val="de-DE"/>
        </w:rPr>
        <w:t>]</w:t>
      </w:r>
      <w:r w:rsidR="00CF0355" w:rsidRPr="00FF7D18">
        <w:rPr>
          <w:rFonts w:eastAsia="Calibri"/>
          <w:color w:val="000000" w:themeColor="text1"/>
          <w:sz w:val="28"/>
          <w:szCs w:val="28"/>
          <w:lang w:val="de-DE"/>
        </w:rPr>
        <w:fldChar w:fldCharType="end"/>
      </w:r>
      <w:r w:rsidR="006E6E50" w:rsidRPr="00FF7D18">
        <w:rPr>
          <w:rFonts w:eastAsia="Calibri"/>
          <w:color w:val="000000" w:themeColor="text1"/>
          <w:sz w:val="28"/>
          <w:szCs w:val="28"/>
          <w:lang w:val="vi-VN"/>
        </w:rPr>
        <w:t>.</w:t>
      </w:r>
    </w:p>
    <w:p w14:paraId="02D88BBD" w14:textId="75DBB1CD" w:rsidR="005C2574" w:rsidRPr="00FF7D18" w:rsidRDefault="008F440B" w:rsidP="006B16EE">
      <w:pPr>
        <w:ind w:left="0" w:firstLine="720"/>
        <w:rPr>
          <w:color w:val="000000" w:themeColor="text1"/>
          <w:szCs w:val="28"/>
          <w:lang w:val="vi-VN"/>
        </w:rPr>
      </w:pPr>
      <w:r w:rsidRPr="00FF7D18">
        <w:rPr>
          <w:color w:val="000000" w:themeColor="text1"/>
          <w:szCs w:val="28"/>
          <w:lang w:val="vi-VN"/>
        </w:rPr>
        <w:t>K</w:t>
      </w:r>
      <w:r w:rsidRPr="00FF7D18">
        <w:rPr>
          <w:color w:val="000000" w:themeColor="text1"/>
          <w:szCs w:val="28"/>
          <w:lang w:val="it-IT"/>
        </w:rPr>
        <w:t>ẽm tạo thành một số muối và hợp chất. Có 2 loại muối thường được sử dụng</w:t>
      </w:r>
      <w:r w:rsidRPr="00FF7D18">
        <w:rPr>
          <w:color w:val="000000" w:themeColor="text1"/>
          <w:szCs w:val="28"/>
          <w:lang w:val="vi-VN"/>
        </w:rPr>
        <w:t xml:space="preserve"> trong y học</w:t>
      </w:r>
      <w:r w:rsidR="00990EEC" w:rsidRPr="00FF7D18">
        <w:rPr>
          <w:color w:val="000000" w:themeColor="text1"/>
          <w:szCs w:val="28"/>
          <w:lang w:val="it-IT"/>
        </w:rPr>
        <w:t xml:space="preserve"> là K</w:t>
      </w:r>
      <w:r w:rsidRPr="00FF7D18">
        <w:rPr>
          <w:color w:val="000000" w:themeColor="text1"/>
          <w:szCs w:val="28"/>
          <w:lang w:val="it-IT"/>
        </w:rPr>
        <w:t xml:space="preserve">ẽm </w:t>
      </w:r>
      <w:r w:rsidR="00990EEC" w:rsidRPr="00FF7D18">
        <w:rPr>
          <w:color w:val="000000" w:themeColor="text1"/>
          <w:szCs w:val="28"/>
          <w:lang w:val="vi-VN"/>
        </w:rPr>
        <w:t>c</w:t>
      </w:r>
      <w:r w:rsidR="00990EEC" w:rsidRPr="00FF7D18">
        <w:rPr>
          <w:color w:val="000000" w:themeColor="text1"/>
          <w:szCs w:val="28"/>
          <w:lang w:val="it-IT"/>
        </w:rPr>
        <w:t>itrate và K</w:t>
      </w:r>
      <w:r w:rsidRPr="00FF7D18">
        <w:rPr>
          <w:color w:val="000000" w:themeColor="text1"/>
          <w:szCs w:val="28"/>
          <w:lang w:val="it-IT"/>
        </w:rPr>
        <w:t>ẽ</w:t>
      </w:r>
      <w:r w:rsidR="00990EEC" w:rsidRPr="00FF7D18">
        <w:rPr>
          <w:color w:val="000000" w:themeColor="text1"/>
          <w:szCs w:val="28"/>
          <w:lang w:val="it-IT"/>
        </w:rPr>
        <w:t>m g</w:t>
      </w:r>
      <w:r w:rsidRPr="00FF7D18">
        <w:rPr>
          <w:color w:val="000000" w:themeColor="text1"/>
          <w:szCs w:val="28"/>
          <w:lang w:val="it-IT"/>
        </w:rPr>
        <w:t>luconat, có thể hấp thụ trong cơ thể người. Kẽm sufate được dùng trong các sữa công thức</w:t>
      </w:r>
      <w:r w:rsidRPr="00FF7D18">
        <w:rPr>
          <w:color w:val="000000" w:themeColor="text1"/>
          <w:szCs w:val="28"/>
          <w:lang w:val="vi-VN"/>
        </w:rPr>
        <w:t>, kẽm</w:t>
      </w:r>
      <w:r w:rsidRPr="00FF7D18">
        <w:rPr>
          <w:color w:val="000000" w:themeColor="text1"/>
          <w:szCs w:val="28"/>
          <w:lang w:val="it-IT"/>
        </w:rPr>
        <w:t xml:space="preserve"> Oxit thường được dùng do </w:t>
      </w:r>
      <w:r w:rsidRPr="00FF7D18">
        <w:rPr>
          <w:color w:val="000000" w:themeColor="text1"/>
          <w:szCs w:val="28"/>
          <w:lang w:val="vi-VN"/>
        </w:rPr>
        <w:t xml:space="preserve">giá thành </w:t>
      </w:r>
      <w:r w:rsidRPr="00FF7D18">
        <w:rPr>
          <w:color w:val="000000" w:themeColor="text1"/>
          <w:szCs w:val="28"/>
          <w:lang w:val="it-IT"/>
        </w:rPr>
        <w:t>rẻ và dễ hòa tan trong dịch vị.</w:t>
      </w:r>
      <w:r w:rsidRPr="00FF7D18">
        <w:rPr>
          <w:color w:val="000000" w:themeColor="text1"/>
          <w:szCs w:val="28"/>
          <w:lang w:val="vi-VN"/>
        </w:rPr>
        <w:t xml:space="preserve"> </w:t>
      </w:r>
      <w:r w:rsidRPr="00FF7D18">
        <w:rPr>
          <w:color w:val="000000" w:themeColor="text1"/>
          <w:szCs w:val="28"/>
          <w:lang w:val="it-IT"/>
        </w:rPr>
        <w:t>Kẽm gluconat là muối kẽm củ</w:t>
      </w:r>
      <w:r w:rsidR="00E23D48" w:rsidRPr="00FF7D18">
        <w:rPr>
          <w:color w:val="000000" w:themeColor="text1"/>
          <w:szCs w:val="28"/>
          <w:lang w:val="it-IT"/>
        </w:rPr>
        <w:t>a axit gluconic</w:t>
      </w:r>
      <w:r w:rsidRPr="00FF7D18">
        <w:rPr>
          <w:color w:val="000000" w:themeColor="text1"/>
          <w:szCs w:val="28"/>
          <w:lang w:val="it-IT"/>
        </w:rPr>
        <w:t>. Kẽm Gluconate chỉ chứa 1 cation kẽm (</w:t>
      </w:r>
      <w:r w:rsidR="00E23D48" w:rsidRPr="00FF7D18">
        <w:rPr>
          <w:color w:val="000000" w:themeColor="text1"/>
          <w:szCs w:val="28"/>
          <w:lang w:val="vi-VN"/>
        </w:rPr>
        <w:t>Zn</w:t>
      </w:r>
      <w:r w:rsidR="00E23D48" w:rsidRPr="00FF7D18">
        <w:rPr>
          <w:color w:val="000000" w:themeColor="text1"/>
          <w:szCs w:val="28"/>
          <w:vertAlign w:val="superscript"/>
          <w:lang w:val="vi-VN"/>
        </w:rPr>
        <w:t>2+</w:t>
      </w:r>
      <w:r w:rsidRPr="00FF7D18">
        <w:rPr>
          <w:color w:val="000000" w:themeColor="text1"/>
          <w:szCs w:val="28"/>
          <w:lang w:val="it-IT"/>
        </w:rPr>
        <w:t>) liên kết với 2 anion của axit gluconic nên hạn chế được nhược điểm vị kim loại của kẽm Citrate nên được sử dụng thông dụng hơn và cũng có nhiều báo cáo về tính an toàn của phức hợp hơn các dạng thức khác</w:t>
      </w:r>
      <w:bookmarkStart w:id="60" w:name="_Toc96703136"/>
      <w:bookmarkStart w:id="61" w:name="_Toc96703631"/>
      <w:bookmarkStart w:id="62" w:name="_Toc106725969"/>
      <w:r w:rsidR="00CF0355" w:rsidRPr="00FF7D18">
        <w:rPr>
          <w:color w:val="000000" w:themeColor="text1"/>
          <w:szCs w:val="28"/>
          <w:lang w:val="it-IT"/>
        </w:rPr>
        <w:t xml:space="preserve"> </w:t>
      </w:r>
      <w:r w:rsidR="00CF0355" w:rsidRPr="00FF7D18">
        <w:rPr>
          <w:color w:val="000000" w:themeColor="text1"/>
          <w:szCs w:val="28"/>
          <w:lang w:val="it-IT"/>
        </w:rPr>
        <w:fldChar w:fldCharType="begin"/>
      </w:r>
      <w:r w:rsidR="00923624" w:rsidRPr="00FF7D18">
        <w:rPr>
          <w:color w:val="000000" w:themeColor="text1"/>
          <w:szCs w:val="28"/>
          <w:lang w:val="it-IT"/>
        </w:rPr>
        <w:instrText xml:space="preserve"> ADDIN EN.CITE &lt;EndNote&gt;&lt;Cite&gt;&lt;Author&gt;Shaun Marshall&lt;/Author&gt;&lt;Year&gt;1998&lt;/Year&gt;&lt;RecNum&gt;311&lt;/RecNum&gt;&lt;DisplayText&gt;[21]&lt;/DisplayText&gt;&lt;record&gt;&lt;rec-number&gt;311&lt;/rec-number&gt;&lt;foreign-keys&gt;&lt;key app="EN" db-id="txtet0904d09v3edz2mpfstqf5w0rwzt920v" timestamp="1671448241"&gt;311&lt;/key&gt;&lt;/foreign-keys&gt;&lt;ref-type name="Journal Article"&gt;17&lt;/ref-type&gt;&lt;contributors&gt;&lt;authors&gt;&lt;author&gt;Shaun Marshall,&lt;/author&gt;&lt;/authors&gt;&lt;/contributors&gt;&lt;titles&gt;&lt;title&gt;Zinc gluconate and the common cold&lt;/title&gt;&lt;secondary-title&gt;Canadian Family Physician&lt;/secondary-title&gt;&lt;/titles&gt;&lt;periodical&gt;&lt;full-title&gt;Canadian Family Physician&lt;/full-title&gt;&lt;/periodical&gt;&lt;pages&gt;1037-1042&lt;/pages&gt;&lt;volume&gt;44&lt;/volume&gt;&lt;dates&gt;&lt;year&gt;1998&lt;/year&gt;&lt;/dates&gt;&lt;urls&gt;&lt;/urls&gt;&lt;/record&gt;&lt;/Cite&gt;&lt;/EndNote&gt;</w:instrText>
      </w:r>
      <w:r w:rsidR="00CF0355" w:rsidRPr="00FF7D18">
        <w:rPr>
          <w:color w:val="000000" w:themeColor="text1"/>
          <w:szCs w:val="28"/>
          <w:lang w:val="it-IT"/>
        </w:rPr>
        <w:fldChar w:fldCharType="separate"/>
      </w:r>
      <w:r w:rsidR="00923624" w:rsidRPr="00FF7D18">
        <w:rPr>
          <w:noProof/>
          <w:color w:val="000000" w:themeColor="text1"/>
          <w:szCs w:val="28"/>
          <w:lang w:val="it-IT"/>
        </w:rPr>
        <w:t>[</w:t>
      </w:r>
      <w:hyperlink w:anchor="_ENREF_21" w:tooltip="Shaun Marshall, 1998 #311" w:history="1">
        <w:r w:rsidR="00186031" w:rsidRPr="00FF7D18">
          <w:rPr>
            <w:noProof/>
            <w:color w:val="000000" w:themeColor="text1"/>
            <w:szCs w:val="28"/>
            <w:lang w:val="it-IT"/>
          </w:rPr>
          <w:t>21</w:t>
        </w:r>
      </w:hyperlink>
      <w:r w:rsidR="00923624" w:rsidRPr="00FF7D18">
        <w:rPr>
          <w:noProof/>
          <w:color w:val="000000" w:themeColor="text1"/>
          <w:szCs w:val="28"/>
          <w:lang w:val="it-IT"/>
        </w:rPr>
        <w:t>]</w:t>
      </w:r>
      <w:r w:rsidR="00CF0355" w:rsidRPr="00FF7D18">
        <w:rPr>
          <w:color w:val="000000" w:themeColor="text1"/>
          <w:szCs w:val="28"/>
          <w:lang w:val="it-IT"/>
        </w:rPr>
        <w:fldChar w:fldCharType="end"/>
      </w:r>
      <w:r w:rsidR="004F201B" w:rsidRPr="00FF7D18">
        <w:rPr>
          <w:color w:val="000000" w:themeColor="text1"/>
          <w:szCs w:val="28"/>
          <w:lang w:val="it-IT"/>
        </w:rPr>
        <w:t>.</w:t>
      </w:r>
    </w:p>
    <w:p w14:paraId="24AFA4BD" w14:textId="0DFAB4DF" w:rsidR="00710EB3" w:rsidRPr="00FF7D18" w:rsidRDefault="00D02133" w:rsidP="00C219B1">
      <w:pPr>
        <w:pStyle w:val="03"/>
        <w:rPr>
          <w:lang w:val="vi-VN"/>
        </w:rPr>
      </w:pPr>
      <w:bookmarkStart w:id="63" w:name="_Toc118207485"/>
      <w:bookmarkStart w:id="64" w:name="_Toc134366460"/>
      <w:r w:rsidRPr="00FF7D18">
        <w:rPr>
          <w:lang w:val="de-DE"/>
        </w:rPr>
        <w:t>1.</w:t>
      </w:r>
      <w:r w:rsidR="00527737" w:rsidRPr="00FF7D18">
        <w:rPr>
          <w:lang w:val="de-DE"/>
        </w:rPr>
        <w:t>1.</w:t>
      </w:r>
      <w:bookmarkEnd w:id="60"/>
      <w:bookmarkEnd w:id="61"/>
      <w:bookmarkEnd w:id="62"/>
      <w:r w:rsidR="00436D69" w:rsidRPr="00FF7D18">
        <w:rPr>
          <w:lang w:val="de-DE"/>
        </w:rPr>
        <w:t>3</w:t>
      </w:r>
      <w:r w:rsidR="008E1A2F" w:rsidRPr="00FF7D18">
        <w:rPr>
          <w:lang w:val="de-DE"/>
        </w:rPr>
        <w:t xml:space="preserve">. </w:t>
      </w:r>
      <w:bookmarkEnd w:id="63"/>
      <w:r w:rsidR="00EA55F3" w:rsidRPr="00FF7D18">
        <w:rPr>
          <w:lang w:val="vi-VN"/>
        </w:rPr>
        <w:t>Vai trò của kẽm đối với hệ miễn dịch</w:t>
      </w:r>
      <w:bookmarkEnd w:id="64"/>
    </w:p>
    <w:p w14:paraId="69E22BEB" w14:textId="40604310" w:rsidR="00705CB0" w:rsidRPr="00FF7D18" w:rsidRDefault="00C24086" w:rsidP="00436D69">
      <w:pPr>
        <w:pStyle w:val="04"/>
        <w:rPr>
          <w:lang w:val="vi-VN"/>
        </w:rPr>
      </w:pPr>
      <w:bookmarkStart w:id="65" w:name="_Toc96703137"/>
      <w:bookmarkStart w:id="66" w:name="_Toc96703632"/>
      <w:bookmarkStart w:id="67" w:name="_Toc106725970"/>
      <w:r w:rsidRPr="00FF7D18">
        <w:rPr>
          <w:lang w:val="de-DE"/>
        </w:rPr>
        <w:t>1.1.3</w:t>
      </w:r>
      <w:r w:rsidR="00527737" w:rsidRPr="00FF7D18">
        <w:rPr>
          <w:lang w:val="de-DE"/>
        </w:rPr>
        <w:t>.1</w:t>
      </w:r>
      <w:r w:rsidR="0014212A" w:rsidRPr="00FF7D18">
        <w:rPr>
          <w:lang w:val="de-DE"/>
        </w:rPr>
        <w:t xml:space="preserve">. </w:t>
      </w:r>
      <w:bookmarkEnd w:id="65"/>
      <w:bookmarkEnd w:id="66"/>
      <w:bookmarkEnd w:id="67"/>
      <w:r w:rsidR="00773F23" w:rsidRPr="00FF7D18">
        <w:rPr>
          <w:lang w:val="vi-VN"/>
        </w:rPr>
        <w:t>Vai trò của</w:t>
      </w:r>
      <w:r w:rsidR="00230862" w:rsidRPr="00FF7D18">
        <w:rPr>
          <w:lang w:val="vi-VN"/>
        </w:rPr>
        <w:t xml:space="preserve"> k</w:t>
      </w:r>
      <w:r w:rsidR="00436D69" w:rsidRPr="00FF7D18">
        <w:rPr>
          <w:lang w:val="vi-VN"/>
        </w:rPr>
        <w:t>ẽ</w:t>
      </w:r>
      <w:r w:rsidR="00230862" w:rsidRPr="00FF7D18">
        <w:rPr>
          <w:lang w:val="vi-VN"/>
        </w:rPr>
        <w:t>m trong</w:t>
      </w:r>
      <w:r w:rsidR="00773F23" w:rsidRPr="00FF7D18">
        <w:rPr>
          <w:lang w:val="vi-VN"/>
        </w:rPr>
        <w:t xml:space="preserve"> </w:t>
      </w:r>
      <w:bookmarkStart w:id="68" w:name="_Toc96703138"/>
      <w:bookmarkStart w:id="69" w:name="_Toc96703633"/>
      <w:r w:rsidR="00B30BB5" w:rsidRPr="00FF7D18">
        <w:rPr>
          <w:lang w:val="vi-VN"/>
        </w:rPr>
        <w:t>điều chỉnh hệ thống miễn dịch và viêm</w:t>
      </w:r>
    </w:p>
    <w:p w14:paraId="6C82B635" w14:textId="268FC3C8" w:rsidR="007F1EDF" w:rsidRPr="00FF7D18" w:rsidRDefault="00436D69" w:rsidP="007C1FCE">
      <w:pPr>
        <w:ind w:left="0" w:firstLine="709"/>
        <w:rPr>
          <w:color w:val="000000" w:themeColor="text1"/>
          <w:szCs w:val="28"/>
          <w:lang w:val="vi-VN"/>
        </w:rPr>
      </w:pPr>
      <w:r w:rsidRPr="00FF7D18">
        <w:rPr>
          <w:color w:val="000000" w:themeColor="text1"/>
          <w:szCs w:val="28"/>
          <w:lang w:val="vi-VN"/>
        </w:rPr>
        <w:t>Kẽ</w:t>
      </w:r>
      <w:r w:rsidR="00E473B0" w:rsidRPr="00FF7D18">
        <w:rPr>
          <w:color w:val="000000" w:themeColor="text1"/>
          <w:szCs w:val="28"/>
          <w:lang w:val="vi-VN"/>
        </w:rPr>
        <w:t>m</w:t>
      </w:r>
      <w:r w:rsidRPr="00FF7D18">
        <w:rPr>
          <w:color w:val="000000" w:themeColor="text1"/>
          <w:szCs w:val="28"/>
          <w:lang w:val="vi-VN"/>
        </w:rPr>
        <w:t xml:space="preserve"> đóng vai trò trung tâm trong việc điều chỉnh hệ thống miễn dịch và cần thiết cho chức năng tế bào trong phản ứng miễn dịch cũng như hoạt động như một chất chống oxy hóa</w:t>
      </w:r>
      <w:r w:rsidR="00527DA2" w:rsidRPr="00FF7D18">
        <w:rPr>
          <w:color w:val="000000" w:themeColor="text1"/>
          <w:szCs w:val="28"/>
          <w:lang w:val="de-DE"/>
        </w:rPr>
        <w:t xml:space="preserve"> </w:t>
      </w:r>
      <w:r w:rsidR="00527DA2" w:rsidRPr="00FF7D18">
        <w:rPr>
          <w:color w:val="000000" w:themeColor="text1"/>
          <w:szCs w:val="28"/>
          <w:lang w:val="de-DE"/>
        </w:rPr>
        <w:fldChar w:fldCharType="begin"/>
      </w:r>
      <w:r w:rsidR="00527DA2" w:rsidRPr="00FF7D18">
        <w:rPr>
          <w:color w:val="000000" w:themeColor="text1"/>
          <w:szCs w:val="28"/>
          <w:lang w:val="de-DE"/>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00527DA2" w:rsidRPr="00FF7D18">
        <w:rPr>
          <w:color w:val="000000" w:themeColor="text1"/>
          <w:szCs w:val="28"/>
          <w:lang w:val="de-DE"/>
        </w:rPr>
        <w:fldChar w:fldCharType="separate"/>
      </w:r>
      <w:r w:rsidR="00527DA2" w:rsidRPr="00FF7D18">
        <w:rPr>
          <w:noProof/>
          <w:color w:val="000000" w:themeColor="text1"/>
          <w:szCs w:val="28"/>
          <w:lang w:val="de-DE"/>
        </w:rPr>
        <w:t>[</w:t>
      </w:r>
      <w:hyperlink w:anchor="_ENREF_11" w:tooltip="11Gammoh NZ, 2017 #213" w:history="1">
        <w:r w:rsidR="00186031" w:rsidRPr="00FF7D18">
          <w:rPr>
            <w:noProof/>
            <w:color w:val="000000" w:themeColor="text1"/>
            <w:szCs w:val="28"/>
            <w:lang w:val="de-DE"/>
          </w:rPr>
          <w:t>11</w:t>
        </w:r>
      </w:hyperlink>
      <w:r w:rsidR="00527DA2" w:rsidRPr="00FF7D18">
        <w:rPr>
          <w:noProof/>
          <w:color w:val="000000" w:themeColor="text1"/>
          <w:szCs w:val="28"/>
          <w:lang w:val="de-DE"/>
        </w:rPr>
        <w:t>]</w:t>
      </w:r>
      <w:r w:rsidR="00527DA2" w:rsidRPr="00FF7D18">
        <w:rPr>
          <w:color w:val="000000" w:themeColor="text1"/>
          <w:szCs w:val="28"/>
          <w:lang w:val="de-DE"/>
        </w:rPr>
        <w:fldChar w:fldCharType="end"/>
      </w:r>
      <w:r w:rsidR="00527DA2" w:rsidRPr="00FF7D18">
        <w:rPr>
          <w:color w:val="000000" w:themeColor="text1"/>
          <w:szCs w:val="28"/>
          <w:lang w:val="de-DE"/>
        </w:rPr>
        <w:t xml:space="preserve">. </w:t>
      </w:r>
      <w:r w:rsidRPr="00FF7D18">
        <w:rPr>
          <w:color w:val="000000" w:themeColor="text1"/>
          <w:szCs w:val="28"/>
          <w:lang w:val="vi-VN"/>
        </w:rPr>
        <w:t>Vai trò chống oxy hóa của kẽm có thể hoạt động đồng thời với vai trò chống viêm thông qua các cơ chế sinh hóa tương tự hoặc chồng chéo</w:t>
      </w:r>
      <w:r w:rsidR="007C1FCE" w:rsidRPr="00FF7D18">
        <w:rPr>
          <w:color w:val="000000" w:themeColor="text1"/>
          <w:szCs w:val="28"/>
          <w:lang w:val="vi-VN"/>
        </w:rPr>
        <w:t xml:space="preserve">. </w:t>
      </w:r>
      <w:r w:rsidR="008E1A2F" w:rsidRPr="00FF7D18">
        <w:rPr>
          <w:color w:val="000000" w:themeColor="text1"/>
          <w:szCs w:val="28"/>
          <w:lang w:val="de-DE"/>
        </w:rPr>
        <w:t>Kẽm</w:t>
      </w:r>
      <w:r w:rsidR="005C579A" w:rsidRPr="00FF7D18">
        <w:rPr>
          <w:color w:val="000000" w:themeColor="text1"/>
          <w:szCs w:val="28"/>
          <w:lang w:val="de-DE"/>
        </w:rPr>
        <w:t xml:space="preserve"> có thể kháng vi-rút trực tiếp, ức chế sự xâm nhập của mầm bệnh vào tế bào và sự nhân lên trong tế bào củ</w:t>
      </w:r>
      <w:r w:rsidR="0008799A" w:rsidRPr="00FF7D18">
        <w:rPr>
          <w:color w:val="000000" w:themeColor="text1"/>
          <w:szCs w:val="28"/>
          <w:lang w:val="de-DE"/>
        </w:rPr>
        <w:t>a chúng</w:t>
      </w:r>
      <w:bookmarkEnd w:id="68"/>
      <w:bookmarkEnd w:id="69"/>
      <w:r w:rsidR="00BC4185" w:rsidRPr="00FF7D18">
        <w:rPr>
          <w:color w:val="000000" w:themeColor="text1"/>
          <w:szCs w:val="28"/>
          <w:lang w:val="de-DE"/>
        </w:rPr>
        <w:t xml:space="preserve"> </w:t>
      </w:r>
      <w:r w:rsidR="00BC4185" w:rsidRPr="00FF7D18">
        <w:rPr>
          <w:color w:val="000000" w:themeColor="text1"/>
          <w:szCs w:val="28"/>
          <w:lang w:val="de-DE"/>
        </w:rPr>
        <w:fldChar w:fldCharType="begin"/>
      </w:r>
      <w:r w:rsidR="00923624" w:rsidRPr="00FF7D18">
        <w:rPr>
          <w:color w:val="000000" w:themeColor="text1"/>
          <w:szCs w:val="28"/>
          <w:lang w:val="de-DE"/>
        </w:rPr>
        <w:instrText xml:space="preserve"> ADDIN EN.CITE &lt;EndNote&gt;&lt;Cite&gt;&lt;Author&gt;17Wu NS&lt;/Author&gt;&lt;Year&gt;2018&lt;/Year&gt;&lt;RecNum&gt;219&lt;/RecNum&gt;&lt;DisplayText&gt;[22]&lt;/DisplayText&gt;&lt;record&gt;&lt;rec-number&gt;219&lt;/rec-number&gt;&lt;foreign-keys&gt;&lt;key app="EN" db-id="txtet0904d09v3edz2mpfstqf5w0rwzt920v" timestamp="1667146110"&gt;219&lt;/key&gt;&lt;/foreign-keys&gt;&lt;ref-type name="Journal Article"&gt;17&lt;/ref-type&gt;&lt;contributors&gt;&lt;authors&gt;&lt;author&gt;17Wu NS, &lt;/author&gt;&lt;author&gt;Lewis ED, &lt;/author&gt;&lt;author&gt;Pae NS, et al.&lt;/author&gt;&lt;/authors&gt;&lt;/contributors&gt;&lt;titles&gt;&lt;title&gt;Nutritional modification for immune function: an analysis of the evidence, mechanisms and clinical relevance&lt;/title&gt;&lt;secondary-title&gt;Immunol front&lt;/secondary-title&gt;&lt;/titles&gt;&lt;periodical&gt;&lt;full-title&gt;Immunol front&lt;/full-title&gt;&lt;/periodical&gt;&lt;pages&gt;31-60&lt;/pages&gt;&lt;volume&gt;9&lt;/volume&gt;&lt;dates&gt;&lt;year&gt;2018&lt;/year&gt;&lt;/dates&gt;&lt;urls&gt;&lt;/urls&gt;&lt;/record&gt;&lt;/Cite&gt;&lt;/EndNote&gt;</w:instrText>
      </w:r>
      <w:r w:rsidR="00BC4185" w:rsidRPr="00FF7D18">
        <w:rPr>
          <w:color w:val="000000" w:themeColor="text1"/>
          <w:szCs w:val="28"/>
          <w:lang w:val="de-DE"/>
        </w:rPr>
        <w:fldChar w:fldCharType="separate"/>
      </w:r>
      <w:r w:rsidR="00923624" w:rsidRPr="00FF7D18">
        <w:rPr>
          <w:noProof/>
          <w:color w:val="000000" w:themeColor="text1"/>
          <w:szCs w:val="28"/>
          <w:lang w:val="de-DE"/>
        </w:rPr>
        <w:t>[</w:t>
      </w:r>
      <w:hyperlink w:anchor="_ENREF_22" w:tooltip="17Wu NS, 2018 #219" w:history="1">
        <w:r w:rsidR="00186031" w:rsidRPr="00FF7D18">
          <w:rPr>
            <w:noProof/>
            <w:color w:val="000000" w:themeColor="text1"/>
            <w:szCs w:val="28"/>
            <w:lang w:val="de-DE"/>
          </w:rPr>
          <w:t>22</w:t>
        </w:r>
      </w:hyperlink>
      <w:r w:rsidR="00923624" w:rsidRPr="00FF7D18">
        <w:rPr>
          <w:noProof/>
          <w:color w:val="000000" w:themeColor="text1"/>
          <w:szCs w:val="28"/>
          <w:lang w:val="de-DE"/>
        </w:rPr>
        <w:t>]</w:t>
      </w:r>
      <w:r w:rsidR="00BC4185" w:rsidRPr="00FF7D18">
        <w:rPr>
          <w:color w:val="000000" w:themeColor="text1"/>
          <w:szCs w:val="28"/>
          <w:lang w:val="de-DE"/>
        </w:rPr>
        <w:fldChar w:fldCharType="end"/>
      </w:r>
      <w:r w:rsidR="00527737" w:rsidRPr="00FF7D18">
        <w:rPr>
          <w:color w:val="000000" w:themeColor="text1"/>
          <w:szCs w:val="28"/>
          <w:lang w:val="vi-VN"/>
        </w:rPr>
        <w:t>.</w:t>
      </w:r>
    </w:p>
    <w:p w14:paraId="0F2E9A50" w14:textId="1CA81530" w:rsidR="0008799A" w:rsidRPr="00FF7D18" w:rsidRDefault="0008799A" w:rsidP="00E24F31">
      <w:pPr>
        <w:pStyle w:val="1"/>
        <w:spacing w:line="348" w:lineRule="auto"/>
        <w:ind w:firstLine="709"/>
        <w:jc w:val="both"/>
        <w:rPr>
          <w:rFonts w:eastAsia="Calibri"/>
          <w:b w:val="0"/>
          <w:color w:val="000000" w:themeColor="text1"/>
          <w:sz w:val="28"/>
          <w:szCs w:val="28"/>
          <w:lang w:val="de-DE"/>
        </w:rPr>
      </w:pPr>
      <w:bookmarkStart w:id="70" w:name="_Toc96703141"/>
      <w:bookmarkStart w:id="71" w:name="_Toc96703636"/>
      <w:bookmarkStart w:id="72" w:name="_Toc106725974"/>
      <w:r w:rsidRPr="00FF7D18">
        <w:rPr>
          <w:rFonts w:eastAsia="Calibri"/>
          <w:b w:val="0"/>
          <w:color w:val="000000" w:themeColor="text1"/>
          <w:sz w:val="28"/>
          <w:szCs w:val="28"/>
          <w:lang w:val="de-DE"/>
        </w:rPr>
        <w:lastRenderedPageBreak/>
        <w:t xml:space="preserve">Mọi giai đoạn của phản ứng miễn dịch đều phụ thuộc vào sự hiện diện của một số vi chất dinh dưỡng và có vai trò hiệp đồng. Các vi chất dinh dưỡng quan trọng nhất (ví dụ, vitamin A, D, C, E và </w:t>
      </w:r>
      <w:r w:rsidR="00E819BB" w:rsidRPr="00FF7D18">
        <w:rPr>
          <w:rFonts w:eastAsia="Calibri"/>
          <w:b w:val="0"/>
          <w:color w:val="000000" w:themeColor="text1"/>
          <w:sz w:val="28"/>
          <w:szCs w:val="28"/>
          <w:lang w:val="de-DE"/>
        </w:rPr>
        <w:t>K</w:t>
      </w:r>
      <w:r w:rsidR="008E1A2F" w:rsidRPr="00FF7D18">
        <w:rPr>
          <w:rFonts w:eastAsia="Calibri"/>
          <w:b w:val="0"/>
          <w:color w:val="000000" w:themeColor="text1"/>
          <w:sz w:val="28"/>
          <w:szCs w:val="28"/>
          <w:lang w:val="de-DE"/>
        </w:rPr>
        <w:t>ẽm</w:t>
      </w:r>
      <w:r w:rsidRPr="00FF7D18">
        <w:rPr>
          <w:rFonts w:eastAsia="Calibri"/>
          <w:b w:val="0"/>
          <w:color w:val="000000" w:themeColor="text1"/>
          <w:sz w:val="28"/>
          <w:szCs w:val="28"/>
          <w:lang w:val="de-DE"/>
        </w:rPr>
        <w:t xml:space="preserve">) phải đảm bảo tính toàn vẹn về cấu trúc và chức năng của các hệ thống miễn dịch bên ngoài và bên trong cơ thể (ví dụ: da và tất cả các màng nhầy), hình thành thể chất và các rào cản hóa học đại diện cho tuyến phòng thủ đầu tiên chống lại các mầm bệnh xâm nhập. Các quá trình miễn dịch bẩm sinh qua trung gian tế bào, các phản ứng hóa học như kích hoạt hệ thống bổ thể và giải phóng các cytokine tiền viêm cũng đòi hỏi một số vitamin và khoáng chất nhất định (đặc biệt là vitamin A, D và C, </w:t>
      </w:r>
      <w:r w:rsidR="00085E18" w:rsidRPr="00FF7D18">
        <w:rPr>
          <w:rFonts w:eastAsia="Calibri"/>
          <w:b w:val="0"/>
          <w:color w:val="000000" w:themeColor="text1"/>
          <w:sz w:val="28"/>
          <w:szCs w:val="28"/>
          <w:lang w:val="vi-VN"/>
        </w:rPr>
        <w:t>K</w:t>
      </w:r>
      <w:r w:rsidR="008E1A2F" w:rsidRPr="00FF7D18">
        <w:rPr>
          <w:rFonts w:eastAsia="Calibri"/>
          <w:b w:val="0"/>
          <w:color w:val="000000" w:themeColor="text1"/>
          <w:sz w:val="28"/>
          <w:szCs w:val="28"/>
          <w:lang w:val="de-DE"/>
        </w:rPr>
        <w:t>ẽm</w:t>
      </w:r>
      <w:r w:rsidRPr="00FF7D18">
        <w:rPr>
          <w:rFonts w:eastAsia="Calibri"/>
          <w:b w:val="0"/>
          <w:color w:val="000000" w:themeColor="text1"/>
          <w:sz w:val="28"/>
          <w:szCs w:val="28"/>
          <w:lang w:val="de-DE"/>
        </w:rPr>
        <w:t xml:space="preserve">, Sắt và Selen)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&lt;EndNote&gt;&lt;Cite&gt;&lt;Author&gt;18Maggini S&lt;/Author&gt;&lt;Year&gt;2017&lt;/Year&gt;&lt;RecNum&gt;220&lt;/RecNum&gt;&lt;DisplayText&gt;[23]&lt;/DisplayText&gt;&lt;record&gt;&lt;rec-number&gt;220&lt;/rec-number&gt;&lt;foreign-keys&gt;&lt;key app="EN" db-id="txtet0904d09v3edz2mpfstqf5w0rwzt920v" timestamp="1667146110"&gt;220&lt;/key&gt;&lt;/foreign-keys&gt;&lt;ref-type name="Journal Article"&gt;17&lt;/ref-type&gt;&lt;contributors&gt;&lt;authors&gt;&lt;author&gt;18Maggini S, &lt;/author&gt;&lt;author&gt;Maldonado P, &lt;/author&gt;&lt;author&gt;Cardim P.&lt;/author&gt;&lt;/authors&gt;&lt;/contributors&gt;&lt;titles&gt;&lt;title&gt;Vitamins C, D and Zinc: synergistic roles in immune function and infections&lt;/title&gt;&lt;secondary-title&gt;Vitam Miner&lt;/secondary-title&gt;&lt;/titles&gt;&lt;periodical&gt;&lt;full-title&gt;Vitam Miner&lt;/full-title&gt;&lt;/periodical&gt;&lt;pages&gt;3&lt;/pages&gt;&lt;volume&gt;6&lt;/volume&gt;&lt;dates&gt;&lt;year&gt;2017&lt;/year&gt;&lt;/dates&gt;&lt;urls&gt;&lt;/urls&gt;&lt;/record&gt;&lt;/Cite&gt;&lt;/EndNote&gt;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3" w:tooltip="18Maggini S, 2017 #220" w:history="1">
        <w:r w:rsidR="00186031" w:rsidRPr="00FF7D18">
          <w:rPr>
            <w:rFonts w:eastAsia="Calibri"/>
            <w:b w:val="0"/>
            <w:noProof/>
            <w:color w:val="000000" w:themeColor="text1"/>
            <w:sz w:val="28"/>
            <w:szCs w:val="28"/>
            <w:lang w:val="de-DE"/>
          </w:rPr>
          <w:t>23</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w:t>
      </w:r>
    </w:p>
    <w:p w14:paraId="3274BAC0" w14:textId="4F5BA339" w:rsidR="0008799A" w:rsidRPr="00FF7D18" w:rsidRDefault="0008799A" w:rsidP="00E24F31">
      <w:pPr>
        <w:pStyle w:val="1"/>
        <w:spacing w:line="348" w:lineRule="auto"/>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Các đáp ứng miễn dịch thích ứng bao gồm miễn dịch qua trung gian tế bào và dịch thể lại phụ thuộc vào sự hiện diện của nhiều loại vi chất dinh dưỡng ở tất cả các giai đoạ</w:t>
      </w:r>
      <w:r w:rsidR="001E4FDC" w:rsidRPr="00FF7D18">
        <w:rPr>
          <w:rFonts w:eastAsia="Calibri"/>
          <w:b w:val="0"/>
          <w:color w:val="000000" w:themeColor="text1"/>
          <w:sz w:val="28"/>
          <w:szCs w:val="28"/>
          <w:lang w:val="de-DE"/>
        </w:rPr>
        <w:t xml:space="preserve">n. </w:t>
      </w:r>
      <w:r w:rsidRPr="00FF7D18">
        <w:rPr>
          <w:rFonts w:eastAsia="Calibri"/>
          <w:b w:val="0"/>
          <w:color w:val="000000" w:themeColor="text1"/>
          <w:sz w:val="28"/>
          <w:szCs w:val="28"/>
          <w:lang w:val="de-DE"/>
        </w:rPr>
        <w:t xml:space="preserve">Các vi chất dinh dưỡng có bằng chứng hỗ trợ miễn dịch mạnh nhất là vitamin C, D và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Trong đó, tỷ lệ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thường cao nhất trong các vi chất này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&lt;EndNote&gt;&lt;Cite&gt;&lt;Author&gt;19Maxfield L&lt;/Author&gt;&lt;Year&gt;2021&lt;/Year&gt;&lt;RecNum&gt;221&lt;/RecNum&gt;&lt;DisplayText&gt;[24]&lt;/DisplayText&gt;&lt;record&gt;&lt;rec-number&gt;221&lt;/rec-number&gt;&lt;foreign-keys&gt;&lt;key app="EN" db-id="txtet0904d09v3edz2mpfstqf5w0rwzt920v" timestamp="1667146110"&gt;221&lt;/key&gt;&lt;/foreign-keys&gt;&lt;ref-type name="Journal Article"&gt;17&lt;/ref-type&gt;&lt;contributors&gt;&lt;authors&gt;&lt;author&gt;19Maxfield L, &lt;/author&gt;&lt;author&gt;Crane JS.&lt;/author&gt;&lt;/authors&gt;&lt;/contributors&gt;&lt;titles&gt;&lt;title&gt;Zinc Deficiency&lt;/title&gt;&lt;secondary-title&gt;Nationnal library of medicine&lt;/secondary-title&gt;&lt;/titles&gt;&lt;periodical&gt;&lt;full-title&gt;Nationnal library of medicine&lt;/full-title&gt;&lt;/periodical&gt;&lt;pages&gt;P 339&lt;/pages&gt;&lt;volume&gt;NBK 493231&lt;/volume&gt;&lt;dates&gt;&lt;year&gt;2021&lt;/year&gt;&lt;/dates&gt;&lt;urls&gt;&lt;/urls&gt;&lt;/record&gt;&lt;/Cite&gt;&lt;/EndNote&gt;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4" w:tooltip="19Maxfield L, 2021 #221" w:history="1">
        <w:r w:rsidR="00186031" w:rsidRPr="00FF7D18">
          <w:rPr>
            <w:rFonts w:eastAsia="Calibri"/>
            <w:b w:val="0"/>
            <w:noProof/>
            <w:color w:val="000000" w:themeColor="text1"/>
            <w:sz w:val="28"/>
            <w:szCs w:val="28"/>
            <w:lang w:val="de-DE"/>
          </w:rPr>
          <w:t>24</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8E1A2F" w:rsidRPr="00FF7D18">
        <w:rPr>
          <w:rFonts w:eastAsia="Calibri"/>
          <w:b w:val="0"/>
          <w:color w:val="000000" w:themeColor="text1"/>
          <w:sz w:val="28"/>
          <w:szCs w:val="28"/>
          <w:lang w:val="de-DE"/>
        </w:rPr>
        <w:t>. Kẽm</w:t>
      </w:r>
      <w:r w:rsidRPr="00FF7D18">
        <w:rPr>
          <w:rFonts w:eastAsia="Calibri"/>
          <w:b w:val="0"/>
          <w:color w:val="000000" w:themeColor="text1"/>
          <w:sz w:val="28"/>
          <w:szCs w:val="28"/>
          <w:lang w:val="de-DE"/>
        </w:rPr>
        <w:t xml:space="preserve"> ảnh hưởng đến cả chức năng miễn dịch đặc hiệu và không đặc hiệu. Xét về miễn dịch không đặc hiệu,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ảnh hưởng đến tính toàn vẹn của hàng rào biểu mô và chức năng của bạch cầu trung tính, tế bào diệt tự nhiên, bạch cầu đơn nhân và đại thực bào. Đối với khả năng miễn dịch đặc hiệu,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ảnh hưởng đến số lượng và chất lượng của lympho bào, cũng như những thay đổi trong sự cân bằng của các quần thể tế</w:t>
      </w:r>
      <w:r w:rsidR="008E1A2F" w:rsidRPr="00FF7D18">
        <w:rPr>
          <w:rFonts w:eastAsia="Calibri"/>
          <w:b w:val="0"/>
          <w:color w:val="000000" w:themeColor="text1"/>
          <w:sz w:val="28"/>
          <w:szCs w:val="28"/>
          <w:lang w:val="de-DE"/>
        </w:rPr>
        <w:t xml:space="preserve"> bào T helper (Th1 và Th</w:t>
      </w:r>
      <w:r w:rsidRPr="00FF7D18">
        <w:rPr>
          <w:rFonts w:eastAsia="Calibri"/>
          <w:b w:val="0"/>
          <w:color w:val="000000" w:themeColor="text1"/>
          <w:sz w:val="28"/>
          <w:szCs w:val="28"/>
          <w:lang w:val="de-DE"/>
        </w:rPr>
        <w:t>2) và sản xuấ</w:t>
      </w:r>
      <w:r w:rsidR="00C17E64" w:rsidRPr="00FF7D18">
        <w:rPr>
          <w:rFonts w:eastAsia="Calibri"/>
          <w:b w:val="0"/>
          <w:color w:val="000000" w:themeColor="text1"/>
          <w:sz w:val="28"/>
          <w:szCs w:val="28"/>
          <w:lang w:val="de-DE"/>
        </w:rPr>
        <w:t xml:space="preserve">t cytokine </w:t>
      </w:r>
      <w:r w:rsidR="00C17E64"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&lt;EndNote&gt;&lt;Cite&gt;&lt;Author&gt;20Pengpeng Xia&lt;/Author&gt;&lt;Year&gt;2021&lt;/Year&gt;&lt;RecNum&gt;222&lt;/RecNum&gt;&lt;DisplayText&gt;[25]&lt;/DisplayText&gt;&lt;record&gt;&lt;rec-number&gt;222&lt;/rec-number&gt;&lt;foreign-keys&gt;&lt;key app="EN" db-id="txtet0904d09v3edz2mpfstqf5w0rwzt920v" timestamp="1667146110"&gt;222&lt;/key&gt;&lt;/foreign-keys&gt;&lt;ref-type name="Journal Article"&gt;17&lt;/ref-type&gt;&lt;contributors&gt;&lt;authors&gt;&lt;author&gt;20Pengpeng Xia, &lt;/author&gt;&lt;author&gt;Siqi Lian, &lt;/author&gt;&lt;author&gt;Yunping Wu.&lt;/author&gt;&lt;/authors&gt;&lt;/contributors&gt;&lt;titles&gt;&lt;title&gt;Zinc is an important inter-kingdom signal between the host and microbe&lt;/title&gt;&lt;secondary-title&gt;Veterinary Research&lt;/secondary-title&gt;&lt;/titles&gt;&lt;periodical&gt;&lt;full-title&gt;Veterinary Research&lt;/full-title&gt;&lt;/periodical&gt;&lt;pages&gt;39&lt;/pages&gt;&lt;volume&gt;V52&lt;/volume&gt;&lt;dates&gt;&lt;year&gt;2021&lt;/year&gt;&lt;/dates&gt;&lt;urls&gt;&lt;/urls&gt;&lt;/record&gt;&lt;/Cite&gt;&lt;/EndNote&gt;</w:instrText>
      </w:r>
      <w:r w:rsidR="00C17E64"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5" w:tooltip="20Pengpeng Xia, 2021 #222" w:history="1">
        <w:r w:rsidR="00186031" w:rsidRPr="00FF7D18">
          <w:rPr>
            <w:rFonts w:eastAsia="Calibri"/>
            <w:b w:val="0"/>
            <w:noProof/>
            <w:color w:val="000000" w:themeColor="text1"/>
            <w:sz w:val="28"/>
            <w:szCs w:val="28"/>
            <w:lang w:val="de-DE"/>
          </w:rPr>
          <w:t>25</w:t>
        </w:r>
      </w:hyperlink>
      <w:r w:rsidR="00923624" w:rsidRPr="00FF7D18">
        <w:rPr>
          <w:rFonts w:eastAsia="Calibri"/>
          <w:b w:val="0"/>
          <w:noProof/>
          <w:color w:val="000000" w:themeColor="text1"/>
          <w:sz w:val="28"/>
          <w:szCs w:val="28"/>
          <w:lang w:val="de-DE"/>
        </w:rPr>
        <w:t>]</w:t>
      </w:r>
      <w:r w:rsidR="00C17E64" w:rsidRPr="00FF7D18">
        <w:rPr>
          <w:rFonts w:eastAsia="Calibri"/>
          <w:b w:val="0"/>
          <w:color w:val="000000" w:themeColor="text1"/>
          <w:sz w:val="28"/>
          <w:szCs w:val="28"/>
          <w:lang w:val="de-DE"/>
        </w:rPr>
        <w:fldChar w:fldCharType="end"/>
      </w:r>
      <w:r w:rsidR="00C17E64" w:rsidRPr="00FF7D18">
        <w:rPr>
          <w:rFonts w:eastAsia="Calibri"/>
          <w:b w:val="0"/>
          <w:color w:val="000000" w:themeColor="text1"/>
          <w:sz w:val="28"/>
          <w:szCs w:val="28"/>
          <w:lang w:val="de-DE"/>
        </w:rPr>
        <w:t>.</w:t>
      </w:r>
    </w:p>
    <w:p w14:paraId="1D7C7944" w14:textId="09F6F1B3" w:rsidR="00993B5B" w:rsidRPr="00FF7D18" w:rsidRDefault="0008799A" w:rsidP="00E24F31">
      <w:pPr>
        <w:pStyle w:val="1"/>
        <w:spacing w:line="348" w:lineRule="auto"/>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Nhiều quá trình chính của hệ thống miễn dịch bị ảnh hưởng bởi sự thay đổi tính sẵn có của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ví dụ như sự hình thành các bẫy ngoại bào bởi bạch cầu trung tính, chuyển sự cân bằng từ các phản ứng dịch thể sang miễn dịch qua trung gian tế bào miễn dịch, và thích nghi một cách linh hoạt phản ứng viêm tăng cao bằng cách kiểm soát tốt hơn sự kích hoạt NF-κB đối với nhu cầu hiện tại, </w:t>
      </w:r>
      <w:r w:rsidR="00D26ACA" w:rsidRPr="00FF7D18">
        <w:rPr>
          <w:rFonts w:eastAsia="Calibri"/>
          <w:b w:val="0"/>
          <w:color w:val="000000" w:themeColor="text1"/>
          <w:sz w:val="28"/>
          <w:szCs w:val="28"/>
          <w:lang w:val="vi-VN"/>
        </w:rPr>
        <w:t>và</w:t>
      </w:r>
      <w:r w:rsidRPr="00FF7D18">
        <w:rPr>
          <w:rFonts w:eastAsia="Calibri"/>
          <w:b w:val="0"/>
          <w:color w:val="000000" w:themeColor="text1"/>
          <w:sz w:val="28"/>
          <w:szCs w:val="28"/>
          <w:lang w:val="de-DE"/>
        </w:rPr>
        <w:t xml:space="preserve"> </w:t>
      </w:r>
      <w:r w:rsidR="00D26ACA" w:rsidRPr="00FF7D18">
        <w:rPr>
          <w:rFonts w:eastAsia="Calibri"/>
          <w:b w:val="0"/>
          <w:color w:val="000000" w:themeColor="text1"/>
          <w:sz w:val="28"/>
          <w:szCs w:val="28"/>
          <w:lang w:val="de-DE"/>
        </w:rPr>
        <w:t>bổ sung</w:t>
      </w:r>
      <w:r w:rsidR="00D26ACA" w:rsidRPr="00FF7D18">
        <w:rPr>
          <w:rFonts w:eastAsia="Calibri"/>
          <w:b w:val="0"/>
          <w:color w:val="000000" w:themeColor="text1"/>
          <w:sz w:val="28"/>
          <w:szCs w:val="28"/>
          <w:lang w:val="vi-VN"/>
        </w:rPr>
        <w:t xml:space="preserve"> </w:t>
      </w:r>
      <w:r w:rsidR="00D26ACA" w:rsidRPr="00FF7D18">
        <w:rPr>
          <w:rFonts w:eastAsia="Calibri"/>
          <w:b w:val="0"/>
          <w:color w:val="000000" w:themeColor="text1"/>
          <w:sz w:val="28"/>
          <w:szCs w:val="28"/>
          <w:lang w:val="de-DE"/>
        </w:rPr>
        <w:t>kẽm dẫn đến giảm viêm do giảm hoạt động của NF-κB</w:t>
      </w:r>
      <w:r w:rsidR="00D26ACA" w:rsidRPr="00FF7D18">
        <w:rPr>
          <w:rFonts w:eastAsia="Calibri"/>
          <w:b w:val="0"/>
          <w:color w:val="000000" w:themeColor="text1"/>
          <w:sz w:val="28"/>
          <w:szCs w:val="28"/>
          <w:lang w:val="vi-VN"/>
        </w:rPr>
        <w:t xml:space="preserve"> </w:t>
      </w:r>
      <w:r w:rsidR="00BC4185" w:rsidRPr="00FF7D18">
        <w:rPr>
          <w:rFonts w:eastAsia="Calibri"/>
          <w:b w:val="0"/>
          <w:color w:val="000000" w:themeColor="text1"/>
          <w:sz w:val="28"/>
          <w:szCs w:val="28"/>
          <w:lang w:val="de-DE"/>
        </w:rPr>
        <w:fldChar w:fldCharType="begin"/>
      </w:r>
      <w:r w:rsidR="00BC4185" w:rsidRPr="00FF7D18">
        <w:rPr>
          <w:rFonts w:eastAsia="Calibri"/>
          <w:b w:val="0"/>
          <w:color w:val="000000" w:themeColor="text1"/>
          <w:sz w:val="28"/>
          <w:szCs w:val="28"/>
          <w:lang w:val="de-DE"/>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00BC4185" w:rsidRPr="00FF7D18">
        <w:rPr>
          <w:rFonts w:eastAsia="Calibri"/>
          <w:b w:val="0"/>
          <w:color w:val="000000" w:themeColor="text1"/>
          <w:sz w:val="28"/>
          <w:szCs w:val="28"/>
          <w:lang w:val="de-DE"/>
        </w:rPr>
        <w:fldChar w:fldCharType="separate"/>
      </w:r>
      <w:r w:rsidR="00BC4185" w:rsidRPr="00FF7D18">
        <w:rPr>
          <w:rFonts w:eastAsia="Calibri"/>
          <w:b w:val="0"/>
          <w:noProof/>
          <w:color w:val="000000" w:themeColor="text1"/>
          <w:sz w:val="28"/>
          <w:szCs w:val="28"/>
          <w:lang w:val="de-DE"/>
        </w:rPr>
        <w:t>[</w:t>
      </w:r>
      <w:hyperlink w:anchor="_ENREF_11" w:tooltip="11Gammoh NZ, 2017 #213" w:history="1">
        <w:r w:rsidR="00186031" w:rsidRPr="00FF7D18">
          <w:rPr>
            <w:rFonts w:eastAsia="Calibri"/>
            <w:b w:val="0"/>
            <w:noProof/>
            <w:color w:val="000000" w:themeColor="text1"/>
            <w:sz w:val="28"/>
            <w:szCs w:val="28"/>
            <w:lang w:val="de-DE"/>
          </w:rPr>
          <w:t>11</w:t>
        </w:r>
      </w:hyperlink>
      <w:r w:rsidR="00BC4185"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1E4FDC" w:rsidRPr="00FF7D18">
        <w:rPr>
          <w:rFonts w:eastAsia="Calibri"/>
          <w:b w:val="0"/>
          <w:color w:val="000000" w:themeColor="text1"/>
          <w:sz w:val="28"/>
          <w:szCs w:val="28"/>
          <w:lang w:val="vi-VN"/>
        </w:rPr>
        <w:t>.</w:t>
      </w:r>
    </w:p>
    <w:p w14:paraId="49487950" w14:textId="00A35517" w:rsidR="00BE4C38" w:rsidRPr="00FF7D18" w:rsidRDefault="0008799A" w:rsidP="0058037A">
      <w:pPr>
        <w:pStyle w:val="1"/>
        <w:ind w:firstLine="709"/>
        <w:jc w:val="both"/>
        <w:rPr>
          <w:rFonts w:eastAsia="Calibri"/>
          <w:b w:val="0"/>
          <w:color w:val="000000" w:themeColor="text1"/>
          <w:sz w:val="28"/>
          <w:szCs w:val="28"/>
          <w:lang w:val="vi-VN"/>
        </w:rPr>
      </w:pPr>
      <w:r w:rsidRPr="00FF7D18">
        <w:rPr>
          <w:rFonts w:eastAsia="Calibri"/>
          <w:b w:val="0"/>
          <w:color w:val="000000" w:themeColor="text1"/>
          <w:sz w:val="28"/>
          <w:szCs w:val="28"/>
          <w:lang w:val="de-DE"/>
        </w:rPr>
        <w:lastRenderedPageBreak/>
        <w:t xml:space="preserve">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dẫn đến rối loạn nghiêm trọng về số lượng và hoạt động của tế bào miễn dịch, điều này có thể dẫn đến tăng tính nhạy cảm với </w:t>
      </w:r>
      <w:r w:rsidR="00A278EB" w:rsidRPr="00FF7D18">
        <w:rPr>
          <w:rFonts w:eastAsia="Calibri"/>
          <w:b w:val="0"/>
          <w:color w:val="000000" w:themeColor="text1"/>
          <w:sz w:val="28"/>
          <w:szCs w:val="28"/>
          <w:lang w:val="de-DE"/>
        </w:rPr>
        <w:t>nhiễm khuẩn</w:t>
      </w:r>
      <w:r w:rsidRPr="00FF7D18">
        <w:rPr>
          <w:rFonts w:eastAsia="Calibri"/>
          <w:b w:val="0"/>
          <w:color w:val="000000" w:themeColor="text1"/>
          <w:sz w:val="28"/>
          <w:szCs w:val="28"/>
          <w:lang w:val="de-DE"/>
        </w:rPr>
        <w:t xml:space="preserve"> và phát triển các bệnh viêm đặc biệt. </w:t>
      </w:r>
      <w:r w:rsidR="00993B5B" w:rsidRPr="00FF7D18">
        <w:rPr>
          <w:rFonts w:eastAsia="Calibri"/>
          <w:b w:val="0"/>
          <w:color w:val="000000" w:themeColor="text1"/>
          <w:sz w:val="28"/>
          <w:szCs w:val="28"/>
          <w:lang w:val="de-DE"/>
        </w:rPr>
        <w:t xml:space="preserve">Các tế bào miễn dịch thậm chí có thể phản ứng nhanh với tình trạng thiếu kẽm hơn mức có thể đo được trong huyết tương </w:t>
      </w:r>
      <w:r w:rsidR="00993B5B"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&lt;EndNote&gt;&lt;Cite&gt;&lt;Author&gt;20Pengpeng Xia&lt;/Author&gt;&lt;Year&gt;2021&lt;/Year&gt;&lt;RecNum&gt;222&lt;/RecNum&gt;&lt;DisplayText&gt;[25]&lt;/DisplayText&gt;&lt;record&gt;&lt;rec-number&gt;222&lt;/rec-number&gt;&lt;foreign-keys&gt;&lt;key app="EN" db-id="txtet0904d09v3edz2mpfstqf5w0rwzt920v" timestamp="1667146110"&gt;222&lt;/key&gt;&lt;/foreign-keys&gt;&lt;ref-type name="Journal Article"&gt;17&lt;/ref-type&gt;&lt;contributors&gt;&lt;authors&gt;&lt;author&gt;20Pengpeng Xia, &lt;/author&gt;&lt;author&gt;Siqi Lian, &lt;/author&gt;&lt;author&gt;Yunping Wu.&lt;/author&gt;&lt;/authors&gt;&lt;/contributors&gt;&lt;titles&gt;&lt;title&gt;Zinc is an important inter-kingdom signal between the host and microbe&lt;/title&gt;&lt;secondary-title&gt;Veterinary Research&lt;/secondary-title&gt;&lt;/titles&gt;&lt;periodical&gt;&lt;full-title&gt;Veterinary Research&lt;/full-title&gt;&lt;/periodical&gt;&lt;pages&gt;39&lt;/pages&gt;&lt;volume&gt;V52&lt;/volume&gt;&lt;dates&gt;&lt;year&gt;2021&lt;/year&gt;&lt;/dates&gt;&lt;urls&gt;&lt;/urls&gt;&lt;/record&gt;&lt;/Cite&gt;&lt;/EndNote&gt;</w:instrText>
      </w:r>
      <w:r w:rsidR="00993B5B"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5" w:tooltip="20Pengpeng Xia, 2021 #222" w:history="1">
        <w:r w:rsidR="00186031" w:rsidRPr="00FF7D18">
          <w:rPr>
            <w:rFonts w:eastAsia="Calibri"/>
            <w:b w:val="0"/>
            <w:noProof/>
            <w:color w:val="000000" w:themeColor="text1"/>
            <w:sz w:val="28"/>
            <w:szCs w:val="28"/>
            <w:lang w:val="de-DE"/>
          </w:rPr>
          <w:t>25</w:t>
        </w:r>
      </w:hyperlink>
      <w:r w:rsidR="00923624" w:rsidRPr="00FF7D18">
        <w:rPr>
          <w:rFonts w:eastAsia="Calibri"/>
          <w:b w:val="0"/>
          <w:noProof/>
          <w:color w:val="000000" w:themeColor="text1"/>
          <w:sz w:val="28"/>
          <w:szCs w:val="28"/>
          <w:lang w:val="de-DE"/>
        </w:rPr>
        <w:t>]</w:t>
      </w:r>
      <w:r w:rsidR="00993B5B" w:rsidRPr="00FF7D18">
        <w:rPr>
          <w:rFonts w:eastAsia="Calibri"/>
          <w:b w:val="0"/>
          <w:color w:val="000000" w:themeColor="text1"/>
          <w:sz w:val="28"/>
          <w:szCs w:val="28"/>
          <w:lang w:val="de-DE"/>
        </w:rPr>
        <w:fldChar w:fldCharType="end"/>
      </w:r>
      <w:r w:rsidR="00993B5B" w:rsidRPr="00FF7D18">
        <w:rPr>
          <w:rFonts w:eastAsia="Calibri"/>
          <w:b w:val="0"/>
          <w:color w:val="000000" w:themeColor="text1"/>
          <w:sz w:val="28"/>
          <w:szCs w:val="28"/>
          <w:lang w:val="de-DE"/>
        </w:rPr>
        <w:t xml:space="preserve">. </w:t>
      </w:r>
      <w:r w:rsidR="0058037A" w:rsidRPr="00FF7D18">
        <w:rPr>
          <w:rFonts w:eastAsia="Calibri"/>
          <w:b w:val="0"/>
          <w:color w:val="000000" w:themeColor="text1"/>
          <w:sz w:val="28"/>
          <w:szCs w:val="28"/>
          <w:lang w:val="de-DE"/>
        </w:rPr>
        <w:t>Trong các thử nghiệm lâm sàng,</w:t>
      </w:r>
      <w:r w:rsidR="0058037A" w:rsidRPr="00FF7D18">
        <w:rPr>
          <w:rFonts w:eastAsia="Calibri"/>
          <w:b w:val="0"/>
          <w:color w:val="000000" w:themeColor="text1"/>
          <w:sz w:val="28"/>
          <w:szCs w:val="28"/>
          <w:lang w:val="vi-VN"/>
        </w:rPr>
        <w:t xml:space="preserve"> </w:t>
      </w:r>
      <w:r w:rsidR="0058037A" w:rsidRPr="00FF7D18">
        <w:rPr>
          <w:rFonts w:eastAsia="Calibri"/>
          <w:b w:val="0"/>
          <w:color w:val="000000" w:themeColor="text1"/>
          <w:sz w:val="28"/>
          <w:szCs w:val="28"/>
          <w:lang w:val="de-DE"/>
        </w:rPr>
        <w:t>tình trạng thiếu kẽm nhẹ ở người gây ra rối loạn chức năng</w:t>
      </w:r>
      <w:r w:rsidR="0058037A" w:rsidRPr="00FF7D18">
        <w:rPr>
          <w:rFonts w:eastAsia="Calibri"/>
          <w:b w:val="0"/>
          <w:color w:val="000000" w:themeColor="text1"/>
          <w:sz w:val="28"/>
          <w:szCs w:val="28"/>
          <w:lang w:val="vi-VN"/>
        </w:rPr>
        <w:t xml:space="preserve"> </w:t>
      </w:r>
      <w:r w:rsidR="0058037A" w:rsidRPr="00FF7D18">
        <w:rPr>
          <w:rFonts w:eastAsia="Calibri"/>
          <w:b w:val="0"/>
          <w:color w:val="000000" w:themeColor="text1"/>
          <w:sz w:val="28"/>
          <w:szCs w:val="28"/>
          <w:lang w:val="de-DE"/>
        </w:rPr>
        <w:t>ở Th1 và Th2, dẫn đến suy giảm khả năng miễn dịch qua trung gian tế bào</w:t>
      </w:r>
      <w:r w:rsidR="00CF0355" w:rsidRPr="00FF7D18">
        <w:rPr>
          <w:rFonts w:eastAsia="Calibri"/>
          <w:b w:val="0"/>
          <w:color w:val="000000" w:themeColor="text1"/>
          <w:sz w:val="28"/>
          <w:szCs w:val="28"/>
          <w:lang w:val="de-DE"/>
        </w:rPr>
        <w:t xml:space="preserve"> </w:t>
      </w:r>
      <w:r w:rsidR="00CF035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00CF035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6" w:tooltip="00aRumei Luan, 2022 #314" w:history="1">
        <w:r w:rsidR="00186031" w:rsidRPr="00FF7D18">
          <w:rPr>
            <w:rFonts w:eastAsia="Calibri"/>
            <w:b w:val="0"/>
            <w:noProof/>
            <w:color w:val="000000" w:themeColor="text1"/>
            <w:sz w:val="28"/>
            <w:szCs w:val="28"/>
            <w:lang w:val="de-DE"/>
          </w:rPr>
          <w:t>26</w:t>
        </w:r>
      </w:hyperlink>
      <w:r w:rsidR="00923624" w:rsidRPr="00FF7D18">
        <w:rPr>
          <w:rFonts w:eastAsia="Calibri"/>
          <w:b w:val="0"/>
          <w:noProof/>
          <w:color w:val="000000" w:themeColor="text1"/>
          <w:sz w:val="28"/>
          <w:szCs w:val="28"/>
          <w:lang w:val="de-DE"/>
        </w:rPr>
        <w:t>]</w:t>
      </w:r>
      <w:r w:rsidR="00CF0355" w:rsidRPr="00FF7D18">
        <w:rPr>
          <w:rFonts w:eastAsia="Calibri"/>
          <w:b w:val="0"/>
          <w:color w:val="000000" w:themeColor="text1"/>
          <w:sz w:val="28"/>
          <w:szCs w:val="28"/>
          <w:lang w:val="de-DE"/>
        </w:rPr>
        <w:fldChar w:fldCharType="end"/>
      </w:r>
      <w:r w:rsidR="0058037A" w:rsidRPr="00FF7D18">
        <w:rPr>
          <w:rFonts w:eastAsia="Calibri"/>
          <w:b w:val="0"/>
          <w:color w:val="000000" w:themeColor="text1"/>
          <w:sz w:val="28"/>
          <w:szCs w:val="28"/>
          <w:lang w:val="vi-VN"/>
        </w:rPr>
        <w:t xml:space="preserve">. </w:t>
      </w:r>
      <w:r w:rsidRPr="00FF7D18">
        <w:rPr>
          <w:rFonts w:eastAsia="Calibri"/>
          <w:b w:val="0"/>
          <w:color w:val="000000" w:themeColor="text1"/>
          <w:sz w:val="28"/>
          <w:szCs w:val="28"/>
          <w:lang w:val="de-DE"/>
        </w:rPr>
        <w:t>Một mặt, việc loại bỏ mầm bệnh vi khuẩn bằng thực bào và bùng phát phản ứng oxy hóa khử. Mặt khác, việc sản xuất các yếu tố hoại tử khối u cytokine gây viêm TNF-α và I</w:t>
      </w:r>
      <w:r w:rsidR="00E819BB" w:rsidRPr="00FF7D18">
        <w:rPr>
          <w:rFonts w:eastAsia="Calibri"/>
          <w:b w:val="0"/>
          <w:color w:val="000000" w:themeColor="text1"/>
          <w:sz w:val="28"/>
          <w:szCs w:val="28"/>
          <w:lang w:val="de-DE"/>
        </w:rPr>
        <w:t>nterleukin</w:t>
      </w:r>
      <w:r w:rsidRPr="00FF7D18">
        <w:rPr>
          <w:rFonts w:eastAsia="Calibri"/>
          <w:b w:val="0"/>
          <w:color w:val="000000" w:themeColor="text1"/>
          <w:sz w:val="28"/>
          <w:szCs w:val="28"/>
          <w:lang w:val="de-DE"/>
        </w:rPr>
        <w:t>-6</w:t>
      </w:r>
      <w:r w:rsidR="00E819BB" w:rsidRPr="00FF7D18">
        <w:rPr>
          <w:rFonts w:eastAsia="Calibri"/>
          <w:b w:val="0"/>
          <w:color w:val="000000" w:themeColor="text1"/>
          <w:sz w:val="28"/>
          <w:szCs w:val="28"/>
          <w:lang w:val="de-DE"/>
        </w:rPr>
        <w:t xml:space="preserve"> (IL-6)</w:t>
      </w:r>
      <w:r w:rsidRPr="00FF7D18">
        <w:rPr>
          <w:rFonts w:eastAsia="Calibri"/>
          <w:b w:val="0"/>
          <w:color w:val="000000" w:themeColor="text1"/>
          <w:sz w:val="28"/>
          <w:szCs w:val="28"/>
          <w:lang w:val="de-DE"/>
        </w:rPr>
        <w:t xml:space="preserve"> đã giảm. Điều này cho thấy rằng bạch cầu đơn nhân chuyển từ giao tiếp giữa các tế bào sang các chức năng phòng thủ bẩm sinh cơ bản để đáp ứng với tình trạng thiếu </w:t>
      </w:r>
      <w:r w:rsidR="008E1A2F" w:rsidRPr="00FF7D18">
        <w:rPr>
          <w:rFonts w:eastAsia="Calibri"/>
          <w:b w:val="0"/>
          <w:color w:val="000000" w:themeColor="text1"/>
          <w:sz w:val="28"/>
          <w:szCs w:val="28"/>
          <w:lang w:val="de-DE"/>
        </w:rPr>
        <w:t>kẽm</w:t>
      </w:r>
      <w:r w:rsidR="00F14F4B" w:rsidRPr="00FF7D18">
        <w:rPr>
          <w:rFonts w:eastAsia="Calibri"/>
          <w:b w:val="0"/>
          <w:color w:val="000000" w:themeColor="text1"/>
          <w:sz w:val="28"/>
          <w:szCs w:val="28"/>
          <w:lang w:val="vi-VN"/>
        </w:rPr>
        <w:t xml:space="preserve"> </w:t>
      </w:r>
      <w:r w:rsidR="00F14F4B"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&lt;EndNote&gt;&lt;Cite&gt;&lt;Author&gt;AS.&lt;/Author&gt;&lt;Year&gt;2017&lt;/Year&gt;&lt;RecNum&gt;223&lt;/RecNum&gt;&lt;DisplayText&gt;[27]&lt;/DisplayText&gt;&lt;record&gt;&lt;rec-number&gt;223&lt;/rec-number&gt;&lt;foreign-keys&gt;&lt;key app="EN" db-id="txtet0904d09v3edz2mpfstqf5w0rwzt920v" timestamp="1667146110"&gt;223&lt;/key&gt;&lt;/foreign-keys&gt;&lt;ref-type name="Journal Article"&gt;17&lt;/ref-type&gt;&lt;contributors&gt;&lt;authors&gt;&lt;author&gt;21Prasad AS.&lt;/author&gt;&lt;/authors&gt;&lt;/contributors&gt;&lt;titles&gt;&lt;title&gt;Discovery of Zinc for Human Health and Biomarkers of Zinc Deficiency.Molecular, genetic, and nutritional aspects of major and trace minerals&lt;/title&gt;&lt;secondary-title&gt;Academic journalism&lt;/secondary-title&gt;&lt;/titles&gt;&lt;periodical&gt;&lt;full-title&gt;Academic journalism&lt;/full-title&gt;&lt;/periodical&gt;&lt;pages&gt;P241–260&lt;/pages&gt;&lt;dates&gt;&lt;year&gt;2017&lt;/year&gt;&lt;/dates&gt;&lt;urls&gt;&lt;/urls&gt;&lt;/record&gt;&lt;/Cite&gt;&lt;/EndNote&gt;</w:instrText>
      </w:r>
      <w:r w:rsidR="00F14F4B"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7" w:tooltip="AS., 2017 #223" w:history="1">
        <w:r w:rsidR="00186031" w:rsidRPr="00FF7D18">
          <w:rPr>
            <w:rFonts w:eastAsia="Calibri"/>
            <w:b w:val="0"/>
            <w:noProof/>
            <w:color w:val="000000" w:themeColor="text1"/>
            <w:sz w:val="28"/>
            <w:szCs w:val="28"/>
            <w:lang w:val="de-DE"/>
          </w:rPr>
          <w:t>27</w:t>
        </w:r>
      </w:hyperlink>
      <w:r w:rsidR="00923624" w:rsidRPr="00FF7D18">
        <w:rPr>
          <w:rFonts w:eastAsia="Calibri"/>
          <w:b w:val="0"/>
          <w:noProof/>
          <w:color w:val="000000" w:themeColor="text1"/>
          <w:sz w:val="28"/>
          <w:szCs w:val="28"/>
          <w:lang w:val="de-DE"/>
        </w:rPr>
        <w:t>]</w:t>
      </w:r>
      <w:r w:rsidR="00F14F4B"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w:t>
      </w:r>
    </w:p>
    <w:p w14:paraId="274290BB" w14:textId="4E7EA1B7" w:rsidR="0008799A" w:rsidRPr="00FF7D18" w:rsidRDefault="0008799A" w:rsidP="00BE4C38">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Dấu hiệu miễn dịch của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là teo tuyến ức, giảm bạch cầu, đặc biệt là giảm số lượng tế bào CD4+ T (Th), dẫn đến giảm tỷ lệ CD4+/CD8+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&lt;EndNote&gt;&lt;Cite&gt;&lt;Author&gt;AS.&lt;/Author&gt;&lt;Year&gt;2017&lt;/Year&gt;&lt;RecNum&gt;223&lt;/RecNum&gt;&lt;DisplayText&gt;[27]&lt;/DisplayText&gt;&lt;record&gt;&lt;rec-number&gt;223&lt;/rec-number&gt;&lt;foreign-keys&gt;&lt;key app="EN" db-id="txtet0904d09v3edz2mpfstqf5w0rwzt920v" timestamp="1667146110"&gt;223&lt;/key&gt;&lt;/foreign-keys&gt;&lt;ref-type name="Journal Article"&gt;17&lt;/ref-type&gt;&lt;contributors&gt;&lt;authors&gt;&lt;author&gt;21Prasad AS.&lt;/author&gt;&lt;/authors&gt;&lt;/contributors&gt;&lt;titles&gt;&lt;title&gt;Discovery of Zinc for Human Health and Biomarkers of Zinc Deficiency.Molecular, genetic, and nutritional aspects of major and trace minerals&lt;/title&gt;&lt;secondary-title&gt;Academic journalism&lt;/secondary-title&gt;&lt;/titles&gt;&lt;periodical&gt;&lt;full-title&gt;Academic journalism&lt;/full-title&gt;&lt;/periodical&gt;&lt;pages&gt;P241–260&lt;/pages&gt;&lt;dates&gt;&lt;year&gt;2017&lt;/year&gt;&lt;/dates&gt;&lt;urls&gt;&lt;/urls&gt;&lt;/record&gt;&lt;/Cite&gt;&lt;/EndNote&gt;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7" w:tooltip="AS., 2017 #223" w:history="1">
        <w:r w:rsidR="00186031" w:rsidRPr="00FF7D18">
          <w:rPr>
            <w:rFonts w:eastAsia="Calibri"/>
            <w:b w:val="0"/>
            <w:noProof/>
            <w:color w:val="000000" w:themeColor="text1"/>
            <w:sz w:val="28"/>
            <w:szCs w:val="28"/>
            <w:lang w:val="de-DE"/>
          </w:rPr>
          <w:t>27</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Dữ liệu in vitro cho thấy tăng bạch cầu đơn nhân khi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hoạt động của tế bào </w:t>
      </w:r>
      <w:r w:rsidR="008E1A2F" w:rsidRPr="00FF7D18">
        <w:rPr>
          <w:rFonts w:eastAsia="Calibri"/>
          <w:b w:val="0"/>
          <w:color w:val="000000" w:themeColor="text1"/>
          <w:sz w:val="28"/>
          <w:szCs w:val="28"/>
          <w:lang w:val="vi-VN"/>
        </w:rPr>
        <w:t>tiêu diệt</w:t>
      </w:r>
      <w:r w:rsidRPr="00FF7D18">
        <w:rPr>
          <w:rFonts w:eastAsia="Calibri"/>
          <w:b w:val="0"/>
          <w:color w:val="000000" w:themeColor="text1"/>
          <w:sz w:val="28"/>
          <w:szCs w:val="28"/>
          <w:lang w:val="de-DE"/>
        </w:rPr>
        <w:t xml:space="preserve"> tự nhiên (NK) bị giảm và độc tính tế bào đơn nhân tăng</w:t>
      </w:r>
      <w:r w:rsidR="00BE4C38" w:rsidRPr="00FF7D18">
        <w:rPr>
          <w:rFonts w:eastAsia="Calibri"/>
          <w:b w:val="0"/>
          <w:color w:val="000000" w:themeColor="text1"/>
          <w:sz w:val="28"/>
          <w:szCs w:val="28"/>
          <w:lang w:val="vi-VN"/>
        </w:rPr>
        <w:t xml:space="preserve"> </w:t>
      </w:r>
      <w:r w:rsidR="00BE4C38" w:rsidRPr="00FF7D18">
        <w:rPr>
          <w:rFonts w:eastAsia="Calibri"/>
          <w:b w:val="0"/>
          <w:color w:val="000000" w:themeColor="text1"/>
          <w:sz w:val="28"/>
          <w:szCs w:val="28"/>
          <w:lang w:val="de-DE"/>
        </w:rPr>
        <w:fldChar w:fldCharType="begin"/>
      </w:r>
      <w:r w:rsidR="00BE4C38" w:rsidRPr="00FF7D18">
        <w:rPr>
          <w:rFonts w:eastAsia="Calibri"/>
          <w:b w:val="0"/>
          <w:color w:val="000000" w:themeColor="text1"/>
          <w:sz w:val="28"/>
          <w:szCs w:val="28"/>
          <w:lang w:val="de-DE"/>
        </w:rPr>
        <w:instrText xml:space="preserve"> ADDIN EN.CITE &lt;EndNote&gt;&lt;Cite&gt;&lt;Author&gt;8Hong Gao&lt;/Author&gt;&lt;Year&gt;2018&lt;/Year&gt;&lt;RecNum&gt;210&lt;/RecNum&gt;&lt;DisplayText&gt;[8]&lt;/DisplayText&gt;&lt;record&gt;&lt;rec-number&gt;210&lt;/rec-number&gt;&lt;foreign-keys&gt;&lt;key app="EN" db-id="txtet0904d09v3edz2mpfstqf5w0rwzt920v" timestamp="1667146110"&gt;210&lt;/key&gt;&lt;/foreign-keys&gt;&lt;ref-type name="Journal Article"&gt;17&lt;/ref-type&gt;&lt;contributors&gt;&lt;authors&gt;&lt;author&gt;8Hong Gao, &lt;/author&gt;&lt;author&gt;Wei Dai, &lt;/author&gt;&lt;author&gt;Lu Zhao,&lt;/author&gt;&lt;/authors&gt;&lt;/contributors&gt;&lt;titles&gt;&lt;title&gt;The Role of Zinc and Zinc Homeostasis in Macrophage Function. Journal of Immunology Research&lt;/title&gt;&lt;/titles&gt;&lt;pages&gt; 21-32&lt;/pages&gt;&lt;volume&gt;68&lt;/volume&gt;&lt;dates&gt;&lt;year&gt;2018&lt;/year&gt;&lt;/dates&gt;&lt;urls&gt;&lt;/urls&gt;&lt;/record&gt;&lt;/Cite&gt;&lt;/EndNote&gt;</w:instrText>
      </w:r>
      <w:r w:rsidR="00BE4C38" w:rsidRPr="00FF7D18">
        <w:rPr>
          <w:rFonts w:eastAsia="Calibri"/>
          <w:b w:val="0"/>
          <w:color w:val="000000" w:themeColor="text1"/>
          <w:sz w:val="28"/>
          <w:szCs w:val="28"/>
          <w:lang w:val="de-DE"/>
        </w:rPr>
        <w:fldChar w:fldCharType="separate"/>
      </w:r>
      <w:r w:rsidR="00BE4C38" w:rsidRPr="00FF7D18">
        <w:rPr>
          <w:rFonts w:eastAsia="Calibri"/>
          <w:b w:val="0"/>
          <w:noProof/>
          <w:color w:val="000000" w:themeColor="text1"/>
          <w:sz w:val="28"/>
          <w:szCs w:val="28"/>
          <w:lang w:val="de-DE"/>
        </w:rPr>
        <w:t>[</w:t>
      </w:r>
      <w:hyperlink w:anchor="_ENREF_8" w:tooltip="8Hong Gao, 2018 #210" w:history="1">
        <w:r w:rsidR="00186031" w:rsidRPr="00FF7D18">
          <w:rPr>
            <w:rFonts w:eastAsia="Calibri"/>
            <w:b w:val="0"/>
            <w:noProof/>
            <w:color w:val="000000" w:themeColor="text1"/>
            <w:sz w:val="28"/>
            <w:szCs w:val="28"/>
            <w:lang w:val="de-DE"/>
          </w:rPr>
          <w:t>8</w:t>
        </w:r>
      </w:hyperlink>
      <w:r w:rsidR="00BE4C38" w:rsidRPr="00FF7D18">
        <w:rPr>
          <w:rFonts w:eastAsia="Calibri"/>
          <w:b w:val="0"/>
          <w:noProof/>
          <w:color w:val="000000" w:themeColor="text1"/>
          <w:sz w:val="28"/>
          <w:szCs w:val="28"/>
          <w:lang w:val="de-DE"/>
        </w:rPr>
        <w:t>]</w:t>
      </w:r>
      <w:r w:rsidR="00BE4C38" w:rsidRPr="00FF7D18">
        <w:rPr>
          <w:rFonts w:eastAsia="Calibri"/>
          <w:b w:val="0"/>
          <w:color w:val="000000" w:themeColor="text1"/>
          <w:sz w:val="28"/>
          <w:szCs w:val="28"/>
          <w:lang w:val="de-DE"/>
        </w:rPr>
        <w:fldChar w:fldCharType="end"/>
      </w:r>
      <w:r w:rsidR="00AA7586" w:rsidRPr="00FF7D18">
        <w:rPr>
          <w:rFonts w:eastAsia="Calibri"/>
          <w:b w:val="0"/>
          <w:color w:val="000000" w:themeColor="text1"/>
          <w:sz w:val="28"/>
          <w:szCs w:val="28"/>
          <w:lang w:val="vi-VN"/>
        </w:rPr>
        <w:t>,</w:t>
      </w:r>
      <w:r w:rsidRPr="00FF7D18">
        <w:rPr>
          <w:rFonts w:eastAsia="Calibri"/>
          <w:b w:val="0"/>
          <w:color w:val="000000" w:themeColor="text1"/>
          <w:sz w:val="28"/>
          <w:szCs w:val="28"/>
          <w:lang w:val="de-DE"/>
        </w:rPr>
        <w:t xml:space="preserve">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&lt;EndNote&gt;&lt;Cite&gt;&lt;Author&gt;22Gombart&lt;/Author&gt;&lt;Year&gt;2020&lt;/Year&gt;&lt;RecNum&gt;224&lt;/RecNum&gt;&lt;DisplayText&gt;[28]&lt;/DisplayText&gt;&lt;record&gt;&lt;rec-number&gt;224&lt;/rec-number&gt;&lt;foreign-keys&gt;&lt;key app="EN" db-id="txtet0904d09v3edz2mpfstqf5w0rwzt920v" timestamp="1667146110"&gt;224&lt;/key&gt;&lt;/foreign-keys&gt;&lt;ref-type name="Journal Article"&gt;17&lt;/ref-type&gt;&lt;contributors&gt;&lt;authors&gt;&lt;author&gt;22Gombart, &lt;/author&gt;&lt;author&gt;Adrian FP, &lt;/author&gt;&lt;author&gt;Adeline et al.&lt;/author&gt;&lt;/authors&gt;&lt;/contributors&gt;&lt;titles&gt;&lt;title&gt;A Review of Micronutrients and the Immune System–Working in Harmony to Reduce the Risk of Infection&lt;/title&gt;&lt;secondary-title&gt;Nutrients&lt;/secondary-title&gt;&lt;/titles&gt;&lt;periodical&gt;&lt;full-title&gt;Nutrients&lt;/full-title&gt;&lt;/periodical&gt;&lt;pages&gt;1-236&lt;/pages&gt;&lt;volume&gt;Vol.12&lt;/volume&gt;&lt;dates&gt;&lt;year&gt;2020&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8" w:tooltip="22Gombart, 2020 #224" w:history="1">
        <w:r w:rsidR="00186031" w:rsidRPr="00FF7D18">
          <w:rPr>
            <w:rFonts w:eastAsia="Calibri"/>
            <w:b w:val="0"/>
            <w:noProof/>
            <w:color w:val="000000" w:themeColor="text1"/>
            <w:sz w:val="28"/>
            <w:szCs w:val="28"/>
            <w:lang w:val="de-DE"/>
          </w:rPr>
          <w:t>28</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Hầu hết các tế bào đều được trang bị các bộ phân tử tín hiệu giống hệt nhau, nhưng việc lựa chọn đường dẫn tín hiệu được kích hoạt phụ thuộc vào loại mầm bệnh, từ đó các phản ứng thích hợp để tấn công tác nhân xâm lược được tạo ra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&lt;EndNote&gt;&lt;Cite&gt;&lt;Author&gt;22Gombart&lt;/Author&gt;&lt;Year&gt;2020&lt;/Year&gt;&lt;RecNum&gt;224&lt;/RecNum&gt;&lt;DisplayText&gt;[28]&lt;/DisplayText&gt;&lt;record&gt;&lt;rec-number&gt;224&lt;/rec-number&gt;&lt;foreign-keys&gt;&lt;key app="EN" db-id="txtet0904d09v3edz2mpfstqf5w0rwzt920v" timestamp="1667146110"&gt;224&lt;/key&gt;&lt;/foreign-keys&gt;&lt;ref-type name="Journal Article"&gt;17&lt;/ref-type&gt;&lt;contributors&gt;&lt;authors&gt;&lt;author&gt;22Gombart, &lt;/author&gt;&lt;author&gt;Adrian FP, &lt;/author&gt;&lt;author&gt;Adeline et al.&lt;/author&gt;&lt;/authors&gt;&lt;/contributors&gt;&lt;titles&gt;&lt;title&gt;A Review of Micronutrients and the Immune System–Working in Harmony to Reduce the Risk of Infection&lt;/title&gt;&lt;secondary-title&gt;Nutrients&lt;/secondary-title&gt;&lt;/titles&gt;&lt;periodical&gt;&lt;full-title&gt;Nutrients&lt;/full-title&gt;&lt;/periodical&gt;&lt;pages&gt;1-236&lt;/pages&gt;&lt;volume&gt;Vol.12&lt;/volume&gt;&lt;dates&gt;&lt;year&gt;2020&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8" w:tooltip="22Gombart, 2020 #224" w:history="1">
        <w:r w:rsidR="00186031" w:rsidRPr="00FF7D18">
          <w:rPr>
            <w:rFonts w:eastAsia="Calibri"/>
            <w:b w:val="0"/>
            <w:noProof/>
            <w:color w:val="000000" w:themeColor="text1"/>
            <w:sz w:val="28"/>
            <w:szCs w:val="28"/>
            <w:lang w:val="de-DE"/>
          </w:rPr>
          <w:t>28</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1E4FDC" w:rsidRPr="00FF7D18">
        <w:rPr>
          <w:rFonts w:eastAsia="Calibri"/>
          <w:b w:val="0"/>
          <w:color w:val="000000" w:themeColor="text1"/>
          <w:sz w:val="28"/>
          <w:szCs w:val="28"/>
          <w:lang w:val="de-DE"/>
        </w:rPr>
        <w:t xml:space="preserve">, </w:t>
      </w:r>
      <w:r w:rsidR="001E4FDC"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&lt;EndNote&gt;&lt;Cite&gt;&lt;Author&gt;23Jarosz M&lt;/Author&gt;&lt;Year&gt;2017&lt;/Year&gt;&lt;RecNum&gt;225&lt;/RecNum&gt;&lt;DisplayText&gt;[29]&lt;/DisplayText&gt;&lt;record&gt;&lt;rec-number&gt;225&lt;/rec-number&gt;&lt;foreign-keys&gt;&lt;key app="EN" db-id="txtet0904d09v3edz2mpfstqf5w0rwzt920v" timestamp="1667146110"&gt;225&lt;/key&gt;&lt;/foreign-keys&gt;&lt;ref-type name="Journal Article"&gt;17&lt;/ref-type&gt;&lt;contributors&gt;&lt;authors&gt;&lt;author&gt;23Jarosz M, &lt;/author&gt;&lt;author&gt;Olbert M, &lt;/author&gt;&lt;author&gt;Wyszogrodzka G et al.&lt;/author&gt;&lt;/authors&gt;&lt;/contributors&gt;&lt;titles&gt;&lt;title&gt;The antioxidant and antiinflammatory effects of zinc&lt;/title&gt;&lt;secondary-title&gt;&lt;style face="normal" font="default" size="100%"&gt;NF-&lt;/style&gt;&lt;style face="normal" font="default" charset="161" size="100%"&gt;κB signaling is zinc dependent. Inflammatory science&lt;/style&gt;&lt;/secondary-title&gt;&lt;/titles&gt;&lt;periodical&gt;&lt;full-title&gt;NF-κB signaling is zinc dependent. Inflammatory science&lt;/full-title&gt;&lt;/periodical&gt;&lt;pages&gt;&lt;style face="normal" font="default" charset="161" size="100%"&gt;11-24&lt;/style&gt;&lt;/pages&gt;&lt;volume&gt;&lt;style face="normal" font="default" charset="161" size="100%"&gt;25(1&lt;/style&gt;&lt;style face="normal" font="default" size="100%"&gt;)&lt;/style&gt;&lt;/volume&gt;&lt;dates&gt;&lt;year&gt;2017&lt;/year&gt;&lt;/dates&gt;&lt;urls&gt;&lt;/urls&gt;&lt;/record&gt;&lt;/Cite&gt;&lt;/EndNote&gt;</w:instrText>
      </w:r>
      <w:r w:rsidR="001E4FDC"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9" w:tooltip="23Jarosz M, 2017 #225" w:history="1">
        <w:r w:rsidR="00186031" w:rsidRPr="00FF7D18">
          <w:rPr>
            <w:rFonts w:eastAsia="Calibri"/>
            <w:b w:val="0"/>
            <w:noProof/>
            <w:color w:val="000000" w:themeColor="text1"/>
            <w:sz w:val="28"/>
            <w:szCs w:val="28"/>
            <w:lang w:val="de-DE"/>
          </w:rPr>
          <w:t>29</w:t>
        </w:r>
      </w:hyperlink>
      <w:r w:rsidR="00923624" w:rsidRPr="00FF7D18">
        <w:rPr>
          <w:rFonts w:eastAsia="Calibri"/>
          <w:b w:val="0"/>
          <w:noProof/>
          <w:color w:val="000000" w:themeColor="text1"/>
          <w:sz w:val="28"/>
          <w:szCs w:val="28"/>
          <w:lang w:val="de-DE"/>
        </w:rPr>
        <w:t>]</w:t>
      </w:r>
      <w:r w:rsidR="001E4FDC" w:rsidRPr="00FF7D18">
        <w:rPr>
          <w:rFonts w:eastAsia="Calibri"/>
          <w:b w:val="0"/>
          <w:color w:val="000000" w:themeColor="text1"/>
          <w:sz w:val="28"/>
          <w:szCs w:val="28"/>
          <w:lang w:val="de-DE"/>
        </w:rPr>
        <w:fldChar w:fldCharType="end"/>
      </w:r>
      <w:r w:rsidR="001E4FDC" w:rsidRPr="00FF7D18">
        <w:rPr>
          <w:rFonts w:eastAsia="Calibri"/>
          <w:b w:val="0"/>
          <w:color w:val="000000" w:themeColor="text1"/>
          <w:sz w:val="28"/>
          <w:szCs w:val="28"/>
          <w:lang w:val="vi-VN"/>
        </w:rPr>
        <w:t>.</w:t>
      </w:r>
      <w:r w:rsidRPr="00FF7D18">
        <w:rPr>
          <w:rFonts w:eastAsia="Calibri"/>
          <w:b w:val="0"/>
          <w:color w:val="000000" w:themeColor="text1"/>
          <w:sz w:val="28"/>
          <w:szCs w:val="28"/>
          <w:lang w:val="de-DE"/>
        </w:rPr>
        <w:t xml:space="preserve"> </w:t>
      </w:r>
    </w:p>
    <w:p w14:paraId="3FB71CE4" w14:textId="53848DB6" w:rsidR="0008799A" w:rsidRPr="00FF7D18" w:rsidRDefault="0008799A" w:rsidP="00AA7586">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Các tế bào đơn nhân và đại thực bào là một trong những tế bào miễn dịch bị ảnh hưởng cơ bản nhất bởi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Sự thay đổi phụ thuộc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trong thực bào và hình thành bẫy ngoại bào bạch cầu trung tính bởi các tế bào miễn dịch bẩm sinh đã đưa ra giải thích cho việc tăng tính nhạy cảm với </w:t>
      </w:r>
      <w:r w:rsidR="00A278EB" w:rsidRPr="00FF7D18">
        <w:rPr>
          <w:rFonts w:eastAsia="Calibri"/>
          <w:b w:val="0"/>
          <w:color w:val="000000" w:themeColor="text1"/>
          <w:sz w:val="28"/>
          <w:szCs w:val="28"/>
          <w:lang w:val="de-DE"/>
        </w:rPr>
        <w:t>nhiễm khuẩn</w:t>
      </w:r>
      <w:r w:rsidRPr="00FF7D18">
        <w:rPr>
          <w:rFonts w:eastAsia="Calibri"/>
          <w:b w:val="0"/>
          <w:color w:val="000000" w:themeColor="text1"/>
          <w:sz w:val="28"/>
          <w:szCs w:val="28"/>
          <w:lang w:val="de-DE"/>
        </w:rPr>
        <w:t xml:space="preserve"> khi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&lt;EndNote&gt;&lt;Cite&gt;&lt;Author&gt;23Jarosz M&lt;/Author&gt;&lt;Year&gt;2017&lt;/Year&gt;&lt;RecNum&gt;225&lt;/RecNum&gt;&lt;DisplayText&gt;[29]&lt;/DisplayText&gt;&lt;record&gt;&lt;rec-number&gt;225&lt;/rec-number&gt;&lt;foreign-keys&gt;&lt;key app="EN" db-id="txtet0904d09v3edz2mpfstqf5w0rwzt920v" timestamp="1667146110"&gt;225&lt;/key&gt;&lt;/foreign-keys&gt;&lt;ref-type name="Journal Article"&gt;17&lt;/ref-type&gt;&lt;contributors&gt;&lt;authors&gt;&lt;author&gt;23Jarosz M, &lt;/author&gt;&lt;author&gt;Olbert M, &lt;/author&gt;&lt;author&gt;Wyszogrodzka G et al.&lt;/author&gt;&lt;/authors&gt;&lt;/contributors&gt;&lt;titles&gt;&lt;title&gt;The antioxidant and antiinflammatory effects of zinc&lt;/title&gt;&lt;secondary-title&gt;&lt;style face="normal" font="default" size="100%"&gt;NF-&lt;/style&gt;&lt;style face="normal" font="default" charset="161" size="100%"&gt;κB signaling is zinc dependent. Inflammatory science&lt;/style&gt;&lt;/secondary-title&gt;&lt;/titles&gt;&lt;periodical&gt;&lt;full-title&gt;NF-κB signaling is zinc dependent. Inflammatory science&lt;/full-title&gt;&lt;/periodical&gt;&lt;pages&gt;&lt;style face="normal" font="default" charset="161" size="100%"&gt;11-24&lt;/style&gt;&lt;/pages&gt;&lt;volume&gt;&lt;style face="normal" font="default" charset="161" size="100%"&gt;25(1&lt;/style&gt;&lt;style face="normal" font="default" size="100%"&gt;)&lt;/style&gt;&lt;/volume&gt;&lt;dates&gt;&lt;year&gt;2017&lt;/year&gt;&lt;/dates&gt;&lt;urls&gt;&lt;/urls&gt;&lt;/record&gt;&lt;/Cite&gt;&lt;/EndNote&gt;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9" w:tooltip="23Jarosz M, 2017 #225" w:history="1">
        <w:r w:rsidR="00186031" w:rsidRPr="00FF7D18">
          <w:rPr>
            <w:rFonts w:eastAsia="Calibri"/>
            <w:b w:val="0"/>
            <w:noProof/>
            <w:color w:val="000000" w:themeColor="text1"/>
            <w:sz w:val="28"/>
            <w:szCs w:val="28"/>
            <w:lang w:val="de-DE"/>
          </w:rPr>
          <w:t>29</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BC4185" w:rsidRPr="00FF7D18">
        <w:rPr>
          <w:rFonts w:eastAsia="Calibri"/>
          <w:b w:val="0"/>
          <w:color w:val="000000" w:themeColor="text1"/>
          <w:sz w:val="28"/>
          <w:szCs w:val="28"/>
          <w:lang w:val="de-DE"/>
        </w:rPr>
        <w:t>,</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&lt;EndNote&gt;&lt;Cite&gt;&lt;Author&gt;24Hasan R&lt;/Author&gt;&lt;Year&gt;2016&lt;/Year&gt;&lt;RecNum&gt;226&lt;/RecNum&gt;&lt;DisplayText&gt;[30]&lt;/DisplayText&gt;&lt;record&gt;&lt;rec-number&gt;226&lt;/rec-number&gt;&lt;foreign-keys&gt;&lt;key app="EN" db-id="txtet0904d09v3edz2mpfstqf5w0rwzt920v" timestamp="1667146110"&gt;226&lt;/key&gt;&lt;/foreign-keys&gt;&lt;ref-type name="Journal Article"&gt;17&lt;/ref-type&gt;&lt;contributors&gt;&lt;authors&gt;&lt;author&gt;24Hasan R, &lt;/author&gt;&lt;author&gt;Rink L, &lt;/author&gt;&lt;author&gt;Haase H (2016). &lt;/author&gt;&lt;/authors&gt;&lt;/contributors&gt;&lt;titles&gt;&lt;title&gt;Chelation ZinC free of weakening chemotherapy, phagocytosis, oxidation explosion, decolorization and cytokine production by neutrophilic granulocytes&lt;/title&gt;&lt;secondary-title&gt;Biol Elem trace&lt;/secondary-title&gt;&lt;/titles&gt;&lt;periodical&gt;&lt;full-title&gt;Biol Elem trace&lt;/full-title&gt;&lt;/periodical&gt;&lt;pages&gt;79-88&lt;/pages&gt;&lt;volume&gt;171&lt;/volume&gt;&lt;dates&gt;&lt;year&gt;2016&lt;/year&gt;&lt;/dates&gt;&lt;urls&gt;&lt;/urls&gt;&lt;/record&gt;&lt;/Cite&gt;&lt;/EndNote&gt;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0" w:tooltip="24Hasan R, 2016 #226" w:history="1">
        <w:r w:rsidR="00186031" w:rsidRPr="00FF7D18">
          <w:rPr>
            <w:rFonts w:eastAsia="Calibri"/>
            <w:b w:val="0"/>
            <w:noProof/>
            <w:color w:val="000000" w:themeColor="text1"/>
            <w:sz w:val="28"/>
            <w:szCs w:val="28"/>
            <w:lang w:val="de-DE"/>
          </w:rPr>
          <w:t>30</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w:t>
      </w:r>
      <w:r w:rsidR="00AA7586" w:rsidRPr="00FF7D18">
        <w:rPr>
          <w:rFonts w:eastAsia="Calibri"/>
          <w:b w:val="0"/>
          <w:color w:val="000000" w:themeColor="text1"/>
          <w:sz w:val="28"/>
          <w:szCs w:val="28"/>
          <w:lang w:val="vi-VN"/>
        </w:rPr>
        <w:t xml:space="preserve"> </w:t>
      </w:r>
      <w:r w:rsidR="00AA7586" w:rsidRPr="00FF7D18">
        <w:rPr>
          <w:rFonts w:eastAsia="Calibri"/>
          <w:b w:val="0"/>
          <w:color w:val="000000" w:themeColor="text1"/>
          <w:sz w:val="28"/>
          <w:szCs w:val="28"/>
          <w:lang w:val="de-DE"/>
        </w:rPr>
        <w:t xml:space="preserve">Các bằng chứng thực nghiệm đã cho thấy cơ thể yêu cầu nồng độ kẽm cân bằng và đủ cao, để cho phép hoạt động hiệu quả của cả khả năng miễn dịch </w:t>
      </w:r>
      <w:r w:rsidR="00AA7586" w:rsidRPr="00FF7D18">
        <w:rPr>
          <w:rFonts w:eastAsia="Calibri"/>
          <w:b w:val="0"/>
          <w:color w:val="000000" w:themeColor="text1"/>
          <w:sz w:val="28"/>
          <w:szCs w:val="28"/>
          <w:lang w:val="vi-VN"/>
        </w:rPr>
        <w:t>bẩm sinh</w:t>
      </w:r>
      <w:r w:rsidR="00AA7586" w:rsidRPr="00FF7D18">
        <w:rPr>
          <w:rFonts w:eastAsia="Calibri"/>
          <w:b w:val="0"/>
          <w:color w:val="000000" w:themeColor="text1"/>
          <w:sz w:val="28"/>
          <w:szCs w:val="28"/>
          <w:lang w:val="de-DE"/>
        </w:rPr>
        <w:t xml:space="preserve"> và miễn dịch mắc phải </w:t>
      </w:r>
      <w:r w:rsidR="00AA7586" w:rsidRPr="00FF7D18">
        <w:rPr>
          <w:rFonts w:eastAsia="Calibri"/>
          <w:b w:val="0"/>
          <w:color w:val="000000" w:themeColor="text1"/>
          <w:sz w:val="28"/>
          <w:szCs w:val="28"/>
          <w:lang w:val="de-DE"/>
        </w:rPr>
        <w:fldChar w:fldCharType="begin"/>
      </w:r>
      <w:r w:rsidR="00AA7586" w:rsidRPr="00FF7D18">
        <w:rPr>
          <w:rFonts w:eastAsia="Calibri"/>
          <w:b w:val="0"/>
          <w:color w:val="000000" w:themeColor="text1"/>
          <w:sz w:val="28"/>
          <w:szCs w:val="28"/>
          <w:lang w:val="de-DE"/>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00AA7586" w:rsidRPr="00FF7D18">
        <w:rPr>
          <w:rFonts w:eastAsia="Calibri"/>
          <w:b w:val="0"/>
          <w:color w:val="000000" w:themeColor="text1"/>
          <w:sz w:val="28"/>
          <w:szCs w:val="28"/>
          <w:lang w:val="de-DE"/>
        </w:rPr>
        <w:fldChar w:fldCharType="separate"/>
      </w:r>
      <w:r w:rsidR="00AA7586" w:rsidRPr="00FF7D18">
        <w:rPr>
          <w:rFonts w:eastAsia="Calibri"/>
          <w:b w:val="0"/>
          <w:noProof/>
          <w:color w:val="000000" w:themeColor="text1"/>
          <w:sz w:val="28"/>
          <w:szCs w:val="28"/>
          <w:lang w:val="de-DE"/>
        </w:rPr>
        <w:t>[</w:t>
      </w:r>
      <w:hyperlink w:anchor="_ENREF_11" w:tooltip="11Gammoh NZ, 2017 #213" w:history="1">
        <w:r w:rsidR="00186031" w:rsidRPr="00FF7D18">
          <w:rPr>
            <w:rFonts w:eastAsia="Calibri"/>
            <w:b w:val="0"/>
            <w:noProof/>
            <w:color w:val="000000" w:themeColor="text1"/>
            <w:sz w:val="28"/>
            <w:szCs w:val="28"/>
            <w:lang w:val="de-DE"/>
          </w:rPr>
          <w:t>11</w:t>
        </w:r>
      </w:hyperlink>
      <w:r w:rsidR="00AA7586" w:rsidRPr="00FF7D18">
        <w:rPr>
          <w:rFonts w:eastAsia="Calibri"/>
          <w:b w:val="0"/>
          <w:noProof/>
          <w:color w:val="000000" w:themeColor="text1"/>
          <w:sz w:val="28"/>
          <w:szCs w:val="28"/>
          <w:lang w:val="de-DE"/>
        </w:rPr>
        <w:t>]</w:t>
      </w:r>
      <w:r w:rsidR="00AA7586" w:rsidRPr="00FF7D18">
        <w:rPr>
          <w:rFonts w:eastAsia="Calibri"/>
          <w:b w:val="0"/>
          <w:color w:val="000000" w:themeColor="text1"/>
          <w:sz w:val="28"/>
          <w:szCs w:val="28"/>
          <w:lang w:val="de-DE"/>
        </w:rPr>
        <w:fldChar w:fldCharType="end"/>
      </w:r>
      <w:r w:rsidR="000B4087" w:rsidRPr="00FF7D18">
        <w:rPr>
          <w:rFonts w:eastAsia="Calibri"/>
          <w:b w:val="0"/>
          <w:color w:val="000000" w:themeColor="text1"/>
          <w:sz w:val="28"/>
          <w:szCs w:val="28"/>
          <w:lang w:val="de-DE"/>
        </w:rPr>
        <w:t xml:space="preserve">, </w:t>
      </w:r>
      <w:r w:rsidR="000B4087" w:rsidRPr="00FF7D18">
        <w:rPr>
          <w:b w:val="0"/>
          <w:color w:val="000000" w:themeColor="text1"/>
          <w:sz w:val="28"/>
          <w:szCs w:val="28"/>
          <w:lang w:val="de-DE"/>
        </w:rPr>
        <w:fldChar w:fldCharType="begin"/>
      </w:r>
      <w:r w:rsidR="00923624" w:rsidRPr="00FF7D18">
        <w:rPr>
          <w:b w:val="0"/>
          <w:color w:val="000000" w:themeColor="text1"/>
          <w:sz w:val="28"/>
          <w:szCs w:val="28"/>
          <w:lang w:val="de-DE"/>
        </w:rPr>
        <w:instrText xml:space="preserve"> ADDIN EN.CITE &lt;EndNote&gt;&lt;Cite&gt;&lt;Author&gt;17Wu NS&lt;/Author&gt;&lt;Year&gt;2018&lt;/Year&gt;&lt;RecNum&gt;219&lt;/RecNum&gt;&lt;DisplayText&gt;[22]&lt;/DisplayText&gt;&lt;record&gt;&lt;rec-number&gt;219&lt;/rec-number&gt;&lt;foreign-keys&gt;&lt;key app="EN" db-id="txtet0904d09v3edz2mpfstqf5w0rwzt920v" timestamp="1667146110"&gt;219&lt;/key&gt;&lt;/foreign-keys&gt;&lt;ref-type name="Journal Article"&gt;17&lt;/ref-type&gt;&lt;contributors&gt;&lt;authors&gt;&lt;author&gt;17Wu NS, &lt;/author&gt;&lt;author&gt;Lewis ED, &lt;/author&gt;&lt;author&gt;Pae NS, et al.&lt;/author&gt;&lt;/authors&gt;&lt;/contributors&gt;&lt;titles&gt;&lt;title&gt;Nutritional modification for immune function: an analysis of the evidence, mechanisms and clinical relevance&lt;/title&gt;&lt;secondary-title&gt;Immunol front&lt;/secondary-title&gt;&lt;/titles&gt;&lt;periodical&gt;&lt;full-title&gt;Immunol front&lt;/full-title&gt;&lt;/periodical&gt;&lt;pages&gt;31-60&lt;/pages&gt;&lt;volume&gt;9&lt;/volume&gt;&lt;dates&gt;&lt;year&gt;2018&lt;/year&gt;&lt;/dates&gt;&lt;urls&gt;&lt;/urls&gt;&lt;/record&gt;&lt;/Cite&gt;&lt;/EndNote&gt;</w:instrText>
      </w:r>
      <w:r w:rsidR="000B4087" w:rsidRPr="00FF7D18">
        <w:rPr>
          <w:b w:val="0"/>
          <w:color w:val="000000" w:themeColor="text1"/>
          <w:sz w:val="28"/>
          <w:szCs w:val="28"/>
          <w:lang w:val="de-DE"/>
        </w:rPr>
        <w:fldChar w:fldCharType="separate"/>
      </w:r>
      <w:r w:rsidR="00923624" w:rsidRPr="00FF7D18">
        <w:rPr>
          <w:b w:val="0"/>
          <w:noProof/>
          <w:color w:val="000000" w:themeColor="text1"/>
          <w:sz w:val="28"/>
          <w:szCs w:val="28"/>
          <w:lang w:val="de-DE"/>
        </w:rPr>
        <w:t>[</w:t>
      </w:r>
      <w:hyperlink w:anchor="_ENREF_22" w:tooltip="17Wu NS, 2018 #219" w:history="1">
        <w:r w:rsidR="00186031" w:rsidRPr="00FF7D18">
          <w:rPr>
            <w:b w:val="0"/>
            <w:noProof/>
            <w:color w:val="000000" w:themeColor="text1"/>
            <w:sz w:val="28"/>
            <w:szCs w:val="28"/>
            <w:lang w:val="de-DE"/>
          </w:rPr>
          <w:t>22</w:t>
        </w:r>
      </w:hyperlink>
      <w:r w:rsidR="00923624" w:rsidRPr="00FF7D18">
        <w:rPr>
          <w:b w:val="0"/>
          <w:noProof/>
          <w:color w:val="000000" w:themeColor="text1"/>
          <w:sz w:val="28"/>
          <w:szCs w:val="28"/>
          <w:lang w:val="de-DE"/>
        </w:rPr>
        <w:t>]</w:t>
      </w:r>
      <w:r w:rsidR="000B4087" w:rsidRPr="00FF7D18">
        <w:rPr>
          <w:b w:val="0"/>
          <w:color w:val="000000" w:themeColor="text1"/>
          <w:sz w:val="28"/>
          <w:szCs w:val="28"/>
          <w:lang w:val="de-DE"/>
        </w:rPr>
        <w:fldChar w:fldCharType="end"/>
      </w:r>
      <w:r w:rsidR="000B4087" w:rsidRPr="00FF7D18">
        <w:rPr>
          <w:b w:val="0"/>
          <w:color w:val="000000" w:themeColor="text1"/>
          <w:sz w:val="28"/>
          <w:szCs w:val="28"/>
          <w:lang w:val="vi-VN"/>
        </w:rPr>
        <w:t>.</w:t>
      </w:r>
      <w:r w:rsidR="00AA7586" w:rsidRPr="00FF7D18">
        <w:rPr>
          <w:rFonts w:eastAsia="Calibri"/>
          <w:b w:val="0"/>
          <w:color w:val="000000" w:themeColor="text1"/>
          <w:sz w:val="28"/>
          <w:szCs w:val="28"/>
          <w:lang w:val="de-DE"/>
        </w:rPr>
        <w:t xml:space="preserve"> </w:t>
      </w:r>
    </w:p>
    <w:p w14:paraId="6EDC3130" w14:textId="0B35EEE4" w:rsidR="0008799A" w:rsidRPr="00FF7D18" w:rsidRDefault="00BE4C38" w:rsidP="0008799A">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lastRenderedPageBreak/>
        <w:t>Các đặc tính chống viêm và chống oxy hóa của kẽm cũng đã được ghi nhận từ lâu. Phản ứng viêm được điều chỉnh bởi vitamin A, C, E và B6, cũng như Kẽm, Sắt và Đồng</w:t>
      </w:r>
      <w:r w:rsidR="001E4FDC" w:rsidRPr="00FF7D18">
        <w:rPr>
          <w:rFonts w:eastAsia="Calibri"/>
          <w:b w:val="0"/>
          <w:color w:val="000000" w:themeColor="text1"/>
          <w:sz w:val="28"/>
          <w:szCs w:val="28"/>
          <w:lang w:val="vi-VN"/>
        </w:rPr>
        <w:t xml:space="preserve"> </w:t>
      </w:r>
      <w:r w:rsidR="001E4FDC"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&lt;EndNote&gt;&lt;Cite&gt;&lt;Author&gt;23Jarosz M&lt;/Author&gt;&lt;Year&gt;2017&lt;/Year&gt;&lt;RecNum&gt;225&lt;/RecNum&gt;&lt;DisplayText&gt;[29]&lt;/DisplayText&gt;&lt;record&gt;&lt;rec-number&gt;225&lt;/rec-number&gt;&lt;foreign-keys&gt;&lt;key app="EN" db-id="txtet0904d09v3edz2mpfstqf5w0rwzt920v" timestamp="1667146110"&gt;225&lt;/key&gt;&lt;/foreign-keys&gt;&lt;ref-type name="Journal Article"&gt;17&lt;/ref-type&gt;&lt;contributors&gt;&lt;authors&gt;&lt;author&gt;23Jarosz M, &lt;/author&gt;&lt;author&gt;Olbert M, &lt;/author&gt;&lt;author&gt;Wyszogrodzka G et al.&lt;/author&gt;&lt;/authors&gt;&lt;/contributors&gt;&lt;titles&gt;&lt;title&gt;The antioxidant and antiinflammatory effects of zinc&lt;/title&gt;&lt;secondary-title&gt;&lt;style face="normal" font="default" size="100%"&gt;NF-&lt;/style&gt;&lt;style face="normal" font="default" charset="161" size="100%"&gt;κB signaling is zinc dependent. Inflammatory science&lt;/style&gt;&lt;/secondary-title&gt;&lt;/titles&gt;&lt;periodical&gt;&lt;full-title&gt;NF-κB signaling is zinc dependent. Inflammatory science&lt;/full-title&gt;&lt;/periodical&gt;&lt;pages&gt;&lt;style face="normal" font="default" charset="161" size="100%"&gt;11-24&lt;/style&gt;&lt;/pages&gt;&lt;volume&gt;&lt;style face="normal" font="default" charset="161" size="100%"&gt;25(1&lt;/style&gt;&lt;style face="normal" font="default" size="100%"&gt;)&lt;/style&gt;&lt;/volume&gt;&lt;dates&gt;&lt;year&gt;2017&lt;/year&gt;&lt;/dates&gt;&lt;urls&gt;&lt;/urls&gt;&lt;/record&gt;&lt;/Cite&gt;&lt;/EndNote&gt;</w:instrText>
      </w:r>
      <w:r w:rsidR="001E4FDC"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29" w:tooltip="23Jarosz M, 2017 #225" w:history="1">
        <w:r w:rsidR="00186031" w:rsidRPr="00FF7D18">
          <w:rPr>
            <w:rFonts w:eastAsia="Calibri"/>
            <w:b w:val="0"/>
            <w:noProof/>
            <w:color w:val="000000" w:themeColor="text1"/>
            <w:sz w:val="28"/>
            <w:szCs w:val="28"/>
            <w:lang w:val="de-DE"/>
          </w:rPr>
          <w:t>29</w:t>
        </w:r>
      </w:hyperlink>
      <w:r w:rsidR="00923624" w:rsidRPr="00FF7D18">
        <w:rPr>
          <w:rFonts w:eastAsia="Calibri"/>
          <w:b w:val="0"/>
          <w:noProof/>
          <w:color w:val="000000" w:themeColor="text1"/>
          <w:sz w:val="28"/>
          <w:szCs w:val="28"/>
          <w:lang w:val="de-DE"/>
        </w:rPr>
        <w:t>]</w:t>
      </w:r>
      <w:r w:rsidR="001E4FDC"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w:t>
      </w:r>
      <w:r w:rsidR="0008799A" w:rsidRPr="00FF7D18">
        <w:rPr>
          <w:rFonts w:eastAsia="Calibri"/>
          <w:b w:val="0"/>
          <w:color w:val="000000" w:themeColor="text1"/>
          <w:sz w:val="28"/>
          <w:szCs w:val="28"/>
          <w:lang w:val="de-DE"/>
        </w:rPr>
        <w:t xml:space="preserve">Trong quá trình viêm, tình trạng </w:t>
      </w:r>
      <w:r w:rsidR="008E1A2F" w:rsidRPr="00FF7D18">
        <w:rPr>
          <w:rFonts w:eastAsia="Calibri"/>
          <w:b w:val="0"/>
          <w:color w:val="000000" w:themeColor="text1"/>
          <w:sz w:val="28"/>
          <w:szCs w:val="28"/>
          <w:lang w:val="de-DE"/>
        </w:rPr>
        <w:t>kẽm</w:t>
      </w:r>
      <w:r w:rsidR="0008799A" w:rsidRPr="00FF7D18">
        <w:rPr>
          <w:rFonts w:eastAsia="Calibri"/>
          <w:b w:val="0"/>
          <w:color w:val="000000" w:themeColor="text1"/>
          <w:sz w:val="28"/>
          <w:szCs w:val="28"/>
          <w:lang w:val="de-DE"/>
        </w:rPr>
        <w:t xml:space="preserve"> đầy đủ là rất cần thiết vì trong các phản ứng giai đoạn cấp tính, </w:t>
      </w:r>
      <w:r w:rsidR="008E1A2F" w:rsidRPr="00FF7D18">
        <w:rPr>
          <w:rFonts w:eastAsia="Calibri"/>
          <w:b w:val="0"/>
          <w:color w:val="000000" w:themeColor="text1"/>
          <w:sz w:val="28"/>
          <w:szCs w:val="28"/>
          <w:lang w:val="de-DE"/>
        </w:rPr>
        <w:t>kẽm</w:t>
      </w:r>
      <w:r w:rsidR="0008799A" w:rsidRPr="00FF7D18">
        <w:rPr>
          <w:rFonts w:eastAsia="Calibri"/>
          <w:b w:val="0"/>
          <w:color w:val="000000" w:themeColor="text1"/>
          <w:sz w:val="28"/>
          <w:szCs w:val="28"/>
          <w:lang w:val="de-DE"/>
        </w:rPr>
        <w:t xml:space="preserve"> được chuyển tạm thời từ huyết thanh vào các cơ quan, đặc biệt là gan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&lt;EndNote&gt;&lt;Cite&gt;&lt;Author&gt;25Wessels I&lt;/Author&gt;&lt;Year&gt;2015&lt;/Year&gt;&lt;RecNum&gt;227&lt;/RecNum&gt;&lt;DisplayText&gt;[31]&lt;/DisplayText&gt;&lt;record&gt;&lt;rec-number&gt;227&lt;/rec-number&gt;&lt;foreign-keys&gt;&lt;key app="EN" db-id="txtet0904d09v3edz2mpfstqf5w0rwzt920v" timestamp="1667146110"&gt;227&lt;/key&gt;&lt;/foreign-keys&gt;&lt;ref-type name="Journal Article"&gt;17&lt;/ref-type&gt;&lt;contributors&gt;&lt;authors&gt;&lt;author&gt;25Wessels I, &lt;/author&gt;&lt;author&gt;Cousins RJ.&lt;/author&gt;&lt;/authors&gt;&lt;/contributors&gt;&lt;titles&gt;&lt;title&gt;Zinc dyshomeostasis during polymicrobial sepsis in mice involves zinc transporter ZIP14 and can be overcome by zinc supplementation&lt;/title&gt;&lt;secondary-title&gt;Am. J. Physiol. Gastrointest. Liver Physiol,&lt;/secondary-title&gt;&lt;/titles&gt;&lt;periodical&gt;&lt;full-title&gt;Am. J. Physiol. Gastrointest. Liver Physiol,&lt;/full-title&gt;&lt;/periodical&gt;&lt;pages&gt;768-778&lt;/pages&gt;&lt;volume&gt;309&lt;/volume&gt;&lt;dates&gt;&lt;year&gt;2015&lt;/year&gt;&lt;/dates&gt;&lt;urls&gt;&lt;/urls&gt;&lt;/record&gt;&lt;/Cite&gt;&lt;/EndNote&gt;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1" w:tooltip="25Wessels I, 2015 #227" w:history="1">
        <w:r w:rsidR="00186031" w:rsidRPr="00FF7D18">
          <w:rPr>
            <w:rFonts w:eastAsia="Calibri"/>
            <w:b w:val="0"/>
            <w:noProof/>
            <w:color w:val="000000" w:themeColor="text1"/>
            <w:sz w:val="28"/>
            <w:szCs w:val="28"/>
            <w:lang w:val="de-DE"/>
          </w:rPr>
          <w:t>31</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08799A" w:rsidRPr="00FF7D18">
        <w:rPr>
          <w:rFonts w:eastAsia="Calibri"/>
          <w:b w:val="0"/>
          <w:color w:val="000000" w:themeColor="text1"/>
          <w:sz w:val="28"/>
          <w:szCs w:val="28"/>
          <w:lang w:val="de-DE"/>
        </w:rPr>
        <w:t xml:space="preserve">. Mất </w:t>
      </w:r>
      <w:r w:rsidR="008E1A2F" w:rsidRPr="00FF7D18">
        <w:rPr>
          <w:rFonts w:eastAsia="Calibri"/>
          <w:b w:val="0"/>
          <w:color w:val="000000" w:themeColor="text1"/>
          <w:sz w:val="28"/>
          <w:szCs w:val="28"/>
          <w:lang w:val="de-DE"/>
        </w:rPr>
        <w:t>kẽm</w:t>
      </w:r>
      <w:r w:rsidR="0008799A" w:rsidRPr="00FF7D18">
        <w:rPr>
          <w:rFonts w:eastAsia="Calibri"/>
          <w:b w:val="0"/>
          <w:color w:val="000000" w:themeColor="text1"/>
          <w:sz w:val="28"/>
          <w:szCs w:val="28"/>
          <w:lang w:val="de-DE"/>
        </w:rPr>
        <w:t xml:space="preserve"> tạm thời này cuối cùng được cân bằng lại trong quá trình giải quyết phản ứng viêm. Ở đây, </w:t>
      </w:r>
      <w:r w:rsidR="008E1A2F" w:rsidRPr="00FF7D18">
        <w:rPr>
          <w:rFonts w:eastAsia="Calibri"/>
          <w:b w:val="0"/>
          <w:color w:val="000000" w:themeColor="text1"/>
          <w:sz w:val="28"/>
          <w:szCs w:val="28"/>
          <w:lang w:val="de-DE"/>
        </w:rPr>
        <w:t>kẽm</w:t>
      </w:r>
      <w:r w:rsidR="0008799A" w:rsidRPr="00FF7D18">
        <w:rPr>
          <w:rFonts w:eastAsia="Calibri"/>
          <w:b w:val="0"/>
          <w:color w:val="000000" w:themeColor="text1"/>
          <w:sz w:val="28"/>
          <w:szCs w:val="28"/>
          <w:lang w:val="de-DE"/>
        </w:rPr>
        <w:t xml:space="preserve"> có thể được giải phóng từ mô vào huyết thanh. Một lý do được đề xuất cho cơ chế phức tạp này là hoạt động như một tín hiệu nguy hiểm cho các tế bào miễn dịch.</w:t>
      </w:r>
    </w:p>
    <w:p w14:paraId="105800E4" w14:textId="662007BC" w:rsidR="0008799A" w:rsidRPr="00FF7D18" w:rsidRDefault="0008799A" w:rsidP="0008799A">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Phản ứng viêm trầm trọng hơn do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gây ra có liên quan đến tế bào lympho Th2 và liên quan đến mất IL-4 và đại thực bào M2 chống viêm. Điều quan trọng là, bổ sung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hoặc tiêm IL-4 có thể đảo ngược tác động của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đối với chức năng miễn dịch</w:t>
      </w:r>
      <w:r w:rsidR="0011018E" w:rsidRPr="00FF7D18">
        <w:rPr>
          <w:rFonts w:eastAsia="Calibri"/>
          <w:b w:val="0"/>
          <w:color w:val="000000" w:themeColor="text1"/>
          <w:sz w:val="28"/>
          <w:szCs w:val="28"/>
          <w:lang w:val="vi-VN"/>
        </w:rPr>
        <w:t xml:space="preserve"> [9],</w:t>
      </w:r>
      <w:r w:rsidRPr="00FF7D18">
        <w:rPr>
          <w:rFonts w:eastAsia="Calibri"/>
          <w:b w:val="0"/>
          <w:color w:val="000000" w:themeColor="text1"/>
          <w:sz w:val="28"/>
          <w:szCs w:val="28"/>
          <w:lang w:val="de-DE"/>
        </w:rPr>
        <w:t xml:space="preserve"> </w:t>
      </w:r>
      <w:r w:rsidR="0011018E" w:rsidRPr="00FF7D18">
        <w:rPr>
          <w:rFonts w:eastAsia="Calibri"/>
          <w:b w:val="0"/>
          <w:color w:val="000000" w:themeColor="text1"/>
          <w:sz w:val="28"/>
          <w:szCs w:val="28"/>
          <w:lang w:val="vi-VN"/>
        </w:rPr>
        <w:t xml:space="preserve">[11],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&lt;EndNote&gt;&lt;Cite&gt;&lt;Author&gt;26Kido T&lt;/Author&gt;&lt;Year&gt;2020&lt;/Year&gt;&lt;RecNum&gt;228&lt;/RecNum&gt;&lt;DisplayText&gt;[32]&lt;/DisplayText&gt;&lt;record&gt;&lt;rec-number&gt;228&lt;/rec-number&gt;&lt;foreign-keys&gt;&lt;key app="EN" db-id="txtet0904d09v3edz2mpfstqf5w0rwzt920v" timestamp="1667146110"&gt;228&lt;/key&gt;&lt;/foreign-keys&gt;&lt;ref-type name="Journal Article"&gt;17&lt;/ref-type&gt;&lt;contributors&gt;&lt;authors&gt;&lt;author&gt;26Kido T,&lt;/author&gt;&lt;author&gt;Ishiwata K, &lt;/author&gt;&lt;author&gt;Suka M, et al.&lt;/author&gt;&lt;/authors&gt;&lt;/contributors&gt;&lt;titles&gt;&lt;title&gt;Inflammatory response under zinc deficiency is exacerbated by dysfunction of the T helper type 2 lymphocyte–M2 macrophage pathway.&lt;/title&gt;&lt;secondary-title&gt;Immunology&lt;/secondary-title&gt;&lt;/titles&gt;&lt;periodical&gt;&lt;full-title&gt;Immunology&lt;/full-title&gt;&lt;/periodical&gt;&lt;pages&gt;4&lt;/pages&gt;&lt;volume&gt;156&lt;/volume&gt;&lt;dates&gt;&lt;year&gt;2020&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2" w:tooltip="26Kido T, 2020 #228" w:history="1">
        <w:r w:rsidR="00186031" w:rsidRPr="00FF7D18">
          <w:rPr>
            <w:rFonts w:eastAsia="Calibri"/>
            <w:b w:val="0"/>
            <w:noProof/>
            <w:color w:val="000000" w:themeColor="text1"/>
            <w:sz w:val="28"/>
            <w:szCs w:val="28"/>
            <w:lang w:val="de-DE"/>
          </w:rPr>
          <w:t>32</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w:t>
      </w:r>
    </w:p>
    <w:p w14:paraId="1B26E773" w14:textId="66578F66" w:rsidR="0008799A" w:rsidRPr="00FF7D18" w:rsidRDefault="0008799A" w:rsidP="0008799A">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Wong và cộng sự đã chứng minh mối quan hệ giữa sự thiếu hụt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với sự suy giảm đại thực bào và các cytokine gây viêm trong bạch cầu đơn nhân ở người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&lt;EndNote&gt;&lt;Cite&gt;&lt;Author&gt;27Wong CP&lt;/Author&gt;&lt;Year&gt;2015&lt;/Year&gt;&lt;RecNum&gt;229&lt;/RecNum&gt;&lt;DisplayText&gt;[33]&lt;/DisplayText&gt;&lt;record&gt;&lt;rec-number&gt;229&lt;/rec-number&gt;&lt;foreign-keys&gt;&lt;key app="EN" db-id="txtet0904d09v3edz2mpfstqf5w0rwzt920v" timestamp="1667146110"&gt;229&lt;/key&gt;&lt;/foreign-keys&gt;&lt;ref-type name="Journal Article"&gt;17&lt;/ref-type&gt;&lt;contributors&gt;&lt;authors&gt;&lt;author&gt;27Wong CP, &lt;/author&gt;&lt;author&gt;Rinaldi NA, &lt;/author&gt;&lt;author&gt;Ho E.&lt;/author&gt;&lt;/authors&gt;&lt;/contributors&gt;&lt;titles&gt;&lt;title&gt;Zinc deficiency enhanced inflammatory response by increasing immune cell activation and inducing IL6 promoter demethylation&lt;/title&gt;&lt;secondary-title&gt;Mol Nutr Food Res&lt;/secondary-title&gt;&lt;/titles&gt;&lt;periodical&gt;&lt;full-title&gt;Mol Nutr Food Res&lt;/full-title&gt;&lt;/periodical&gt;&lt;pages&gt;991-999&lt;/pages&gt;&lt;volume&gt;59&lt;/volume&gt;&lt;dates&gt;&lt;year&gt;2015&lt;/year&gt;&lt;/dates&gt;&lt;urls&gt;&lt;/urls&gt;&lt;/record&gt;&lt;/Cite&gt;&lt;/EndNote&gt;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3" w:tooltip="27Wong CP, 2015 #229" w:history="1">
        <w:r w:rsidR="00186031" w:rsidRPr="00FF7D18">
          <w:rPr>
            <w:rFonts w:eastAsia="Calibri"/>
            <w:b w:val="0"/>
            <w:noProof/>
            <w:color w:val="000000" w:themeColor="text1"/>
            <w:sz w:val="28"/>
            <w:szCs w:val="28"/>
            <w:lang w:val="de-DE"/>
          </w:rPr>
          <w:t>33</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w:t>
      </w:r>
    </w:p>
    <w:p w14:paraId="57E7D165" w14:textId="2E31A6AE" w:rsidR="0008799A" w:rsidRPr="00FF7D18" w:rsidRDefault="0008799A" w:rsidP="007008BD">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Chức năng tế bào, chẳng hạn như tiêu diệt nội bào của mầm bệnh có hại, sản xuất cytokin, phụ thuộc vào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và bị suy yếu do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cũng ảnh hưởng xấu đến sự trưởng thành và chức năng của các tế bào T và B, xảy ra thông qua sự điều hòa các chức năng sinh học cơ bản ở cấp độ tế bào. Đối với các tế bào T, sự rối loạn của Th1 và Th2 làm gia tăng phản ứng dị ứng là hậu quả của tình trạng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&lt;EndNote&gt;&lt;Cite&gt;&lt;Author&gt;AS.&lt;/Author&gt;&lt;Year&gt;2000&lt;/Year&gt;&lt;RecNum&gt;230&lt;/RecNum&gt;&lt;DisplayText&gt;[34]&lt;/DisplayText&gt;&lt;record&gt;&lt;rec-number&gt;230&lt;/rec-number&gt;&lt;foreign-keys&gt;&lt;key app="EN" db-id="txtet0904d09v3edz2mpfstqf5w0rwzt920v" timestamp="1667146110"&gt;230&lt;/key&gt;&lt;/foreign-keys&gt;&lt;ref-type name="Journal Article"&gt;17&lt;/ref-type&gt;&lt;contributors&gt;&lt;authors&gt;&lt;author&gt;28Prasad AS.&lt;/author&gt;&lt;/authors&gt;&lt;/contributors&gt;&lt;titles&gt;&lt;title&gt;Effects of zinc deficiency on Th1 and Th2 cytokine shifts&lt;/title&gt;&lt;secondary-title&gt;J. Infect Dis&lt;/secondary-title&gt;&lt;/titles&gt;&lt;periodical&gt;&lt;full-title&gt;J. Infect Dis&lt;/full-title&gt;&lt;/periodical&gt;&lt;pages&gt;62-68&lt;/pages&gt;&lt;volume&gt;182&lt;/volume&gt;&lt;dates&gt;&lt;year&gt;2000&lt;/year&gt;&lt;/dates&gt;&lt;urls&gt;&lt;/urls&gt;&lt;/record&gt;&lt;/Cite&gt;&lt;/EndNote&gt;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4" w:tooltip="AS., 2000 #230" w:history="1">
        <w:r w:rsidR="00186031" w:rsidRPr="00FF7D18">
          <w:rPr>
            <w:rFonts w:eastAsia="Calibri"/>
            <w:b w:val="0"/>
            <w:noProof/>
            <w:color w:val="000000" w:themeColor="text1"/>
            <w:sz w:val="28"/>
            <w:szCs w:val="28"/>
            <w:lang w:val="de-DE"/>
          </w:rPr>
          <w:t>34</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Nồng độ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và tín hiệu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cân bằng rất quan trọng đối với sự biệt hóa tế bào T đầy đủ, và sự cố này có thể được đảo ngược bằng cách bổ sung </w:t>
      </w:r>
      <w:r w:rsidR="008E1A2F" w:rsidRPr="00FF7D18">
        <w:rPr>
          <w:rFonts w:eastAsia="Calibri"/>
          <w:b w:val="0"/>
          <w:color w:val="000000" w:themeColor="text1"/>
          <w:sz w:val="28"/>
          <w:szCs w:val="28"/>
          <w:lang w:val="de-DE"/>
        </w:rPr>
        <w:t>kẽm</w:t>
      </w:r>
      <w:r w:rsidR="00BC4185" w:rsidRPr="00FF7D18">
        <w:rPr>
          <w:rFonts w:eastAsia="Calibri"/>
          <w:b w:val="0"/>
          <w:color w:val="000000" w:themeColor="text1"/>
          <w:sz w:val="28"/>
          <w:szCs w:val="28"/>
          <w:lang w:val="de-DE"/>
        </w:rPr>
        <w:t xml:space="preserve">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&lt;EndNote&gt;&lt;Cite&gt;&lt;Author&gt;29Prasad AS&lt;/Author&gt;&lt;Year&gt;2007&lt;/Year&gt;&lt;RecNum&gt;231&lt;/RecNum&gt;&lt;DisplayText&gt;[35]&lt;/DisplayText&gt;&lt;record&gt;&lt;rec-number&gt;231&lt;/rec-number&gt;&lt;foreign-keys&gt;&lt;key app="EN" db-id="txtet0904d09v3edz2mpfstqf5w0rwzt920v" timestamp="1667146110"&gt;231&lt;/key&gt;&lt;/foreign-keys&gt;&lt;ref-type name="Journal Article"&gt;17&lt;/ref-type&gt;&lt;contributors&gt;&lt;authors&gt;&lt;author&gt;29Prasad AS, &lt;/author&gt;&lt;author&gt;Beck FW, &lt;/author&gt;&lt;author&gt;Bao B et al.&lt;/author&gt;&lt;/authors&gt;&lt;/contributors&gt;&lt;titles&gt;&lt;title&gt;Zinc supplementation decreases incidence of infections in the elderly: Effect of zinc on generation of cytokines and oxidative stress&lt;/title&gt;&lt;secondary-title&gt;Am J Clin Nutr&lt;/secondary-title&gt;&lt;/titles&gt;&lt;periodical&gt;&lt;full-title&gt;Am J Clin Nutr&lt;/full-title&gt;&lt;/periodical&gt;&lt;pages&gt;837-844&lt;/pages&gt;&lt;volume&gt;85&lt;/volume&gt;&lt;dates&gt;&lt;year&gt;2007&lt;/year&gt;&lt;/dates&gt;&lt;urls&gt;&lt;/urls&gt;&lt;/record&gt;&lt;/Cite&gt;&lt;/EndNote&gt;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5" w:tooltip="29Prasad AS, 2007 #231" w:history="1">
        <w:r w:rsidR="00186031" w:rsidRPr="00FF7D18">
          <w:rPr>
            <w:rFonts w:eastAsia="Calibri"/>
            <w:b w:val="0"/>
            <w:noProof/>
            <w:color w:val="000000" w:themeColor="text1"/>
            <w:sz w:val="28"/>
            <w:szCs w:val="28"/>
            <w:lang w:val="de-DE"/>
          </w:rPr>
          <w:t>35</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BC4185" w:rsidRPr="00FF7D18">
        <w:rPr>
          <w:rFonts w:eastAsia="Calibri"/>
          <w:b w:val="0"/>
          <w:color w:val="000000" w:themeColor="text1"/>
          <w:sz w:val="28"/>
          <w:szCs w:val="28"/>
          <w:lang w:val="de-DE"/>
        </w:rPr>
        <w:t>,</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&lt;EndNote&gt;&lt;Cite&gt;&lt;Author&gt;30Kaltenberg J&lt;/Author&gt;&lt;Year&gt;2010&lt;/Year&gt;&lt;RecNum&gt;232&lt;/RecNum&gt;&lt;DisplayText&gt;[36]&lt;/DisplayText&gt;&lt;record&gt;&lt;rec-number&gt;232&lt;/rec-number&gt;&lt;foreign-keys&gt;&lt;key app="EN" db-id="txtet0904d09v3edz2mpfstqf5w0rwzt920v" timestamp="1667146110"&gt;232&lt;/key&gt;&lt;/foreign-keys&gt;&lt;ref-type name="Journal Article"&gt;17&lt;/ref-type&gt;&lt;contributors&gt;&lt;authors&gt;&lt;author&gt;30Kaltenberg J, &lt;/author&gt;&lt;author&gt;Plum LM, &lt;/author&gt;&lt;author&gt;Ober-Blobaum JL et al.&lt;/author&gt;&lt;/authors&gt;&lt;/contributors&gt;&lt;titles&gt;&lt;title&gt;Zinc signals promote il-2-dependent proliferation of t cells&lt;/title&gt;&lt;secondary-title&gt;Eur J Immunol&lt;/secondary-title&gt;&lt;/titles&gt;&lt;periodical&gt;&lt;full-title&gt;Eur J Immunol&lt;/full-title&gt;&lt;/periodical&gt;&lt;pages&gt;1496-1503&lt;/pages&gt;&lt;volume&gt;40&lt;/volume&gt;&lt;dates&gt;&lt;year&gt;2010&lt;/year&gt;&lt;/dates&gt;&lt;urls&gt;&lt;/urls&gt;&lt;/record&gt;&lt;/Cite&gt;&lt;/EndNote&gt;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6" w:tooltip="30Kaltenberg J, 2010 #232" w:history="1">
        <w:r w:rsidR="00186031" w:rsidRPr="00FF7D18">
          <w:rPr>
            <w:rFonts w:eastAsia="Calibri"/>
            <w:b w:val="0"/>
            <w:noProof/>
            <w:color w:val="000000" w:themeColor="text1"/>
            <w:sz w:val="28"/>
            <w:szCs w:val="28"/>
            <w:lang w:val="de-DE"/>
          </w:rPr>
          <w:t>36</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Hơn nữa, hệ miễn dịch được kích hoạt bởi sự thay đổi của nồng độ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nội bào do các tế bào T điều tiết (Treg) và làm giảm các tế bào Th17 và Th9 gây viêm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&lt;EndNote&gt;&lt;Cite&gt;&lt;Author&gt;31Rosenkranz E&lt;/Author&gt;&lt;Year&gt;2016&lt;/Year&gt;&lt;RecNum&gt;233&lt;/RecNum&gt;&lt;DisplayText&gt;[37]&lt;/DisplayText&gt;&lt;record&gt;&lt;rec-number&gt;233&lt;/rec-number&gt;&lt;foreign-keys&gt;&lt;key app="EN" db-id="txtet0904d09v3edz2mpfstqf5w0rwzt920v" timestamp="1667146110"&gt;233&lt;/key&gt;&lt;/foreign-keys&gt;&lt;ref-type name="Journal Article"&gt;17&lt;/ref-type&gt;&lt;contributors&gt;&lt;authors&gt;&lt;author&gt;31Rosenkranz E, &lt;/author&gt;&lt;author&gt;Metz CH, &lt;/author&gt;&lt;author&gt;Maywald M et al.&lt;/author&gt;&lt;/authors&gt;&lt;/contributors&gt;&lt;titles&gt;&lt;title&gt;Zinc supplementation induces regulatory T cells by inhibition of Sirt-1 deacetylase in mixed lymphocyte cultures&lt;/title&gt;&lt;secondary-title&gt;Mol Nutr Food Res&lt;/secondary-title&gt;&lt;/titles&gt;&lt;periodical&gt;&lt;full-title&gt;Mol Nutr Food Res&lt;/full-title&gt;&lt;/periodical&gt;&lt;pages&gt;661-671&lt;/pages&gt;&lt;volume&gt;60&lt;/volume&gt;&lt;dates&gt;&lt;year&gt;2016&lt;/year&gt;&lt;/dates&gt;&lt;urls&gt;&lt;/urls&gt;&lt;/record&gt;&lt;/Cite&gt;&lt;/EndNote&gt;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7" w:tooltip="31Rosenkranz E, 2016 #233" w:history="1">
        <w:r w:rsidR="00186031" w:rsidRPr="00FF7D18">
          <w:rPr>
            <w:rFonts w:eastAsia="Calibri"/>
            <w:b w:val="0"/>
            <w:noProof/>
            <w:color w:val="000000" w:themeColor="text1"/>
            <w:sz w:val="28"/>
            <w:szCs w:val="28"/>
            <w:lang w:val="de-DE"/>
          </w:rPr>
          <w:t>37</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BC4185" w:rsidRPr="00FF7D18">
        <w:rPr>
          <w:rFonts w:eastAsia="Calibri"/>
          <w:b w:val="0"/>
          <w:color w:val="000000" w:themeColor="text1"/>
          <w:sz w:val="28"/>
          <w:szCs w:val="28"/>
          <w:lang w:val="de-DE"/>
        </w:rPr>
        <w:t>,</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&lt;EndNote&gt;&lt;Cite&gt;&lt;Author&gt;32Rosenkranz E&lt;/Author&gt;&lt;Year&gt;2016&lt;/Year&gt;&lt;RecNum&gt;234&lt;/RecNum&gt;&lt;DisplayText&gt;[38]&lt;/DisplayText&gt;&lt;record&gt;&lt;rec-number&gt;234&lt;/rec-number&gt;&lt;foreign-keys&gt;&lt;key app="EN" db-id="txtet0904d09v3edz2mpfstqf5w0rwzt920v" timestamp="1667146110"&gt;234&lt;/key&gt;&lt;/foreign-keys&gt;&lt;ref-type name="Journal Article"&gt;17&lt;/ref-type&gt;&lt;contributors&gt;&lt;authors&gt;&lt;author&gt;32Rosenkranz E, &lt;/author&gt;&lt;author&gt;Maywald M, &lt;/author&gt;&lt;author&gt;Hilgers RD et al.&lt;/author&gt;&lt;/authors&gt;&lt;/contributors&gt;&lt;titles&gt;&lt;title&gt;Induction of regulatory T cells in Th1-/Th17-driven experimental autoimmune encephalomyelitis by zinc administration&lt;/title&gt;&lt;secondary-title&gt;Nutr. Biochem&lt;/secondary-title&gt;&lt;/titles&gt;&lt;periodical&gt;&lt;full-title&gt;Nutr. Biochem&lt;/full-title&gt;&lt;/periodical&gt;&lt;pages&gt;116-123&lt;/pages&gt;&lt;volume&gt;29&lt;/volume&gt;&lt;dates&gt;&lt;year&gt;2016&lt;/year&gt;&lt;/dates&gt;&lt;urls&gt;&lt;/urls&gt;&lt;/record&gt;&lt;/Cite&gt;&lt;/EndNote&gt;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8" w:tooltip="32Rosenkranz E, 2016 #234" w:history="1">
        <w:r w:rsidR="00186031" w:rsidRPr="00FF7D18">
          <w:rPr>
            <w:rFonts w:eastAsia="Calibri"/>
            <w:b w:val="0"/>
            <w:noProof/>
            <w:color w:val="000000" w:themeColor="text1"/>
            <w:sz w:val="28"/>
            <w:szCs w:val="28"/>
            <w:lang w:val="de-DE"/>
          </w:rPr>
          <w:t>38</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007008BD" w:rsidRPr="00FF7D18">
        <w:rPr>
          <w:rFonts w:eastAsia="Calibri"/>
          <w:b w:val="0"/>
          <w:color w:val="000000" w:themeColor="text1"/>
          <w:sz w:val="28"/>
          <w:szCs w:val="28"/>
          <w:lang w:val="de-DE"/>
        </w:rPr>
        <w:t xml:space="preserve">. </w:t>
      </w:r>
      <w:r w:rsidR="007008BD" w:rsidRPr="00FF7D18">
        <w:rPr>
          <w:rFonts w:eastAsia="Calibri"/>
          <w:b w:val="0"/>
          <w:color w:val="000000" w:themeColor="text1"/>
          <w:sz w:val="28"/>
          <w:szCs w:val="28"/>
          <w:lang w:val="vi-VN"/>
        </w:rPr>
        <w:t>N</w:t>
      </w:r>
      <w:r w:rsidRPr="00FF7D18">
        <w:rPr>
          <w:rFonts w:eastAsia="Calibri"/>
          <w:b w:val="0"/>
          <w:color w:val="000000" w:themeColor="text1"/>
          <w:sz w:val="28"/>
          <w:szCs w:val="28"/>
          <w:lang w:val="de-DE"/>
        </w:rPr>
        <w:t xml:space="preserve">guyên tố vi lượng có liên quan chặt chẽ với nhau với hệ thống miễn dịch và ngược </w:t>
      </w:r>
      <w:r w:rsidRPr="00FF7D18">
        <w:rPr>
          <w:rFonts w:eastAsia="Calibri"/>
          <w:b w:val="0"/>
          <w:color w:val="000000" w:themeColor="text1"/>
          <w:sz w:val="28"/>
          <w:szCs w:val="28"/>
          <w:lang w:val="de-DE"/>
        </w:rPr>
        <w:lastRenderedPageBreak/>
        <w:t xml:space="preserve">lại, tức là một số cytokine ảnh hưởng đến cân bằng nội môi của một số nguyên tố vi lượng và ngược lại, một số nguyên tố vi lượng kiểm soát hoạt động của tế bào miễn dịch và phản ứng viêm </w:t>
      </w:r>
      <w:r w:rsidR="00BC4185"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&lt;EndNote&gt;&lt;Cite&gt;&lt;Author&gt;33Lopez CA&lt;/Author&gt;&lt;Year&gt;2018&lt;/Year&gt;&lt;RecNum&gt;235&lt;/RecNum&gt;&lt;DisplayText&gt;[39]&lt;/DisplayText&gt;&lt;record&gt;&lt;rec-number&gt;235&lt;/rec-number&gt;&lt;foreign-keys&gt;&lt;key app="EN" db-id="txtet0904d09v3edz2mpfstqf5w0rwzt920v" timestamp="1667146110"&gt;235&lt;/key&gt;&lt;/foreign-keys&gt;&lt;ref-type name="Journal Article"&gt;17&lt;/ref-type&gt;&lt;contributors&gt;&lt;authors&gt;&lt;author&gt;33Lopez CA, &lt;/author&gt;&lt;author&gt;Skaar EP.&lt;/author&gt;&lt;/authors&gt;&lt;/contributors&gt;&lt;titles&gt;&lt;title&gt;Effects of dietary transition metals on host-microbial interactions&lt;/title&gt;&lt;secondary-title&gt;Cell host microorganisms&lt;/secondary-title&gt;&lt;/titles&gt;&lt;periodical&gt;&lt;full-title&gt;Cell host microorganisms&lt;/full-title&gt;&lt;/periodical&gt;&lt;pages&gt;737-748&lt;/pages&gt;&lt;volume&gt;23&lt;/volume&gt;&lt;dates&gt;&lt;year&gt;2018&lt;/year&gt;&lt;/dates&gt;&lt;urls&gt;&lt;/urls&gt;&lt;/record&gt;&lt;/Cite&gt;&lt;/EndNote&gt;</w:instrText>
      </w:r>
      <w:r w:rsidR="00BC4185"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39" w:tooltip="33Lopez CA, 2018 #235" w:history="1">
        <w:r w:rsidR="00186031" w:rsidRPr="00FF7D18">
          <w:rPr>
            <w:rFonts w:eastAsia="Calibri"/>
            <w:b w:val="0"/>
            <w:noProof/>
            <w:color w:val="000000" w:themeColor="text1"/>
            <w:sz w:val="28"/>
            <w:szCs w:val="28"/>
            <w:lang w:val="de-DE"/>
          </w:rPr>
          <w:t>39</w:t>
        </w:r>
      </w:hyperlink>
      <w:r w:rsidR="00923624" w:rsidRPr="00FF7D18">
        <w:rPr>
          <w:rFonts w:eastAsia="Calibri"/>
          <w:b w:val="0"/>
          <w:noProof/>
          <w:color w:val="000000" w:themeColor="text1"/>
          <w:sz w:val="28"/>
          <w:szCs w:val="28"/>
          <w:lang w:val="de-DE"/>
        </w:rPr>
        <w:t>]</w:t>
      </w:r>
      <w:r w:rsidR="00BC4185" w:rsidRPr="00FF7D18">
        <w:rPr>
          <w:rFonts w:eastAsia="Calibri"/>
          <w:b w:val="0"/>
          <w:color w:val="000000" w:themeColor="text1"/>
          <w:sz w:val="28"/>
          <w:szCs w:val="28"/>
          <w:lang w:val="de-DE"/>
        </w:rPr>
        <w:fldChar w:fldCharType="end"/>
      </w:r>
      <w:r w:rsidRPr="00FF7D18">
        <w:rPr>
          <w:rFonts w:eastAsia="Calibri"/>
          <w:b w:val="0"/>
          <w:color w:val="000000" w:themeColor="text1"/>
          <w:sz w:val="28"/>
          <w:szCs w:val="28"/>
          <w:lang w:val="de-DE"/>
        </w:rPr>
        <w:t xml:space="preserve">. </w:t>
      </w:r>
    </w:p>
    <w:p w14:paraId="312A8141" w14:textId="2737F557" w:rsidR="00000930" w:rsidRPr="00FF7D18" w:rsidRDefault="00942B1D" w:rsidP="0000093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vi-VN"/>
        </w:rPr>
        <w:t>T</w:t>
      </w:r>
      <w:r w:rsidR="00000930" w:rsidRPr="00FF7D18">
        <w:rPr>
          <w:color w:val="000000" w:themeColor="text1"/>
          <w:sz w:val="28"/>
          <w:szCs w:val="28"/>
          <w:lang w:val="de-DE"/>
        </w:rPr>
        <w:t xml:space="preserve">hiếu kẽm làm tăng nguy cơ mắc bệnh và tử vong liên quan đến bệnh sởi, viêm phổi và bệnh tiêu chảy </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&lt;EndNote&gt;&lt;Cite&gt;&lt;Author&gt;22Gombart&lt;/Author&gt;&lt;Year&gt;2020&lt;/Year&gt;&lt;RecNum&gt;224&lt;/RecNum&gt;&lt;DisplayText&gt;[28]&lt;/DisplayText&gt;&lt;record&gt;&lt;rec-number&gt;224&lt;/rec-number&gt;&lt;foreign-keys&gt;&lt;key app="EN" db-id="txtet0904d09v3edz2mpfstqf5w0rwzt920v" timestamp="1667146110"&gt;224&lt;/key&gt;&lt;/foreign-keys&gt;&lt;ref-type name="Journal Article"&gt;17&lt;/ref-type&gt;&lt;contributors&gt;&lt;authors&gt;&lt;author&gt;22Gombart, &lt;/author&gt;&lt;author&gt;Adrian FP, &lt;/author&gt;&lt;author&gt;Adeline et al.&lt;/author&gt;&lt;/authors&gt;&lt;/contributors&gt;&lt;titles&gt;&lt;title&gt;A Review of Micronutrients and the Immune System–Working in Harmony to Reduce the Risk of Infection&lt;/title&gt;&lt;secondary-title&gt;Nutrients&lt;/secondary-title&gt;&lt;/titles&gt;&lt;periodical&gt;&lt;full-title&gt;Nutrients&lt;/full-title&gt;&lt;/periodical&gt;&lt;pages&gt;1-236&lt;/pages&gt;&lt;volume&gt;Vol.12&lt;/volume&gt;&lt;dates&gt;&lt;year&gt;2020&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28" w:tooltip="22Gombart, 2020 #224" w:history="1">
        <w:r w:rsidR="00186031" w:rsidRPr="00FF7D18">
          <w:rPr>
            <w:noProof/>
            <w:color w:val="000000" w:themeColor="text1"/>
            <w:sz w:val="28"/>
            <w:szCs w:val="28"/>
            <w:lang w:val="de-DE"/>
          </w:rPr>
          <w:t>28</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&lt;EndNote&gt;&lt;Cite&gt;&lt;Author&gt;SY&lt;/Author&gt;&lt;Year&gt;2017&lt;/Year&gt;&lt;RecNum&gt;239&lt;/RecNum&gt;&lt;DisplayText&gt;[40]&lt;/DisplayText&gt;&lt;record&gt;&lt;rec-number&gt;239&lt;/rec-number&gt;&lt;foreign-keys&gt;&lt;key app="EN" db-id="txtet0904d09v3edz2mpfstqf5w0rwzt920v" timestamp="1667146110"&gt;239&lt;/key&gt;&lt;/foreign-keys&gt;&lt;ref-type name="Journal Article"&gt;17&lt;/ref-type&gt;&lt;contributors&gt;&lt;authors&gt;&lt;author&gt;37Hess SY &lt;/author&gt;&lt;/authors&gt;&lt;/contributors&gt;&lt;titles&gt;&lt;title&gt;National Risk of Zinc Deficiency as Estimated by National Surveys&lt;/title&gt;&lt;secondary-title&gt;Food and Nutrition Bull&lt;/secondary-title&gt;&lt;/titles&gt;&lt;periodical&gt;&lt;full-title&gt;Food and Nutrition Bull&lt;/full-title&gt;&lt;/periodical&gt;&lt;pages&gt;3-17&lt;/pages&gt;&lt;volume&gt;Vol 38(1)&lt;/volume&gt;&lt;dates&gt;&lt;year&gt;2017&lt;/year&gt;&lt;/dates&gt;&lt;urls&gt;&lt;/urls&gt;&lt;/record&gt;&lt;/Cite&gt;&lt;/EndNote&gt;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0" w:tooltip="SY, 2017 #239" w:history="1">
        <w:r w:rsidR="00186031" w:rsidRPr="00FF7D18">
          <w:rPr>
            <w:noProof/>
            <w:color w:val="000000" w:themeColor="text1"/>
            <w:sz w:val="28"/>
            <w:szCs w:val="28"/>
            <w:lang w:val="de-DE"/>
          </w:rPr>
          <w:t>40</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 xml:space="preserve"> là các bệnh </w:t>
      </w:r>
      <w:r w:rsidR="00A278EB" w:rsidRPr="00FF7D18">
        <w:rPr>
          <w:color w:val="000000" w:themeColor="text1"/>
          <w:sz w:val="28"/>
          <w:szCs w:val="28"/>
          <w:lang w:val="de-DE"/>
        </w:rPr>
        <w:t>nhiễm khuẩn</w:t>
      </w:r>
      <w:r w:rsidR="00000930" w:rsidRPr="00FF7D18">
        <w:rPr>
          <w:color w:val="000000" w:themeColor="text1"/>
          <w:sz w:val="28"/>
          <w:szCs w:val="28"/>
          <w:lang w:val="de-DE"/>
        </w:rPr>
        <w:t xml:space="preserve"> phổ biến </w:t>
      </w:r>
      <w:r w:rsidR="0045254A" w:rsidRPr="00FF7D18">
        <w:rPr>
          <w:color w:val="000000" w:themeColor="text1"/>
          <w:sz w:val="28"/>
          <w:szCs w:val="28"/>
          <w:lang w:val="de-DE"/>
        </w:rPr>
        <w:t>mắc</w:t>
      </w:r>
      <w:r w:rsidR="00000930" w:rsidRPr="00FF7D18">
        <w:rPr>
          <w:color w:val="000000" w:themeColor="text1"/>
          <w:sz w:val="28"/>
          <w:szCs w:val="28"/>
          <w:lang w:val="de-DE"/>
        </w:rPr>
        <w:t xml:space="preserve"> phải trên toàn thế giới và là một trong những nguyên nhân gây tử vong hàng đầu. Mức độ nghiêm trọng của bất kỳ</w:t>
      </w:r>
      <w:r w:rsidR="00000930" w:rsidRPr="00FF7D18">
        <w:rPr>
          <w:color w:val="000000" w:themeColor="text1"/>
          <w:sz w:val="28"/>
          <w:szCs w:val="28"/>
          <w:lang w:val="vi-VN"/>
        </w:rPr>
        <w:t xml:space="preserve"> tình trạng dinh dưỡng đều gây</w:t>
      </w:r>
      <w:r w:rsidR="00000930" w:rsidRPr="00FF7D18">
        <w:rPr>
          <w:color w:val="000000" w:themeColor="text1"/>
          <w:sz w:val="28"/>
          <w:szCs w:val="28"/>
          <w:lang w:val="de-DE"/>
        </w:rPr>
        <w:t xml:space="preserve"> ảnh hưởng xấu đến sức khỏe</w:t>
      </w:r>
      <w:r w:rsidR="00000930" w:rsidRPr="00FF7D18">
        <w:rPr>
          <w:color w:val="000000" w:themeColor="text1"/>
          <w:sz w:val="28"/>
          <w:szCs w:val="28"/>
          <w:lang w:val="vi-VN"/>
        </w:rPr>
        <w:t>,</w:t>
      </w:r>
      <w:r w:rsidR="00000930" w:rsidRPr="00FF7D18">
        <w:rPr>
          <w:color w:val="000000" w:themeColor="text1"/>
          <w:sz w:val="28"/>
          <w:szCs w:val="28"/>
          <w:lang w:val="de-DE"/>
        </w:rPr>
        <w:t xml:space="preserve"> phần lớn phụ thuộc vào mức độ và thời gian thiếu vi chất dinh dưỡng, điều trị các bệnh </w:t>
      </w:r>
      <w:r w:rsidR="00A278EB" w:rsidRPr="00FF7D18">
        <w:rPr>
          <w:color w:val="000000" w:themeColor="text1"/>
          <w:sz w:val="28"/>
          <w:szCs w:val="28"/>
          <w:lang w:val="de-DE"/>
        </w:rPr>
        <w:t>nhiễm khuẩn</w:t>
      </w:r>
      <w:r w:rsidR="00000930" w:rsidRPr="00FF7D18">
        <w:rPr>
          <w:color w:val="000000" w:themeColor="text1"/>
          <w:sz w:val="28"/>
          <w:szCs w:val="28"/>
          <w:lang w:val="de-DE"/>
        </w:rPr>
        <w:t xml:space="preserve"> đã xác định đòi hỏi liều cao hơn để bù đắp cho sự gia tăng phản ứng viêm và nhu cầu chuyển hóa </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&lt;EndNote&gt;&lt;Cite&gt;&lt;Author&gt;K&lt;/Author&gt;&lt;Year&gt;2017&lt;/Year&gt;&lt;RecNum&gt;126&lt;/RecNum&gt;&lt;DisplayText&gt;[41]&lt;/DisplayText&gt;&lt;record&gt;&lt;rec-number&gt;126&lt;/rec-number&gt;&lt;foreign-keys&gt;&lt;key app="EN" db-id="txtet0904d09v3edz2mpfstqf5w0rwzt920v" timestamp="1667144563"&gt;126&lt;/key&gt;&lt;/foreign-keys&gt;&lt;ref-type name="Journal Article"&gt;17&lt;/ref-type&gt;&lt;contributors&gt;&lt;authors&gt;&lt;author&gt;67.Wishart K&lt;/author&gt;&lt;/authors&gt;&lt;/contributors&gt;&lt;titles&gt;&lt;title&gt;Increased micronutrient requirements during physiologically demanding situations: Review of the current evidence.&lt;/title&gt;&lt;secondary-title&gt;Vitamin miner&lt;/secondary-title&gt;&lt;/titles&gt;&lt;periodical&gt;&lt;full-title&gt;Vitamin miner&lt;/full-title&gt;&lt;/periodical&gt;&lt;pages&gt;1- 16&lt;/pages&gt;&lt;volume&gt;6&lt;/volume&gt;&lt;dates&gt;&lt;year&gt;2017&lt;/year&gt;&lt;/dates&gt;&lt;urls&gt;&lt;/urls&gt;&lt;/record&gt;&lt;/Cite&gt;&lt;/EndNote&gt;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1" w:tooltip="K, 2017 #126" w:history="1">
        <w:r w:rsidR="00186031" w:rsidRPr="00FF7D18">
          <w:rPr>
            <w:noProof/>
            <w:color w:val="000000" w:themeColor="text1"/>
            <w:sz w:val="28"/>
            <w:szCs w:val="28"/>
            <w:lang w:val="de-DE"/>
          </w:rPr>
          <w:t>41</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w:t>
      </w:r>
    </w:p>
    <w:p w14:paraId="46AD640B" w14:textId="2261A30C" w:rsidR="00000930" w:rsidRPr="00FF7D18" w:rsidRDefault="00000930" w:rsidP="0000093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Cơ thể cũng có thể bị mất vi chất dinh dưỡng khi tiếp xúc với mầm bệnh, điều này làm cho hệ thống miễn dịch ngày càng hoạt động mạnh. Sự mất mát càng trầm trọng hơn trong quá trình </w:t>
      </w:r>
      <w:r w:rsidR="00A278EB" w:rsidRPr="00FF7D18">
        <w:rPr>
          <w:color w:val="000000" w:themeColor="text1"/>
          <w:sz w:val="28"/>
          <w:szCs w:val="28"/>
          <w:lang w:val="de-DE"/>
        </w:rPr>
        <w:t>nhiễm khuẩn</w:t>
      </w:r>
      <w:r w:rsidRPr="00FF7D18">
        <w:rPr>
          <w:color w:val="000000" w:themeColor="text1"/>
          <w:sz w:val="28"/>
          <w:szCs w:val="28"/>
          <w:lang w:val="de-DE"/>
        </w:rPr>
        <w:t xml:space="preserve"> đang hoạt động (bao gồm vitamin A, C và E, canxi, kẽm và sắ</w:t>
      </w:r>
      <w:r w:rsidR="00F6115D" w:rsidRPr="00FF7D18">
        <w:rPr>
          <w:color w:val="000000" w:themeColor="text1"/>
          <w:sz w:val="28"/>
          <w:szCs w:val="28"/>
          <w:lang w:val="de-DE"/>
        </w:rPr>
        <w:t xml:space="preserve">t)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&lt;EndNote&gt;&lt;Cite&gt;&lt;Author&gt;24Hasan R&lt;/Author&gt;&lt;Year&gt;2016&lt;/Year&gt;&lt;RecNum&gt;226&lt;/RecNum&gt;&lt;DisplayText&gt;[30]&lt;/DisplayText&gt;&lt;record&gt;&lt;rec-number&gt;226&lt;/rec-number&gt;&lt;foreign-keys&gt;&lt;key app="EN" db-id="txtet0904d09v3edz2mpfstqf5w0rwzt920v" timestamp="1667146110"&gt;226&lt;/key&gt;&lt;/foreign-keys&gt;&lt;ref-type name="Journal Article"&gt;17&lt;/ref-type&gt;&lt;contributors&gt;&lt;authors&gt;&lt;author&gt;24Hasan R, &lt;/author&gt;&lt;author&gt;Rink L, &lt;/author&gt;&lt;author&gt;Haase H (2016). &lt;/author&gt;&lt;/authors&gt;&lt;/contributors&gt;&lt;titles&gt;&lt;title&gt;Chelation ZinC free of weakening chemotherapy, phagocytosis, oxidation explosion, decolorization and cytokine production by neutrophilic granulocytes&lt;/title&gt;&lt;secondary-title&gt;Biol Elem trace&lt;/secondary-title&gt;&lt;/titles&gt;&lt;periodical&gt;&lt;full-title&gt;Biol Elem trace&lt;/full-title&gt;&lt;/periodical&gt;&lt;pages&gt;79-88&lt;/pages&gt;&lt;volume&gt;171&lt;/volume&gt;&lt;dates&gt;&lt;year&gt;2016&lt;/year&gt;&lt;/dates&gt;&lt;urls&gt;&lt;/urls&gt;&lt;/record&gt;&lt;/Cite&gt;&lt;/EndNote&gt;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30" w:tooltip="24Hasan R, 2016 #226" w:history="1">
        <w:r w:rsidR="00186031" w:rsidRPr="00FF7D18">
          <w:rPr>
            <w:noProof/>
            <w:color w:val="000000" w:themeColor="text1"/>
            <w:sz w:val="28"/>
            <w:szCs w:val="28"/>
            <w:lang w:val="de-DE"/>
          </w:rPr>
          <w:t>30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Bổ sung đầy đủ vi chất dinh dưỡng là cần thiết để hỗ trợ phục hồi sau </w:t>
      </w:r>
      <w:r w:rsidR="00A278EB" w:rsidRPr="00FF7D18">
        <w:rPr>
          <w:color w:val="000000" w:themeColor="text1"/>
          <w:sz w:val="28"/>
          <w:szCs w:val="28"/>
          <w:lang w:val="de-DE"/>
        </w:rPr>
        <w:t>nhiễm khuẩn</w:t>
      </w:r>
      <w:r w:rsidRPr="00FF7D18">
        <w:rPr>
          <w:color w:val="000000" w:themeColor="text1"/>
          <w:sz w:val="28"/>
          <w:szCs w:val="28"/>
          <w:lang w:val="de-DE"/>
        </w:rPr>
        <w:t xml:space="preserve">, khó khăn hơn do thực tế là lượng thức ăn có thể giảm trong thời gian bị bệnh và việc sử dụng kháng sinh cũng có thể làm cạn kiệt một số vi chất dinh dưỡng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&lt;EndNote&gt;&lt;Cite&gt;&lt;Author&gt;K&lt;/Author&gt;&lt;Year&gt;2017&lt;/Year&gt;&lt;RecNum&gt;126&lt;/RecNum&gt;&lt;DisplayText&gt;[41]&lt;/DisplayText&gt;&lt;record&gt;&lt;rec-number&gt;126&lt;/rec-number&gt;&lt;foreign-keys&gt;&lt;key app="EN" db-id="txtet0904d09v3edz2mpfstqf5w0rwzt920v" timestamp="1667144563"&gt;126&lt;/key&gt;&lt;/foreign-keys&gt;&lt;ref-type name="Journal Article"&gt;17&lt;/ref-type&gt;&lt;contributors&gt;&lt;authors&gt;&lt;author&gt;67.Wishart K&lt;/author&gt;&lt;/authors&gt;&lt;/contributors&gt;&lt;titles&gt;&lt;title&gt;Increased micronutrient requirements during physiologically demanding situations: Review of the current evidence.&lt;/title&gt;&lt;secondary-title&gt;Vitamin miner&lt;/secondary-title&gt;&lt;/titles&gt;&lt;periodical&gt;&lt;full-title&gt;Vitamin miner&lt;/full-title&gt;&lt;/periodical&gt;&lt;pages&gt;1- 16&lt;/pages&gt;&lt;volume&gt;6&lt;/volume&gt;&lt;dates&gt;&lt;year&gt;2017&lt;/year&gt;&lt;/dates&gt;&lt;urls&gt;&lt;/urls&gt;&lt;/record&gt;&lt;/Cite&gt;&lt;/EndNote&gt;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1" w:tooltip="K, 2017 #126" w:history="1">
        <w:r w:rsidR="00186031" w:rsidRPr="00FF7D18">
          <w:rPr>
            <w:noProof/>
            <w:color w:val="000000" w:themeColor="text1"/>
            <w:sz w:val="28"/>
            <w:szCs w:val="28"/>
            <w:lang w:val="de-DE"/>
          </w:rPr>
          <w:t>41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44B198C3" w14:textId="5B87264B" w:rsidR="00000930" w:rsidRPr="00FF7D18" w:rsidRDefault="00BB5295" w:rsidP="00000930">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vi-VN"/>
        </w:rPr>
        <w:t>K</w:t>
      </w:r>
      <w:r w:rsidR="00000930" w:rsidRPr="00FF7D18">
        <w:rPr>
          <w:color w:val="000000" w:themeColor="text1"/>
          <w:sz w:val="28"/>
          <w:szCs w:val="28"/>
          <w:lang w:val="de-DE"/>
        </w:rPr>
        <w:t xml:space="preserve">ẽm bị giảm trong giai đoạn cấp tính do sự huy động và cô lập của kẽm thành metallothionein </w:t>
      </w:r>
      <w:r w:rsidR="00000930" w:rsidRPr="00FF7D18">
        <w:rPr>
          <w:color w:val="000000" w:themeColor="text1"/>
          <w:sz w:val="28"/>
          <w:szCs w:val="28"/>
          <w:lang w:val="de-DE"/>
        </w:rPr>
        <w:fldChar w:fldCharType="begin"/>
      </w:r>
      <w:r w:rsidR="00A5491C" w:rsidRPr="00FF7D18">
        <w:rPr>
          <w:color w:val="000000" w:themeColor="text1"/>
          <w:sz w:val="28"/>
          <w:szCs w:val="28"/>
          <w:lang w:val="de-DE"/>
        </w:rPr>
        <w:instrText xml:space="preserve"> ADDIN EN.CITE &lt;EndNote&gt;&lt;Cite&gt;&lt;Author&gt;14Thirumoorthy N&lt;/Author&gt;&lt;Year&gt;2011&lt;/Year&gt;&lt;RecNum&gt;216&lt;/RecNum&gt;&lt;DisplayText&gt;[14]&lt;/DisplayText&gt;&lt;record&gt;&lt;rec-number&gt;216&lt;/rec-number&gt;&lt;foreign-keys&gt;&lt;key app="EN" db-id="txtet0904d09v3edz2mpfstqf5w0rwzt920v" timestamp="1667146110"&gt;216&lt;/key&gt;&lt;/foreign-keys&gt;&lt;ref-type name="Journal Article"&gt;17&lt;/ref-type&gt;&lt;contributors&gt;&lt;authors&gt;&lt;author&gt;14Thirumoorthy N, &lt;/author&gt;&lt;author&gt;Shyam Sunder A, &lt;/author&gt;&lt;author&gt;Mani- senthil Kumar K et al. &lt;/author&gt;&lt;/authors&gt;&lt;/contributors&gt;&lt;titles&gt;&lt;title&gt;A review of metallothionein isoforms and their role in pathophysiology&lt;/title&gt;&lt;secondary-title&gt; World J Surg Oncol&lt;/secondary-title&gt;&lt;/titles&gt;&lt;pages&gt;54&lt;/pages&gt;&lt;volume&gt;9&lt;/volume&gt;&lt;dates&gt;&lt;year&gt;2011&lt;/year&gt;&lt;/dates&gt;&lt;urls&gt;&lt;/urls&gt;&lt;/record&gt;&lt;/Cite&gt;&lt;/EndNote&gt;</w:instrText>
      </w:r>
      <w:r w:rsidR="00000930" w:rsidRPr="00FF7D18">
        <w:rPr>
          <w:color w:val="000000" w:themeColor="text1"/>
          <w:sz w:val="28"/>
          <w:szCs w:val="28"/>
          <w:lang w:val="de-DE"/>
        </w:rPr>
        <w:fldChar w:fldCharType="separate"/>
      </w:r>
      <w:r w:rsidR="00A5491C" w:rsidRPr="00FF7D18">
        <w:rPr>
          <w:noProof/>
          <w:color w:val="000000" w:themeColor="text1"/>
          <w:sz w:val="28"/>
          <w:szCs w:val="28"/>
          <w:lang w:val="de-DE"/>
        </w:rPr>
        <w:t>[</w:t>
      </w:r>
      <w:hyperlink w:anchor="_ENREF_14" w:tooltip="14Thirumoorthy N, 2011 #216" w:history="1">
        <w:r w:rsidR="00186031" w:rsidRPr="00FF7D18">
          <w:rPr>
            <w:noProof/>
            <w:color w:val="000000" w:themeColor="text1"/>
            <w:sz w:val="28"/>
            <w:szCs w:val="28"/>
            <w:lang w:val="de-DE"/>
          </w:rPr>
          <w:t>14</w:t>
        </w:r>
      </w:hyperlink>
      <w:r w:rsidR="00A5491C"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 xml:space="preserve">, </w:t>
      </w:r>
      <w:r w:rsidRPr="00FF7D18">
        <w:rPr>
          <w:color w:val="000000" w:themeColor="text1"/>
          <w:sz w:val="28"/>
          <w:szCs w:val="28"/>
          <w:lang w:val="vi-VN"/>
        </w:rPr>
        <w:t>d</w:t>
      </w:r>
      <w:r w:rsidR="00000930" w:rsidRPr="00FF7D18">
        <w:rPr>
          <w:color w:val="000000" w:themeColor="text1"/>
          <w:sz w:val="28"/>
          <w:szCs w:val="28"/>
          <w:lang w:val="de-DE"/>
        </w:rPr>
        <w:t xml:space="preserve">o đó bổ sung kẽm trong điều trị viêm phổi nặng có thể liên quan đến đáp ứng miễn dịch mạnh mẽ và tiên lượng tốt hơn. Đối với những quần thể trẻ em bị thiếu kẽm, tình trạng </w:t>
      </w:r>
      <w:r w:rsidR="00A278EB" w:rsidRPr="00FF7D18">
        <w:rPr>
          <w:color w:val="000000" w:themeColor="text1"/>
          <w:sz w:val="28"/>
          <w:szCs w:val="28"/>
          <w:lang w:val="de-DE"/>
        </w:rPr>
        <w:t>nhiễm khuẩn</w:t>
      </w:r>
      <w:r w:rsidR="00000930" w:rsidRPr="00FF7D18">
        <w:rPr>
          <w:color w:val="000000" w:themeColor="text1"/>
          <w:sz w:val="28"/>
          <w:szCs w:val="28"/>
          <w:lang w:val="de-DE"/>
        </w:rPr>
        <w:t xml:space="preserve"> nặng kéo dài sẽ làm suy giảm kẽm hơn nữa và giảm khả năng chống </w:t>
      </w:r>
      <w:r w:rsidR="00A278EB" w:rsidRPr="00FF7D18">
        <w:rPr>
          <w:color w:val="000000" w:themeColor="text1"/>
          <w:sz w:val="28"/>
          <w:szCs w:val="28"/>
          <w:lang w:val="de-DE"/>
        </w:rPr>
        <w:t>nhiễm khuẩn</w:t>
      </w:r>
      <w:r w:rsidR="00000930" w:rsidRPr="00FF7D18">
        <w:rPr>
          <w:color w:val="000000" w:themeColor="text1"/>
          <w:sz w:val="28"/>
          <w:szCs w:val="28"/>
          <w:lang w:val="de-DE"/>
        </w:rPr>
        <w:t xml:space="preserve"> </w:t>
      </w:r>
      <w:r w:rsidR="00000930" w:rsidRPr="00FF7D18">
        <w:rPr>
          <w:color w:val="000000" w:themeColor="text1"/>
          <w:sz w:val="28"/>
          <w:szCs w:val="28"/>
          <w:lang w:val="de-DE"/>
        </w:rPr>
        <w:fldChar w:fldCharType="begin"/>
      </w:r>
      <w:r w:rsidR="00000930" w:rsidRPr="00FF7D18">
        <w:rPr>
          <w:color w:val="000000" w:themeColor="text1"/>
          <w:sz w:val="28"/>
          <w:szCs w:val="28"/>
          <w:lang w:val="de-DE"/>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00000930" w:rsidRPr="00FF7D18">
        <w:rPr>
          <w:color w:val="000000" w:themeColor="text1"/>
          <w:sz w:val="28"/>
          <w:szCs w:val="28"/>
          <w:lang w:val="de-DE"/>
        </w:rPr>
        <w:fldChar w:fldCharType="separate"/>
      </w:r>
      <w:r w:rsidR="00000930" w:rsidRPr="00FF7D18">
        <w:rPr>
          <w:noProof/>
          <w:color w:val="000000" w:themeColor="text1"/>
          <w:sz w:val="28"/>
          <w:szCs w:val="28"/>
          <w:lang w:val="de-DE"/>
        </w:rPr>
        <w:t>[</w:t>
      </w:r>
      <w:hyperlink w:anchor="_ENREF_11" w:tooltip="11Gammoh NZ, 2017 #213" w:history="1">
        <w:r w:rsidR="00186031" w:rsidRPr="00FF7D18">
          <w:rPr>
            <w:noProof/>
            <w:color w:val="000000" w:themeColor="text1"/>
            <w:sz w:val="28"/>
            <w:szCs w:val="28"/>
            <w:lang w:val="de-DE"/>
          </w:rPr>
          <w:t>11</w:t>
        </w:r>
      </w:hyperlink>
      <w:r w:rsidR="00000930"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&lt;EndNote&gt;&lt;Cite&gt;&lt;Author&gt;AS.&lt;/Author&gt;&lt;Year&gt;2000&lt;/Year&gt;&lt;RecNum&gt;230&lt;/RecNum&gt;&lt;DisplayText&gt;[34]&lt;/DisplayText&gt;&lt;record&gt;&lt;rec-number&gt;230&lt;/rec-number&gt;&lt;foreign-keys&gt;&lt;key app="EN" db-id="txtet0904d09v3edz2mpfstqf5w0rwzt920v" timestamp="1667146110"&gt;230&lt;/key&gt;&lt;/foreign-keys&gt;&lt;ref-type name="Journal Article"&gt;17&lt;/ref-type&gt;&lt;contributors&gt;&lt;authors&gt;&lt;author&gt;28Prasad AS.&lt;/author&gt;&lt;/authors&gt;&lt;/contributors&gt;&lt;titles&gt;&lt;title&gt;Effects of zinc deficiency on Th1 and Th2 cytokine shifts&lt;/title&gt;&lt;secondary-title&gt;J. Infect Dis&lt;/secondary-title&gt;&lt;/titles&gt;&lt;periodical&gt;&lt;full-title&gt;J. Infect Dis&lt;/full-title&gt;&lt;/periodical&gt;&lt;pages&gt;62-68&lt;/pages&gt;&lt;volume&gt;182&lt;/volume&gt;&lt;dates&gt;&lt;year&gt;2000&lt;/year&gt;&lt;/dates&gt;&lt;urls&gt;&lt;/urls&gt;&lt;/record&gt;&lt;/Cite&gt;&lt;/EndNote&gt;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34" w:tooltip="AS., 2000 #230" w:history="1">
        <w:r w:rsidR="00186031" w:rsidRPr="00FF7D18">
          <w:rPr>
            <w:noProof/>
            <w:color w:val="000000" w:themeColor="text1"/>
            <w:sz w:val="28"/>
            <w:szCs w:val="28"/>
            <w:lang w:val="de-DE"/>
          </w:rPr>
          <w:t>34</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 xml:space="preserve">. </w:t>
      </w:r>
    </w:p>
    <w:p w14:paraId="5A1F466D" w14:textId="72F62173" w:rsidR="00000930" w:rsidRPr="00FF7D18" w:rsidRDefault="00000930" w:rsidP="00000930">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Bổ sung kẽm đã được thực hiện rộng rãi và được </w:t>
      </w:r>
      <w:r w:rsidR="00BE56AC" w:rsidRPr="00FF7D18">
        <w:rPr>
          <w:color w:val="000000" w:themeColor="text1"/>
          <w:sz w:val="28"/>
          <w:szCs w:val="28"/>
          <w:lang w:val="de-DE"/>
        </w:rPr>
        <w:t>khuyến cáo trong</w:t>
      </w:r>
      <w:r w:rsidRPr="00FF7D18">
        <w:rPr>
          <w:color w:val="000000" w:themeColor="text1"/>
          <w:sz w:val="28"/>
          <w:szCs w:val="28"/>
          <w:lang w:val="de-DE"/>
        </w:rPr>
        <w:t xml:space="preserve"> điều trị lâm sàng cho nhiều bệnh. </w:t>
      </w:r>
      <w:r w:rsidR="00DF0A3D" w:rsidRPr="00FF7D18">
        <w:rPr>
          <w:color w:val="000000" w:themeColor="text1"/>
          <w:sz w:val="28"/>
          <w:szCs w:val="28"/>
          <w:lang w:val="de-DE"/>
        </w:rPr>
        <w:t>Các nghiên cứu hiện tại cho thấy các tác dụng có lợi c</w:t>
      </w:r>
      <w:r w:rsidR="00DF0A3D" w:rsidRPr="00FF7D18">
        <w:rPr>
          <w:color w:val="000000" w:themeColor="text1"/>
          <w:sz w:val="28"/>
          <w:szCs w:val="28"/>
          <w:lang w:val="vi-VN"/>
        </w:rPr>
        <w:t>ủa</w:t>
      </w:r>
      <w:r w:rsidR="00DF0A3D" w:rsidRPr="00FF7D18">
        <w:rPr>
          <w:color w:val="000000" w:themeColor="text1"/>
          <w:sz w:val="28"/>
          <w:szCs w:val="28"/>
          <w:lang w:val="de-DE"/>
        </w:rPr>
        <w:t xml:space="preserve"> kẽm đối với </w:t>
      </w:r>
      <w:r w:rsidR="00A278EB" w:rsidRPr="00FF7D18">
        <w:rPr>
          <w:color w:val="000000" w:themeColor="text1"/>
          <w:sz w:val="28"/>
          <w:szCs w:val="28"/>
          <w:lang w:val="de-DE"/>
        </w:rPr>
        <w:t>người bệnh</w:t>
      </w:r>
      <w:r w:rsidRPr="00FF7D18">
        <w:rPr>
          <w:color w:val="000000" w:themeColor="text1"/>
          <w:sz w:val="28"/>
          <w:szCs w:val="28"/>
          <w:lang w:val="de-DE"/>
        </w:rPr>
        <w:t xml:space="preserve"> bị nhiễm virut, ví dụ như cảm lạnh thông thường</w:t>
      </w:r>
      <w:r w:rsidR="008B150B" w:rsidRPr="00FF7D18">
        <w:rPr>
          <w:color w:val="000000" w:themeColor="text1"/>
          <w:sz w:val="28"/>
          <w:szCs w:val="28"/>
          <w:lang w:val="de-DE"/>
        </w:rPr>
        <w:t xml:space="preserve"> </w:t>
      </w:r>
      <w:r w:rsidR="008B150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&lt;EndNote&gt;&lt;Cite&gt;&lt;Author&gt;Shaun Marshall&lt;/Author&gt;&lt;Year&gt;1998&lt;/Year&gt;&lt;RecNum&gt;311&lt;/RecNum&gt;&lt;DisplayText&gt;[21]&lt;/DisplayText&gt;&lt;record&gt;&lt;rec-number&gt;311&lt;/rec-number&gt;&lt;foreign-keys&gt;&lt;key app="EN" db-id="txtet0904d09v3edz2mpfstqf5w0rwzt920v" timestamp="1671448241"&gt;311&lt;/key&gt;&lt;/foreign-keys&gt;&lt;ref-type name="Journal Article"&gt;17&lt;/ref-type&gt;&lt;contributors&gt;&lt;authors&gt;&lt;author&gt;Shaun Marshall,&lt;/author&gt;&lt;/authors&gt;&lt;/contributors&gt;&lt;titles&gt;&lt;title&gt;Zinc gluconate and the common cold&lt;/title&gt;&lt;secondary-title&gt;Canadian Family Physician&lt;/secondary-title&gt;&lt;/titles&gt;&lt;periodical&gt;&lt;full-title&gt;Canadian Family Physician&lt;/full-title&gt;&lt;/periodical&gt;&lt;pages&gt;1037-1042&lt;/pages&gt;&lt;volume&gt;44&lt;/volume&gt;&lt;dates&gt;&lt;year&gt;1998&lt;/year&gt;&lt;/dates&gt;&lt;urls&gt;&lt;/urls&gt;&lt;/record&gt;&lt;/Cite&gt;&lt;/EndNote&gt;</w:instrText>
      </w:r>
      <w:r w:rsidR="008B150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21" w:tooltip="Shaun Marshall, 1998 #311" w:history="1">
        <w:r w:rsidR="00186031" w:rsidRPr="00FF7D18">
          <w:rPr>
            <w:noProof/>
            <w:color w:val="000000" w:themeColor="text1"/>
            <w:sz w:val="28"/>
            <w:szCs w:val="28"/>
            <w:lang w:val="de-DE"/>
          </w:rPr>
          <w:t>21</w:t>
        </w:r>
      </w:hyperlink>
      <w:r w:rsidR="00923624" w:rsidRPr="00FF7D18">
        <w:rPr>
          <w:noProof/>
          <w:color w:val="000000" w:themeColor="text1"/>
          <w:sz w:val="28"/>
          <w:szCs w:val="28"/>
          <w:lang w:val="de-DE"/>
        </w:rPr>
        <w:t>]</w:t>
      </w:r>
      <w:r w:rsidR="008B150B" w:rsidRPr="00FF7D18">
        <w:rPr>
          <w:color w:val="000000" w:themeColor="text1"/>
          <w:sz w:val="28"/>
          <w:szCs w:val="28"/>
          <w:lang w:val="de-DE"/>
        </w:rPr>
        <w:fldChar w:fldCharType="end"/>
      </w:r>
      <w:r w:rsidRPr="00FF7D18">
        <w:rPr>
          <w:color w:val="000000" w:themeColor="text1"/>
          <w:sz w:val="28"/>
          <w:szCs w:val="28"/>
          <w:lang w:val="de-DE"/>
        </w:rPr>
        <w:t>, tiêu chả</w:t>
      </w:r>
      <w:r w:rsidR="00377AFC" w:rsidRPr="00FF7D18">
        <w:rPr>
          <w:color w:val="000000" w:themeColor="text1"/>
          <w:sz w:val="28"/>
          <w:szCs w:val="28"/>
          <w:lang w:val="de-DE"/>
        </w:rPr>
        <w:t>y</w:t>
      </w:r>
      <w:r w:rsidR="008B150B" w:rsidRPr="00FF7D18">
        <w:rPr>
          <w:color w:val="000000" w:themeColor="text1"/>
          <w:sz w:val="28"/>
          <w:szCs w:val="28"/>
          <w:lang w:val="de-DE"/>
        </w:rPr>
        <w:t xml:space="preserve"> </w:t>
      </w:r>
      <w:r w:rsidR="008B150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&lt;EndNote&gt;&lt;Cite&gt;&lt;Author&gt;WHO&lt;/Author&gt;&lt;Year&gt;2006&lt;/Year&gt;&lt;RecNum&gt;309&lt;/RecNum&gt;&lt;DisplayText&gt;[42]&lt;/DisplayText&gt;&lt;record&gt;&lt;rec-number&gt;309&lt;/rec-number&gt;&lt;foreign-keys&gt;&lt;key app="EN" db-id="txtet0904d09v3edz2mpfstqf5w0rwzt920v" timestamp="1671448014"&gt;309&lt;/key&gt;&lt;/foreign-keys&gt;&lt;ref-type name="Journal Article"&gt;17&lt;/ref-type&gt;&lt;contributors&gt;&lt;authors&gt;&lt;author&gt;WHO,&lt;/author&gt;&lt;/authors&gt;&lt;/contributors&gt;&lt;titles&gt;&lt;title&gt;Implementing the New Recommendations on the Clinical Management of Diarrhoea&lt;/title&gt;&lt;/titles&gt;&lt;dates&gt;&lt;year&gt;2006&lt;/year&gt;&lt;/dates&gt;&lt;urls&gt;&lt;/urls&gt;&lt;/record&gt;&lt;/Cite&gt;&lt;/EndNote&gt;</w:instrText>
      </w:r>
      <w:r w:rsidR="008B150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2" w:tooltip="WHO, 2006 #309" w:history="1">
        <w:r w:rsidR="00186031" w:rsidRPr="00FF7D18">
          <w:rPr>
            <w:noProof/>
            <w:color w:val="000000" w:themeColor="text1"/>
            <w:sz w:val="28"/>
            <w:szCs w:val="28"/>
            <w:lang w:val="de-DE"/>
          </w:rPr>
          <w:t>42</w:t>
        </w:r>
      </w:hyperlink>
      <w:r w:rsidR="00923624" w:rsidRPr="00FF7D18">
        <w:rPr>
          <w:noProof/>
          <w:color w:val="000000" w:themeColor="text1"/>
          <w:sz w:val="28"/>
          <w:szCs w:val="28"/>
          <w:lang w:val="de-DE"/>
        </w:rPr>
        <w:t>]</w:t>
      </w:r>
      <w:r w:rsidR="008B150B" w:rsidRPr="00FF7D18">
        <w:rPr>
          <w:color w:val="000000" w:themeColor="text1"/>
          <w:sz w:val="28"/>
          <w:szCs w:val="28"/>
          <w:lang w:val="de-DE"/>
        </w:rPr>
        <w:fldChar w:fldCharType="end"/>
      </w:r>
      <w:r w:rsidR="00377AFC" w:rsidRPr="00FF7D18">
        <w:rPr>
          <w:color w:val="000000" w:themeColor="text1"/>
          <w:sz w:val="28"/>
          <w:szCs w:val="28"/>
          <w:lang w:val="vi-VN"/>
        </w:rPr>
        <w:t>,</w:t>
      </w:r>
      <w:r w:rsidRPr="00FF7D18">
        <w:rPr>
          <w:color w:val="000000" w:themeColor="text1"/>
          <w:sz w:val="28"/>
          <w:szCs w:val="28"/>
          <w:lang w:val="de-DE"/>
        </w:rPr>
        <w:t xml:space="preserve"> các bệnh tự miễn dịch như Bệnh tiểu đường type </w:t>
      </w:r>
      <w:r w:rsidRPr="00FF7D18">
        <w:rPr>
          <w:color w:val="000000" w:themeColor="text1"/>
          <w:sz w:val="28"/>
          <w:szCs w:val="28"/>
          <w:lang w:val="de-DE"/>
        </w:rPr>
        <w:lastRenderedPageBreak/>
        <w:t>1 và viêm khớp dạng thấp</w:t>
      </w:r>
      <w:r w:rsidR="008B150B" w:rsidRPr="00FF7D18">
        <w:rPr>
          <w:color w:val="000000" w:themeColor="text1"/>
          <w:sz w:val="28"/>
          <w:szCs w:val="28"/>
          <w:lang w:val="de-DE"/>
        </w:rPr>
        <w:t xml:space="preserve"> </w:t>
      </w:r>
      <w:r w:rsidR="008B150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&lt;EndNote&gt;&lt;Cite&gt;&lt;Author&gt;Judith Jansen&lt;/Author&gt;&lt;Year&gt;2009&lt;/Year&gt;&lt;RecNum&gt;312&lt;/RecNum&gt;&lt;DisplayText&gt;[43]&lt;/DisplayText&gt;&lt;record&gt;&lt;rec-number&gt;312&lt;/rec-number&gt;&lt;foreign-keys&gt;&lt;key app="EN" db-id="txtet0904d09v3edz2mpfstqf5w0rwzt920v" timestamp="1671448397"&gt;312&lt;/key&gt;&lt;/foreign-keys&gt;&lt;ref-type name="Journal Article"&gt;17&lt;/ref-type&gt;&lt;contributors&gt;&lt;authors&gt;&lt;author&gt;Judith Jansen,&lt;/author&gt;&lt;author&gt;Wolfram Karges,&lt;/author&gt;&lt;author&gt;Lothar Rink,&lt;/author&gt;&lt;/authors&gt;&lt;/contributors&gt;&lt;titles&gt;&lt;title&gt;Zinc and diabetes—clinical links and molecular mechanisms&lt;/title&gt;&lt;secondary-title&gt;Journal of Nutritional Biochemistry&lt;/secondary-title&gt;&lt;/titles&gt;&lt;periodical&gt;&lt;full-title&gt;Journal of Nutritional Biochemistry&lt;/full-title&gt;&lt;/periodical&gt;&lt;pages&gt;399-417&lt;/pages&gt;&lt;volume&gt;20&lt;/volume&gt;&lt;dates&gt;&lt;year&gt;2009&lt;/year&gt;&lt;/dates&gt;&lt;urls&gt;&lt;/urls&gt;&lt;/record&gt;&lt;/Cite&gt;&lt;/EndNote&gt;</w:instrText>
      </w:r>
      <w:r w:rsidR="008B150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3" w:tooltip="Judith Jansen, 2009 #312" w:history="1">
        <w:r w:rsidR="00186031" w:rsidRPr="00FF7D18">
          <w:rPr>
            <w:noProof/>
            <w:color w:val="000000" w:themeColor="text1"/>
            <w:sz w:val="28"/>
            <w:szCs w:val="28"/>
            <w:lang w:val="de-DE"/>
          </w:rPr>
          <w:t>43</w:t>
        </w:r>
      </w:hyperlink>
      <w:r w:rsidR="00923624" w:rsidRPr="00FF7D18">
        <w:rPr>
          <w:noProof/>
          <w:color w:val="000000" w:themeColor="text1"/>
          <w:sz w:val="28"/>
          <w:szCs w:val="28"/>
          <w:lang w:val="de-DE"/>
        </w:rPr>
        <w:t>]</w:t>
      </w:r>
      <w:r w:rsidR="008B150B" w:rsidRPr="00FF7D18">
        <w:rPr>
          <w:color w:val="000000" w:themeColor="text1"/>
          <w:sz w:val="28"/>
          <w:szCs w:val="28"/>
          <w:lang w:val="de-DE"/>
        </w:rPr>
        <w:fldChar w:fldCharType="end"/>
      </w:r>
      <w:r w:rsidR="004F201B" w:rsidRPr="00FF7D18">
        <w:rPr>
          <w:color w:val="000000" w:themeColor="text1"/>
          <w:sz w:val="28"/>
          <w:szCs w:val="28"/>
          <w:lang w:val="vi-VN"/>
        </w:rPr>
        <w:t xml:space="preserve">, thải </w:t>
      </w:r>
      <w:r w:rsidRPr="00FF7D18">
        <w:rPr>
          <w:color w:val="000000" w:themeColor="text1"/>
          <w:sz w:val="28"/>
          <w:szCs w:val="28"/>
          <w:lang w:val="de-DE"/>
        </w:rPr>
        <w:t xml:space="preserve">ghép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&lt;EndNote&gt;&lt;Cite&gt;&lt;Author&gt;K&lt;/Author&gt;&lt;Year&gt;2017&lt;/Year&gt;&lt;RecNum&gt;126&lt;/RecNum&gt;&lt;DisplayText&gt;[41]&lt;/DisplayText&gt;&lt;record&gt;&lt;rec-number&gt;126&lt;/rec-number&gt;&lt;foreign-keys&gt;&lt;key app="EN" db-id="txtet0904d09v3edz2mpfstqf5w0rwzt920v" timestamp="1667144563"&gt;126&lt;/key&gt;&lt;/foreign-keys&gt;&lt;ref-type name="Journal Article"&gt;17&lt;/ref-type&gt;&lt;contributors&gt;&lt;authors&gt;&lt;author&gt;67.Wishart K&lt;/author&gt;&lt;/authors&gt;&lt;/contributors&gt;&lt;titles&gt;&lt;title&gt;Increased micronutrient requirements during physiologically demanding situations: Review of the current evidence.&lt;/title&gt;&lt;secondary-title&gt;Vitamin miner&lt;/secondary-title&gt;&lt;/titles&gt;&lt;periodical&gt;&lt;full-title&gt;Vitamin miner&lt;/full-title&gt;&lt;/periodical&gt;&lt;pages&gt;1- 16&lt;/pages&gt;&lt;volume&gt;6&lt;/volume&gt;&lt;dates&gt;&lt;year&gt;2017&lt;/year&gt;&lt;/dates&gt;&lt;urls&gt;&lt;/urls&gt;&lt;/record&gt;&lt;/Cite&gt;&lt;/EndNote&gt;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1" w:tooltip="K, 2017 #126" w:history="1">
        <w:r w:rsidR="00186031" w:rsidRPr="00FF7D18">
          <w:rPr>
            <w:noProof/>
            <w:color w:val="000000" w:themeColor="text1"/>
            <w:sz w:val="28"/>
            <w:szCs w:val="28"/>
            <w:lang w:val="de-DE"/>
          </w:rPr>
          <w:t>41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Sự đa dạng về các hỗ trợ điều trị làm cho thiếu kẽm trở thành một vấn đề dinh dưỡng quan trọng. </w:t>
      </w:r>
    </w:p>
    <w:p w14:paraId="7D32E47F" w14:textId="76A03722" w:rsidR="0008799A" w:rsidRPr="00FF7D18" w:rsidRDefault="0008799A" w:rsidP="0031310F">
      <w:pPr>
        <w:pStyle w:val="1"/>
        <w:ind w:firstLine="709"/>
        <w:jc w:val="both"/>
        <w:rPr>
          <w:rFonts w:eastAsia="Calibri"/>
          <w:b w:val="0"/>
          <w:color w:val="000000" w:themeColor="text1"/>
          <w:sz w:val="28"/>
          <w:szCs w:val="28"/>
          <w:lang w:val="de-DE"/>
        </w:rPr>
      </w:pPr>
      <w:r w:rsidRPr="00FF7D18">
        <w:rPr>
          <w:rFonts w:eastAsia="Calibri"/>
          <w:b w:val="0"/>
          <w:color w:val="000000" w:themeColor="text1"/>
          <w:sz w:val="28"/>
          <w:szCs w:val="28"/>
          <w:lang w:val="de-DE"/>
        </w:rPr>
        <w:t xml:space="preserve">Điều này cho thấy cơ sở hợp lý để bổ sung vi chất dinh dưỡng vào chế độ ăn, giúp hỗ trợ hệ thống miễn dịch và giảm nguy cơ </w:t>
      </w:r>
      <w:r w:rsidR="00A278EB" w:rsidRPr="00FF7D18">
        <w:rPr>
          <w:rFonts w:eastAsia="Calibri"/>
          <w:b w:val="0"/>
          <w:color w:val="000000" w:themeColor="text1"/>
          <w:sz w:val="28"/>
          <w:szCs w:val="28"/>
          <w:lang w:val="de-DE"/>
        </w:rPr>
        <w:t>nhiễm khuẩn</w:t>
      </w:r>
      <w:r w:rsidRPr="00FF7D18">
        <w:rPr>
          <w:rFonts w:eastAsia="Calibri"/>
          <w:b w:val="0"/>
          <w:color w:val="000000" w:themeColor="text1"/>
          <w:sz w:val="28"/>
          <w:szCs w:val="28"/>
          <w:lang w:val="de-DE"/>
        </w:rPr>
        <w:t xml:space="preserve"> </w:t>
      </w:r>
      <w:r w:rsidR="000B6F64" w:rsidRPr="00FF7D18">
        <w:rPr>
          <w:rFonts w:eastAsia="Calibri"/>
          <w:b w:val="0"/>
          <w:color w:val="000000" w:themeColor="text1"/>
          <w:sz w:val="28"/>
          <w:szCs w:val="28"/>
          <w:lang w:val="de-DE"/>
        </w:rPr>
        <w:fldChar w:fldCharType="begin"/>
      </w:r>
      <w:r w:rsidR="00923624" w:rsidRPr="00FF7D18">
        <w:rPr>
          <w:rFonts w:eastAsia="Calibri"/>
          <w:b w:val="0"/>
          <w:color w:val="000000" w:themeColor="text1"/>
          <w:sz w:val="28"/>
          <w:szCs w:val="28"/>
          <w:lang w:val="de-DE"/>
        </w:rPr>
        <w:instrText xml:space="preserve"> ADDIN EN.CITE &lt;EndNote&gt;&lt;Cite&gt;&lt;Author&gt;34Hojyo S&lt;/Author&gt;&lt;Year&gt;2016&lt;/Year&gt;&lt;RecNum&gt;236&lt;/RecNum&gt;&lt;DisplayText&gt;[44]&lt;/DisplayText&gt;&lt;record&gt;&lt;rec-number&gt;236&lt;/rec-number&gt;&lt;foreign-keys&gt;&lt;key app="EN" db-id="txtet0904d09v3edz2mpfstqf5w0rwzt920v" timestamp="1667146110"&gt;236&lt;/key&gt;&lt;/foreign-keys&gt;&lt;ref-type name="Journal Article"&gt;17&lt;/ref-type&gt;&lt;contributors&gt;&lt;authors&gt;&lt;author&gt;34Hojyo S, &lt;/author&gt;&lt;author&gt;Fukada T.&lt;/author&gt;&lt;/authors&gt;&lt;/contributors&gt;&lt;titles&gt;&lt;title&gt;Zinc transporters and signaling in physiology and pathogenesis&lt;/title&gt;&lt;secondary-title&gt;Arch Biochem Biophys&lt;/secondary-title&gt;&lt;/titles&gt;&lt;periodical&gt;&lt;full-title&gt;Arch Biochem Biophys&lt;/full-title&gt;&lt;/periodical&gt;&lt;pages&gt;43-50&lt;/pages&gt;&lt;volume&gt;611&lt;/volume&gt;&lt;dates&gt;&lt;year&gt;2016&lt;/year&gt;&lt;/dates&gt;&lt;urls&gt;&lt;/urls&gt;&lt;/record&gt;&lt;/Cite&gt;&lt;/EndNote&gt;</w:instrText>
      </w:r>
      <w:r w:rsidR="000B6F64" w:rsidRPr="00FF7D18">
        <w:rPr>
          <w:rFonts w:eastAsia="Calibri"/>
          <w:b w:val="0"/>
          <w:color w:val="000000" w:themeColor="text1"/>
          <w:sz w:val="28"/>
          <w:szCs w:val="28"/>
          <w:lang w:val="de-DE"/>
        </w:rPr>
        <w:fldChar w:fldCharType="separate"/>
      </w:r>
      <w:r w:rsidR="00923624" w:rsidRPr="00FF7D18">
        <w:rPr>
          <w:rFonts w:eastAsia="Calibri"/>
          <w:b w:val="0"/>
          <w:noProof/>
          <w:color w:val="000000" w:themeColor="text1"/>
          <w:sz w:val="28"/>
          <w:szCs w:val="28"/>
          <w:lang w:val="de-DE"/>
        </w:rPr>
        <w:t>[</w:t>
      </w:r>
      <w:hyperlink w:anchor="_ENREF_44" w:tooltip="34Hojyo S, 2016 #236" w:history="1">
        <w:r w:rsidR="00186031" w:rsidRPr="00FF7D18">
          <w:rPr>
            <w:rFonts w:eastAsia="Calibri"/>
            <w:b w:val="0"/>
            <w:noProof/>
            <w:color w:val="000000" w:themeColor="text1"/>
            <w:sz w:val="28"/>
            <w:szCs w:val="28"/>
            <w:lang w:val="de-DE"/>
          </w:rPr>
          <w:t>44</w:t>
        </w:r>
      </w:hyperlink>
      <w:r w:rsidR="00923624" w:rsidRPr="00FF7D18">
        <w:rPr>
          <w:rFonts w:eastAsia="Calibri"/>
          <w:b w:val="0"/>
          <w:noProof/>
          <w:color w:val="000000" w:themeColor="text1"/>
          <w:sz w:val="28"/>
          <w:szCs w:val="28"/>
          <w:lang w:val="de-DE"/>
        </w:rPr>
        <w:t>]</w:t>
      </w:r>
      <w:r w:rsidR="000B6F64" w:rsidRPr="00FF7D18">
        <w:rPr>
          <w:rFonts w:eastAsia="Calibri"/>
          <w:b w:val="0"/>
          <w:color w:val="000000" w:themeColor="text1"/>
          <w:sz w:val="28"/>
          <w:szCs w:val="28"/>
          <w:lang w:val="de-DE"/>
        </w:rPr>
        <w:fldChar w:fldCharType="end"/>
      </w:r>
      <w:r w:rsidR="0031310F" w:rsidRPr="00FF7D18">
        <w:rPr>
          <w:rFonts w:eastAsia="Calibri"/>
          <w:b w:val="0"/>
          <w:color w:val="000000" w:themeColor="text1"/>
          <w:sz w:val="28"/>
          <w:szCs w:val="28"/>
          <w:lang w:val="de-DE"/>
        </w:rPr>
        <w:t>.</w:t>
      </w:r>
      <w:r w:rsidR="0031310F" w:rsidRPr="00FF7D18">
        <w:rPr>
          <w:rFonts w:eastAsia="Calibri"/>
          <w:b w:val="0"/>
          <w:color w:val="000000" w:themeColor="text1"/>
          <w:sz w:val="28"/>
          <w:szCs w:val="28"/>
          <w:lang w:val="vi-VN"/>
        </w:rPr>
        <w:t xml:space="preserve"> </w:t>
      </w:r>
      <w:r w:rsidRPr="00FF7D18">
        <w:rPr>
          <w:rFonts w:eastAsia="Calibri"/>
          <w:b w:val="0"/>
          <w:color w:val="000000" w:themeColor="text1"/>
          <w:sz w:val="28"/>
          <w:szCs w:val="28"/>
          <w:lang w:val="de-DE"/>
        </w:rPr>
        <w:t xml:space="preserve">Như vậy, trong bối cảnh bệnh tật, thiếu </w:t>
      </w:r>
      <w:r w:rsidR="008E1A2F" w:rsidRPr="00FF7D18">
        <w:rPr>
          <w:rFonts w:eastAsia="Calibri"/>
          <w:b w:val="0"/>
          <w:color w:val="000000" w:themeColor="text1"/>
          <w:sz w:val="28"/>
          <w:szCs w:val="28"/>
          <w:lang w:val="de-DE"/>
        </w:rPr>
        <w:t>kẽm</w:t>
      </w:r>
      <w:r w:rsidRPr="00FF7D18">
        <w:rPr>
          <w:rFonts w:eastAsia="Calibri"/>
          <w:b w:val="0"/>
          <w:color w:val="000000" w:themeColor="text1"/>
          <w:sz w:val="28"/>
          <w:szCs w:val="28"/>
          <w:lang w:val="de-DE"/>
        </w:rPr>
        <w:t xml:space="preserve"> có ảnh hưởng lớn đến </w:t>
      </w:r>
      <w:r w:rsidR="00C24086" w:rsidRPr="00FF7D18">
        <w:rPr>
          <w:rFonts w:eastAsia="Calibri"/>
          <w:b w:val="0"/>
          <w:color w:val="000000" w:themeColor="text1"/>
          <w:sz w:val="28"/>
          <w:szCs w:val="28"/>
          <w:lang w:val="vi-VN"/>
        </w:rPr>
        <w:t>hiệu quả</w:t>
      </w:r>
      <w:r w:rsidRPr="00FF7D18">
        <w:rPr>
          <w:rFonts w:eastAsia="Calibri"/>
          <w:b w:val="0"/>
          <w:color w:val="000000" w:themeColor="text1"/>
          <w:sz w:val="28"/>
          <w:szCs w:val="28"/>
          <w:lang w:val="de-DE"/>
        </w:rPr>
        <w:t xml:space="preserve"> bảo vệ của hệ thống miễn dịch, với nhiều tác động lên các tế bào miễn dịch khác nhau, dẫn đến suy giảm nghiêm trọng sức đề kháng của cá thể</w:t>
      </w:r>
      <w:r w:rsidR="00C24086" w:rsidRPr="00FF7D18">
        <w:rPr>
          <w:rFonts w:eastAsia="Calibri"/>
          <w:b w:val="0"/>
          <w:color w:val="000000" w:themeColor="text1"/>
          <w:sz w:val="28"/>
          <w:szCs w:val="28"/>
          <w:lang w:val="de-DE"/>
        </w:rPr>
        <w:t xml:space="preserve">. </w:t>
      </w:r>
      <w:r w:rsidR="001B1180" w:rsidRPr="00FF7D18">
        <w:rPr>
          <w:rFonts w:eastAsia="Calibri"/>
          <w:b w:val="0"/>
          <w:color w:val="000000" w:themeColor="text1"/>
          <w:sz w:val="28"/>
          <w:szCs w:val="28"/>
          <w:lang w:val="vi-VN"/>
        </w:rPr>
        <w:t xml:space="preserve">Do đó, </w:t>
      </w:r>
      <w:r w:rsidR="00C24086" w:rsidRPr="00FF7D18">
        <w:rPr>
          <w:rFonts w:eastAsia="Calibri"/>
          <w:b w:val="0"/>
          <w:color w:val="000000" w:themeColor="text1"/>
          <w:sz w:val="28"/>
          <w:szCs w:val="28"/>
          <w:lang w:val="vi-VN"/>
        </w:rPr>
        <w:t xml:space="preserve">bổ sung </w:t>
      </w:r>
      <w:r w:rsidR="008E1A2F" w:rsidRPr="00FF7D18">
        <w:rPr>
          <w:rFonts w:eastAsia="Calibri"/>
          <w:b w:val="0"/>
          <w:color w:val="000000" w:themeColor="text1"/>
          <w:sz w:val="28"/>
          <w:szCs w:val="28"/>
          <w:lang w:val="vi-VN"/>
        </w:rPr>
        <w:t>kẽm</w:t>
      </w:r>
      <w:r w:rsidRPr="00FF7D18">
        <w:rPr>
          <w:rFonts w:eastAsia="Calibri"/>
          <w:b w:val="0"/>
          <w:color w:val="000000" w:themeColor="text1"/>
          <w:sz w:val="28"/>
          <w:szCs w:val="28"/>
          <w:lang w:val="de-DE"/>
        </w:rPr>
        <w:t xml:space="preserve"> có thể giúp tối ưu hóa chức năng</w:t>
      </w:r>
      <w:r w:rsidR="00597084" w:rsidRPr="00FF7D18">
        <w:rPr>
          <w:rFonts w:eastAsia="Calibri"/>
          <w:b w:val="0"/>
          <w:color w:val="000000" w:themeColor="text1"/>
          <w:sz w:val="28"/>
          <w:szCs w:val="28"/>
          <w:lang w:val="de-DE"/>
        </w:rPr>
        <w:t xml:space="preserve"> hệ</w:t>
      </w:r>
      <w:r w:rsidRPr="00FF7D18">
        <w:rPr>
          <w:rFonts w:eastAsia="Calibri"/>
          <w:b w:val="0"/>
          <w:color w:val="000000" w:themeColor="text1"/>
          <w:sz w:val="28"/>
          <w:szCs w:val="28"/>
          <w:lang w:val="de-DE"/>
        </w:rPr>
        <w:t xml:space="preserve"> miễn dịch và giảm nguy cơ </w:t>
      </w:r>
      <w:r w:rsidR="00A278EB" w:rsidRPr="00FF7D18">
        <w:rPr>
          <w:rFonts w:eastAsia="Calibri"/>
          <w:b w:val="0"/>
          <w:color w:val="000000" w:themeColor="text1"/>
          <w:sz w:val="28"/>
          <w:szCs w:val="28"/>
          <w:lang w:val="de-DE"/>
        </w:rPr>
        <w:t>nhiễm khuẩn</w:t>
      </w:r>
      <w:r w:rsidRPr="00FF7D18">
        <w:rPr>
          <w:rFonts w:eastAsia="Calibri"/>
          <w:b w:val="0"/>
          <w:color w:val="000000" w:themeColor="text1"/>
          <w:sz w:val="28"/>
          <w:szCs w:val="28"/>
          <w:lang w:val="de-DE"/>
        </w:rPr>
        <w:t xml:space="preserve">, đặc biệt là vì chúng có giá thành tương đối thấp và sẵn có, và có khả năng giảm gánh nặng </w:t>
      </w:r>
      <w:r w:rsidR="00A278EB" w:rsidRPr="00FF7D18">
        <w:rPr>
          <w:rFonts w:eastAsia="Calibri"/>
          <w:b w:val="0"/>
          <w:color w:val="000000" w:themeColor="text1"/>
          <w:sz w:val="28"/>
          <w:szCs w:val="28"/>
          <w:lang w:val="de-DE"/>
        </w:rPr>
        <w:t>nhiễm khuẩn</w:t>
      </w:r>
      <w:r w:rsidRPr="00FF7D18">
        <w:rPr>
          <w:rFonts w:eastAsia="Calibri"/>
          <w:b w:val="0"/>
          <w:color w:val="000000" w:themeColor="text1"/>
          <w:sz w:val="28"/>
          <w:szCs w:val="28"/>
          <w:lang w:val="de-DE"/>
        </w:rPr>
        <w:t xml:space="preserve"> trên toàn cầu.</w:t>
      </w:r>
    </w:p>
    <w:p w14:paraId="3BC49F1E" w14:textId="5B8E9A46" w:rsidR="00000930" w:rsidRPr="00FF7D18" w:rsidRDefault="00C24086" w:rsidP="00F866A8">
      <w:pPr>
        <w:pStyle w:val="04"/>
        <w:rPr>
          <w:lang w:val="vi-VN"/>
        </w:rPr>
      </w:pPr>
      <w:bookmarkStart w:id="73" w:name="_Toc118207486"/>
      <w:r w:rsidRPr="00FF7D18">
        <w:rPr>
          <w:lang w:val="vi-VN"/>
        </w:rPr>
        <w:t xml:space="preserve">1.1.3.2. </w:t>
      </w:r>
      <w:r w:rsidR="00000930" w:rsidRPr="00FF7D18">
        <w:rPr>
          <w:lang w:val="de-DE"/>
        </w:rPr>
        <w:t xml:space="preserve">Vai trò của kẽm trong </w:t>
      </w:r>
      <w:r w:rsidR="00FD2B60" w:rsidRPr="00FF7D18">
        <w:rPr>
          <w:lang w:val="vi-VN"/>
        </w:rPr>
        <w:t xml:space="preserve">cơ chế bệnh sinh của viêm </w:t>
      </w:r>
      <w:r w:rsidR="00335022" w:rsidRPr="00FF7D18">
        <w:rPr>
          <w:lang w:val="vi-VN"/>
        </w:rPr>
        <w:t>đườ</w:t>
      </w:r>
      <w:r w:rsidR="00FD2B60" w:rsidRPr="00FF7D18">
        <w:rPr>
          <w:lang w:val="vi-VN"/>
        </w:rPr>
        <w:t>ng hô h</w:t>
      </w:r>
      <w:r w:rsidR="00B46313" w:rsidRPr="00FF7D18">
        <w:rPr>
          <w:lang w:val="vi-VN"/>
        </w:rPr>
        <w:t>ấ</w:t>
      </w:r>
      <w:r w:rsidR="00FD2B60" w:rsidRPr="00FF7D18">
        <w:rPr>
          <w:lang w:val="vi-VN"/>
        </w:rPr>
        <w:t>p</w:t>
      </w:r>
    </w:p>
    <w:p w14:paraId="4FEE22F3" w14:textId="191A45D6" w:rsidR="00947955" w:rsidRPr="00FF7D18" w:rsidRDefault="004D3621" w:rsidP="007923A3">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vi-VN"/>
        </w:rPr>
        <w:t>Nhiều nghiên cứu cho thấy k</w:t>
      </w:r>
      <w:r w:rsidR="00000930" w:rsidRPr="00FF7D18">
        <w:rPr>
          <w:color w:val="000000" w:themeColor="text1"/>
          <w:sz w:val="28"/>
          <w:szCs w:val="28"/>
          <w:lang w:val="de-DE"/>
        </w:rPr>
        <w:t xml:space="preserve">ẽm được coi là phương pháp hỗ trợ tiềm năng trong điều trị viêm phổi. </w:t>
      </w:r>
      <w:r w:rsidR="00A278EB" w:rsidRPr="00FF7D18">
        <w:rPr>
          <w:color w:val="000000" w:themeColor="text1"/>
          <w:sz w:val="28"/>
          <w:szCs w:val="28"/>
          <w:lang w:val="de-DE"/>
        </w:rPr>
        <w:t>Người bệnh</w:t>
      </w:r>
      <w:r w:rsidR="00000930" w:rsidRPr="00FF7D18">
        <w:rPr>
          <w:color w:val="000000" w:themeColor="text1"/>
          <w:sz w:val="28"/>
          <w:szCs w:val="28"/>
          <w:lang w:val="de-DE"/>
        </w:rPr>
        <w:t xml:space="preserve"> bị viêm phổi đã được phát hiện có nồng độ kẽm trong máu thấp hơn so với trẻ em không </w:t>
      </w:r>
      <w:r w:rsidRPr="00FF7D18">
        <w:rPr>
          <w:color w:val="000000" w:themeColor="text1"/>
          <w:sz w:val="28"/>
          <w:szCs w:val="28"/>
          <w:lang w:val="de-DE"/>
        </w:rPr>
        <w:t xml:space="preserve">viêm phổi </w:t>
      </w:r>
      <w:r w:rsidR="00590422" w:rsidRPr="00FF7D18">
        <w:rPr>
          <w:color w:val="000000" w:themeColor="text1"/>
          <w:sz w:val="28"/>
          <w:szCs w:val="28"/>
          <w:lang w:val="vi-VN"/>
        </w:rPr>
        <w:t>và bổ sung dinh dưỡng trong điều trị đã ch</w:t>
      </w:r>
      <w:r w:rsidR="00947955" w:rsidRPr="00FF7D18">
        <w:rPr>
          <w:color w:val="000000" w:themeColor="text1"/>
          <w:sz w:val="28"/>
          <w:szCs w:val="28"/>
          <w:lang w:val="vi-VN"/>
        </w:rPr>
        <w:t>o</w:t>
      </w:r>
      <w:r w:rsidR="00590422" w:rsidRPr="00FF7D18">
        <w:rPr>
          <w:color w:val="000000" w:themeColor="text1"/>
          <w:sz w:val="28"/>
          <w:szCs w:val="28"/>
          <w:lang w:val="vi-VN"/>
        </w:rPr>
        <w:t xml:space="preserve"> thấy khả năng tiến triển bệnh tốt hơn so với nhóm không được bổ sung</w:t>
      </w:r>
      <w:r w:rsidR="00000930" w:rsidRPr="00FF7D18">
        <w:rPr>
          <w:color w:val="000000" w:themeColor="text1"/>
          <w:sz w:val="28"/>
          <w:szCs w:val="28"/>
          <w:lang w:val="de-DE"/>
        </w:rPr>
        <w:t xml:space="preserve"> </w:t>
      </w:r>
      <w:r w:rsidR="007923A3"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&lt;EndNote&gt;&lt;Cite&gt;&lt;Author&gt;68.Zhou W&lt;/Author&gt;&lt;Year&gt;2016&lt;/Year&gt;&lt;RecNum&gt;127&lt;/RecNum&gt;&lt;DisplayText&gt;[45]&lt;/DisplayText&gt;&lt;record&gt;&lt;rec-number&gt;127&lt;/rec-number&gt;&lt;foreign-keys&gt;&lt;key app="EN" db-id="txtet0904d09v3edz2mpfstqf5w0rwzt920v" timestamp="1667144564"&gt;127&lt;/key&gt;&lt;/foreign-keys&gt;&lt;ref-type name="Journal Article"&gt;17&lt;/ref-type&gt;&lt;contributors&gt;&lt;authors&gt;&lt;author&gt;68.Zhou W, &lt;/author&gt;&lt;author&gt;Zuo X, &lt;/author&gt;&lt;author&gt;Li J et al&lt;/author&gt;&lt;/authors&gt;&lt;/contributors&gt;&lt;titles&gt;&lt;title&gt;Effects of nutrition intervention on the nutritional status and outcomes of pediatric patients with pneumonia.&lt;/title&gt;&lt;secondary-title&gt;Minerva Pediatr&lt;/secondary-title&gt;&lt;/titles&gt;&lt;periodical&gt;&lt;full-title&gt;Minerva Pediatr&lt;/full-title&gt;&lt;/periodical&gt;&lt;pages&gt; 5-10&lt;/pages&gt;&lt;volume&gt;68(1)&lt;/volume&gt;&lt;dates&gt;&lt;year&gt;2016&lt;/year&gt;&lt;/dates&gt;&lt;urls&gt;&lt;/urls&gt;&lt;/record&gt;&lt;/Cite&gt;&lt;/EndNote&gt;</w:instrText>
      </w:r>
      <w:r w:rsidR="007923A3"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5" w:tooltip="68.Zhou W, 2016 #127" w:history="1">
        <w:r w:rsidR="00186031" w:rsidRPr="00FF7D18">
          <w:rPr>
            <w:noProof/>
            <w:color w:val="000000" w:themeColor="text1"/>
            <w:sz w:val="28"/>
            <w:szCs w:val="28"/>
            <w:lang w:val="de-DE"/>
          </w:rPr>
          <w:t>45</w:t>
        </w:r>
      </w:hyperlink>
      <w:r w:rsidR="00923624" w:rsidRPr="00FF7D18">
        <w:rPr>
          <w:noProof/>
          <w:color w:val="000000" w:themeColor="text1"/>
          <w:sz w:val="28"/>
          <w:szCs w:val="28"/>
          <w:lang w:val="de-DE"/>
        </w:rPr>
        <w:t>]</w:t>
      </w:r>
      <w:r w:rsidR="007923A3" w:rsidRPr="00FF7D18">
        <w:rPr>
          <w:color w:val="000000" w:themeColor="text1"/>
          <w:sz w:val="28"/>
          <w:szCs w:val="28"/>
          <w:lang w:val="de-DE"/>
        </w:rPr>
        <w:fldChar w:fldCharType="end"/>
      </w:r>
      <w:r w:rsidR="00947955" w:rsidRPr="00FF7D18">
        <w:rPr>
          <w:color w:val="000000" w:themeColor="text1"/>
          <w:sz w:val="28"/>
          <w:szCs w:val="28"/>
          <w:lang w:val="vi-VN"/>
        </w:rPr>
        <w:t>,</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&lt;EndNote&gt;&lt;Cite&gt;&lt;Author&gt;42Hamed AM&lt;/Author&gt;&lt;Year&gt;2020&lt;/Year&gt;&lt;RecNum&gt;244&lt;/RecNum&gt;&lt;DisplayText&gt;[46]&lt;/DisplayText&gt;&lt;record&gt;&lt;rec-number&gt;244&lt;/rec-number&gt;&lt;foreign-keys&gt;&lt;key app="EN" db-id="txtet0904d09v3edz2mpfstqf5w0rwzt920v" timestamp="1667146110"&gt;244&lt;/key&gt;&lt;/foreign-keys&gt;&lt;ref-type name="Journal Article"&gt;17&lt;/ref-type&gt;&lt;contributors&gt;&lt;authors&gt;&lt;author&gt;42Hamed AM, &lt;/author&gt;&lt;author&gt;Kassem YT, &lt;/author&gt;&lt;author&gt;Fayed HK.&lt;/author&gt;&lt;/authors&gt;&lt;/contributors&gt;&lt;titles&gt;&lt;title&gt;Serum zinc levels in hospitalized children with pneumonia: a hospital-based case–control study&lt;/title&gt;&lt;secondary-title&gt;Egyptian Journal of Bronchology&lt;/secondary-title&gt;&lt;/titles&gt;&lt;periodical&gt;&lt;full-title&gt;Egyptian Journal of Bronchology&lt;/full-title&gt;&lt;/periodical&gt;&lt;pages&gt;730-737&lt;/pages&gt;&lt;volume&gt;13&lt;/volume&gt;&lt;dates&gt;&lt;year&gt;2020&lt;/year&gt;&lt;/dates&gt;&lt;urls&gt;&lt;/urls&gt;&lt;/record&gt;&lt;/Cite&gt;&lt;/EndNote&gt;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6" w:tooltip="42Hamed AM, 2020 #244" w:history="1">
        <w:r w:rsidR="00186031" w:rsidRPr="00FF7D18">
          <w:rPr>
            <w:noProof/>
            <w:color w:val="000000" w:themeColor="text1"/>
            <w:sz w:val="28"/>
            <w:szCs w:val="28"/>
            <w:lang w:val="de-DE"/>
          </w:rPr>
          <w:t>46</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&lt;EndNote&gt;&lt;Cite&gt;&lt;Author&gt;43Saleh NY&lt;/Author&gt;&lt;Year&gt;2018&lt;/Year&gt;&lt;RecNum&gt;245&lt;/RecNum&gt;&lt;DisplayText&gt;[47]&lt;/DisplayText&gt;&lt;record&gt;&lt;rec-number&gt;245&lt;/rec-number&gt;&lt;foreign-keys&gt;&lt;key app="EN" db-id="txtet0904d09v3edz2mpfstqf5w0rwzt920v" timestamp="1667146110"&gt;245&lt;/key&gt;&lt;/foreign-keys&gt;&lt;ref-type name="Journal Article"&gt;17&lt;/ref-type&gt;&lt;contributors&gt;&lt;authors&gt;&lt;author&gt;43Saleh NY, &lt;/author&gt;&lt;author&gt;Fotoh WM.&lt;/author&gt;&lt;/authors&gt;&lt;/contributors&gt;&lt;titles&gt;&lt;title&gt;Low serum zinc levels: Relationship with severe pneumonia and survival in seriously ill children&lt;/title&gt;&lt;secondary-title&gt;Clinical Practice J&lt;/secondary-title&gt;&lt;/titles&gt;&lt;periodical&gt;&lt;full-title&gt;Clinical Practice J&lt;/full-title&gt;&lt;/periodical&gt;&lt;pages&gt;13211&lt;/pages&gt;&lt;volume&gt;72&lt;/volume&gt;&lt;dates&gt;&lt;year&gt;2018&lt;/year&gt;&lt;/dates&gt;&lt;urls&gt;&lt;/urls&gt;&lt;/record&gt;&lt;/Cite&gt;&lt;/EndNote&gt;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7" w:tooltip="43Saleh NY, 2018 #245" w:history="1">
        <w:r w:rsidR="00186031" w:rsidRPr="00FF7D18">
          <w:rPr>
            <w:noProof/>
            <w:color w:val="000000" w:themeColor="text1"/>
            <w:sz w:val="28"/>
            <w:szCs w:val="28"/>
            <w:lang w:val="de-DE"/>
          </w:rPr>
          <w:t>47</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w:t>
      </w:r>
      <w:r w:rsidR="0000093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&lt;EndNote&gt;&lt;Cite&gt;&lt;Author&gt;69. Kaur P&lt;/Author&gt;&lt;Year&gt;2019&lt;/Year&gt;&lt;RecNum&gt;128&lt;/RecNum&gt;&lt;DisplayText&gt;[48]&lt;/DisplayText&gt;&lt;record&gt;&lt;rec-number&gt;128&lt;/rec-number&gt;&lt;foreign-keys&gt;&lt;key app="EN" db-id="txtet0904d09v3edz2mpfstqf5w0rwzt920v" timestamp="1667144564"&gt;128&lt;/key&gt;&lt;/foreign-keys&gt;&lt;ref-type name="Journal Article"&gt;17&lt;/ref-type&gt;&lt;contributors&gt;&lt;authors&gt;&lt;author&gt;69. Kaur P, &lt;/author&gt;&lt;author&gt;Gupta PK, &lt;/author&gt;&lt;author&gt;Singh V.&lt;/author&gt;&lt;/authors&gt;&lt;/contributors&gt;&lt;titles&gt;&lt;title&gt;Serum zinc levels in children with severe community acquired pneumonia&lt;/title&gt;&lt;secondary-title&gt;Journal of Pediatric Critical Care&lt;/secondary-title&gt;&lt;/titles&gt;&lt;periodical&gt;&lt;full-title&gt;Journal of Pediatric Critical Care&lt;/full-title&gt;&lt;/periodical&gt;&lt;pages&gt;15-19&lt;/pages&gt;&lt;volume&gt;V6(9)&lt;/volume&gt;&lt;dates&gt;&lt;year&gt;2019&lt;/year&gt;&lt;/dates&gt;&lt;urls&gt;&lt;/urls&gt;&lt;/record&gt;&lt;/Cite&gt;&lt;/EndNote&gt;</w:instrText>
      </w:r>
      <w:r w:rsidR="0000093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8" w:tooltip="69. Kaur P, 2019 #128" w:history="1">
        <w:r w:rsidR="00186031" w:rsidRPr="00FF7D18">
          <w:rPr>
            <w:noProof/>
            <w:color w:val="000000" w:themeColor="text1"/>
            <w:sz w:val="28"/>
            <w:szCs w:val="28"/>
            <w:lang w:val="de-DE"/>
          </w:rPr>
          <w:t>48</w:t>
        </w:r>
      </w:hyperlink>
      <w:r w:rsidR="00923624" w:rsidRPr="00FF7D18">
        <w:rPr>
          <w:noProof/>
          <w:color w:val="000000" w:themeColor="text1"/>
          <w:sz w:val="28"/>
          <w:szCs w:val="28"/>
          <w:lang w:val="de-DE"/>
        </w:rPr>
        <w:t>]</w:t>
      </w:r>
      <w:r w:rsidR="00000930" w:rsidRPr="00FF7D18">
        <w:rPr>
          <w:color w:val="000000" w:themeColor="text1"/>
          <w:sz w:val="28"/>
          <w:szCs w:val="28"/>
          <w:lang w:val="de-DE"/>
        </w:rPr>
        <w:fldChar w:fldCharType="end"/>
      </w:r>
      <w:r w:rsidR="00000930" w:rsidRPr="00FF7D18">
        <w:rPr>
          <w:color w:val="000000" w:themeColor="text1"/>
          <w:sz w:val="28"/>
          <w:szCs w:val="28"/>
          <w:lang w:val="de-DE"/>
        </w:rPr>
        <w:t xml:space="preserve">. Chính các dấu hiệu về tình trạng thiếu kẽm ở trẻ bị viêm phổi cung cấp cơ sở lý luận cho việc bổ sung kẽm dự phòng. </w:t>
      </w:r>
    </w:p>
    <w:p w14:paraId="0AE93513" w14:textId="137799AF" w:rsidR="00000930" w:rsidRPr="00FF7D18" w:rsidRDefault="00000930" w:rsidP="007923A3">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Kẽm giúp giảm sự nhạy cảm với </w:t>
      </w:r>
      <w:r w:rsidR="00A278EB" w:rsidRPr="00FF7D18">
        <w:rPr>
          <w:color w:val="000000" w:themeColor="text1"/>
          <w:sz w:val="28"/>
          <w:szCs w:val="28"/>
          <w:lang w:val="de-DE"/>
        </w:rPr>
        <w:t>nhiễm khuẩn</w:t>
      </w:r>
      <w:r w:rsidRPr="00FF7D18">
        <w:rPr>
          <w:color w:val="000000" w:themeColor="text1"/>
          <w:sz w:val="28"/>
          <w:szCs w:val="28"/>
          <w:lang w:val="de-DE"/>
        </w:rPr>
        <w:t xml:space="preserve"> đường hô hấp dưới cấp tính bằng cách điều chỉnh các chức năng miễn dịch khác nhau, bao gồm bảo vệ tính toàn vẹn của các tế bào biểu mô đường hô hấp trong quá trình viêm </w:t>
      </w:r>
      <w:r w:rsidRPr="00FF7D18">
        <w:rPr>
          <w:color w:val="000000" w:themeColor="text1"/>
          <w:sz w:val="28"/>
          <w:szCs w:val="28"/>
          <w:lang w:val="de-DE"/>
        </w:rPr>
        <w:fldChar w:fldCharType="begin"/>
      </w:r>
      <w:r w:rsidRPr="00FF7D18">
        <w:rPr>
          <w:color w:val="000000" w:themeColor="text1"/>
          <w:sz w:val="28"/>
          <w:szCs w:val="28"/>
          <w:lang w:val="de-DE"/>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 w:val="28"/>
          <w:szCs w:val="28"/>
          <w:lang w:val="de-DE"/>
        </w:rPr>
        <w:fldChar w:fldCharType="separate"/>
      </w:r>
      <w:r w:rsidRPr="00FF7D18">
        <w:rPr>
          <w:noProof/>
          <w:color w:val="000000" w:themeColor="text1"/>
          <w:sz w:val="28"/>
          <w:szCs w:val="28"/>
          <w:lang w:val="de-DE"/>
        </w:rPr>
        <w:t>[</w:t>
      </w:r>
      <w:hyperlink w:anchor="_ENREF_10" w:tooltip="10Bao S, 2006 #212" w:history="1">
        <w:r w:rsidR="00186031" w:rsidRPr="00FF7D18">
          <w:rPr>
            <w:noProof/>
            <w:color w:val="000000" w:themeColor="text1"/>
            <w:sz w:val="28"/>
            <w:szCs w:val="28"/>
            <w:lang w:val="de-DE"/>
          </w:rPr>
          <w:t>10</w:t>
        </w:r>
      </w:hyperlink>
      <w:r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&lt;EndNote&gt;&lt;Cite&gt;&lt;Author&gt;70.Truong Tran AQ&lt;/Author&gt;&lt;Year&gt;2003&lt;/Year&gt;&lt;RecNum&gt;129&lt;/RecNum&gt;&lt;DisplayText&gt;[49]&lt;/DisplayText&gt;&lt;record&gt;&lt;rec-number&gt;129&lt;/rec-number&gt;&lt;foreign-keys&gt;&lt;key app="EN" db-id="txtet0904d09v3edz2mpfstqf5w0rwzt920v" timestamp="1667144564"&gt;129&lt;/key&gt;&lt;/foreign-keys&gt;&lt;ref-type name="Journal Article"&gt;17&lt;/ref-type&gt;&lt;contributors&gt;&lt;authors&gt;&lt;author&gt;70.Truong Tran AQ, &lt;/author&gt;&lt;author&gt;Grosser D, &lt;/author&gt;&lt;author&gt;Ruffin RE et al.&lt;/author&gt;&lt;/authors&gt;&lt;/contributors&gt;&lt;titles&gt;&lt;title&gt;Apoptosis in the normal and inflamed airway epithelium: role of zinc in epithelial protection and procaspase-3 regulation&lt;/title&gt;&lt;secondary-title&gt;Biochem Pharmacol&lt;/secondary-title&gt;&lt;/titles&gt;&lt;periodical&gt;&lt;full-title&gt;Biochem Pharmacol&lt;/full-title&gt;&lt;/periodical&gt;&lt;pages&gt; 1459-1468&lt;/pages&gt;&lt;volume&gt;66(8)&lt;/volume&gt;&lt;dates&gt;&lt;year&gt;2003&lt;/year&gt;&lt;/dates&gt;&lt;urls&gt;&lt;/urls&gt;&lt;/record&gt;&lt;/Cite&gt;&lt;/EndNote&gt;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49" w:tooltip="70.Truong Tran AQ, 2003 #129" w:history="1">
        <w:r w:rsidR="00186031" w:rsidRPr="00FF7D18">
          <w:rPr>
            <w:noProof/>
            <w:color w:val="000000" w:themeColor="text1"/>
            <w:sz w:val="28"/>
            <w:szCs w:val="28"/>
            <w:lang w:val="de-DE"/>
          </w:rPr>
          <w:t>49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Vi chất này rất hiệu quả trong việc làm giảm phù nề và tắc nghẽn đường hô hấp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&lt;EndNote&gt;&lt;Cite&gt;&lt;Author&gt;71.Biaggio VS&lt;/Author&gt;&lt;Year&gt;2012&lt;/Year&gt;&lt;RecNum&gt;130&lt;/RecNum&gt;&lt;DisplayText&gt;[50]&lt;/DisplayText&gt;&lt;record&gt;&lt;rec-number&gt;130&lt;/rec-number&gt;&lt;foreign-keys&gt;&lt;key app="EN" db-id="txtet0904d09v3edz2mpfstqf5w0rwzt920v" timestamp="1667144564"&gt;130&lt;/key&gt;&lt;/foreign-keys&gt;&lt;ref-type name="Journal Article"&gt;17&lt;/ref-type&gt;&lt;contributors&gt;&lt;authors&gt;&lt;author&gt;71.Biaggio VS, &lt;/author&gt;&lt;author&gt;Salvetti NR, &lt;/author&gt;&lt;author&gt;Chaca MV et al. &lt;/author&gt;&lt;/authors&gt;&lt;/contributors&gt;&lt;titles&gt;&lt;title&gt;Changes in the extracellular matrix of the lungs in case of zinc deficiency.&lt;/title&gt;&lt;secondary-title&gt;Br J Nutr&lt;/secondary-title&gt;&lt;/titles&gt;&lt;periodical&gt;&lt;full-title&gt;Br J Nutr&lt;/full-title&gt;&lt;/periodical&gt;&lt;pages&gt;62-70&lt;/pages&gt;&lt;volume&gt;108&lt;/volume&gt;&lt;dates&gt;&lt;year&gt;2012&lt;/year&gt;&lt;/dates&gt;&lt;urls&gt;&lt;/urls&gt;&lt;/record&gt;&lt;/Cite&gt;&lt;/EndNote&gt;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0" w:tooltip="71.Biaggio VS, 2012 #130" w:history="1">
        <w:r w:rsidR="00186031" w:rsidRPr="00FF7D18">
          <w:rPr>
            <w:noProof/>
            <w:color w:val="000000" w:themeColor="text1"/>
            <w:sz w:val="28"/>
            <w:szCs w:val="28"/>
            <w:lang w:val="de-DE"/>
          </w:rPr>
          <w:t>50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&lt;EndNote&gt;&lt;Cite&gt;&lt;Author&gt;72.Bao S&lt;/Author&gt;&lt;Year&gt;2006&lt;/Year&gt;&lt;RecNum&gt;131&lt;/RecNum&gt;&lt;DisplayText&gt;[51]&lt;/DisplayText&gt;&lt;record&gt;&lt;rec-number&gt;131&lt;/rec-number&gt;&lt;foreign-keys&gt;&lt;key app="EN" db-id="txtet0904d09v3edz2mpfstqf5w0rwzt920v" timestamp="1667144564"&gt;131&lt;/key&gt;&lt;/foreign-keys&gt;&lt;ref-type name="Journal Article"&gt;17&lt;/ref-type&gt;&lt;contributors&gt;&lt;authors&gt;&lt;author&gt;72.Bao S, &lt;/author&gt;&lt;author&gt;Knoell DL&lt;/author&gt;&lt;/authors&gt;&lt;/contributors&gt;&lt;titles&gt;&lt;title&gt;Zinc modulates cytokine-induced pulmonary epithelial barrier permeability.&lt;/title&gt;&lt;secondary-title&gt;Am J Physiol Mol Physiol lung cell&lt;/secondary-title&gt;&lt;/titles&gt;&lt;periodical&gt;&lt;full-title&gt;Am J Physiol Mol Physiol lung cell&lt;/full-title&gt;&lt;/periodical&gt;&lt;pages&gt;1132-1141&lt;/pages&gt;&lt;volume&gt;291&lt;/volume&gt;&lt;dates&gt;&lt;year&gt;2006&lt;/year&gt;&lt;/dates&gt;&lt;urls&gt;&lt;/urls&gt;&lt;/record&gt;&lt;/Cite&gt;&lt;/EndNote&gt;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1" w:tooltip="72.Bao S, 2006 #131" w:history="1">
        <w:r w:rsidR="00186031" w:rsidRPr="00FF7D18">
          <w:rPr>
            <w:noProof/>
            <w:color w:val="000000" w:themeColor="text1"/>
            <w:sz w:val="28"/>
            <w:szCs w:val="28"/>
            <w:lang w:val="de-DE"/>
          </w:rPr>
          <w:t>51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là nền tảng của việc bảo vệ chống oxy hóa trong hội chứng phản ứng viêm toàn thân cấp tính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&lt;EndNote&gt;&lt;Cite&gt;&lt;Author&gt;73.Wessels I&lt;/Author&gt;&lt;Year&gt;2020&lt;/Year&gt;&lt;RecNum&gt;132&lt;/RecNum&gt;&lt;DisplayText&gt;[52]&lt;/DisplayText&gt;&lt;record&gt;&lt;rec-number&gt;132&lt;/rec-number&gt;&lt;foreign-keys&gt;&lt;key app="EN" db-id="txtet0904d09v3edz2mpfstqf5w0rwzt920v" timestamp="1667144564"&gt;132&lt;/key&gt;&lt;/foreign-keys&gt;&lt;ref-type name="Journal Article"&gt;17&lt;/ref-type&gt;&lt;contributors&gt;&lt;authors&gt;&lt;author&gt;73.Wessels I, &lt;/author&gt;&lt;author&gt;Pupke JT, &lt;/author&gt;&lt;author&gt;Trotha KT et al. &lt;/author&gt;&lt;/authors&gt;&lt;/contributors&gt;&lt;titles&gt;&lt;title&gt;Zinc supplementation improves lung damage by reducing recruitment and performance of neutrophil.&lt;/title&gt;&lt;secondary-title&gt;Thorax&lt;/secondary-title&gt;&lt;/titles&gt;&lt;periodical&gt;&lt;full-title&gt;Thorax&lt;/full-title&gt;&lt;/periodical&gt;&lt;pages&gt; 253-261&lt;/pages&gt;&lt;volume&gt;75&lt;/volume&gt;&lt;dates&gt;&lt;year&gt;2020&lt;/year&gt;&lt;/dates&gt;&lt;urls&gt;&lt;/urls&gt;&lt;/record&gt;&lt;/Cite&gt;&lt;/EndNote&gt;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2" w:tooltip="73.Wessels I, 2020 #132" w:history="1">
        <w:r w:rsidR="00186031" w:rsidRPr="00FF7D18">
          <w:rPr>
            <w:noProof/>
            <w:color w:val="000000" w:themeColor="text1"/>
            <w:sz w:val="28"/>
            <w:szCs w:val="28"/>
            <w:lang w:val="de-DE"/>
          </w:rPr>
          <w:t>52</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&lt;EndNote&gt;&lt;Cite&gt;&lt;Author&gt;74.Besecker B&lt;/Author&gt;&lt;Year&gt;2008&lt;/Year&gt;&lt;RecNum&gt;133&lt;/RecNum&gt;&lt;DisplayText&gt;[53]&lt;/DisplayText&gt;&lt;record&gt;&lt;rec-number&gt;133&lt;/rec-number&gt;&lt;foreign-keys&gt;&lt;key app="EN" db-id="txtet0904d09v3edz2mpfstqf5w0rwzt920v" timestamp="1667144564"&gt;133&lt;/key&gt;&lt;/foreign-keys&gt;&lt;ref-type name="Journal Article"&gt;17&lt;/ref-type&gt;&lt;contributors&gt;&lt;authors&gt;&lt;author&gt;74.Besecker B, &lt;/author&gt;&lt;author&gt;Bao S, &lt;/author&gt;&lt;author&gt;Bohacova B et al &lt;/author&gt;&lt;/authors&gt;&lt;/contributors&gt;&lt;titles&gt;&lt;title&gt;Human zinc transporter SLC39A8 (Zip8) is important for the protection of zinc-mediated cells in the pulmonary epithelium&lt;/title&gt;&lt;secondary-title&gt;Am J Physiol Mol Physiol lung cell&lt;/secondary-title&gt;&lt;/titles&gt;&lt;periodical&gt;&lt;full-title&gt;Am J Physiol Mol Physiol lung cell&lt;/full-title&gt;&lt;/periodical&gt;&lt;pages&gt; 1127-1136&lt;/pages&gt;&lt;volume&gt; 294&lt;/volume&gt;&lt;dates&gt;&lt;year&gt;2008&lt;/year&gt;&lt;/dates&gt;&lt;urls&gt;&lt;/urls&gt;&lt;/record&gt;&lt;/Cite&gt;&lt;/EndNote&gt;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3" w:tooltip="74.Besecker B, 2008 #133" w:history="1">
        <w:r w:rsidR="00186031" w:rsidRPr="00FF7D18">
          <w:rPr>
            <w:noProof/>
            <w:color w:val="000000" w:themeColor="text1"/>
            <w:sz w:val="28"/>
            <w:szCs w:val="28"/>
            <w:lang w:val="de-DE"/>
          </w:rPr>
          <w:t>53</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Kẽm cần thiết cho biểu mô đường hô hấp do hoạt động chống oxy hóa và chống viêm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&lt;EndNote&gt;&lt;Cite&gt;&lt;Author&gt;75.Truong Tran AQ&lt;/Author&gt;&lt;Year&gt;2001&lt;/Year&gt;&lt;RecNum&gt;134&lt;/RecNum&gt;&lt;DisplayText&gt;[54]&lt;/DisplayText&gt;&lt;record&gt;&lt;rec-number&gt;134&lt;/rec-number&gt;&lt;foreign-keys&gt;&lt;key app="EN" db-id="txtet0904d09v3edz2mpfstqf5w0rwzt920v" timestamp="1667144564"&gt;134&lt;/key&gt;&lt;/foreign-keys&gt;&lt;ref-type name="Journal Article"&gt;17&lt;/ref-type&gt;&lt;contributors&gt;&lt;authors&gt;&lt;author&gt;75.Truong Tran AQ, &lt;/author&gt;&lt;author&gt;Carter J, &lt;/author&gt;&lt;author&gt;Ruffin R et al. &lt;/author&gt;&lt;/authors&gt;&lt;/contributors&gt;&lt;titles&gt;&lt;title&gt;New insights into the role of zinc in the respiratory epithelium.&lt;/title&gt;&lt;secondary-title&gt;Immunol Cell Biol&lt;/secondary-title&gt;&lt;/titles&gt;&lt;periodical&gt;&lt;full-title&gt;Immunol Cell Biol&lt;/full-title&gt;&lt;/periodical&gt;&lt;pages&gt;170-177&lt;/pages&gt;&lt;volume&gt;79&lt;/volume&gt;&lt;dates&gt;&lt;year&gt;2001&lt;/year&gt;&lt;/dates&gt;&lt;urls&gt;&lt;/urls&gt;&lt;/record&gt;&lt;/Cite&gt;&lt;/EndNote&gt;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4" w:tooltip="75.Truong Tran AQ, 2001 #134" w:history="1">
        <w:r w:rsidR="00186031" w:rsidRPr="00FF7D18">
          <w:rPr>
            <w:noProof/>
            <w:color w:val="000000" w:themeColor="text1"/>
            <w:sz w:val="28"/>
            <w:szCs w:val="28"/>
            <w:lang w:val="de-DE"/>
          </w:rPr>
          <w:t>54</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làm tăng cường chức năng của hàng rào biểu mô đường hô hấp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&lt;EndNote&gt;&lt;Cite&gt;&lt;Author&gt;76.Roscioli E&lt;/Author&gt;&lt;Year&gt;2017&lt;/Year&gt;&lt;RecNum&gt;135&lt;/RecNum&gt;&lt;DisplayText&gt;[55]&lt;/DisplayText&gt;&lt;record&gt;&lt;rec-number&gt;135&lt;/rec-number&gt;&lt;foreign-keys&gt;&lt;key app="EN" db-id="txtet0904d09v3edz2mpfstqf5w0rwzt920v" timestamp="1667144564"&gt;135&lt;/key&gt;&lt;/foreign-keys&gt;&lt;ref-type name="Journal Article"&gt;17&lt;/ref-type&gt;&lt;contributors&gt;&lt;authors&gt;&lt;author&gt;76.Roscioli E,&lt;/author&gt;&lt;author&gt;Jersmann HP, &lt;/author&gt;&lt;author&gt;Lester S et al. &lt;/author&gt;&lt;/authors&gt;&lt;/contributors&gt;&lt;titles&gt;&lt;title&gt;Zinc deficiency as a codeterminant for airway epithelial barrier dysfunction in an ex vivo model of COPD&lt;/title&gt;&lt;secondary-title&gt;Int J Chron Obstruct Pulmon Dis&lt;/secondary-title&gt;&lt;/titles&gt;&lt;periodical&gt;&lt;full-title&gt;Int J Chron Obstruct Pulmon Dis&lt;/full-title&gt;&lt;/periodical&gt;&lt;pages&gt;3503-3510&lt;/pages&gt;&lt;volume&gt;12&lt;/volume&gt;&lt;dates&gt;&lt;year&gt;2017&lt;/year&gt;&lt;/dates&gt;&lt;urls&gt;&lt;/urls&gt;&lt;/record&gt;&lt;/Cite&gt;&lt;/EndNote&gt;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5" w:tooltip="76.Roscioli E, 2017 #135" w:history="1">
        <w:r w:rsidR="00186031" w:rsidRPr="00FF7D18">
          <w:rPr>
            <w:noProof/>
            <w:color w:val="000000" w:themeColor="text1"/>
            <w:sz w:val="28"/>
            <w:szCs w:val="28"/>
            <w:lang w:val="de-DE"/>
          </w:rPr>
          <w:t>55</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&lt;EndNote&gt;&lt;Cite&gt;&lt;Author&gt;77.Darma A&lt;/Author&gt;&lt;Year&gt;2020&lt;/Year&gt;&lt;RecNum&gt;136&lt;/RecNum&gt;&lt;DisplayText&gt;[56]&lt;/DisplayText&gt;&lt;record&gt;&lt;rec-number&gt;136&lt;/rec-number&gt;&lt;foreign-keys&gt;&lt;key app="EN" db-id="txtet0904d09v3edz2mpfstqf5w0rwzt920v" timestamp="1667144564"&gt;136&lt;/key&gt;&lt;/foreign-keys&gt;&lt;ref-type name="Journal Article"&gt;17&lt;/ref-type&gt;&lt;contributors&gt;&lt;authors&gt;&lt;author&gt;77.Darma A, &lt;/author&gt;&lt;author&gt;Ranuh RG, &lt;/author&gt;&lt;author&gt;Merbawani W et al.&lt;/author&gt;&lt;/authors&gt;&lt;/contributors&gt;&lt;titles&gt;&lt;title&gt;Zinc supplementation effect on the bronchial cilia length, the number of cilia, and the number of intact bronchial cell in zinc deficiency rats&lt;/title&gt;&lt;secondary-title&gt;Indones Biomed J&lt;/secondary-title&gt;&lt;/titles&gt;&lt;periodical&gt;&lt;full-title&gt;Indones Biomed J&lt;/full-title&gt;&lt;/periodical&gt;&lt;pages&gt;78-84&lt;/pages&gt;&lt;volume&gt;12&lt;/volume&gt;&lt;dates&gt;&lt;year&gt;2020&lt;/year&gt;&lt;/dates&gt;&lt;urls&gt;&lt;/urls&gt;&lt;/record&gt;&lt;/Cite&gt;&lt;/EndNote&gt;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6" w:tooltip="77.Darma A, 2020 #136" w:history="1">
        <w:r w:rsidR="00186031" w:rsidRPr="00FF7D18">
          <w:rPr>
            <w:noProof/>
            <w:color w:val="000000" w:themeColor="text1"/>
            <w:sz w:val="28"/>
            <w:szCs w:val="28"/>
            <w:lang w:val="de-DE"/>
          </w:rPr>
          <w:t>56</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p>
    <w:p w14:paraId="4080F444" w14:textId="77777777" w:rsidR="00E24F31" w:rsidRPr="00FF7D18" w:rsidRDefault="00E24F31" w:rsidP="00BB19C4">
      <w:pPr>
        <w:pStyle w:val="noidung"/>
        <w:widowControl w:val="0"/>
        <w:tabs>
          <w:tab w:val="left" w:pos="540"/>
        </w:tabs>
        <w:spacing w:line="360" w:lineRule="auto"/>
        <w:ind w:firstLine="720"/>
        <w:rPr>
          <w:color w:val="000000" w:themeColor="text1"/>
          <w:sz w:val="28"/>
          <w:szCs w:val="28"/>
          <w:lang w:val="de-DE"/>
        </w:rPr>
      </w:pPr>
    </w:p>
    <w:p w14:paraId="7F43BC56" w14:textId="69BC5FFF" w:rsidR="00BB19C4" w:rsidRPr="00FF7D18" w:rsidRDefault="00BB19C4" w:rsidP="00BB19C4">
      <w:pPr>
        <w:pStyle w:val="noidung"/>
        <w:widowControl w:val="0"/>
        <w:tabs>
          <w:tab w:val="left" w:pos="540"/>
        </w:tabs>
        <w:spacing w:line="360" w:lineRule="auto"/>
        <w:ind w:firstLine="720"/>
        <w:rPr>
          <w:color w:val="000000" w:themeColor="text1"/>
          <w:sz w:val="28"/>
          <w:szCs w:val="28"/>
          <w:lang w:val="vi-VN"/>
        </w:rPr>
      </w:pPr>
      <w:r w:rsidRPr="00FF7D18">
        <w:rPr>
          <w:color w:val="000000" w:themeColor="text1"/>
          <w:sz w:val="28"/>
          <w:szCs w:val="28"/>
          <w:lang w:val="de-DE"/>
        </w:rPr>
        <w:lastRenderedPageBreak/>
        <w:t xml:space="preserve">Kẽm làm giảm đáng kể việc tập chung bạch cầu trung tính vào phổi và ngăn chặn hoạt động quá mức của chúng, do đó làm giảm viêm. Trong đại thực bào, các chất vận chuyển kẽm </w:t>
      </w:r>
      <w:r w:rsidR="002A6E9E" w:rsidRPr="00FF7D18">
        <w:rPr>
          <w:color w:val="000000" w:themeColor="text1"/>
          <w:sz w:val="28"/>
          <w:szCs w:val="28"/>
          <w:lang w:val="de-DE"/>
        </w:rPr>
        <w:t xml:space="preserve">như </w:t>
      </w:r>
      <w:r w:rsidR="00143A9E" w:rsidRPr="00FF7D18">
        <w:rPr>
          <w:color w:val="000000" w:themeColor="text1"/>
          <w:sz w:val="28"/>
          <w:szCs w:val="28"/>
          <w:lang w:val="de-DE"/>
        </w:rPr>
        <w:t>p</w:t>
      </w:r>
      <w:r w:rsidR="002A6E9E" w:rsidRPr="00FF7D18">
        <w:rPr>
          <w:color w:val="000000" w:themeColor="text1"/>
          <w:sz w:val="28"/>
          <w:szCs w:val="28"/>
          <w:lang w:val="de-DE"/>
        </w:rPr>
        <w:t xml:space="preserve">rotein ZIP1 </w:t>
      </w:r>
      <w:r w:rsidRPr="00FF7D18">
        <w:rPr>
          <w:color w:val="000000" w:themeColor="text1"/>
          <w:sz w:val="28"/>
          <w:szCs w:val="28"/>
          <w:lang w:val="de-DE"/>
        </w:rPr>
        <w:t>và ZIP2 phối hợp điều hòa nồng độ ion kẽm, thúc đẩy quá trình nội tiết của đại thực bào và loại bỏ mô hoại tử cũng như các yếu tố gây viêm trong phổi một cách kịp thời</w:t>
      </w:r>
      <w:r w:rsidR="00616CB6" w:rsidRPr="00FF7D18">
        <w:rPr>
          <w:color w:val="000000" w:themeColor="text1"/>
          <w:sz w:val="28"/>
          <w:szCs w:val="28"/>
          <w:lang w:val="de-DE"/>
        </w:rPr>
        <w:t>, theo sơ đồ dưới đây</w:t>
      </w:r>
      <w:r w:rsidR="008B150B" w:rsidRPr="00FF7D18">
        <w:rPr>
          <w:color w:val="000000" w:themeColor="text1"/>
          <w:sz w:val="28"/>
          <w:szCs w:val="28"/>
          <w:lang w:val="de-DE"/>
        </w:rPr>
        <w:t xml:space="preserve"> </w:t>
      </w:r>
      <w:r w:rsidR="008B150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008B150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26" w:tooltip="00aRumei Luan, 2022 #314" w:history="1">
        <w:r w:rsidR="00186031" w:rsidRPr="00FF7D18">
          <w:rPr>
            <w:noProof/>
            <w:color w:val="000000" w:themeColor="text1"/>
            <w:sz w:val="28"/>
            <w:szCs w:val="28"/>
            <w:lang w:val="de-DE"/>
          </w:rPr>
          <w:t>26</w:t>
        </w:r>
      </w:hyperlink>
      <w:r w:rsidR="00923624" w:rsidRPr="00FF7D18">
        <w:rPr>
          <w:noProof/>
          <w:color w:val="000000" w:themeColor="text1"/>
          <w:sz w:val="28"/>
          <w:szCs w:val="28"/>
          <w:lang w:val="de-DE"/>
        </w:rPr>
        <w:t>]</w:t>
      </w:r>
      <w:r w:rsidR="008B150B" w:rsidRPr="00FF7D18">
        <w:rPr>
          <w:color w:val="000000" w:themeColor="text1"/>
          <w:sz w:val="28"/>
          <w:szCs w:val="28"/>
          <w:lang w:val="de-DE"/>
        </w:rPr>
        <w:fldChar w:fldCharType="end"/>
      </w:r>
      <w:r w:rsidR="00616CB6" w:rsidRPr="00FF7D18">
        <w:rPr>
          <w:color w:val="000000" w:themeColor="text1"/>
          <w:sz w:val="28"/>
          <w:szCs w:val="28"/>
          <w:lang w:val="de-DE"/>
        </w:rPr>
        <w:t>:</w:t>
      </w:r>
    </w:p>
    <w:p w14:paraId="7709315E" w14:textId="3B4EDBCD" w:rsidR="00B43279" w:rsidRPr="00FF7D18" w:rsidRDefault="00B43279" w:rsidP="00E24F31">
      <w:pPr>
        <w:pStyle w:val="noidung"/>
        <w:widowControl w:val="0"/>
        <w:tabs>
          <w:tab w:val="left" w:pos="540"/>
        </w:tabs>
        <w:spacing w:line="360" w:lineRule="auto"/>
        <w:ind w:firstLine="0"/>
        <w:jc w:val="center"/>
        <w:rPr>
          <w:color w:val="000000" w:themeColor="text1"/>
          <w:sz w:val="28"/>
          <w:szCs w:val="28"/>
        </w:rPr>
      </w:pPr>
      <w:r w:rsidRPr="00FF7D18">
        <w:rPr>
          <w:noProof/>
          <w:color w:val="000000" w:themeColor="text1"/>
          <w:sz w:val="20"/>
        </w:rPr>
        <w:drawing>
          <wp:inline distT="0" distB="0" distL="0" distR="0" wp14:anchorId="58EA7A79" wp14:editId="268E9646">
            <wp:extent cx="5144976" cy="2944678"/>
            <wp:effectExtent l="0" t="0" r="0" b="8255"/>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171990" cy="2960139"/>
                    </a:xfrm>
                    <a:prstGeom prst="rect">
                      <a:avLst/>
                    </a:prstGeom>
                  </pic:spPr>
                </pic:pic>
              </a:graphicData>
            </a:graphic>
          </wp:inline>
        </w:drawing>
      </w:r>
    </w:p>
    <w:p w14:paraId="6117F02F" w14:textId="77777777" w:rsidR="00E24F31" w:rsidRPr="00FF7D18" w:rsidRDefault="00BA7347" w:rsidP="00FF7D18">
      <w:pPr>
        <w:pStyle w:val="D"/>
      </w:pPr>
      <w:bookmarkStart w:id="74" w:name="_Toc134366762"/>
      <w:bookmarkStart w:id="75" w:name="_Toc129854857"/>
      <w:proofErr w:type="spellStart"/>
      <w:r w:rsidRPr="00FF7D18">
        <w:t>Hình</w:t>
      </w:r>
      <w:proofErr w:type="spellEnd"/>
      <w:r w:rsidRPr="00FF7D18">
        <w:t xml:space="preserve"> 1.1. </w:t>
      </w:r>
      <w:proofErr w:type="spellStart"/>
      <w:r w:rsidRPr="00FF7D18">
        <w:t>Kẽm</w:t>
      </w:r>
      <w:proofErr w:type="spellEnd"/>
      <w:r w:rsidRPr="00FF7D18">
        <w:t xml:space="preserve"> </w:t>
      </w:r>
      <w:proofErr w:type="spellStart"/>
      <w:r w:rsidRPr="00FF7D18">
        <w:t>giảm</w:t>
      </w:r>
      <w:proofErr w:type="spellEnd"/>
      <w:r w:rsidRPr="00FF7D18">
        <w:t xml:space="preserve"> </w:t>
      </w:r>
      <w:proofErr w:type="spellStart"/>
      <w:r w:rsidRPr="00FF7D18">
        <w:t>viêm</w:t>
      </w:r>
      <w:proofErr w:type="spellEnd"/>
      <w:r w:rsidRPr="00FF7D18">
        <w:t xml:space="preserve"> </w:t>
      </w:r>
      <w:proofErr w:type="spellStart"/>
      <w:r w:rsidRPr="00FF7D18">
        <w:t>bằng</w:t>
      </w:r>
      <w:proofErr w:type="spellEnd"/>
      <w:r w:rsidRPr="00FF7D18">
        <w:t xml:space="preserve"> </w:t>
      </w:r>
      <w:proofErr w:type="spellStart"/>
      <w:r w:rsidRPr="00FF7D18">
        <w:t>giảm</w:t>
      </w:r>
      <w:proofErr w:type="spellEnd"/>
      <w:r w:rsidRPr="00FF7D18">
        <w:t xml:space="preserve"> </w:t>
      </w:r>
      <w:proofErr w:type="spellStart"/>
      <w:r w:rsidRPr="00FF7D18">
        <w:t>tập</w:t>
      </w:r>
      <w:proofErr w:type="spellEnd"/>
      <w:r w:rsidRPr="00FF7D18">
        <w:t xml:space="preserve"> </w:t>
      </w:r>
      <w:proofErr w:type="spellStart"/>
      <w:r w:rsidR="00143A9E" w:rsidRPr="00FF7D18">
        <w:t>tr</w:t>
      </w:r>
      <w:r w:rsidRPr="00FF7D18">
        <w:t>ung</w:t>
      </w:r>
      <w:proofErr w:type="spellEnd"/>
      <w:r w:rsidRPr="00FF7D18">
        <w:t xml:space="preserve"> </w:t>
      </w:r>
      <w:proofErr w:type="spellStart"/>
      <w:r w:rsidR="00143A9E" w:rsidRPr="00FF7D18">
        <w:t>bạch</w:t>
      </w:r>
      <w:proofErr w:type="spellEnd"/>
      <w:r w:rsidR="00143A9E" w:rsidRPr="00FF7D18">
        <w:t xml:space="preserve"> </w:t>
      </w:r>
      <w:proofErr w:type="spellStart"/>
      <w:r w:rsidR="00143A9E" w:rsidRPr="00FF7D18">
        <w:t>cầu</w:t>
      </w:r>
      <w:proofErr w:type="spellEnd"/>
      <w:r w:rsidR="00143A9E" w:rsidRPr="00FF7D18">
        <w:t xml:space="preserve"> </w:t>
      </w:r>
      <w:proofErr w:type="spellStart"/>
      <w:r w:rsidR="00143A9E" w:rsidRPr="00FF7D18">
        <w:t>trung</w:t>
      </w:r>
      <w:proofErr w:type="spellEnd"/>
      <w:r w:rsidR="00143A9E" w:rsidRPr="00FF7D18">
        <w:t xml:space="preserve"> </w:t>
      </w:r>
      <w:proofErr w:type="spellStart"/>
      <w:r w:rsidR="00143A9E" w:rsidRPr="00FF7D18">
        <w:t>tính</w:t>
      </w:r>
      <w:bookmarkEnd w:id="74"/>
      <w:proofErr w:type="spellEnd"/>
      <w:r w:rsidRPr="00FF7D18">
        <w:t xml:space="preserve"> </w:t>
      </w:r>
    </w:p>
    <w:p w14:paraId="3BD454D5" w14:textId="44562B90" w:rsidR="00BA7347" w:rsidRPr="00FF7D18" w:rsidRDefault="00BA7347" w:rsidP="00FF7D18">
      <w:pPr>
        <w:pStyle w:val="D"/>
      </w:pPr>
      <w:bookmarkStart w:id="76" w:name="_Toc134366763"/>
      <w:proofErr w:type="spellStart"/>
      <w:r w:rsidRPr="00FF7D18">
        <w:t>trong</w:t>
      </w:r>
      <w:proofErr w:type="spellEnd"/>
      <w:r w:rsidRPr="00FF7D18">
        <w:t xml:space="preserve"> </w:t>
      </w:r>
      <w:proofErr w:type="spellStart"/>
      <w:r w:rsidRPr="00FF7D18">
        <w:t>phổi</w:t>
      </w:r>
      <w:bookmarkEnd w:id="75"/>
      <w:proofErr w:type="spellEnd"/>
      <w:r w:rsidR="008B150B" w:rsidRPr="00FF7D18">
        <w:t xml:space="preserve"> </w:t>
      </w:r>
      <w:r w:rsidR="0059632F" w:rsidRPr="00FF7D18">
        <w:rPr>
          <w:lang w:val="de-DE"/>
        </w:rPr>
        <w:fldChar w:fldCharType="begin"/>
      </w:r>
      <w:r w:rsidR="0059632F" w:rsidRPr="00FF7D18">
        <w:rPr>
          <w:lang w:val="de-DE"/>
        </w:rPr>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0059632F" w:rsidRPr="00FF7D18">
        <w:rPr>
          <w:lang w:val="de-DE"/>
        </w:rPr>
        <w:fldChar w:fldCharType="separate"/>
      </w:r>
      <w:r w:rsidR="0059632F" w:rsidRPr="00FF7D18">
        <w:rPr>
          <w:noProof/>
          <w:lang w:val="de-DE"/>
        </w:rPr>
        <w:t>[</w:t>
      </w:r>
      <w:hyperlink w:anchor="_ENREF_26" w:tooltip="00aRumei Luan, 2022 #314" w:history="1">
        <w:r w:rsidR="0059632F" w:rsidRPr="00FF7D18">
          <w:rPr>
            <w:noProof/>
            <w:lang w:val="de-DE"/>
          </w:rPr>
          <w:t>26</w:t>
        </w:r>
      </w:hyperlink>
      <w:r w:rsidR="0059632F" w:rsidRPr="00FF7D18">
        <w:rPr>
          <w:noProof/>
          <w:lang w:val="de-DE"/>
        </w:rPr>
        <w:t>]</w:t>
      </w:r>
      <w:bookmarkEnd w:id="76"/>
      <w:r w:rsidR="0059632F" w:rsidRPr="00FF7D18">
        <w:rPr>
          <w:lang w:val="de-DE"/>
        </w:rPr>
        <w:fldChar w:fldCharType="end"/>
      </w:r>
      <w:r w:rsidR="008B150B" w:rsidRPr="00FF7D18">
        <w:fldChar w:fldCharType="begin"/>
      </w:r>
      <w:r w:rsidR="00923624" w:rsidRPr="00FF7D18">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008B150B" w:rsidRPr="00FF7D18">
        <w:fldChar w:fldCharType="end"/>
      </w:r>
    </w:p>
    <w:p w14:paraId="2FA5C13E" w14:textId="7C8A6F64" w:rsidR="00000930" w:rsidRPr="00FF7D18" w:rsidRDefault="00000930" w:rsidP="0000093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Cụ thể, sự thiếu hụt kẽm ở chuột dẫn đến sự gia tăng đáng kể biểu hiện TNFα tiền viêm và tái tạo mô phổi, bị đảo ngược một phần khi bổ sung kẽm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&lt;EndNote&gt;&lt;Cite&gt;&lt;Author&gt;78.Biaggio VS&lt;/Author&gt;&lt;Year&gt;2010&lt;/Year&gt;&lt;RecNum&gt;137&lt;/RecNum&gt;&lt;DisplayText&gt;[57]&lt;/DisplayText&gt;&lt;record&gt;&lt;rec-number&gt;137&lt;/rec-number&gt;&lt;foreign-keys&gt;&lt;key app="EN" db-id="txtet0904d09v3edz2mpfstqf5w0rwzt920v" timestamp="1667144564"&gt;137&lt;/key&gt;&lt;/foreign-keys&gt;&lt;ref-type name="Journal Article"&gt;17&lt;/ref-type&gt;&lt;contributors&gt;&lt;authors&gt;&lt;author&gt;78.Biaggio VS, &lt;/author&gt;&lt;author&gt;Pérez Chaca MV, &lt;/author&gt;&lt;author&gt;Valdéz SR et al.&lt;/author&gt;&lt;/authors&gt;&lt;/contributors&gt;&lt;titles&gt;&lt;title&gt;Alteration in the expression of inflammatory parameters as a result of oxidative stress produced by moderate zinc deficiency in rat lung&lt;/title&gt;&lt;secondary-title&gt;Exp Lung Res&lt;/secondary-title&gt;&lt;/titles&gt;&lt;periodical&gt;&lt;full-title&gt;Exp Lung Res&lt;/full-title&gt;&lt;/periodical&gt;&lt;pages&gt;31-44&lt;/pages&gt;&lt;volume&gt;36&lt;/volume&gt;&lt;dates&gt;&lt;year&gt;2010&lt;/year&gt;&lt;/dates&gt;&lt;urls&gt;&lt;/urls&gt;&lt;/record&gt;&lt;/Cite&gt;&lt;/EndNote&gt;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7" w:tooltip="78.Biaggio VS, 2010 #137" w:history="1">
        <w:r w:rsidR="00186031" w:rsidRPr="00FF7D18">
          <w:rPr>
            <w:noProof/>
            <w:color w:val="000000" w:themeColor="text1"/>
            <w:sz w:val="28"/>
            <w:szCs w:val="28"/>
            <w:lang w:val="de-DE"/>
          </w:rPr>
          <w:t>57</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Thiếu kẽm cũng dẫn đến sự thay đổi đáng kể chức năng hàng rào tế bào biểu mô phổi thông qua việc điều chỉnh tăng tín hiệu TNFα, IFNγ và FasR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&lt;EndNote&gt;&lt;Cite&gt;&lt;Author&gt;72.Bao S&lt;/Author&gt;&lt;Year&gt;2006&lt;/Year&gt;&lt;RecNum&gt;131&lt;/RecNum&gt;&lt;DisplayText&gt;[51]&lt;/DisplayText&gt;&lt;record&gt;&lt;rec-number&gt;131&lt;/rec-number&gt;&lt;foreign-keys&gt;&lt;key app="EN" db-id="txtet0904d09v3edz2mpfstqf5w0rwzt920v" timestamp="1667144564"&gt;131&lt;/key&gt;&lt;/foreign-keys&gt;&lt;ref-type name="Journal Article"&gt;17&lt;/ref-type&gt;&lt;contributors&gt;&lt;authors&gt;&lt;author&gt;72.Bao S, &lt;/author&gt;&lt;author&gt;Knoell DL&lt;/author&gt;&lt;/authors&gt;&lt;/contributors&gt;&lt;titles&gt;&lt;title&gt;Zinc modulates cytokine-induced pulmonary epithelial barrier permeability.&lt;/title&gt;&lt;secondary-title&gt;Am J Physiol Mol Physiol lung cell&lt;/secondary-title&gt;&lt;/titles&gt;&lt;periodical&gt;&lt;full-title&gt;Am J Physiol Mol Physiol lung cell&lt;/full-title&gt;&lt;/periodical&gt;&lt;pages&gt;1132-1141&lt;/pages&gt;&lt;volume&gt;291&lt;/volume&gt;&lt;dates&gt;&lt;year&gt;2006&lt;/year&gt;&lt;/dates&gt;&lt;urls&gt;&lt;/urls&gt;&lt;/record&gt;&lt;/Cite&gt;&lt;/EndNote&gt;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1" w:tooltip="72.Bao S, 2006 #131" w:history="1">
        <w:r w:rsidR="00186031" w:rsidRPr="00FF7D18">
          <w:rPr>
            <w:noProof/>
            <w:color w:val="000000" w:themeColor="text1"/>
            <w:sz w:val="28"/>
            <w:szCs w:val="28"/>
            <w:lang w:val="de-DE"/>
          </w:rPr>
          <w:t>51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Sự thiếu hụt kẽm được chứng minh là có khả năng điều chỉnh các gen liên quan đến phản ứng giai đoạn cấp tính thông qua việc kích thích tín hiệu ở phổi trong điều kiện </w:t>
      </w:r>
      <w:r w:rsidR="00A278EB" w:rsidRPr="00FF7D18">
        <w:rPr>
          <w:color w:val="000000" w:themeColor="text1"/>
          <w:sz w:val="28"/>
          <w:szCs w:val="28"/>
          <w:lang w:val="de-DE"/>
        </w:rPr>
        <w:t>nhiễm khuẩn</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&lt;EndNote&gt;&lt;Cite&gt;&lt;Author&gt;79.Liu MJ&lt;/Author&gt;&lt;Year&gt;2018&lt;/Year&gt;&lt;RecNum&gt;138&lt;/RecNum&gt;&lt;DisplayText&gt;[58]&lt;/DisplayText&gt;&lt;record&gt;&lt;rec-number&gt;138&lt;/rec-number&gt;&lt;foreign-keys&gt;&lt;key app="EN" db-id="txtet0904d09v3edz2mpfstqf5w0rwzt920v" timestamp="1667144564"&gt;138&lt;/key&gt;&lt;/foreign-keys&gt;&lt;ref-type name="Journal Article"&gt;17&lt;/ref-type&gt;&lt;contributors&gt;&lt;authors&gt;&lt;author&gt;79.Liu MJ,&lt;/author&gt;&lt;author&gt;Bao S, &lt;/author&gt;&lt;author&gt;Napolitano JR et al.&lt;/author&gt;&lt;/authors&gt;&lt;/contributors&gt;&lt;titles&gt;&lt;title&gt;Zinc regulates the acute phase response and serum amyloid A production in response to sepsis through JAK-STAT3 signaling&lt;/title&gt;&lt;secondary-title&gt;PLoS One&lt;/secondary-title&gt;&lt;/titles&gt;&lt;periodical&gt;&lt;full-title&gt;PLoS One&lt;/full-title&gt;&lt;/periodical&gt;&lt;pages&gt;94934&lt;/pages&gt;&lt;volume&gt;9&lt;/volume&gt;&lt;dates&gt;&lt;year&gt;2018&lt;/year&gt;&lt;/dates&gt;&lt;urls&gt;&lt;/urls&gt;&lt;/record&gt;&lt;/Cite&gt;&lt;/EndNote&gt;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8" w:tooltip="79.Liu MJ, 2018 #138" w:history="1">
        <w:r w:rsidR="00186031" w:rsidRPr="00FF7D18">
          <w:rPr>
            <w:noProof/>
            <w:color w:val="000000" w:themeColor="text1"/>
            <w:sz w:val="28"/>
            <w:szCs w:val="28"/>
            <w:lang w:val="de-DE"/>
          </w:rPr>
          <w:t>58</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00B4164C" w:rsidRPr="00FF7D18">
        <w:rPr>
          <w:color w:val="000000" w:themeColor="text1"/>
          <w:sz w:val="28"/>
          <w:szCs w:val="28"/>
          <w:lang w:val="de-DE"/>
        </w:rPr>
        <w:t xml:space="preserve"> O</w:t>
      </w:r>
      <w:r w:rsidRPr="00FF7D18">
        <w:rPr>
          <w:color w:val="000000" w:themeColor="text1"/>
          <w:sz w:val="28"/>
          <w:szCs w:val="28"/>
          <w:lang w:val="de-DE"/>
        </w:rPr>
        <w:t xml:space="preserve">xit nitric (NO) -metallothioneine (MT) - kẽm được chứng minh là làm trung gian tổn thương phổi hoặc tăng oxy máu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&lt;EndNote&gt;&lt;Cite&gt;&lt;Author&gt;80.St Croix CM&lt;/Author&gt;&lt;Year&gt;2005&lt;/Year&gt;&lt;RecNum&gt;139&lt;/RecNum&gt;&lt;DisplayText&gt;[59]&lt;/DisplayText&gt;&lt;record&gt;&lt;rec-number&gt;139&lt;/rec-number&gt;&lt;foreign-keys&gt;&lt;key app="EN" db-id="txtet0904d09v3edz2mpfstqf5w0rwzt920v" timestamp="1667144564"&gt;139&lt;/key&gt;&lt;/foreign-keys&gt;&lt;ref-type name="Journal Article"&gt;17&lt;/ref-type&gt;&lt;contributors&gt;&lt;authors&gt;&lt;author&gt;80.St Croix CM, &lt;/author&gt;&lt;author&gt;Leelavaninchkul K, &lt;/author&gt;&lt;author&gt;Watkins SC et al.  &lt;/author&gt;&lt;/authors&gt;&lt;/contributors&gt;&lt;titles&gt;&lt;title&gt;Nitric oxide and zinc homeostasis in acute lung injury&lt;/title&gt;&lt;secondary-title&gt;Proc Am Thorac Soc&lt;/secondary-title&gt;&lt;/titles&gt;&lt;periodical&gt;&lt;full-title&gt;Proc Am Thorac Soc&lt;/full-title&gt;&lt;/periodical&gt;&lt;pages&gt;236-242&lt;/pages&gt;&lt;volume&gt;2 &lt;/volume&gt;&lt;dates&gt;&lt;year&gt;2005&lt;/year&gt;&lt;/dates&gt;&lt;urls&gt;&lt;/urls&gt;&lt;/record&gt;&lt;/Cite&gt;&lt;/EndNote&gt;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9" w:tooltip="80.St Croix CM, 2005 #139" w:history="1">
        <w:r w:rsidR="00186031" w:rsidRPr="00FF7D18">
          <w:rPr>
            <w:noProof/>
            <w:color w:val="000000" w:themeColor="text1"/>
            <w:sz w:val="28"/>
            <w:szCs w:val="28"/>
            <w:lang w:val="de-DE"/>
          </w:rPr>
          <w:t>59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04F328DD" w14:textId="5C67DB1F" w:rsidR="00000930" w:rsidRPr="00FF7D18" w:rsidRDefault="0000093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vi-VN"/>
        </w:rPr>
        <w:lastRenderedPageBreak/>
        <w:t>K</w:t>
      </w:r>
      <w:r w:rsidRPr="00FF7D18">
        <w:rPr>
          <w:color w:val="000000" w:themeColor="text1"/>
          <w:sz w:val="28"/>
          <w:szCs w:val="28"/>
          <w:lang w:val="de-DE"/>
        </w:rPr>
        <w:t xml:space="preserve">ẽm làm giảm đáng kể tổn thương tế bào nội mô phổi và tăng khả năng sống của tế bào trong ống nghiệm, cũng như cải thiện chức năng hô hấp được đánh giá bằng áp suất và độ bão hòa oxy trong máu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&lt;EndNote&gt;&lt;Cite&gt;&lt;Author&gt;81.Krones CJ&lt;/Author&gt;&lt;Year&gt;2005&lt;/Year&gt;&lt;RecNum&gt;140&lt;/RecNum&gt;&lt;DisplayText&gt;[60]&lt;/DisplayText&gt;&lt;record&gt;&lt;rec-number&gt;140&lt;/rec-number&gt;&lt;foreign-keys&gt;&lt;key app="EN" db-id="txtet0904d09v3edz2mpfstqf5w0rwzt920v" timestamp="1667144564"&gt;140&lt;/key&gt;&lt;/foreign-keys&gt;&lt;ref-type name="Journal Article"&gt;17&lt;/ref-type&gt;&lt;contributors&gt;&lt;authors&gt;&lt;author&gt;81.Krones CJ, &lt;/author&gt;&lt;author&gt;Klosterhalfen B, &lt;/author&gt;&lt;author&gt;Butz N et al. &lt;/author&gt;&lt;/authors&gt;&lt;/contributors&gt;&lt;titles&gt;&lt;title&gt;Effect of zinc pretreatment on pulmonary endothelial cells in vitro and pulmonary function in a porcine model of endotoxemia&lt;/title&gt;&lt;secondary-title&gt;J Surg Res&lt;/secondary-title&gt;&lt;/titles&gt;&lt;periodical&gt;&lt;full-title&gt;J Surg Res&lt;/full-title&gt;&lt;/periodical&gt;&lt;pages&gt;251-256&lt;/pages&gt;&lt;volume&gt;123&lt;/volume&gt;&lt;dates&gt;&lt;year&gt;2005&lt;/year&gt;&lt;/dates&gt;&lt;urls&gt;&lt;/urls&gt;&lt;/record&gt;&lt;/Cite&gt;&lt;/EndNote&gt;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0" w:tooltip="81.Krones CJ, 2005 #140" w:history="1">
        <w:r w:rsidR="00186031" w:rsidRPr="00FF7D18">
          <w:rPr>
            <w:noProof/>
            <w:color w:val="000000" w:themeColor="text1"/>
            <w:sz w:val="28"/>
            <w:szCs w:val="28"/>
            <w:lang w:val="de-DE"/>
          </w:rPr>
          <w:t>60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r w:rsidRPr="00FF7D18">
        <w:rPr>
          <w:color w:val="000000" w:themeColor="text1"/>
          <w:sz w:val="28"/>
          <w:szCs w:val="28"/>
          <w:lang w:val="vi-VN"/>
        </w:rPr>
        <w:t>Thiếu kẽm có thể tăng cường giải phóng các yếu tố gây viêm như TNF-α, IL-6, IL-7, IL-8, bạch cầu hạt trung tính và protein phản ứng C (CRP), sau đó có thể kết hợp với phản ứng viêm của mầm bệnh và làm nặng thêm tổn thương phổi</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&lt;EndNote&gt;&lt;Cite&gt;&lt;Author&gt;73.Wessels I&lt;/Author&gt;&lt;Year&gt;2020&lt;/Year&gt;&lt;RecNum&gt;132&lt;/RecNum&gt;&lt;DisplayText&gt;[52]&lt;/DisplayText&gt;&lt;record&gt;&lt;rec-number&gt;132&lt;/rec-number&gt;&lt;foreign-keys&gt;&lt;key app="EN" db-id="txtet0904d09v3edz2mpfstqf5w0rwzt920v" timestamp="1667144564"&gt;132&lt;/key&gt;&lt;/foreign-keys&gt;&lt;ref-type name="Journal Article"&gt;17&lt;/ref-type&gt;&lt;contributors&gt;&lt;authors&gt;&lt;author&gt;73.Wessels I, &lt;/author&gt;&lt;author&gt;Pupke JT, &lt;/author&gt;&lt;author&gt;Trotha KT et al. &lt;/author&gt;&lt;/authors&gt;&lt;/contributors&gt;&lt;titles&gt;&lt;title&gt;Zinc supplementation improves lung damage by reducing recruitment and performance of neutrophil.&lt;/title&gt;&lt;secondary-title&gt;Thorax&lt;/secondary-title&gt;&lt;/titles&gt;&lt;periodical&gt;&lt;full-title&gt;Thorax&lt;/full-title&gt;&lt;/periodical&gt;&lt;pages&gt; 253-261&lt;/pages&gt;&lt;volume&gt;75&lt;/volume&gt;&lt;dates&gt;&lt;year&gt;2020&lt;/year&gt;&lt;/dates&gt;&lt;urls&gt;&lt;/urls&gt;&lt;/record&gt;&lt;/Cite&gt;&lt;/EndNote&gt;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2" w:tooltip="73.Wessels I, 2020 #132" w:history="1">
        <w:r w:rsidR="00186031" w:rsidRPr="00FF7D18">
          <w:rPr>
            <w:noProof/>
            <w:color w:val="000000" w:themeColor="text1"/>
            <w:sz w:val="28"/>
            <w:szCs w:val="28"/>
            <w:lang w:val="de-DE"/>
          </w:rPr>
          <w:t>52</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7F7368BE" w14:textId="16444E2D" w:rsidR="00000930" w:rsidRPr="00FF7D18" w:rsidRDefault="0000093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Cũng cần lưu ý rằng thiếu kẽm có liên quan đến sự thay đổi viêm của chất nền ngoại bào phổi dẫn đến xơ hóa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&lt;EndNote&gt;&lt;Cite&gt;&lt;Author&gt;71.Biaggio VS&lt;/Author&gt;&lt;Year&gt;2012&lt;/Year&gt;&lt;RecNum&gt;130&lt;/RecNum&gt;&lt;DisplayText&gt;[50]&lt;/DisplayText&gt;&lt;record&gt;&lt;rec-number&gt;130&lt;/rec-number&gt;&lt;foreign-keys&gt;&lt;key app="EN" db-id="txtet0904d09v3edz2mpfstqf5w0rwzt920v" timestamp="1667144564"&gt;130&lt;/key&gt;&lt;/foreign-keys&gt;&lt;ref-type name="Journal Article"&gt;17&lt;/ref-type&gt;&lt;contributors&gt;&lt;authors&gt;&lt;author&gt;71.Biaggio VS, &lt;/author&gt;&lt;author&gt;Salvetti NR, &lt;/author&gt;&lt;author&gt;Chaca MV et al. &lt;/author&gt;&lt;/authors&gt;&lt;/contributors&gt;&lt;titles&gt;&lt;title&gt;Changes in the extracellular matrix of the lungs in case of zinc deficiency.&lt;/title&gt;&lt;secondary-title&gt;Br J Nutr&lt;/secondary-title&gt;&lt;/titles&gt;&lt;periodical&gt;&lt;full-title&gt;Br J Nutr&lt;/full-title&gt;&lt;/periodical&gt;&lt;pages&gt;62-70&lt;/pages&gt;&lt;volume&gt;108&lt;/volume&gt;&lt;dates&gt;&lt;year&gt;2012&lt;/year&gt;&lt;/dates&gt;&lt;urls&gt;&lt;/urls&gt;&lt;/record&gt;&lt;/Cite&gt;&lt;/EndNote&gt;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0" w:tooltip="71.Biaggio VS, 2012 #130" w:history="1">
        <w:r w:rsidR="00186031" w:rsidRPr="00FF7D18">
          <w:rPr>
            <w:noProof/>
            <w:color w:val="000000" w:themeColor="text1"/>
            <w:sz w:val="28"/>
            <w:szCs w:val="28"/>
            <w:lang w:val="de-DE"/>
          </w:rPr>
          <w:t>50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Dữ liệu thực nghiệm chứng minh rằng sự thiếu hụt kẽm làm tăng tính nhạy cảm với viêm toàn thân và tổn thương cơ quan do </w:t>
      </w:r>
      <w:r w:rsidR="00A278EB" w:rsidRPr="00FF7D18">
        <w:rPr>
          <w:color w:val="000000" w:themeColor="text1"/>
          <w:sz w:val="28"/>
          <w:szCs w:val="28"/>
          <w:lang w:val="de-DE"/>
        </w:rPr>
        <w:t>nhiễm khuẩn</w:t>
      </w:r>
      <w:r w:rsidRPr="00FF7D18">
        <w:rPr>
          <w:color w:val="000000" w:themeColor="text1"/>
          <w:sz w:val="28"/>
          <w:szCs w:val="28"/>
          <w:lang w:val="de-DE"/>
        </w:rPr>
        <w:t xml:space="preserve"> huyết bao gồm phổi trong một mô hình </w:t>
      </w:r>
      <w:r w:rsidR="00A278EB" w:rsidRPr="00FF7D18">
        <w:rPr>
          <w:color w:val="000000" w:themeColor="text1"/>
          <w:sz w:val="28"/>
          <w:szCs w:val="28"/>
          <w:lang w:val="de-DE"/>
        </w:rPr>
        <w:t>nhiễm khuẩn</w:t>
      </w:r>
      <w:r w:rsidRPr="00FF7D18">
        <w:rPr>
          <w:color w:val="000000" w:themeColor="text1"/>
          <w:sz w:val="28"/>
          <w:szCs w:val="28"/>
          <w:lang w:val="de-DE"/>
        </w:rPr>
        <w:t xml:space="preserve"> huyết do vi trùng ở chuột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&lt;EndNote&gt;&lt;Cite&gt;&lt;Author&gt;82.Knoell DL&lt;/Author&gt;&lt;Year&gt;2009&lt;/Year&gt;&lt;RecNum&gt;141&lt;/RecNum&gt;&lt;DisplayText&gt;[61]&lt;/DisplayText&gt;&lt;record&gt;&lt;rec-number&gt;141&lt;/rec-number&gt;&lt;foreign-keys&gt;&lt;key app="EN" db-id="txtet0904d09v3edz2mpfstqf5w0rwzt920v" timestamp="1667144564"&gt;141&lt;/key&gt;&lt;/foreign-keys&gt;&lt;ref-type name="Journal Article"&gt;17&lt;/ref-type&gt;&lt;contributors&gt;&lt;authors&gt;&lt;author&gt;82.Knoell DL, &lt;/author&gt;&lt;author&gt;Julian MW, &lt;/author&gt;&lt;author&gt;Bao S et al.   &lt;/author&gt;&lt;/authors&gt;&lt;/contributors&gt;&lt;titles&gt;&lt;title&gt;Zinc deficiency increases organ damage and mortality in a murine model of polymicrobial sepsis&lt;/title&gt;&lt;secondary-title&gt;Crit Care Med&lt;/secondary-title&gt;&lt;/titles&gt;&lt;periodical&gt;&lt;full-title&gt;Crit Care Med&lt;/full-title&gt;&lt;/periodical&gt;&lt;pages&gt;1380-1388&lt;/pages&gt;&lt;volume&gt;37&lt;/volume&gt;&lt;dates&gt;&lt;year&gt;2009&lt;/year&gt;&lt;/dates&gt;&lt;urls&gt;&lt;/urls&gt;&lt;/record&gt;&lt;/Cite&gt;&lt;/EndNote&gt;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1" w:tooltip="82.Knoell DL, 2009 #141" w:history="1">
        <w:r w:rsidR="00186031" w:rsidRPr="00FF7D18">
          <w:rPr>
            <w:noProof/>
            <w:color w:val="000000" w:themeColor="text1"/>
            <w:sz w:val="28"/>
            <w:szCs w:val="28"/>
            <w:lang w:val="de-DE"/>
          </w:rPr>
          <w:t>61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Trong một mô hình </w:t>
      </w:r>
      <w:r w:rsidR="00A278EB" w:rsidRPr="00FF7D18">
        <w:rPr>
          <w:color w:val="000000" w:themeColor="text1"/>
          <w:sz w:val="28"/>
          <w:szCs w:val="28"/>
          <w:lang w:val="de-DE"/>
        </w:rPr>
        <w:t>nhiễm khuẩn</w:t>
      </w:r>
      <w:r w:rsidRPr="00FF7D18">
        <w:rPr>
          <w:color w:val="000000" w:themeColor="text1"/>
          <w:sz w:val="28"/>
          <w:szCs w:val="28"/>
          <w:lang w:val="de-DE"/>
        </w:rPr>
        <w:t xml:space="preserve"> đa vi khuẩn, thiếu kẽm dẫn đến tăng biểu hiện và sản xuất mRNA NF-κB p65 trong phổi, dẫn đến điều hòa các gen đích IL-1β, TNFα và ICAM-1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&lt;EndNote&gt;&lt;Cite&gt;&lt;Author&gt;83.Bao S&lt;/Author&gt;&lt;Year&gt;2010&lt;/Year&gt;&lt;RecNum&gt;142&lt;/RecNum&gt;&lt;DisplayText&gt;[62]&lt;/DisplayText&gt;&lt;record&gt;&lt;rec-number&gt;142&lt;/rec-number&gt;&lt;foreign-keys&gt;&lt;key app="EN" db-id="txtet0904d09v3edz2mpfstqf5w0rwzt920v" timestamp="1667144564"&gt;142&lt;/key&gt;&lt;/foreign-keys&gt;&lt;ref-type name="Journal Article"&gt;17&lt;/ref-type&gt;&lt;contributors&gt;&lt;authors&gt;&lt;author&gt;83.Bao S, &lt;/author&gt;&lt;author&gt;Liu MJ, &lt;/author&gt;&lt;author&gt;Lee B et al. &lt;/author&gt;&lt;/authors&gt;&lt;/contributors&gt;&lt;titles&gt;&lt;title&gt;Zinc modulates the innate immune response in vivo to polymicrobial sepsis through regulation of NF-kappaB.&lt;/title&gt;&lt;secondary-title&gt;Am J Physiol Lung Cell Mol Physiol&lt;/secondary-title&gt;&lt;/titles&gt;&lt;periodical&gt;&lt;full-title&gt;Am J Physiol Lung Cell Mol Physiol&lt;/full-title&gt;&lt;/periodical&gt;&lt;pages&gt;744-754&lt;/pages&gt;&lt;volume&gt;298 &lt;/volume&gt;&lt;dates&gt;&lt;year&gt;2010&lt;/year&gt;&lt;/dates&gt;&lt;urls&gt;&lt;/urls&gt;&lt;/record&gt;&lt;/Cite&gt;&lt;/EndNote&gt;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2" w:tooltip="83.Bao S, 2010 #142" w:history="1">
        <w:r w:rsidR="00186031" w:rsidRPr="00FF7D18">
          <w:rPr>
            <w:noProof/>
            <w:color w:val="000000" w:themeColor="text1"/>
            <w:sz w:val="28"/>
            <w:szCs w:val="28"/>
            <w:lang w:val="de-DE"/>
          </w:rPr>
          <w:t>62</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trong khi bổ sung kẽm làm giảm sự xâm nhập của bạch cầu trung tính và tổn thương oxy hóa qua trung gian MPO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&lt;EndNote&gt;&lt;Cite&gt;&lt;Author&gt;84.Nowak JE&lt;/Author&gt;&lt;Year&gt;2012&lt;/Year&gt;&lt;RecNum&gt;143&lt;/RecNum&gt;&lt;DisplayText&gt;[63]&lt;/DisplayText&gt;&lt;record&gt;&lt;rec-number&gt;143&lt;/rec-number&gt;&lt;foreign-keys&gt;&lt;key app="EN" db-id="txtet0904d09v3edz2mpfstqf5w0rwzt920v" timestamp="1667144564"&gt;143&lt;/key&gt;&lt;/foreign-keys&gt;&lt;ref-type name="Journal Article"&gt;17&lt;/ref-type&gt;&lt;contributors&gt;&lt;authors&gt;&lt;author&gt;84.Nowak JE, &lt;/author&gt;&lt;author&gt;Harmon K, &lt;/author&gt;&lt;author&gt;Caldwell CC et al. &lt;/author&gt;&lt;/authors&gt;&lt;/contributors&gt;&lt;titles&gt;&lt;title&gt;Prophylactic zinc supplementation reduces bacterial load and improves survival in a murine model of sepsis&lt;/title&gt;&lt;secondary-title&gt;Pediatr Crit Care Med&lt;/secondary-title&gt;&lt;/titles&gt;&lt;periodical&gt;&lt;full-title&gt;Pediatr Crit Care Med&lt;/full-title&gt;&lt;/periodical&gt;&lt;pages&gt;323-329&lt;/pages&gt;&lt;volume&gt;13&lt;/volume&gt;&lt;dates&gt;&lt;year&gt;2012&lt;/year&gt;&lt;/dates&gt;&lt;urls&gt;&lt;/urls&gt;&lt;/record&gt;&lt;/Cite&gt;&lt;/EndNote&gt;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3" w:tooltip="84.Nowak JE, 2012 #143" w:history="1">
        <w:r w:rsidR="00186031" w:rsidRPr="00FF7D18">
          <w:rPr>
            <w:noProof/>
            <w:color w:val="000000" w:themeColor="text1"/>
            <w:sz w:val="28"/>
            <w:szCs w:val="28"/>
            <w:lang w:val="de-DE"/>
          </w:rPr>
          <w:t>63</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&lt;EndNote&gt;&lt;Cite&gt;&lt;Author&gt;85.Ganatra HA&lt;/Author&gt;&lt;Year&gt;2017&lt;/Year&gt;&lt;RecNum&gt;144&lt;/RecNum&gt;&lt;DisplayText&gt;[64]&lt;/DisplayText&gt;&lt;record&gt;&lt;rec-number&gt;144&lt;/rec-number&gt;&lt;foreign-keys&gt;&lt;key app="EN" db-id="txtet0904d09v3edz2mpfstqf5w0rwzt920v" timestamp="1667144564"&gt;144&lt;/key&gt;&lt;/foreign-keys&gt;&lt;ref-type name="Journal Article"&gt;17&lt;/ref-type&gt;&lt;contributors&gt;&lt;authors&gt;&lt;author&gt;85.Ganatra HA, &lt;/author&gt;&lt;author&gt;Varisco BM, &lt;/author&gt;&lt;author&gt;Harmon K et al. &lt;/author&gt;&lt;/authors&gt;&lt;/contributors&gt;&lt;titles&gt;&lt;title&gt;Zinc supplementation leads to immune modulation and improved survival in a juvenile model of murine sepsis&lt;/title&gt;&lt;secondary-title&gt;Innate Immun&lt;/secondary-title&gt;&lt;/titles&gt;&lt;periodical&gt;&lt;full-title&gt;Innate Immun&lt;/full-title&gt;&lt;/periodical&gt;&lt;pages&gt;67-76&lt;/pages&gt;&lt;volume&gt;23&lt;/volume&gt;&lt;dates&gt;&lt;year&gt;2017&lt;/year&gt;&lt;/dates&gt;&lt;urls&gt;&lt;/urls&gt;&lt;/record&gt;&lt;/Cite&gt;&lt;/EndNote&gt;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4" w:tooltip="85.Ganatra HA, 2017 #144" w:history="1">
        <w:r w:rsidR="00186031" w:rsidRPr="00FF7D18">
          <w:rPr>
            <w:noProof/>
            <w:color w:val="000000" w:themeColor="text1"/>
            <w:sz w:val="28"/>
            <w:szCs w:val="28"/>
            <w:lang w:val="de-DE"/>
          </w:rPr>
          <w:t>64</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Điều chế các con đườ</w:t>
      </w:r>
      <w:r w:rsidR="006664C9" w:rsidRPr="00FF7D18">
        <w:rPr>
          <w:color w:val="000000" w:themeColor="text1"/>
          <w:sz w:val="28"/>
          <w:szCs w:val="28"/>
          <w:lang w:val="de-DE"/>
        </w:rPr>
        <w:t>ng ERK1/</w:t>
      </w:r>
      <w:r w:rsidRPr="00FF7D18">
        <w:rPr>
          <w:color w:val="000000" w:themeColor="text1"/>
          <w:sz w:val="28"/>
          <w:szCs w:val="28"/>
          <w:lang w:val="de-DE"/>
        </w:rPr>
        <w:t xml:space="preserve">2 và NF-κB được chứng minh là rất quan trọng đối với tác dụng bảo vệ của kẽm trong phổi trong điều kiện </w:t>
      </w:r>
      <w:r w:rsidR="00A278EB" w:rsidRPr="00FF7D18">
        <w:rPr>
          <w:color w:val="000000" w:themeColor="text1"/>
          <w:sz w:val="28"/>
          <w:szCs w:val="28"/>
          <w:lang w:val="de-DE"/>
        </w:rPr>
        <w:t>nhiễm khuẩn</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&lt;EndNote&gt;&lt;Cite&gt;&lt;Author&gt;86.Slinko S&lt;/Author&gt;&lt;Year&gt;2014&lt;/Year&gt;&lt;RecNum&gt;145&lt;/RecNum&gt;&lt;DisplayText&gt;[65]&lt;/DisplayText&gt;&lt;record&gt;&lt;rec-number&gt;145&lt;/rec-number&gt;&lt;foreign-keys&gt;&lt;key app="EN" db-id="txtet0904d09v3edz2mpfstqf5w0rwzt920v" timestamp="1667144564"&gt;145&lt;/key&gt;&lt;/foreign-keys&gt;&lt;ref-type name="Journal Article"&gt;17&lt;/ref-type&gt;&lt;contributors&gt;&lt;authors&gt;&lt;author&gt;86.Slinko S, &lt;/author&gt;&lt;author&gt;Piraino G, &lt;/author&gt;&lt;author&gt;Hake PW et al. &lt;/author&gt;&lt;/authors&gt;&lt;/contributors&gt;&lt;titles&gt;&lt;title&gt;Combined zinc supplementation with proinsulin C-peptide treatment decreases the inflammatory response and mortality in murine polymicrobial sepsis.&lt;/title&gt;&lt;secondary-title&gt;Shock&lt;/secondary-title&gt;&lt;/titles&gt;&lt;periodical&gt;&lt;full-title&gt;Shock&lt;/full-title&gt;&lt;/periodical&gt;&lt;pages&gt;292-300&lt;/pages&gt;&lt;volume&gt;41&lt;/volume&gt;&lt;dates&gt;&lt;year&gt;2014&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5" w:tooltip="86.Slinko S, 2014 #145" w:history="1">
        <w:r w:rsidR="00186031" w:rsidRPr="00FF7D18">
          <w:rPr>
            <w:noProof/>
            <w:color w:val="000000" w:themeColor="text1"/>
            <w:sz w:val="28"/>
            <w:szCs w:val="28"/>
            <w:lang w:val="de-DE"/>
          </w:rPr>
          <w:t>65</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7F2AB842" w14:textId="125F82A2" w:rsidR="00000930" w:rsidRPr="00FF7D18" w:rsidRDefault="0000093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Điều hòa đối ứng của biểu hiện ZIP8 và NF-κB để đáp ứng với phơi nhiễm TNFα hoặc LPS đã được chứng minh trong biểu mô phổi và đại thực bào phế nang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&lt;EndNote&gt;&lt;Cite&gt;&lt;Author&gt;87.Liu MJ&lt;/Author&gt;&lt;Year&gt;2013&lt;/Year&gt;&lt;RecNum&gt;146&lt;/RecNum&gt;&lt;DisplayText&gt;[66]&lt;/DisplayText&gt;&lt;record&gt;&lt;rec-number&gt;146&lt;/rec-number&gt;&lt;foreign-keys&gt;&lt;key app="EN" db-id="txtet0904d09v3edz2mpfstqf5w0rwzt920v" timestamp="1667144564"&gt;146&lt;/key&gt;&lt;/foreign-keys&gt;&lt;ref-type name="Journal Article"&gt;17&lt;/ref-type&gt;&lt;contributors&gt;&lt;authors&gt;&lt;author&gt;87.Liu MJ, &lt;/author&gt;&lt;author&gt;Bao S, &lt;/author&gt;&lt;author&gt;Gálvez-Peralta M et al.&lt;/author&gt;&lt;/authors&gt;&lt;/contributors&gt;&lt;titles&gt;&lt;title&gt;&lt;style face="normal" font="default" size="100%"&gt;ZIP8 regulates host defense through zinc-mediated inhibition of NF-&lt;/style&gt;&lt;style face="normal" font="default" charset="161" size="100%"&gt;κB&lt;/style&gt;&lt;/title&gt;&lt;secondary-title&gt;&lt;style face="normal" font="default" charset="161" size="100%"&gt;Cell Rep&lt;/style&gt;&lt;/secondary-title&gt;&lt;/titles&gt;&lt;periodical&gt;&lt;full-title&gt;Cell Rep&lt;/full-title&gt;&lt;/periodical&gt;&lt;pages&gt;&lt;style face="normal" font="default" charset="161" size="100%"&gt;386-400&lt;/style&gt;&lt;/pages&gt;&lt;volume&gt;&lt;style face="normal" font="default" charset="161" size="100%"&gt;3&lt;/style&gt;&lt;/volume&gt;&lt;dates&gt;&lt;year&gt;2013&lt;/year&gt;&lt;/dates&gt;&lt;urls&gt;&lt;/urls&gt;&lt;/record&gt;&lt;/Cite&gt;&lt;/EndNote&gt;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6" w:tooltip="87.Liu MJ, 2013 #146" w:history="1">
        <w:r w:rsidR="00186031" w:rsidRPr="00FF7D18">
          <w:rPr>
            <w:noProof/>
            <w:color w:val="000000" w:themeColor="text1"/>
            <w:sz w:val="28"/>
            <w:szCs w:val="28"/>
            <w:lang w:val="de-DE"/>
          </w:rPr>
          <w:t>66</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Ngoài ra, những con chuột thiếu ZIP8 được đặc trưng bởi sự thâm nhập bạch cầu trung tính vào đường thở tăng lên và </w:t>
      </w:r>
      <w:r w:rsidR="00513CA2" w:rsidRPr="00FF7D18">
        <w:rPr>
          <w:color w:val="000000" w:themeColor="text1"/>
          <w:sz w:val="28"/>
          <w:szCs w:val="28"/>
          <w:lang w:val="de-DE"/>
        </w:rPr>
        <w:t xml:space="preserve">tăng </w:t>
      </w:r>
      <w:r w:rsidRPr="00FF7D18">
        <w:rPr>
          <w:color w:val="000000" w:themeColor="text1"/>
          <w:sz w:val="28"/>
          <w:szCs w:val="28"/>
          <w:lang w:val="de-DE"/>
        </w:rPr>
        <w:t xml:space="preserve">sản xuất IL-23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&lt;EndNote&gt;&lt;Cite&gt;&lt;Author&gt;88.Hall SC&lt;/Author&gt;&lt;Year&gt;2019&lt;/Year&gt;&lt;RecNum&gt;147&lt;/RecNum&gt;&lt;DisplayText&gt;[67]&lt;/DisplayText&gt;&lt;record&gt;&lt;rec-number&gt;147&lt;/rec-number&gt;&lt;foreign-keys&gt;&lt;key app="EN" db-id="txtet0904d09v3edz2mpfstqf5w0rwzt920v" timestamp="1667144564"&gt;147&lt;/key&gt;&lt;/foreign-keys&gt;&lt;ref-type name="Journal Article"&gt;17&lt;/ref-type&gt;&lt;contributors&gt;&lt;authors&gt;&lt;author&gt;88.Hall SC, &lt;/author&gt;&lt;author&gt;Smith DR, &lt;/author&gt;&lt;author&gt;Katafiasz DM et al. &lt;/author&gt;&lt;/authors&gt;&lt;/contributors&gt;&lt;titles&gt;&lt;title&gt;Novel role of zinc homeostasis in IL-23 regulation and host defense following bacterial infection&lt;/title&gt;&lt;secondary-title&gt;J Immunol&lt;/secondary-title&gt;&lt;/titles&gt;&lt;periodical&gt;&lt;full-title&gt;J Immunol&lt;/full-title&gt;&lt;/periodical&gt;&lt;pages&gt;62-6&lt;/pages&gt;&lt;volume&gt;202(1)&lt;/volume&gt;&lt;dates&gt;&lt;year&gt;2019&lt;/year&gt;&lt;/dates&gt;&lt;urls&gt;&lt;/urls&gt;&lt;/record&gt;&lt;/Cite&gt;&lt;/EndNote&gt;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7" w:tooltip="88.Hall SC, 2019 #147" w:history="1">
        <w:r w:rsidR="00186031" w:rsidRPr="00FF7D18">
          <w:rPr>
            <w:noProof/>
            <w:color w:val="000000" w:themeColor="text1"/>
            <w:sz w:val="28"/>
            <w:szCs w:val="28"/>
            <w:lang w:val="de-DE"/>
          </w:rPr>
          <w:t>67</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007A7040" w:rsidRPr="00FF7D18">
        <w:rPr>
          <w:color w:val="000000" w:themeColor="text1"/>
          <w:sz w:val="28"/>
          <w:szCs w:val="28"/>
          <w:lang w:val="de-DE"/>
        </w:rPr>
        <w:t>.</w:t>
      </w:r>
    </w:p>
    <w:p w14:paraId="24EBBCB5" w14:textId="00CFA227" w:rsidR="00000930" w:rsidRPr="00FF7D18" w:rsidRDefault="0000093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Tác dụng chống viêm quan sát được của kẽm trong mô phổi dường như chủ yếu qua trung gian ức chế tín hiệu NF-κB thông qua sự ức chế do PKA gây ra đối với Raf-1 và IκB kinase β (IKKβ)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&lt;EndNote&gt;&lt;Cite&gt;&lt;Author&gt;91.Von Bülow V&lt;/Author&gt;&lt;Year&gt;2007&lt;/Year&gt;&lt;RecNum&gt;150&lt;/RecNum&gt;&lt;DisplayText&gt;[68]&lt;/DisplayText&gt;&lt;record&gt;&lt;rec-number&gt;150&lt;/rec-number&gt;&lt;foreign-keys&gt;&lt;key app="EN" db-id="txtet0904d09v3edz2mpfstqf5w0rwzt920v" timestamp="1667144564"&gt;150&lt;/key&gt;&lt;/foreign-keys&gt;&lt;ref-type name="Journal Article"&gt;17&lt;/ref-type&gt;&lt;contributors&gt;&lt;authors&gt;&lt;author&gt;91.Von Bülow V, &lt;/author&gt;&lt;author&gt;Dubben S, &lt;/author&gt;&lt;author&gt;&lt;style face="normal" font="default" size="100%"&gt;Engelhardt G et al.&lt;/style&gt;&lt;style face="normal" font="default" charset="161" size="100%"&gt; &lt;/style&gt;&lt;/author&gt;&lt;/authors&gt;&lt;/contributors&gt;&lt;titles&gt;&lt;title&gt;&lt;style face="normal" font="default" size="100%"&gt;Zinc-dependent suppression of TNF-&lt;/style&gt;&lt;style face="normal" font="default" charset="161" size="100%"&gt;α production is mediated by protein kinase A-induced inhibition of Raf-1, IκB kinase β, and NF-κB&lt;/style&gt;&lt;/title&gt;&lt;secondary-title&gt;&lt;style face="normal" font="default" charset="161" size="100%"&gt;J Immunol&lt;/style&gt;&lt;/secondary-title&gt;&lt;/titles&gt;&lt;periodical&gt;&lt;full-title&gt;J Immunol&lt;/full-title&gt;&lt;/periodical&gt;&lt;pages&gt;&lt;style face="normal" font="default" charset="161" size="100%"&gt;4180-4186&lt;/style&gt;&lt;/pages&gt;&lt;volume&gt;&lt;style face="normal" font="default" charset="161" size="100%"&gt;179 &lt;/style&gt;&lt;/volume&gt;&lt;dates&gt;&lt;year&gt;2007&lt;/year&gt;&lt;/dates&gt;&lt;urls&gt;&lt;/urls&gt;&lt;/record&gt;&lt;/Cite&gt;&lt;/EndNote&gt;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8" w:tooltip="91.Von Bülow V, 2007 #150" w:history="1">
        <w:r w:rsidR="00186031" w:rsidRPr="00FF7D18">
          <w:rPr>
            <w:noProof/>
            <w:color w:val="000000" w:themeColor="text1"/>
            <w:sz w:val="28"/>
            <w:szCs w:val="28"/>
            <w:lang w:val="de-DE"/>
          </w:rPr>
          <w:t>68</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&lt;EndNote&gt;&lt;Cite&gt;&lt;Author&gt;92.Wessels I&lt;/Author&gt;&lt;Year&gt;2012&lt;/Year&gt;&lt;RecNum&gt;151&lt;/RecNum&gt;&lt;DisplayText&gt;[69]&lt;/DisplayText&gt;&lt;record&gt;&lt;rec-number&gt;151&lt;/rec-number&gt;&lt;foreign-keys&gt;&lt;key app="EN" db-id="txtet0904d09v3edz2mpfstqf5w0rwzt920v" timestamp="1667144564"&gt;151&lt;/key&gt;&lt;/foreign-keys&gt;&lt;ref-type name="Journal Article"&gt;17&lt;/ref-type&gt;&lt;contributors&gt;&lt;authors&gt;&lt;author&gt;92.Wessels I, &lt;/author&gt;&lt;author&gt;Haase H, &lt;/author&gt;&lt;author&gt;Engelhardt G et al.&lt;/author&gt;&lt;/authors&gt;&lt;/contributors&gt;&lt;titles&gt;&lt;title&gt;&lt;style face="normal" font="default" size="100%"&gt;Zinc deficiency induces production of the proinflammatory cytokines IL-1&lt;/style&gt;&lt;style face="normal" font="default" charset="161" size="100%"&gt;β and TNFα in promyeloid cells via epigenetic and redox-dependent mechanisms&lt;/style&gt;&lt;/title&gt;&lt;secondary-title&gt;&lt;style face="normal" font="default" charset="161" size="100%"&gt;J Nutr Biochem&lt;/style&gt;&lt;/secondary-title&gt;&lt;/titles&gt;&lt;periodical&gt;&lt;full-title&gt;J Nutr Biochem&lt;/full-title&gt;&lt;/periodical&gt;&lt;pages&gt;&lt;style face="normal" font="default" charset="161" size="100%"&gt;289-297&lt;/style&gt;&lt;/pages&gt;&lt;volume&gt;&lt;style face="normal" font="default" charset="161" size="100%"&gt;24&lt;/style&gt;&lt;/volume&gt;&lt;dates&gt;&lt;year&gt;2012&lt;/year&gt;&lt;/dates&gt;&lt;urls&gt;&lt;/urls&gt;&lt;/record&gt;&lt;/Cite&gt;&lt;/EndNote&gt;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69" w:tooltip="92.Wessels I, 2012 #151" w:history="1">
        <w:r w:rsidR="00186031" w:rsidRPr="00FF7D18">
          <w:rPr>
            <w:noProof/>
            <w:color w:val="000000" w:themeColor="text1"/>
            <w:sz w:val="28"/>
            <w:szCs w:val="28"/>
            <w:lang w:val="de-DE"/>
          </w:rPr>
          <w:t>69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hoặc ức chế phụ thuộc A20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&lt;EndNote&gt;&lt;Cite&gt;&lt;Author&gt;93.Prasad AS&lt;/Author&gt;&lt;Year&gt;2011&lt;/Year&gt;&lt;RecNum&gt;152&lt;/RecNum&gt;&lt;DisplayText&gt;[70]&lt;/DisplayText&gt;&lt;record&gt;&lt;rec-number&gt;152&lt;/rec-number&gt;&lt;foreign-keys&gt;&lt;key app="EN" db-id="txtet0904d09v3edz2mpfstqf5w0rwzt920v" timestamp="1667144564"&gt;152&lt;/key&gt;&lt;/foreign-keys&gt;&lt;ref-type name="Journal Article"&gt;17&lt;/ref-type&gt;&lt;contributors&gt;&lt;authors&gt;&lt;author&gt;93.Prasad AS, &lt;/author&gt;&lt;author&gt;Bao B, &lt;/author&gt;&lt;author&gt;&lt;style face="normal" font="default" size="100%"&gt;Beck FW et al. &lt;/style&gt;&lt;style face="normal" font="default" charset="161" size="100%"&gt; &lt;/style&gt;&lt;/author&gt;&lt;/authors&gt;&lt;/contributors&gt;&lt;titles&gt;&lt;title&gt;&lt;style face="normal" font="default" size="100%"&gt;Zinc-suppressed inflammatory cytokines by induction of A20-mediated inhibition of nuclear factor-&lt;/style&gt;&lt;style face="normal" font="default" charset="161" size="100%"&gt;κB&lt;/style&gt;&lt;/title&gt;&lt;secondary-title&gt;&lt;style face="normal" font="default" charset="161" size="100%"&gt;Nutrition&lt;/style&gt;&lt;/secondary-title&gt;&lt;/titles&gt;&lt;periodical&gt;&lt;full-title&gt;Nutrition&lt;/full-title&gt;&lt;/periodical&gt;&lt;pages&gt;&lt;style face="normal" font="default" charset="161" size="100%"&gt;816-823&lt;/style&gt;&lt;/pages&gt;&lt;volume&gt;&lt;style face="normal" font="default" charset="161" size="100%"&gt;27&lt;/style&gt;&lt;/volume&gt;&lt;dates&gt;&lt;year&gt;2011&lt;/year&gt;&lt;/dates&gt;&lt;urls&gt;&lt;/urls&gt;&lt;/record&gt;&lt;/Cite&gt;&lt;/EndNote&gt;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0" w:tooltip="93.Prasad AS, 2011 #152" w:history="1">
        <w:r w:rsidR="00186031" w:rsidRPr="00FF7D18">
          <w:rPr>
            <w:noProof/>
            <w:color w:val="000000" w:themeColor="text1"/>
            <w:sz w:val="28"/>
            <w:szCs w:val="28"/>
            <w:lang w:val="de-DE"/>
          </w:rPr>
          <w:t>70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p>
    <w:p w14:paraId="388C706F" w14:textId="48D5CF65" w:rsidR="00616CB6" w:rsidRPr="00FF7D18" w:rsidRDefault="00616CB6"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Tác động chống viêm của kẽm tại phổi qua nhiều con đường, được minh họa theo sơ đồ dưới đây </w:t>
      </w:r>
      <w:r w:rsidRPr="00FF7D18">
        <w:rPr>
          <w:color w:val="000000" w:themeColor="text1"/>
          <w:sz w:val="28"/>
          <w:szCs w:val="28"/>
          <w:lang w:val="de-DE"/>
        </w:rPr>
        <w:fldChar w:fldCharType="begin"/>
      </w:r>
      <w:r w:rsidRPr="00FF7D18">
        <w:rPr>
          <w:color w:val="000000" w:themeColor="text1"/>
          <w:sz w:val="28"/>
          <w:szCs w:val="28"/>
          <w:lang w:val="de-DE"/>
        </w:rPr>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Pr="00FF7D18">
        <w:rPr>
          <w:color w:val="000000" w:themeColor="text1"/>
          <w:sz w:val="28"/>
          <w:szCs w:val="28"/>
          <w:lang w:val="de-DE"/>
        </w:rPr>
        <w:fldChar w:fldCharType="separate"/>
      </w:r>
      <w:r w:rsidRPr="00FF7D18">
        <w:rPr>
          <w:noProof/>
          <w:color w:val="000000" w:themeColor="text1"/>
          <w:sz w:val="28"/>
          <w:szCs w:val="28"/>
          <w:lang w:val="de-DE"/>
        </w:rPr>
        <w:t>[</w:t>
      </w:r>
      <w:hyperlink w:anchor="_ENREF_26" w:tooltip="00aRumei Luan, 2022 #314" w:history="1">
        <w:r w:rsidRPr="00FF7D18">
          <w:rPr>
            <w:noProof/>
            <w:color w:val="000000" w:themeColor="text1"/>
            <w:sz w:val="28"/>
            <w:szCs w:val="28"/>
            <w:lang w:val="de-DE"/>
          </w:rPr>
          <w:t>26</w:t>
        </w:r>
      </w:hyperlink>
      <w:r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6D04E2DA" w14:textId="54BECD75" w:rsidR="00B43279" w:rsidRPr="00FF7D18" w:rsidRDefault="00B43279" w:rsidP="00E24F31">
      <w:pPr>
        <w:pStyle w:val="noidung"/>
        <w:widowControl w:val="0"/>
        <w:tabs>
          <w:tab w:val="left" w:pos="540"/>
        </w:tabs>
        <w:spacing w:line="360" w:lineRule="auto"/>
        <w:ind w:firstLine="0"/>
        <w:jc w:val="center"/>
        <w:rPr>
          <w:color w:val="000000" w:themeColor="text1"/>
          <w:sz w:val="28"/>
          <w:szCs w:val="28"/>
          <w:lang w:val="de-DE"/>
        </w:rPr>
      </w:pPr>
      <w:r w:rsidRPr="00FF7D18">
        <w:rPr>
          <w:noProof/>
          <w:color w:val="000000" w:themeColor="text1"/>
          <w:sz w:val="20"/>
        </w:rPr>
        <w:lastRenderedPageBreak/>
        <w:drawing>
          <wp:inline distT="0" distB="0" distL="0" distR="0" wp14:anchorId="36DCEC62" wp14:editId="26B234B0">
            <wp:extent cx="5328426" cy="3208149"/>
            <wp:effectExtent l="0" t="0" r="5715" b="0"/>
            <wp:docPr id="7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350782" cy="3221609"/>
                    </a:xfrm>
                    <a:prstGeom prst="rect">
                      <a:avLst/>
                    </a:prstGeom>
                  </pic:spPr>
                </pic:pic>
              </a:graphicData>
            </a:graphic>
          </wp:inline>
        </w:drawing>
      </w:r>
    </w:p>
    <w:p w14:paraId="1DE9DC0F" w14:textId="56978ECC" w:rsidR="00B43279" w:rsidRPr="00FF7D18" w:rsidRDefault="00B43279" w:rsidP="00FF7D18">
      <w:pPr>
        <w:pStyle w:val="D"/>
      </w:pPr>
      <w:bookmarkStart w:id="77" w:name="_Toc129854858"/>
      <w:bookmarkStart w:id="78" w:name="_Toc134366764"/>
      <w:proofErr w:type="spellStart"/>
      <w:r w:rsidRPr="00FF7D18">
        <w:t>Hình</w:t>
      </w:r>
      <w:proofErr w:type="spellEnd"/>
      <w:r w:rsidRPr="00FF7D18">
        <w:t xml:space="preserve"> 1.2. </w:t>
      </w:r>
      <w:proofErr w:type="spellStart"/>
      <w:r w:rsidRPr="00FF7D18">
        <w:t>K</w:t>
      </w:r>
      <w:r w:rsidR="00F62098" w:rsidRPr="00FF7D18">
        <w:t>ẽ</w:t>
      </w:r>
      <w:r w:rsidRPr="00FF7D18">
        <w:t>m</w:t>
      </w:r>
      <w:proofErr w:type="spellEnd"/>
      <w:r w:rsidRPr="00FF7D18">
        <w:t xml:space="preserve"> </w:t>
      </w:r>
      <w:proofErr w:type="spellStart"/>
      <w:r w:rsidRPr="00FF7D18">
        <w:t>chống</w:t>
      </w:r>
      <w:proofErr w:type="spellEnd"/>
      <w:r w:rsidRPr="00FF7D18">
        <w:t xml:space="preserve"> </w:t>
      </w:r>
      <w:proofErr w:type="spellStart"/>
      <w:r w:rsidRPr="00FF7D18">
        <w:t>viêm</w:t>
      </w:r>
      <w:proofErr w:type="spellEnd"/>
      <w:r w:rsidRPr="00FF7D18">
        <w:t xml:space="preserve"> </w:t>
      </w:r>
      <w:proofErr w:type="spellStart"/>
      <w:r w:rsidRPr="00FF7D18">
        <w:t>tại</w:t>
      </w:r>
      <w:proofErr w:type="spellEnd"/>
      <w:r w:rsidRPr="00FF7D18">
        <w:t xml:space="preserve"> </w:t>
      </w:r>
      <w:proofErr w:type="spellStart"/>
      <w:r w:rsidRPr="00FF7D18">
        <w:t>phổi</w:t>
      </w:r>
      <w:proofErr w:type="spellEnd"/>
      <w:r w:rsidRPr="00FF7D18">
        <w:t xml:space="preserve"> </w:t>
      </w:r>
      <w:proofErr w:type="spellStart"/>
      <w:r w:rsidRPr="00FF7D18">
        <w:t>thông</w:t>
      </w:r>
      <w:proofErr w:type="spellEnd"/>
      <w:r w:rsidRPr="00FF7D18">
        <w:t xml:space="preserve"> qua </w:t>
      </w:r>
      <w:proofErr w:type="spellStart"/>
      <w:r w:rsidRPr="00FF7D18">
        <w:t>nhiều</w:t>
      </w:r>
      <w:proofErr w:type="spellEnd"/>
      <w:r w:rsidRPr="00FF7D18">
        <w:t xml:space="preserve"> con </w:t>
      </w:r>
      <w:proofErr w:type="spellStart"/>
      <w:r w:rsidR="006D554B" w:rsidRPr="00FF7D18">
        <w:t>đ</w:t>
      </w:r>
      <w:r w:rsidRPr="00FF7D18">
        <w:t>ường</w:t>
      </w:r>
      <w:proofErr w:type="spellEnd"/>
      <w:r w:rsidRPr="00FF7D18">
        <w:t xml:space="preserve"> </w:t>
      </w:r>
      <w:proofErr w:type="spellStart"/>
      <w:r w:rsidRPr="00FF7D18">
        <w:t>tuyền</w:t>
      </w:r>
      <w:proofErr w:type="spellEnd"/>
      <w:r w:rsidRPr="00FF7D18">
        <w:t xml:space="preserve"> </w:t>
      </w:r>
      <w:proofErr w:type="spellStart"/>
      <w:r w:rsidRPr="00FF7D18">
        <w:t>tín</w:t>
      </w:r>
      <w:proofErr w:type="spellEnd"/>
      <w:r w:rsidRPr="00FF7D18">
        <w:t xml:space="preserve"> </w:t>
      </w:r>
      <w:proofErr w:type="spellStart"/>
      <w:r w:rsidRPr="00FF7D18">
        <w:t>hiệu</w:t>
      </w:r>
      <w:bookmarkEnd w:id="77"/>
      <w:proofErr w:type="spellEnd"/>
      <w:r w:rsidR="0059632F" w:rsidRPr="00FF7D18">
        <w:t xml:space="preserve"> </w:t>
      </w:r>
      <w:r w:rsidR="0059632F" w:rsidRPr="00FF7D18">
        <w:fldChar w:fldCharType="begin"/>
      </w:r>
      <w:r w:rsidR="0059632F" w:rsidRPr="00FF7D18">
        <w:instrText xml:space="preserve"> ADDIN EN.CITE &lt;EndNote&gt;&lt;Cite&gt;&lt;Author&gt;00aRumei Luan&lt;/Author&gt;&lt;Year&gt;2022&lt;/Year&gt;&lt;RecNum&gt;314&lt;/RecNum&gt;&lt;DisplayText&gt;[26]&lt;/DisplayText&gt;&lt;record&gt;&lt;rec-number&gt;314&lt;/rec-number&gt;&lt;foreign-keys&gt;&lt;key app="EN" db-id="txtet0904d09v3edz2mpfstqf5w0rwzt920v" timestamp="1671448746"&gt;314&lt;/key&gt;&lt;/foreign-keys&gt;&lt;ref-type name="Journal Article"&gt;17&lt;/ref-type&gt;&lt;contributors&gt;&lt;authors&gt;&lt;author&gt;00aRumei Luan,&lt;/author&gt;&lt;author&gt;Dongyan Ding,&lt;/author&gt;&lt;author&gt;Qianfei Xue,&lt;/author&gt;&lt;author&gt;Han Li,&lt;/author&gt;&lt;author&gt;Yujuan Wang,&lt;/author&gt;&lt;author&gt;Junling Yang,&lt;/author&gt;&lt;/authors&gt;&lt;/contributors&gt;&lt;titles&gt;&lt;title&gt;Protective role of zinc in the pathogenesis of respiratory diseases&lt;/title&gt;&lt;secondary-title&gt;European Journal of Clinical Nutrition&lt;/secondary-title&gt;&lt;/titles&gt;&lt;periodical&gt;&lt;full-title&gt;European Journal of Clinical Nutrition&lt;/full-title&gt;&lt;/periodical&gt;&lt;dates&gt;&lt;year&gt;2022&lt;/year&gt;&lt;/dates&gt;&lt;urls&gt;&lt;/urls&gt;&lt;electronic-resource-num&gt;https://doi.org/10.1038/s41430-022-01191-6&lt;/electronic-resource-num&gt;&lt;/record&gt;&lt;/Cite&gt;&lt;/EndNote&gt;</w:instrText>
      </w:r>
      <w:r w:rsidR="0059632F" w:rsidRPr="00FF7D18">
        <w:fldChar w:fldCharType="separate"/>
      </w:r>
      <w:r w:rsidR="0059632F" w:rsidRPr="00FF7D18">
        <w:t>[</w:t>
      </w:r>
      <w:hyperlink w:anchor="_ENREF_26" w:tooltip="00aRumei Luan, 2022 #314" w:history="1">
        <w:r w:rsidR="0059632F" w:rsidRPr="00FF7D18">
          <w:t>26</w:t>
        </w:r>
      </w:hyperlink>
      <w:r w:rsidR="0059632F" w:rsidRPr="00FF7D18">
        <w:t>]</w:t>
      </w:r>
      <w:bookmarkEnd w:id="78"/>
      <w:r w:rsidR="0059632F" w:rsidRPr="00FF7D18">
        <w:fldChar w:fldCharType="end"/>
      </w:r>
    </w:p>
    <w:p w14:paraId="70607B30" w14:textId="42606FE2" w:rsidR="00CF276B" w:rsidRPr="00FF7D18" w:rsidRDefault="00CF276B" w:rsidP="00CF276B">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Cả động vật và vi sinh vật đều không thể sản xuất kẽm một cách tự nhiên, và chiến lược giữ lại và sử dụng kẽm là rất quan trọng đối với sự tồn tại và phát triển của chúng. Trong phạm vi nồng độ dự kiến, động vật và vi sinh vật có thể điều chỉnh nồng độ kẽm bên trong của chúng để duy trì sự trao đổi chất sinh lý. Tuy nhiên, lượng ion kẽm dư thừa sẽ dẫn đến một số tác dụng gây độc tế bào, trong khi thiếu kẽm sẽ làm gián đoạn các hoạt động sinh học bình thường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&lt;EndNote&gt;&lt;Cite&gt;&lt;Author&gt;109. Gielda LM&lt;/Author&gt;&lt;Year&gt;2012&lt;/Year&gt;&lt;RecNum&gt;168&lt;/RecNum&gt;&lt;DisplayText&gt;[71]&lt;/DisplayText&gt;&lt;record&gt;&lt;rec-number&gt;168&lt;/rec-number&gt;&lt;foreign-keys&gt;&lt;key app="EN" db-id="txtet0904d09v3edz2mpfstqf5w0rwzt920v" timestamp="1667144564"&gt;168&lt;/key&gt;&lt;/foreign-keys&gt;&lt;ref-type name="Journal Article"&gt;17&lt;/ref-type&gt;&lt;contributors&gt;&lt;authors&gt;&lt;author&gt;109. Gielda LM, &lt;/author&gt;&lt;author&gt;DiRita VJ &lt;/author&gt;&lt;/authors&gt;&lt;/contributors&gt;&lt;titles&gt;&lt;title&gt;Zinc competition among the intestinal microbiota.&lt;/title&gt;&lt;secondary-title&gt; mBio&lt;/secondary-title&gt;&lt;/titles&gt;&lt;pages&gt;00171-00112.&lt;/pages&gt;&lt;volume&gt;3&lt;/volume&gt;&lt;dates&gt;&lt;year&gt;2012&lt;/year&gt;&lt;/dates&gt;&lt;urls&gt;&lt;/urls&gt;&lt;/record&gt;&lt;/Cite&gt;&lt;/EndNote&gt;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1" w:tooltip="109. Gielda LM, 2012 #168" w:history="1">
        <w:r w:rsidR="00186031" w:rsidRPr="00FF7D18">
          <w:rPr>
            <w:noProof/>
            <w:color w:val="000000" w:themeColor="text1"/>
            <w:sz w:val="28"/>
            <w:szCs w:val="28"/>
            <w:lang w:val="de-DE"/>
          </w:rPr>
          <w:t>71</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4062DFAB" w14:textId="6F05FDA6" w:rsidR="00CF276B" w:rsidRPr="00FF7D18" w:rsidRDefault="005D2AE9" w:rsidP="00CF276B">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Vật chủ sử dụng sử dụng kẽm như một thành phần quan trọng của “miễn dịch dinh dưỡng” nhằm hạn chế sự phát triển và độc lực của vi khuẩn gây bệnh</w:t>
      </w:r>
      <w:r w:rsidR="00CF276B" w:rsidRPr="00FF7D18">
        <w:rPr>
          <w:color w:val="000000" w:themeColor="text1"/>
          <w:sz w:val="28"/>
          <w:szCs w:val="28"/>
          <w:lang w:val="de-DE"/>
        </w:rPr>
        <w:t xml:space="preserve">, </w:t>
      </w:r>
      <w:r w:rsidR="00CF276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&lt;EndNote&gt;&lt;Cite&gt;&lt;Author&gt;109. Gielda LM&lt;/Author&gt;&lt;Year&gt;2012&lt;/Year&gt;&lt;RecNum&gt;168&lt;/RecNum&gt;&lt;DisplayText&gt;[71]&lt;/DisplayText&gt;&lt;record&gt;&lt;rec-number&gt;168&lt;/rec-number&gt;&lt;foreign-keys&gt;&lt;key app="EN" db-id="txtet0904d09v3edz2mpfstqf5w0rwzt920v" timestamp="1667144564"&gt;168&lt;/key&gt;&lt;/foreign-keys&gt;&lt;ref-type name="Journal Article"&gt;17&lt;/ref-type&gt;&lt;contributors&gt;&lt;authors&gt;&lt;author&gt;109. Gielda LM, &lt;/author&gt;&lt;author&gt;DiRita VJ &lt;/author&gt;&lt;/authors&gt;&lt;/contributors&gt;&lt;titles&gt;&lt;title&gt;Zinc competition among the intestinal microbiota.&lt;/title&gt;&lt;secondary-title&gt; mBio&lt;/secondary-title&gt;&lt;/titles&gt;&lt;pages&gt;00171-00112.&lt;/pages&gt;&lt;volume&gt;3&lt;/volume&gt;&lt;dates&gt;&lt;year&gt;2012&lt;/year&gt;&lt;/dates&gt;&lt;urls&gt;&lt;/urls&gt;&lt;/record&gt;&lt;/Cite&gt;&lt;/EndNote&gt;</w:instrText>
      </w:r>
      <w:r w:rsidR="00CF276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1" w:tooltip="109. Gielda LM, 2012 #168" w:history="1">
        <w:r w:rsidR="00186031" w:rsidRPr="00FF7D18">
          <w:rPr>
            <w:noProof/>
            <w:color w:val="000000" w:themeColor="text1"/>
            <w:sz w:val="28"/>
            <w:szCs w:val="28"/>
            <w:lang w:val="de-DE"/>
          </w:rPr>
          <w:t>71</w:t>
        </w:r>
      </w:hyperlink>
      <w:r w:rsidR="00923624" w:rsidRPr="00FF7D18">
        <w:rPr>
          <w:noProof/>
          <w:color w:val="000000" w:themeColor="text1"/>
          <w:sz w:val="28"/>
          <w:szCs w:val="28"/>
          <w:lang w:val="de-DE"/>
        </w:rPr>
        <w:t>]</w:t>
      </w:r>
      <w:r w:rsidR="00CF276B" w:rsidRPr="00FF7D18">
        <w:rPr>
          <w:color w:val="000000" w:themeColor="text1"/>
          <w:sz w:val="28"/>
          <w:szCs w:val="28"/>
          <w:lang w:val="de-DE"/>
        </w:rPr>
        <w:fldChar w:fldCharType="end"/>
      </w:r>
      <w:r w:rsidR="00CF276B" w:rsidRPr="00FF7D18">
        <w:rPr>
          <w:color w:val="000000" w:themeColor="text1"/>
          <w:sz w:val="28"/>
          <w:szCs w:val="28"/>
          <w:lang w:val="de-DE"/>
        </w:rPr>
        <w:t xml:space="preserve">. Trong quá trình lây nhiễm, một số protein cô lập kẽm, chẳng hạn như calprotectin, được biểu hiện và đưa vào vị trí </w:t>
      </w:r>
      <w:r w:rsidR="00A278EB" w:rsidRPr="00FF7D18">
        <w:rPr>
          <w:color w:val="000000" w:themeColor="text1"/>
          <w:sz w:val="28"/>
          <w:szCs w:val="28"/>
          <w:lang w:val="de-DE"/>
        </w:rPr>
        <w:t>nhiễm khuẩn</w:t>
      </w:r>
      <w:r w:rsidR="00CF276B" w:rsidRPr="00FF7D18">
        <w:rPr>
          <w:color w:val="000000" w:themeColor="text1"/>
          <w:sz w:val="28"/>
          <w:szCs w:val="28"/>
          <w:lang w:val="de-DE"/>
        </w:rPr>
        <w:t xml:space="preserve"> để hạn chế vi khuẩn thu nhận kẽm </w:t>
      </w:r>
      <w:r w:rsidR="00CF276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&lt;EndNote&gt;&lt;Cite&gt;&lt;Author&gt;110. Gonzalez LL&lt;/Author&gt;&lt;Year&gt;2020.&lt;/Year&gt;&lt;RecNum&gt;169&lt;/RecNum&gt;&lt;DisplayText&gt;[72]&lt;/DisplayText&gt;&lt;record&gt;&lt;rec-number&gt;169&lt;/rec-number&gt;&lt;foreign-keys&gt;&lt;key app="EN" db-id="txtet0904d09v3edz2mpfstqf5w0rwzt920v" timestamp="1667144564"&gt;169&lt;/key&gt;&lt;/foreign-keys&gt;&lt;ref-type name="Journal Article"&gt;17&lt;/ref-type&gt;&lt;contributors&gt;&lt;authors&gt;&lt;author&gt;110. Gonzalez LL, &lt;/author&gt;&lt;author&gt;Garrie K, &lt;/author&gt;&lt;author&gt;Turner MD  &lt;/author&gt;&lt;/authors&gt;&lt;/contributors&gt;&lt;titles&gt;&lt;title&gt; Role of S100 proteins in health and disease&lt;/title&gt;&lt;secondary-title&gt;Biochim Biophys Acta Mol Cell Res&lt;/secondary-title&gt;&lt;/titles&gt;&lt;periodical&gt;&lt;full-title&gt;Biochim Biophys Acta Mol Cell Res&lt;/full-title&gt;&lt;/periodical&gt;&lt;pages&gt; 118677&lt;/pages&gt;&lt;volume&gt;1867&lt;/volume&gt;&lt;dates&gt;&lt;year&gt;2020.&lt;/year&gt;&lt;/dates&gt;&lt;urls&gt;&lt;/urls&gt;&lt;/record&gt;&lt;/Cite&gt;&lt;/EndNote&gt;</w:instrText>
      </w:r>
      <w:r w:rsidR="00CF276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2" w:tooltip="110. Gonzalez LL, 2020. #169" w:history="1">
        <w:r w:rsidR="00186031" w:rsidRPr="00FF7D18">
          <w:rPr>
            <w:noProof/>
            <w:color w:val="000000" w:themeColor="text1"/>
            <w:sz w:val="28"/>
            <w:szCs w:val="28"/>
            <w:lang w:val="de-DE"/>
          </w:rPr>
          <w:t>72</w:t>
        </w:r>
      </w:hyperlink>
      <w:r w:rsidR="00923624" w:rsidRPr="00FF7D18">
        <w:rPr>
          <w:noProof/>
          <w:color w:val="000000" w:themeColor="text1"/>
          <w:sz w:val="28"/>
          <w:szCs w:val="28"/>
          <w:lang w:val="de-DE"/>
        </w:rPr>
        <w:t>]</w:t>
      </w:r>
      <w:r w:rsidR="00CF276B" w:rsidRPr="00FF7D18">
        <w:rPr>
          <w:color w:val="000000" w:themeColor="text1"/>
          <w:sz w:val="28"/>
          <w:szCs w:val="28"/>
          <w:lang w:val="de-DE"/>
        </w:rPr>
        <w:fldChar w:fldCharType="end"/>
      </w:r>
      <w:r w:rsidR="00CF276B" w:rsidRPr="00FF7D18">
        <w:rPr>
          <w:color w:val="000000" w:themeColor="text1"/>
          <w:sz w:val="28"/>
          <w:szCs w:val="28"/>
          <w:lang w:val="de-DE"/>
        </w:rPr>
        <w:t xml:space="preserve">. Để tồn tại trong vật chủ và thành công trong việc cạnh tranh với các vi khuẩn sống chung, vi khuẩn gây bệnh phải duy trì trạng thái sử dụng kẽm ổn định bằng cách kiểm soát sự phân phối kẽm bằng </w:t>
      </w:r>
      <w:r w:rsidR="00CF276B" w:rsidRPr="00FF7D18">
        <w:rPr>
          <w:color w:val="000000" w:themeColor="text1"/>
          <w:sz w:val="28"/>
          <w:szCs w:val="28"/>
          <w:lang w:val="de-DE"/>
        </w:rPr>
        <w:lastRenderedPageBreak/>
        <w:t xml:space="preserve">các chất vận chuyển kẽm </w:t>
      </w:r>
      <w:r w:rsidR="00CF276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&lt;EndNote&gt;&lt;Cite&gt;&lt;Author&gt;109. Gielda LM&lt;/Author&gt;&lt;Year&gt;2012&lt;/Year&gt;&lt;RecNum&gt;168&lt;/RecNum&gt;&lt;DisplayText&gt;[71]&lt;/DisplayText&gt;&lt;record&gt;&lt;rec-number&gt;168&lt;/rec-number&gt;&lt;foreign-keys&gt;&lt;key app="EN" db-id="txtet0904d09v3edz2mpfstqf5w0rwzt920v" timestamp="1667144564"&gt;168&lt;/key&gt;&lt;/foreign-keys&gt;&lt;ref-type name="Journal Article"&gt;17&lt;/ref-type&gt;&lt;contributors&gt;&lt;authors&gt;&lt;author&gt;109. Gielda LM, &lt;/author&gt;&lt;author&gt;DiRita VJ &lt;/author&gt;&lt;/authors&gt;&lt;/contributors&gt;&lt;titles&gt;&lt;title&gt;Zinc competition among the intestinal microbiota.&lt;/title&gt;&lt;secondary-title&gt; mBio&lt;/secondary-title&gt;&lt;/titles&gt;&lt;pages&gt;00171-00112.&lt;/pages&gt;&lt;volume&gt;3&lt;/volume&gt;&lt;dates&gt;&lt;year&gt;2012&lt;/year&gt;&lt;/dates&gt;&lt;urls&gt;&lt;/urls&gt;&lt;/record&gt;&lt;/Cite&gt;&lt;/EndNote&gt;</w:instrText>
      </w:r>
      <w:r w:rsidR="00CF276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1" w:tooltip="109. Gielda LM, 2012 #168" w:history="1">
        <w:r w:rsidR="00186031" w:rsidRPr="00FF7D18">
          <w:rPr>
            <w:noProof/>
            <w:color w:val="000000" w:themeColor="text1"/>
            <w:sz w:val="28"/>
            <w:szCs w:val="28"/>
            <w:lang w:val="de-DE"/>
          </w:rPr>
          <w:t>71</w:t>
        </w:r>
      </w:hyperlink>
      <w:r w:rsidR="00923624" w:rsidRPr="00FF7D18">
        <w:rPr>
          <w:noProof/>
          <w:color w:val="000000" w:themeColor="text1"/>
          <w:sz w:val="28"/>
          <w:szCs w:val="28"/>
          <w:lang w:val="de-DE"/>
        </w:rPr>
        <w:t>]</w:t>
      </w:r>
      <w:r w:rsidR="00CF276B" w:rsidRPr="00FF7D18">
        <w:rPr>
          <w:color w:val="000000" w:themeColor="text1"/>
          <w:sz w:val="28"/>
          <w:szCs w:val="28"/>
          <w:lang w:val="de-DE"/>
        </w:rPr>
        <w:fldChar w:fldCharType="end"/>
      </w:r>
      <w:r w:rsidR="00CF276B" w:rsidRPr="00FF7D18">
        <w:rPr>
          <w:color w:val="000000" w:themeColor="text1"/>
          <w:sz w:val="28"/>
          <w:szCs w:val="28"/>
          <w:lang w:val="de-DE"/>
        </w:rPr>
        <w:t xml:space="preserve">. Sự hiện diện của chất vận chuyển kẽm trong vi khuẩn gây bệnh cũng góp phần duy trì cân bằng nội môi và độc lực của kẽm. Hơn nữa, kẽm hoạt động như một chất điều chỉnh trực tiếp hoặc gián tiếp để ảnh hưởng đến sự liên lạc giữa tế bào thần kinh thụ cảm và hệ thống miễn dịch trong vật chủ, điều chỉnh phản ứng viêm và bảo vệ vật chủ chống lại sự lây nhiễm của vi khuẩn </w:t>
      </w:r>
      <w:r w:rsidR="00CF276B"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&lt;EndNote&gt;&lt;Cite&gt;&lt;Author&gt;111. Lai NY&lt;/Author&gt;&lt;Year&gt;2017&lt;/Year&gt;&lt;RecNum&gt;170&lt;/RecNum&gt;&lt;DisplayText&gt;[73]&lt;/DisplayText&gt;&lt;record&gt;&lt;rec-number&gt;170&lt;/rec-number&gt;&lt;foreign-keys&gt;&lt;key app="EN" db-id="txtet0904d09v3edz2mpfstqf5w0rwzt920v" timestamp="1667144564"&gt;170&lt;/key&gt;&lt;/foreign-keys&gt;&lt;ref-type name="Journal Article"&gt;17&lt;/ref-type&gt;&lt;contributors&gt;&lt;authors&gt;&lt;author&gt;111. Lai NY, &lt;/author&gt;&lt;author&gt;Mills K, &lt;/author&gt;&lt;author&gt;Chiu IM &lt;/author&gt;&lt;/authors&gt;&lt;/contributors&gt;&lt;titles&gt;&lt;title&gt;Sensory neuron regulation of gastrointestinal inflammation and bacterial host defence&lt;/title&gt;&lt;secondary-title&gt; J Intern Med&lt;/secondary-title&gt;&lt;/titles&gt;&lt;pages&gt; 5-23&lt;/pages&gt;&lt;volume&gt;282&lt;/volume&gt;&lt;dates&gt;&lt;year&gt;2017&lt;/year&gt;&lt;/dates&gt;&lt;urls&gt;&lt;/urls&gt;&lt;/record&gt;&lt;/Cite&gt;&lt;/EndNote&gt;</w:instrText>
      </w:r>
      <w:r w:rsidR="00CF276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3" w:tooltip="111. Lai NY, 2017 #170" w:history="1">
        <w:r w:rsidR="00186031" w:rsidRPr="00FF7D18">
          <w:rPr>
            <w:noProof/>
            <w:color w:val="000000" w:themeColor="text1"/>
            <w:sz w:val="28"/>
            <w:szCs w:val="28"/>
            <w:lang w:val="de-DE"/>
          </w:rPr>
          <w:t>73</w:t>
        </w:r>
      </w:hyperlink>
      <w:r w:rsidR="00923624" w:rsidRPr="00FF7D18">
        <w:rPr>
          <w:noProof/>
          <w:color w:val="000000" w:themeColor="text1"/>
          <w:sz w:val="28"/>
          <w:szCs w:val="28"/>
          <w:lang w:val="de-DE"/>
        </w:rPr>
        <w:t>]</w:t>
      </w:r>
      <w:r w:rsidR="00CF276B" w:rsidRPr="00FF7D18">
        <w:rPr>
          <w:color w:val="000000" w:themeColor="text1"/>
          <w:sz w:val="28"/>
          <w:szCs w:val="28"/>
          <w:lang w:val="de-DE"/>
        </w:rPr>
        <w:fldChar w:fldCharType="end"/>
      </w:r>
      <w:r w:rsidR="00CF276B" w:rsidRPr="00FF7D18">
        <w:rPr>
          <w:color w:val="000000" w:themeColor="text1"/>
          <w:sz w:val="28"/>
          <w:szCs w:val="28"/>
          <w:lang w:val="de-DE"/>
        </w:rPr>
        <w:t>.</w:t>
      </w:r>
    </w:p>
    <w:p w14:paraId="2C2B6715" w14:textId="29170884" w:rsidR="00CF276B" w:rsidRPr="00FF7D18" w:rsidRDefault="00CF276B" w:rsidP="00CF276B">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Mặc dù miễn dịch dinh dưỡng được gọi là phản ứng miễn dịch kháng khuẩn trực tiếp và hiệu quả, nhưng các cơ chế này không được mô tả rõ trong trường hợp nhiễm vi rút. Tuy nhiên, kẽm đã được ghi nhận là một loại thuốc kháng vi-rút trực tiếp, đồng thời là chất kích thích miễn dịch kháng vi-rút và là thành phần không thể thiếu cho sự nhân lên của nhiều loại vi-rút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&lt;EndNote&gt;&lt;Cite&gt;&lt;Author&gt;112. Shittu MO&lt;/Author&gt;&lt;Year&gt;2020&lt;/Year&gt;&lt;RecNum&gt;171&lt;/RecNum&gt;&lt;DisplayText&gt;[74]&lt;/DisplayText&gt;&lt;record&gt;&lt;rec-number&gt;171&lt;/rec-number&gt;&lt;foreign-keys&gt;&lt;key app="EN" db-id="txtet0904d09v3edz2mpfstqf5w0rwzt920v" timestamp="1667144564"&gt;171&lt;/key&gt;&lt;/foreign-keys&gt;&lt;ref-type name="Journal Article"&gt;17&lt;/ref-type&gt;&lt;contributors&gt;&lt;authors&gt;&lt;author&gt;112. Shittu MO, &lt;/author&gt;&lt;author&gt;Afolami OI&lt;/author&gt;&lt;/authors&gt;&lt;/contributors&gt;&lt;titles&gt;&lt;title&gt; Improving the efficacy of Chloroquine and Hydroxychloroquine against SARS-CoV-2 may require Zinc additives - A better synergy for future COVID-19 clinical trials&lt;/title&gt;&lt;secondary-title&gt;Infez Med&lt;/secondary-title&gt;&lt;/titles&gt;&lt;periodical&gt;&lt;full-title&gt;Infez Med&lt;/full-title&gt;&lt;/periodical&gt;&lt;pages&gt;192-197&lt;/pages&gt;&lt;volume&gt;28&lt;/volume&gt;&lt;dates&gt;&lt;year&gt;2020&lt;/year&gt;&lt;/dates&gt;&lt;urls&gt;&lt;/urls&gt;&lt;/record&gt;&lt;/Cite&gt;&lt;/EndNote&gt;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4" w:tooltip="112. Shittu MO, 2020 #171" w:history="1">
        <w:r w:rsidR="00186031" w:rsidRPr="00FF7D18">
          <w:rPr>
            <w:noProof/>
            <w:color w:val="000000" w:themeColor="text1"/>
            <w:sz w:val="28"/>
            <w:szCs w:val="28"/>
            <w:lang w:val="de-DE"/>
          </w:rPr>
          <w:t>74</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&lt;EndNote&gt;&lt;Cite&gt;&lt;Author&gt;113. Kar M&lt;/Author&gt;&lt;Year&gt;2019&lt;/Year&gt;&lt;RecNum&gt;172&lt;/RecNum&gt;&lt;DisplayText&gt;[75]&lt;/DisplayText&gt;&lt;record&gt;&lt;rec-number&gt;172&lt;/rec-number&gt;&lt;foreign-keys&gt;&lt;key app="EN" db-id="txtet0904d09v3edz2mpfstqf5w0rwzt920v" timestamp="1667144564"&gt;172&lt;/key&gt;&lt;/foreign-keys&gt;&lt;ref-type name="Journal Article"&gt;17&lt;/ref-type&gt;&lt;contributors&gt;&lt;authors&gt;&lt;author&gt;113. Kar M, &lt;/author&gt;&lt;author&gt;Khan NA, &lt;/author&gt;&lt;author&gt;&lt;style face="normal" font="default" size="100%"&gt;Panwar A et al.&lt;/style&gt;&lt;style face="normal" font="default" charset="161" size="100%"&gt; &lt;/style&gt;&lt;/author&gt;&lt;/authors&gt;&lt;/contributors&gt;&lt;titles&gt;&lt;title&gt;&lt;style face="normal" font="default" size="100%"&gt;Zinc chelation specifically inhibits early stages of dengue virus replication by activation of NF-&lt;/style&gt;&lt;style face="normal" font="default" charset="161" size="100%"&gt;κB and induction of antiviral response in epithelial cells&lt;/style&gt;&lt;/title&gt;&lt;secondary-title&gt;&lt;style face="normal" font="default" charset="161" size="100%"&gt;Front Immunol&lt;/style&gt;&lt;/secondary-title&gt;&lt;/titles&gt;&lt;periodical&gt;&lt;full-title&gt;Front Immunol&lt;/full-title&gt;&lt;/periodical&gt;&lt;pages&gt;&lt;style face="normal" font="default" charset="161" size="100%"&gt;2347&lt;/style&gt;&lt;/pages&gt;&lt;volume&gt;&lt;style face="normal" font="default" charset="161" size="100%"&gt;10&lt;/style&gt;&lt;/volume&gt;&lt;dates&gt;&lt;year&gt;2019&lt;/year&gt;&lt;/dates&gt;&lt;urls&gt;&lt;/urls&gt;&lt;/record&gt;&lt;/Cite&gt;&lt;/EndNote&gt;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5" w:tooltip="113. Kar M, 2019 #172" w:history="1">
        <w:r w:rsidR="00186031" w:rsidRPr="00FF7D18">
          <w:rPr>
            <w:noProof/>
            <w:color w:val="000000" w:themeColor="text1"/>
            <w:sz w:val="28"/>
            <w:szCs w:val="28"/>
            <w:lang w:val="de-DE"/>
          </w:rPr>
          <w:t>75</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p>
    <w:p w14:paraId="181E60CE" w14:textId="6DDFDFC6" w:rsidR="00CF276B" w:rsidRPr="00FF7D18" w:rsidRDefault="00CF276B" w:rsidP="00CF276B">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vi-VN"/>
        </w:rPr>
        <w:t>Vai trò của b</w:t>
      </w:r>
      <w:r w:rsidRPr="00FF7D18">
        <w:rPr>
          <w:color w:val="000000" w:themeColor="text1"/>
          <w:sz w:val="28"/>
          <w:szCs w:val="28"/>
          <w:lang w:val="de-DE"/>
        </w:rPr>
        <w:t>ạch cầu trung tính</w:t>
      </w:r>
      <w:r w:rsidRPr="00FF7D18">
        <w:rPr>
          <w:color w:val="000000" w:themeColor="text1"/>
          <w:sz w:val="28"/>
          <w:szCs w:val="28"/>
          <w:lang w:val="vi-VN"/>
        </w:rPr>
        <w:t xml:space="preserve"> trong miễn dịch dinh dưỡng là</w:t>
      </w:r>
      <w:r w:rsidRPr="00FF7D18">
        <w:rPr>
          <w:color w:val="000000" w:themeColor="text1"/>
          <w:sz w:val="28"/>
          <w:szCs w:val="28"/>
          <w:lang w:val="de-DE"/>
        </w:rPr>
        <w:t xml:space="preserve"> ức chế sự phát triển của mầm bệnh và làm giảm hoạt động của các yếu tố độc lực của vi khuẩn bằng cách hạn chế sự sẵn có của kim loại dinh dưỡng đối với vi khuẩn, bao gồm kẽm, mangan, sắt và đồng</w:t>
      </w:r>
      <w:r w:rsidRPr="00FF7D18">
        <w:rPr>
          <w:color w:val="000000" w:themeColor="text1"/>
          <w:sz w:val="28"/>
          <w:szCs w:val="28"/>
          <w:lang w:val="vi-VN"/>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&lt;EndNote&gt;&lt;Cite&gt;&lt;Author&gt;114. Capdevila DA&lt;/Author&gt;&lt;Year&gt;2016&lt;/Year&gt;&lt;RecNum&gt;173&lt;/RecNum&gt;&lt;DisplayText&gt;[76]&lt;/DisplayText&gt;&lt;record&gt;&lt;rec-number&gt;173&lt;/rec-number&gt;&lt;foreign-keys&gt;&lt;key app="EN" db-id="txtet0904d09v3edz2mpfstqf5w0rwzt920v" timestamp="1667144564"&gt;173&lt;/key&gt;&lt;/foreign-keys&gt;&lt;ref-type name="Journal Article"&gt;17&lt;/ref-type&gt;&lt;contributors&gt;&lt;authors&gt;&lt;author&gt;114. Capdevila DA, &lt;/author&gt;&lt;author&gt;Wang J, &lt;/author&gt;&lt;author&gt;Giedroc DP &lt;/author&gt;&lt;/authors&gt;&lt;/contributors&gt;&lt;titles&gt;&lt;title&gt;Bacterial strategies to maintain zinc metallostasis at the host-pathogen interface.&lt;/title&gt;&lt;secondary-title&gt;J Biol Chem&lt;/secondary-title&gt;&lt;/titles&gt;&lt;periodical&gt;&lt;full-title&gt;J Biol Chem&lt;/full-title&gt;&lt;/periodical&gt;&lt;pages&gt;20858-20868&lt;/pages&gt;&lt;volume&gt;291&lt;/volume&gt;&lt;dates&gt;&lt;year&gt;2016&lt;/year&gt;&lt;/dates&gt;&lt;urls&gt;&lt;/urls&gt;&lt;/record&gt;&lt;/Cite&gt;&lt;/EndNote&gt;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6" w:tooltip="114. Capdevila DA, 2016 #173" w:history="1">
        <w:r w:rsidR="00186031" w:rsidRPr="00FF7D18">
          <w:rPr>
            <w:noProof/>
            <w:color w:val="000000" w:themeColor="text1"/>
            <w:sz w:val="28"/>
            <w:szCs w:val="28"/>
            <w:lang w:val="de-DE"/>
          </w:rPr>
          <w:t>76</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&lt;EndNote&gt;&lt;Cite&gt;&lt;Author&gt;115. Wątły J&lt;/Author&gt;&lt;Year&gt;2016&lt;/Year&gt;&lt;RecNum&gt;174&lt;/RecNum&gt;&lt;DisplayText&gt;[77]&lt;/DisplayText&gt;&lt;record&gt;&lt;rec-number&gt;174&lt;/rec-number&gt;&lt;foreign-keys&gt;&lt;key app="EN" db-id="txtet0904d09v3edz2mpfstqf5w0rwzt920v" timestamp="1667144564"&gt;174&lt;/key&gt;&lt;/foreign-keys&gt;&lt;ref-type name="Journal Article"&gt;17&lt;/ref-type&gt;&lt;contributors&gt;&lt;authors&gt;&lt;author&gt;&lt;style face="normal" font="default" size="100%"&gt;115. W&lt;/style&gt;&lt;style face="normal" font="default" charset="238" size="100%"&gt;ątły J, &lt;/style&gt;&lt;/author&gt;&lt;author&gt;&lt;style face="normal" font="default" charset="238" size="100%"&gt;Potocki S, &lt;/style&gt;&lt;/author&gt;&lt;author&gt;&lt;style face="normal" font="default" charset="238" size="100%"&gt;Rowińska-Żyrek M  &lt;/style&gt;&lt;/author&gt;&lt;/authors&gt;&lt;/contributors&gt;&lt;titles&gt;&lt;title&gt;&lt;style face="normal" font="default" charset="238" size="100%"&gt;Zinc homeostasis at the bacteria/host interface-from coordination chemistry to nutritional immunity&lt;/style&gt;&lt;/title&gt;&lt;secondary-title&gt;&lt;style face="normal" font="default" charset="238" size="100%"&gt;Chemistry&lt;/style&gt;&lt;/secondary-title&gt;&lt;/titles&gt;&lt;periodical&gt;&lt;full-title&gt;Chemistry&lt;/full-title&gt;&lt;/periodical&gt;&lt;pages&gt;&lt;style face="normal" font="default" charset="238" size="100%"&gt;15992-16010&lt;/style&gt;&lt;/pages&gt;&lt;volume&gt;&lt;style face="normal" font="default" charset="238" size="100%"&gt;22&lt;/style&gt;&lt;/volume&gt;&lt;dates&gt;&lt;year&gt;&lt;style face="normal" font="default" charset="238" size="100%"&gt;2016&lt;/style&gt;&lt;/year&gt;&lt;/dates&gt;&lt;urls&gt;&lt;/urls&gt;&lt;/record&gt;&lt;/Cite&gt;&lt;/EndNote&gt;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7" w:tooltip="115. Wątły J, 2016 #174" w:history="1">
        <w:r w:rsidR="00186031" w:rsidRPr="00FF7D18">
          <w:rPr>
            <w:noProof/>
            <w:color w:val="000000" w:themeColor="text1"/>
            <w:sz w:val="28"/>
            <w:szCs w:val="28"/>
            <w:lang w:val="de-DE"/>
          </w:rPr>
          <w:t>77</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6E240D6F" w14:textId="1FB25F20" w:rsidR="00CF276B" w:rsidRPr="00FF7D18" w:rsidRDefault="00CF276B" w:rsidP="000C2BA7">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Điều thú vị là vai trò kháng khuẩn của các đại thực bào khác nhau trong việc bảo vệ chống lại các mầm bệnh khác nhau. Các đại thực bào triển khai cả việc </w:t>
      </w:r>
      <w:r w:rsidRPr="00FF7D18">
        <w:rPr>
          <w:color w:val="000000" w:themeColor="text1"/>
          <w:sz w:val="28"/>
          <w:szCs w:val="28"/>
          <w:lang w:val="vi-VN"/>
        </w:rPr>
        <w:t>thiếu</w:t>
      </w:r>
      <w:r w:rsidRPr="00FF7D18">
        <w:rPr>
          <w:color w:val="000000" w:themeColor="text1"/>
          <w:sz w:val="28"/>
          <w:szCs w:val="28"/>
          <w:lang w:val="de-DE"/>
        </w:rPr>
        <w:t xml:space="preserve"> kẽm và/hoặc ngộ độc kẽm như một chiến lược kháng khuẩn. Việc thanh thải Streptococcus trong đại thực bào được thúc đẩy bởi cả thiếu kẽm qua trung gian calprotectin và độc tính kẽm nội bào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&lt;EndNote&gt;&lt;Cite&gt;&lt;Author&gt;116. Ong CY&lt;/Author&gt;&lt;Year&gt;2018&lt;/Year&gt;&lt;RecNum&gt;175&lt;/RecNum&gt;&lt;DisplayText&gt;[78]&lt;/DisplayText&gt;&lt;record&gt;&lt;rec-number&gt;175&lt;/rec-number&gt;&lt;foreign-keys&gt;&lt;key app="EN" db-id="txtet0904d09v3edz2mpfstqf5w0rwzt920v" timestamp="1667144564"&gt;175&lt;/key&gt;&lt;/foreign-keys&gt;&lt;ref-type name="Journal Article"&gt;17&lt;/ref-type&gt;&lt;contributors&gt;&lt;authors&gt;&lt;author&gt;116. Ong CY, &lt;/author&gt;&lt;author&gt;erking O, &lt;/author&gt;&lt;author&gt;Walker MJ et al. &lt;/author&gt;&lt;/authors&gt;&lt;/contributors&gt;&lt;titles&gt;&lt;title&gt;New insights into the role of zinc acquisition and zinc tolerance in group A streptococcal infection&lt;/title&gt;&lt;secondary-title&gt;Infect Immun&lt;/secondary-title&gt;&lt;/titles&gt;&lt;periodical&gt;&lt;full-title&gt;Infect Immun&lt;/full-title&gt;&lt;/periodical&gt;&lt;pages&gt;e00048-e118&lt;/pages&gt;&lt;volume&gt;86: &lt;/volume&gt;&lt;dates&gt;&lt;year&gt;2018&lt;/year&gt;&lt;/dates&gt;&lt;urls&gt;&lt;/urls&gt;&lt;/record&gt;&lt;/Cite&gt;&lt;/EndNote&gt;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8" w:tooltip="116. Ong CY, 2018 #175" w:history="1">
        <w:r w:rsidR="00186031" w:rsidRPr="00FF7D18">
          <w:rPr>
            <w:noProof/>
            <w:color w:val="000000" w:themeColor="text1"/>
            <w:sz w:val="28"/>
            <w:szCs w:val="28"/>
            <w:lang w:val="de-DE"/>
          </w:rPr>
          <w:t>78</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trong khi thiếu kẽm được sử dụng như một chiến lược chống lại sự nhiễ</w:t>
      </w:r>
      <w:r w:rsidR="00E24F31" w:rsidRPr="00FF7D18">
        <w:rPr>
          <w:color w:val="000000" w:themeColor="text1"/>
          <w:sz w:val="28"/>
          <w:szCs w:val="28"/>
          <w:lang w:val="de-DE"/>
        </w:rPr>
        <w:t xml:space="preserve">m Histoplasma capsulatum, </w:t>
      </w:r>
      <w:r w:rsidRPr="00FF7D18">
        <w:rPr>
          <w:color w:val="000000" w:themeColor="text1"/>
          <w:sz w:val="28"/>
          <w:szCs w:val="28"/>
          <w:lang w:val="de-DE"/>
        </w:rPr>
        <w:t xml:space="preserve">và ngộ độc kẽm quá mức trong phagolysosome của đại thực bào gây ra tác dụng diệt khuẩn trực tiếp trên M.tuberculosis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&lt;EndNote&gt;&lt;Cite&gt;&lt;Author&gt;117. Von Pein JB&lt;/Author&gt;&lt;Year&gt;2021&lt;/Year&gt;&lt;RecNum&gt;176&lt;/RecNum&gt;&lt;DisplayText&gt;[79]&lt;/DisplayText&gt;&lt;record&gt;&lt;rec-number&gt;176&lt;/rec-number&gt;&lt;foreign-keys&gt;&lt;key app="EN" db-id="txtet0904d09v3edz2mpfstqf5w0rwzt920v" timestamp="1667144564"&gt;176&lt;/key&gt;&lt;/foreign-keys&gt;&lt;ref-type name="Journal Article"&gt;17&lt;/ref-type&gt;&lt;contributors&gt;&lt;authors&gt;&lt;author&gt;117. Von Pein JB, &lt;/author&gt;&lt;author&gt;Stocks CJ, &lt;/author&gt;&lt;author&gt;Schembri MA et al. &lt;/author&gt;&lt;/authors&gt;&lt;/contributors&gt;&lt;titles&gt;&lt;title&gt;An alloy of zinc and innate immunity: galvanising host defence against infection&lt;/title&gt;&lt;secondary-title&gt;Cell Microbiol&lt;/secondary-title&gt;&lt;/titles&gt;&lt;periodical&gt;&lt;full-title&gt;Cell Microbiol&lt;/full-title&gt;&lt;/periodical&gt;&lt;pages&gt;e13268&lt;/pages&gt;&lt;volume&gt;23&lt;/volume&gt;&lt;dates&gt;&lt;year&gt;2021&lt;/year&gt;&lt;/dates&gt;&lt;urls&gt;&lt;/urls&gt;&lt;/record&gt;&lt;/Cite&gt;&lt;/EndNote&gt;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9" w:tooltip="117. Von Pein JB, 2021 #176" w:history="1">
        <w:r w:rsidR="00186031" w:rsidRPr="00FF7D18">
          <w:rPr>
            <w:noProof/>
            <w:color w:val="000000" w:themeColor="text1"/>
            <w:sz w:val="28"/>
            <w:szCs w:val="28"/>
            <w:lang w:val="de-DE"/>
          </w:rPr>
          <w:t>79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&lt;EndNote&gt;&lt;Cite&gt;&lt;Author&gt;118. Stocks CJ&lt;/Author&gt;&lt;Year&gt;2019&lt;/Year&gt;&lt;RecNum&gt;177&lt;/RecNum&gt;&lt;DisplayText&gt;[80]&lt;/DisplayText&gt;&lt;record&gt;&lt;rec-number&gt;177&lt;/rec-number&gt;&lt;foreign-keys&gt;&lt;key app="EN" db-id="txtet0904d09v3edz2mpfstqf5w0rwzt920v" timestamp="1667144564"&gt;177&lt;/key&gt;&lt;/foreign-keys&gt;&lt;ref-type name="Journal Article"&gt;17&lt;/ref-type&gt;&lt;contributors&gt;&lt;authors&gt;&lt;author&gt;118. Stocks CJ, &lt;/author&gt;&lt;author&gt;Phan MD, &lt;/author&gt;&lt;author&gt;Achard MES et al.&lt;/author&gt;&lt;/authors&gt;&lt;/contributors&gt;&lt;titles&gt;&lt;title&gt; Uropathogenic Escherichia coli employs both evasion and resistance to subvert innate immune-mediated zinc toxicity for dissemination&lt;/title&gt;&lt;secondary-title&gt;Proc Natl Acad Sci USA&lt;/secondary-title&gt;&lt;/titles&gt;&lt;periodical&gt;&lt;full-title&gt;Proc Natl Acad Sci USA&lt;/full-title&gt;&lt;/periodical&gt;&lt;pages&gt;6341–6350&lt;/pages&gt;&lt;volume&gt; 116&lt;/volume&gt;&lt;dates&gt;&lt;year&gt;2019&lt;/year&gt;&lt;/dates&gt;&lt;urls&gt;&lt;/urls&gt;&lt;/record&gt;&lt;/Cite&gt;&lt;/EndNote&gt;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0" w:tooltip="118. Stocks CJ, 2019 #177" w:history="1">
        <w:r w:rsidR="00186031" w:rsidRPr="00FF7D18">
          <w:rPr>
            <w:noProof/>
            <w:color w:val="000000" w:themeColor="text1"/>
            <w:sz w:val="28"/>
            <w:szCs w:val="28"/>
            <w:lang w:val="de-DE"/>
          </w:rPr>
          <w:t>80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Ngoài ra, sự kích thích liên tục của TLRs và NOD2 làm thay đổi sự biểu hiện của MT và tăng mức độ kẽm nội bào, dẫn đến tăng quá trình tự chết và tăng cường thanh thải vi khuẩn S. typhimurium, Streptococcus aureus, và E</w:t>
      </w:r>
      <w:r w:rsidRPr="00FF7D18">
        <w:rPr>
          <w:color w:val="000000" w:themeColor="text1"/>
          <w:sz w:val="28"/>
          <w:szCs w:val="28"/>
          <w:lang w:val="vi-VN"/>
        </w:rPr>
        <w:t>.</w:t>
      </w:r>
      <w:r w:rsidRPr="00FF7D18">
        <w:rPr>
          <w:color w:val="000000" w:themeColor="text1"/>
          <w:sz w:val="28"/>
          <w:szCs w:val="28"/>
          <w:lang w:val="de-DE"/>
        </w:rPr>
        <w:t xml:space="preserve">coli xâm nhập bám dính trong đại thực bào đường ruột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&lt;EndNote&gt;&lt;Cite&gt;&lt;Author&gt;117. Von Pein JB&lt;/Author&gt;&lt;Year&gt;2021&lt;/Year&gt;&lt;RecNum&gt;176&lt;/RecNum&gt;&lt;DisplayText&gt;[79]&lt;/DisplayText&gt;&lt;record&gt;&lt;rec-number&gt;176&lt;/rec-number&gt;&lt;foreign-keys&gt;&lt;key app="EN" db-id="txtet0904d09v3edz2mpfstqf5w0rwzt920v" timestamp="1667144564"&gt;176&lt;/key&gt;&lt;/foreign-keys&gt;&lt;ref-type name="Journal Article"&gt;17&lt;/ref-type&gt;&lt;contributors&gt;&lt;authors&gt;&lt;author&gt;117. Von Pein JB, &lt;/author&gt;&lt;author&gt;Stocks CJ, &lt;/author&gt;&lt;author&gt;Schembri MA et al. &lt;/author&gt;&lt;/authors&gt;&lt;/contributors&gt;&lt;titles&gt;&lt;title&gt;An alloy of zinc and innate immunity: galvanising host defence against infection&lt;/title&gt;&lt;secondary-title&gt;Cell Microbiol&lt;/secondary-title&gt;&lt;/titles&gt;&lt;periodical&gt;&lt;full-title&gt;Cell Microbiol&lt;/full-title&gt;&lt;/periodical&gt;&lt;pages&gt;e13268&lt;/pages&gt;&lt;volume&gt;23&lt;/volume&gt;&lt;dates&gt;&lt;year&gt;2021&lt;/year&gt;&lt;/dates&gt;&lt;urls&gt;&lt;/urls&gt;&lt;/record&gt;&lt;/Cite&gt;&lt;/EndNote&gt;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79" w:tooltip="117. Von Pein JB, 2021 #176" w:history="1">
        <w:r w:rsidR="00186031" w:rsidRPr="00FF7D18">
          <w:rPr>
            <w:noProof/>
            <w:color w:val="000000" w:themeColor="text1"/>
            <w:sz w:val="28"/>
            <w:szCs w:val="28"/>
            <w:lang w:val="de-DE"/>
          </w:rPr>
          <w:t>79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000C2BA7" w:rsidRPr="00FF7D18">
        <w:rPr>
          <w:color w:val="000000" w:themeColor="text1"/>
          <w:sz w:val="28"/>
          <w:szCs w:val="28"/>
          <w:lang w:val="de-DE"/>
        </w:rPr>
        <w:t>.</w:t>
      </w:r>
    </w:p>
    <w:p w14:paraId="277DDAC3" w14:textId="037B5CDC" w:rsidR="00D852F0" w:rsidRPr="00FF7D18" w:rsidRDefault="00D852F0" w:rsidP="00D852F0">
      <w:pPr>
        <w:pStyle w:val="03"/>
        <w:rPr>
          <w:lang w:val="vi-VN"/>
        </w:rPr>
      </w:pPr>
      <w:bookmarkStart w:id="79" w:name="_Toc118207493"/>
      <w:bookmarkStart w:id="80" w:name="_Toc134366461"/>
      <w:r w:rsidRPr="00FF7D18">
        <w:rPr>
          <w:lang w:val="vi-VN"/>
        </w:rPr>
        <w:lastRenderedPageBreak/>
        <w:t>1.</w:t>
      </w:r>
      <w:r w:rsidR="00547E5F" w:rsidRPr="00FF7D18">
        <w:rPr>
          <w:lang w:val="de-DE"/>
        </w:rPr>
        <w:t>1.4</w:t>
      </w:r>
      <w:r w:rsidRPr="00FF7D18">
        <w:rPr>
          <w:lang w:val="de-DE"/>
        </w:rPr>
        <w:t xml:space="preserve">. Kẽm và </w:t>
      </w:r>
      <w:bookmarkEnd w:id="79"/>
      <w:r w:rsidR="00B46313" w:rsidRPr="00FF7D18">
        <w:rPr>
          <w:lang w:val="vi-VN"/>
        </w:rPr>
        <w:t xml:space="preserve">nhiễm </w:t>
      </w:r>
      <w:r w:rsidR="00D1027B" w:rsidRPr="00FF7D18">
        <w:rPr>
          <w:lang w:val="vi-VN"/>
        </w:rPr>
        <w:t>vi khuẩn</w:t>
      </w:r>
      <w:bookmarkEnd w:id="80"/>
    </w:p>
    <w:p w14:paraId="223E2AD5" w14:textId="54D28E41" w:rsidR="00D852F0" w:rsidRPr="00FF7D18" w:rsidRDefault="00A278EB" w:rsidP="00D852F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Nhiễm khuẩn</w:t>
      </w:r>
      <w:r w:rsidR="00D852F0" w:rsidRPr="00FF7D18">
        <w:rPr>
          <w:color w:val="000000" w:themeColor="text1"/>
          <w:sz w:val="28"/>
          <w:szCs w:val="28"/>
          <w:lang w:val="de-DE"/>
        </w:rPr>
        <w:t xml:space="preserve"> </w:t>
      </w:r>
      <w:r w:rsidR="00BB75F7" w:rsidRPr="00FF7D18">
        <w:rPr>
          <w:color w:val="000000" w:themeColor="text1"/>
          <w:sz w:val="28"/>
          <w:szCs w:val="28"/>
          <w:lang w:val="vi-VN"/>
        </w:rPr>
        <w:t>Phế cầu (</w:t>
      </w:r>
      <w:r w:rsidR="00D852F0" w:rsidRPr="00FF7D18">
        <w:rPr>
          <w:color w:val="000000" w:themeColor="text1"/>
          <w:sz w:val="28"/>
          <w:szCs w:val="28"/>
          <w:lang w:val="de-DE"/>
        </w:rPr>
        <w:t>Streptococcus pneumoniae</w:t>
      </w:r>
      <w:r w:rsidR="00BB75F7" w:rsidRPr="00FF7D18">
        <w:rPr>
          <w:color w:val="000000" w:themeColor="text1"/>
          <w:sz w:val="28"/>
          <w:szCs w:val="28"/>
          <w:lang w:val="vi-VN"/>
        </w:rPr>
        <w:t>)</w:t>
      </w:r>
      <w:r w:rsidR="00D852F0" w:rsidRPr="00FF7D18">
        <w:rPr>
          <w:color w:val="000000" w:themeColor="text1"/>
          <w:sz w:val="28"/>
          <w:szCs w:val="28"/>
          <w:lang w:val="de-DE"/>
        </w:rPr>
        <w:t xml:space="preserve"> được coi là nguyên nhân phổ biến nhất của bệnh viêm phổi. Thiếu hụt kẽm có liên quan đến việc giảm hoạt động tiêu diệt tế bào thực bào trong </w:t>
      </w:r>
      <w:r w:rsidRPr="00FF7D18">
        <w:rPr>
          <w:color w:val="000000" w:themeColor="text1"/>
          <w:sz w:val="28"/>
          <w:szCs w:val="28"/>
          <w:lang w:val="de-DE"/>
        </w:rPr>
        <w:t>nhiễm khuẩn</w:t>
      </w:r>
      <w:r w:rsidR="00D852F0" w:rsidRPr="00FF7D18">
        <w:rPr>
          <w:color w:val="000000" w:themeColor="text1"/>
          <w:sz w:val="28"/>
          <w:szCs w:val="28"/>
          <w:lang w:val="de-DE"/>
        </w:rPr>
        <w:t xml:space="preserve"> phế cầu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&lt;EndNote&gt;&lt;Cite&gt;&lt;Author&gt;94.Eijkelkamp BA&lt;/Author&gt;&lt;Year&gt;2019&lt;/Year&gt;&lt;RecNum&gt;153&lt;/RecNum&gt;&lt;DisplayText&gt;[81]&lt;/DisplayText&gt;&lt;record&gt;&lt;rec-number&gt;153&lt;/rec-number&gt;&lt;foreign-keys&gt;&lt;key app="EN" db-id="txtet0904d09v3edz2mpfstqf5w0rwzt920v" timestamp="1667144564"&gt;153&lt;/key&gt;&lt;/foreign-keys&gt;&lt;ref-type name="Journal Article"&gt;17&lt;/ref-type&gt;&lt;contributors&gt;&lt;authors&gt;&lt;author&gt;94.Eijkelkamp BA, &lt;/author&gt;&lt;author&gt;Morey JR, &lt;/author&gt;&lt;author&gt;Neville SL et al. &lt;/author&gt;&lt;/authors&gt;&lt;/contributors&gt;&lt;titles&gt;&lt;title&gt;Dietary zinc and the control of Streptococcus pneumoniae infection&lt;/title&gt;&lt;secondary-title&gt;PLoS Pathog&lt;/secondary-title&gt;&lt;/titles&gt;&lt;periodical&gt;&lt;full-title&gt;PLoS Pathog&lt;/full-title&gt;&lt;/periodical&gt;&lt;pages&gt;1007957&lt;/pages&gt;&lt;volume&gt;15&lt;/volume&gt;&lt;dates&gt;&lt;year&gt;2019&lt;/year&gt;&lt;/dates&gt;&lt;urls&gt;&lt;/urls&gt;&lt;/record&gt;&lt;/Cite&gt;&lt;/EndNote&gt;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1" w:tooltip="94.Eijkelkamp BA, 2019 #153" w:history="1">
        <w:r w:rsidR="00186031" w:rsidRPr="00FF7D18">
          <w:rPr>
            <w:noProof/>
            <w:color w:val="000000" w:themeColor="text1"/>
            <w:sz w:val="28"/>
            <w:szCs w:val="28"/>
            <w:lang w:val="de-DE"/>
          </w:rPr>
          <w:t>81</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Đổi lại, bổ sung kẽm cải thiện mối liên quan giữa việc vận chuyển </w:t>
      </w:r>
      <w:r w:rsidR="00BB75F7" w:rsidRPr="00FF7D18">
        <w:rPr>
          <w:color w:val="000000" w:themeColor="text1"/>
          <w:sz w:val="28"/>
          <w:szCs w:val="28"/>
          <w:lang w:val="vi-VN"/>
        </w:rPr>
        <w:t>phế cầu</w:t>
      </w:r>
      <w:r w:rsidR="00D852F0" w:rsidRPr="00FF7D18">
        <w:rPr>
          <w:color w:val="000000" w:themeColor="text1"/>
          <w:sz w:val="28"/>
          <w:szCs w:val="28"/>
          <w:lang w:val="de-DE"/>
        </w:rPr>
        <w:t xml:space="preserve"> qua đường mũi họng và </w:t>
      </w:r>
      <w:r w:rsidRPr="00FF7D18">
        <w:rPr>
          <w:color w:val="000000" w:themeColor="text1"/>
          <w:sz w:val="28"/>
          <w:szCs w:val="28"/>
          <w:lang w:val="de-DE"/>
        </w:rPr>
        <w:t>nhiễm khuẩn</w:t>
      </w:r>
      <w:r w:rsidR="00D852F0" w:rsidRPr="00FF7D18">
        <w:rPr>
          <w:color w:val="000000" w:themeColor="text1"/>
          <w:sz w:val="28"/>
          <w:szCs w:val="28"/>
          <w:lang w:val="de-DE"/>
        </w:rPr>
        <w:t xml:space="preserve"> đường hô hấp dưới cấp tính ở trẻ em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&lt;EndNote&gt;&lt;Cite&gt;&lt;Author&gt;95.Coles CL&lt;/Author&gt;&lt;Year&gt;2008&lt;/Year&gt;&lt;RecNum&gt;154&lt;/RecNum&gt;&lt;DisplayText&gt;[82]&lt;/DisplayText&gt;&lt;record&gt;&lt;rec-number&gt;154&lt;/rec-number&gt;&lt;foreign-keys&gt;&lt;key app="EN" db-id="txtet0904d09v3edz2mpfstqf5w0rwzt920v" timestamp="1667144564"&gt;154&lt;/key&gt;&lt;/foreign-keys&gt;&lt;ref-type name="Journal Article"&gt;17&lt;/ref-type&gt;&lt;contributors&gt;&lt;authors&gt;&lt;author&gt;95.Coles CL, &lt;/author&gt;&lt;author&gt;Sherchand JB, &lt;/author&gt;&lt;author&gt;Khatry SK et al.&lt;/author&gt;&lt;/authors&gt;&lt;/contributors&gt;&lt;titles&gt;&lt;title&gt;Zinc modifies the association between nasopharyngeal Streptococcus pneumoniae carriage and risk of acute lower respiratory infection among young children in rural Nepal. &lt;/title&gt;&lt;secondary-title&gt;J Nutr&lt;/secondary-title&gt;&lt;/titles&gt;&lt;periodical&gt;&lt;full-title&gt;J Nutr&lt;/full-title&gt;&lt;/periodical&gt;&lt;pages&gt; 2462-2467&lt;/pages&gt;&lt;volume&gt;138&lt;/volume&gt;&lt;dates&gt;&lt;year&gt;2008&lt;/year&gt;&lt;/dates&gt;&lt;urls&gt;&lt;/urls&gt;&lt;/record&gt;&lt;/Cite&gt;&lt;/EndNote&gt;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2" w:tooltip="95.Coles CL, 2008 #154" w:history="1">
        <w:r w:rsidR="00186031" w:rsidRPr="00FF7D18">
          <w:rPr>
            <w:noProof/>
            <w:color w:val="000000" w:themeColor="text1"/>
            <w:sz w:val="28"/>
            <w:szCs w:val="28"/>
            <w:lang w:val="de-DE"/>
          </w:rPr>
          <w:t>82</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Thiếu kẽm cũng dẫn đến suy giảm phản ứng miễn dịch với protein bề mặt của phế cầu khuẩn A, tăng sự xâm nhập của </w:t>
      </w:r>
      <w:r w:rsidR="00BB75F7" w:rsidRPr="00FF7D18">
        <w:rPr>
          <w:color w:val="000000" w:themeColor="text1"/>
          <w:sz w:val="28"/>
          <w:szCs w:val="28"/>
          <w:lang w:val="vi-VN"/>
        </w:rPr>
        <w:t xml:space="preserve">phế cầu </w:t>
      </w:r>
      <w:r w:rsidR="00D852F0" w:rsidRPr="00FF7D18">
        <w:rPr>
          <w:color w:val="000000" w:themeColor="text1"/>
          <w:sz w:val="28"/>
          <w:szCs w:val="28"/>
          <w:lang w:val="de-DE"/>
        </w:rPr>
        <w:t xml:space="preserve">ở mũi, và </w:t>
      </w:r>
      <w:r w:rsidRPr="00FF7D18">
        <w:rPr>
          <w:color w:val="000000" w:themeColor="text1"/>
          <w:sz w:val="28"/>
          <w:szCs w:val="28"/>
          <w:lang w:val="de-DE"/>
        </w:rPr>
        <w:t>nhiễm khuẩn</w:t>
      </w:r>
      <w:r w:rsidR="00D852F0" w:rsidRPr="00FF7D18">
        <w:rPr>
          <w:color w:val="000000" w:themeColor="text1"/>
          <w:sz w:val="28"/>
          <w:szCs w:val="28"/>
          <w:lang w:val="de-DE"/>
        </w:rPr>
        <w:t xml:space="preserve"> phế cầu nặng ở chuột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&lt;EndNote&gt;&lt;Cite&gt;&lt;Author&gt;96.Strand TA&lt;/Author&gt;&lt;Year&gt;2003&lt;/Year&gt;&lt;RecNum&gt;155&lt;/RecNum&gt;&lt;DisplayText&gt;[83]&lt;/DisplayText&gt;&lt;record&gt;&lt;rec-number&gt;155&lt;/rec-number&gt;&lt;foreign-keys&gt;&lt;key app="EN" db-id="txtet0904d09v3edz2mpfstqf5w0rwzt920v" timestamp="1667144564"&gt;155&lt;/key&gt;&lt;/foreign-keys&gt;&lt;ref-type name="Journal Article"&gt;17&lt;/ref-type&gt;&lt;contributors&gt;&lt;authors&gt;&lt;author&gt;96.Strand TA, &lt;/author&gt;&lt;author&gt;Hollingshead SK, &lt;/author&gt;&lt;author&gt;Julshamn K et al. &lt;/author&gt;&lt;/authors&gt;&lt;/contributors&gt;&lt;titles&gt;&lt;title&gt;Effects of zinc deficiency and pneumococcal surface protein A immunization on zinc status and the risk of severe infection in mice&lt;/title&gt;&lt;secondary-title&gt;Infect Immun&lt;/secondary-title&gt;&lt;/titles&gt;&lt;periodical&gt;&lt;full-title&gt;Infect Immun&lt;/full-title&gt;&lt;/periodical&gt;&lt;pages&gt;2009-2013&lt;/pages&gt;&lt;volume&gt; 71&lt;/volume&gt;&lt;dates&gt;&lt;year&gt;2003&lt;/year&gt;&lt;/dates&gt;&lt;urls&gt;&lt;/urls&gt;&lt;/record&gt;&lt;/Cite&gt;&lt;/EndNote&gt;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3" w:tooltip="96.Strand TA, 2003 #155" w:history="1">
        <w:r w:rsidR="00186031" w:rsidRPr="00FF7D18">
          <w:rPr>
            <w:noProof/>
            <w:color w:val="000000" w:themeColor="text1"/>
            <w:sz w:val="28"/>
            <w:szCs w:val="28"/>
            <w:lang w:val="de-DE"/>
          </w:rPr>
          <w:t>83</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dẫn đến thời gian sống sót sau khi nhiễm bệnh ngắn hơn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&lt;EndNote&gt;&lt;Cite&gt;&lt;Author&gt;97.Strand TA&lt;/Author&gt;&lt;Year&gt;2001&lt;/Year&gt;&lt;RecNum&gt;156&lt;/RecNum&gt;&lt;DisplayText&gt;[84]&lt;/DisplayText&gt;&lt;record&gt;&lt;rec-number&gt;156&lt;/rec-number&gt;&lt;foreign-keys&gt;&lt;key app="EN" db-id="txtet0904d09v3edz2mpfstqf5w0rwzt920v" timestamp="1667144564"&gt;156&lt;/key&gt;&lt;/foreign-keys&gt;&lt;ref-type name="Journal Article"&gt;17&lt;/ref-type&gt;&lt;contributors&gt;&lt;authors&gt;&lt;author&gt;97.Strand TA, &lt;/author&gt;&lt;author&gt;Briles DE, &lt;/author&gt;&lt;author&gt;Gjessing HK et al. &lt;/author&gt;&lt;/authors&gt;&lt;/contributors&gt;&lt;titles&gt;&lt;title&gt;Pneumococcal pulmonary infection, septicemia and survival in young zinc-depleted mice&lt;/title&gt;&lt;secondary-title&gt;Br J Nutr&lt;/secondary-title&gt;&lt;/titles&gt;&lt;periodical&gt;&lt;full-title&gt;Br J Nutr&lt;/full-title&gt;&lt;/periodical&gt;&lt;pages&gt;301-306&lt;/pages&gt;&lt;volume&gt;86&lt;/volume&gt;&lt;dates&gt;&lt;year&gt;2001&lt;/year&gt;&lt;/dates&gt;&lt;urls&gt;&lt;/urls&gt;&lt;/record&gt;&lt;/Cite&gt;&lt;/EndNote&gt;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4" w:tooltip="97.Strand TA, 2001 #156" w:history="1">
        <w:r w:rsidR="00186031" w:rsidRPr="00FF7D18">
          <w:rPr>
            <w:noProof/>
            <w:color w:val="000000" w:themeColor="text1"/>
            <w:sz w:val="28"/>
            <w:szCs w:val="28"/>
            <w:lang w:val="de-DE"/>
          </w:rPr>
          <w:t>84</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Tương ứng, những </w:t>
      </w:r>
      <w:r w:rsidRPr="00FF7D18">
        <w:rPr>
          <w:color w:val="000000" w:themeColor="text1"/>
          <w:sz w:val="28"/>
          <w:szCs w:val="28"/>
          <w:lang w:val="de-DE"/>
        </w:rPr>
        <w:t>người bệnh</w:t>
      </w:r>
      <w:r w:rsidR="00D852F0" w:rsidRPr="00FF7D18">
        <w:rPr>
          <w:color w:val="000000" w:themeColor="text1"/>
          <w:sz w:val="28"/>
          <w:szCs w:val="28"/>
          <w:lang w:val="de-DE"/>
        </w:rPr>
        <w:t xml:space="preserve"> có đáp ứng miễn dịch tốt hơn với vắc-xin polysaccharide phế cầu khuẩn được đặc trưng bởi mức kẽm huyết thanh cao hơn đáng kể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&lt;EndNote&gt;&lt;Cite&gt;&lt;Author&gt;98.Hamza SA&lt;/Author&gt;&lt;Year&gt;2012&lt;/Year&gt;&lt;RecNum&gt;157&lt;/RecNum&gt;&lt;DisplayText&gt;[85]&lt;/DisplayText&gt;&lt;record&gt;&lt;rec-number&gt;157&lt;/rec-number&gt;&lt;foreign-keys&gt;&lt;key app="EN" db-id="txtet0904d09v3edz2mpfstqf5w0rwzt920v" timestamp="1667144564"&gt;157&lt;/key&gt;&lt;/foreign-keys&gt;&lt;ref-type name="Journal Article"&gt;17&lt;/ref-type&gt;&lt;contributors&gt;&lt;authors&gt;&lt;author&gt;98.Hamza SA, &lt;/author&gt;&lt;author&gt;Mousa SM, &lt;/author&gt;&lt;author&gt;Taha SE et al. (). , &lt;/author&gt;&lt;/authors&gt;&lt;/contributors&gt;&lt;titles&gt;&lt;title&gt;Immune response of 23-valent pneumococcal polysaccharide vaccinated elderly and its relation to frailty indices, nutritional status, and serum zinc levels.&lt;/title&gt;&lt;secondary-title&gt;Geriatr Gerontol Int&lt;/secondary-title&gt;&lt;/titles&gt;&lt;periodical&gt;&lt;full-title&gt;Geriatr Gerontol Int&lt;/full-title&gt;&lt;/periodical&gt;&lt;pages&gt;223-229&lt;/pages&gt;&lt;volume&gt;12&lt;/volume&gt;&lt;dates&gt;&lt;year&gt;2012&lt;/year&gt;&lt;/dates&gt;&lt;urls&gt;&lt;/urls&gt;&lt;/record&gt;&lt;/Cite&gt;&lt;/EndNote&gt;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5" w:tooltip="98.Hamza SA, 2012 #157" w:history="1">
        <w:r w:rsidR="00186031" w:rsidRPr="00FF7D18">
          <w:rPr>
            <w:noProof/>
            <w:color w:val="000000" w:themeColor="text1"/>
            <w:sz w:val="28"/>
            <w:szCs w:val="28"/>
            <w:lang w:val="de-DE"/>
          </w:rPr>
          <w:t>85</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Kẽm cũng có thể làm </w:t>
      </w:r>
      <w:r w:rsidR="00111424" w:rsidRPr="00FF7D18">
        <w:rPr>
          <w:color w:val="000000" w:themeColor="text1"/>
          <w:sz w:val="28"/>
          <w:szCs w:val="28"/>
          <w:lang w:val="vi-VN"/>
        </w:rPr>
        <w:t>ức chế</w:t>
      </w:r>
      <w:r w:rsidR="00D852F0" w:rsidRPr="00FF7D18">
        <w:rPr>
          <w:color w:val="000000" w:themeColor="text1"/>
          <w:sz w:val="28"/>
          <w:szCs w:val="28"/>
          <w:lang w:val="de-DE"/>
        </w:rPr>
        <w:t xml:space="preserve"> sự phát triển của </w:t>
      </w:r>
      <w:r w:rsidR="00BB75F7" w:rsidRPr="00FF7D18">
        <w:rPr>
          <w:color w:val="000000" w:themeColor="text1"/>
          <w:sz w:val="28"/>
          <w:szCs w:val="28"/>
          <w:lang w:val="vi-VN"/>
        </w:rPr>
        <w:t>phế cầu</w:t>
      </w:r>
      <w:r w:rsidR="00D852F0" w:rsidRPr="00FF7D18">
        <w:rPr>
          <w:color w:val="000000" w:themeColor="text1"/>
          <w:sz w:val="28"/>
          <w:szCs w:val="28"/>
          <w:lang w:val="de-DE"/>
        </w:rPr>
        <w:t xml:space="preserve"> thông qua việc can thiệp vào cân bằng nội môi </w:t>
      </w:r>
      <w:r w:rsidR="00111424" w:rsidRPr="00FF7D18">
        <w:rPr>
          <w:color w:val="000000" w:themeColor="text1"/>
          <w:sz w:val="28"/>
          <w:szCs w:val="28"/>
          <w:lang w:val="vi-VN"/>
        </w:rPr>
        <w:t>v</w:t>
      </w:r>
      <w:r w:rsidR="00D852F0" w:rsidRPr="00FF7D18">
        <w:rPr>
          <w:color w:val="000000" w:themeColor="text1"/>
          <w:sz w:val="28"/>
          <w:szCs w:val="28"/>
          <w:lang w:val="de-DE"/>
        </w:rPr>
        <w:t xml:space="preserve">à sự thiếu hụt mangan trong tế bào chất </w:t>
      </w:r>
      <w:r w:rsidR="00D852F0"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&lt;EndNote&gt;&lt;Cite&gt;&lt;Author&gt;99.Jacobsen FE&lt;/Author&gt;&lt;Year&gt;2011&lt;/Year&gt;&lt;RecNum&gt;158&lt;/RecNum&gt;&lt;DisplayText&gt;[86]&lt;/DisplayText&gt;&lt;record&gt;&lt;rec-number&gt;158&lt;/rec-number&gt;&lt;foreign-keys&gt;&lt;key app="EN" db-id="txtet0904d09v3edz2mpfstqf5w0rwzt920v" timestamp="1667144564"&gt;158&lt;/key&gt;&lt;/foreign-keys&gt;&lt;ref-type name="Journal Article"&gt;17&lt;/ref-type&gt;&lt;contributors&gt;&lt;authors&gt;&lt;author&gt;99.Jacobsen FE, &lt;/author&gt;&lt;author&gt;Kazmierczak KM et al. &lt;/author&gt;&lt;/authors&gt;&lt;/contributors&gt;&lt;titles&gt;&lt;title&gt; Interplay between manganese and zinc homeostasis in the human pathogen Streptococcus pneumoniae.&lt;/title&gt;&lt;secondary-title&gt;Metallomics&lt;/secondary-title&gt;&lt;/titles&gt;&lt;periodical&gt;&lt;full-title&gt;Metallomics&lt;/full-title&gt;&lt;/periodical&gt;&lt;pages&gt;38–41&lt;/pages&gt;&lt;volume&gt; 3&lt;/volume&gt;&lt;dates&gt;&lt;year&gt;2011&lt;/year&gt;&lt;/dates&gt;&lt;urls&gt;&lt;/urls&gt;&lt;/record&gt;&lt;/Cite&gt;&lt;/EndNote&gt;</w:instrText>
      </w:r>
      <w:r w:rsidR="00D852F0"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6" w:tooltip="99.Jacobsen FE, 2011 #158" w:history="1">
        <w:r w:rsidR="00186031" w:rsidRPr="00FF7D18">
          <w:rPr>
            <w:noProof/>
            <w:color w:val="000000" w:themeColor="text1"/>
            <w:sz w:val="28"/>
            <w:szCs w:val="28"/>
            <w:lang w:val="de-DE"/>
          </w:rPr>
          <w:t>86</w:t>
        </w:r>
      </w:hyperlink>
      <w:r w:rsidR="00923624" w:rsidRPr="00FF7D18">
        <w:rPr>
          <w:noProof/>
          <w:color w:val="000000" w:themeColor="text1"/>
          <w:sz w:val="28"/>
          <w:szCs w:val="28"/>
          <w:lang w:val="de-DE"/>
        </w:rPr>
        <w:t>]</w:t>
      </w:r>
      <w:r w:rsidR="00D852F0" w:rsidRPr="00FF7D18">
        <w:rPr>
          <w:color w:val="000000" w:themeColor="text1"/>
          <w:sz w:val="28"/>
          <w:szCs w:val="28"/>
          <w:lang w:val="de-DE"/>
        </w:rPr>
        <w:fldChar w:fldCharType="end"/>
      </w:r>
      <w:r w:rsidR="00D852F0" w:rsidRPr="00FF7D18">
        <w:rPr>
          <w:color w:val="000000" w:themeColor="text1"/>
          <w:sz w:val="28"/>
          <w:szCs w:val="28"/>
          <w:lang w:val="de-DE"/>
        </w:rPr>
        <w:t xml:space="preserve">. </w:t>
      </w:r>
    </w:p>
    <w:p w14:paraId="45FDE580" w14:textId="3ADE66C3" w:rsidR="00D852F0" w:rsidRPr="00FF7D18" w:rsidRDefault="00D852F0" w:rsidP="00D852F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Một số nghiên cứu đã chứng minh tác dụng kháng khuẩn của các hạt nano oxit kẽm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&lt;EndNote&gt;&lt;Cite&gt;&lt;Author&gt;100.Pasquet J&lt;/Author&gt;&lt;Year&gt;2014&lt;/Year&gt;&lt;RecNum&gt;159&lt;/RecNum&gt;&lt;DisplayText&gt;[87]&lt;/DisplayText&gt;&lt;record&gt;&lt;rec-number&gt;159&lt;/rec-number&gt;&lt;foreign-keys&gt;&lt;key app="EN" db-id="txtet0904d09v3edz2mpfstqf5w0rwzt920v" timestamp="1667144564"&gt;159&lt;/key&gt;&lt;/foreign-keys&gt;&lt;ref-type name="Journal Article"&gt;17&lt;/ref-type&gt;&lt;contributors&gt;&lt;authors&gt;&lt;author&gt;100.Pasquet J, &lt;/author&gt;&lt;author&gt;Chevalier Y, &lt;/author&gt;&lt;author&gt;Pelletier J et al. &lt;/author&gt;&lt;/authors&gt;&lt;/contributors&gt;&lt;titles&gt;&lt;title&gt;The contribution of zinc ions to the antimicrobial activity of zinc oxide&lt;/title&gt;&lt;secondary-title&gt;Colloids Surf Physicochem Eng Asp&lt;/secondary-title&gt;&lt;/titles&gt;&lt;periodical&gt;&lt;full-title&gt;Colloids Surf Physicochem Eng Asp&lt;/full-title&gt;&lt;/periodical&gt;&lt;pages&gt;263-274&lt;/pages&gt;&lt;volume&gt;457&lt;/volume&gt;&lt;dates&gt;&lt;year&gt;2014&lt;/year&gt;&lt;/dates&gt;&lt;urls&gt;&lt;/urls&gt;&lt;/record&gt;&lt;/Cite&gt;&lt;/EndNote&gt;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7" w:tooltip="100.Pasquet J, 2014 #159" w:history="1">
        <w:r w:rsidR="00186031" w:rsidRPr="00FF7D18">
          <w:rPr>
            <w:noProof/>
            <w:color w:val="000000" w:themeColor="text1"/>
            <w:sz w:val="28"/>
            <w:szCs w:val="28"/>
            <w:lang w:val="de-DE"/>
          </w:rPr>
          <w:t>87</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Đặc biệt, kẽm đã được chứng minh là ức chế cả sự phát triển và hình thành màng sinh học của </w:t>
      </w:r>
      <w:r w:rsidR="00BB75F7" w:rsidRPr="00FF7D18">
        <w:rPr>
          <w:color w:val="000000" w:themeColor="text1"/>
          <w:sz w:val="28"/>
          <w:szCs w:val="28"/>
          <w:lang w:val="vi-VN"/>
        </w:rPr>
        <w:t>phế cầu</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&lt;EndNote&gt;&lt;Cite&gt;&lt;Author&gt;101.Bhattacharyya P&lt;/Author&gt;&lt;Year&gt;2018&lt;/Year&gt;&lt;RecNum&gt;160&lt;/RecNum&gt;&lt;DisplayText&gt;[88]&lt;/DisplayText&gt;&lt;record&gt;&lt;rec-number&gt;160&lt;/rec-number&gt;&lt;foreign-keys&gt;&lt;key app="EN" db-id="txtet0904d09v3edz2mpfstqf5w0rwzt920v" timestamp="1667144564"&gt;160&lt;/key&gt;&lt;/foreign-keys&gt;&lt;ref-type name="Journal Article"&gt;17&lt;/ref-type&gt;&lt;contributors&gt;&lt;authors&gt;&lt;author&gt;101.Bhattacharyya P, &lt;/author&gt;&lt;author&gt;Agarwal B, &lt;/author&gt;&lt;author&gt;Goswami M et al.    &lt;/author&gt;&lt;/authors&gt;&lt;/contributors&gt;&lt;titles&gt;&lt;title&gt;Zinc oxide nanoparticle inhibits the biofilm formation of Streptococcus pneumoniae.&lt;/title&gt;&lt;secondary-title&gt;Antonie van Leeuwenhoek&lt;/secondary-title&gt;&lt;/titles&gt;&lt;periodical&gt;&lt;full-title&gt;Antonie van Leeuwenhoek&lt;/full-title&gt;&lt;/periodical&gt;&lt;pages&gt; 89-99&lt;/pages&gt;&lt;volume&gt;111&lt;/volume&gt;&lt;dates&gt;&lt;year&gt;2018&lt;/year&gt;&lt;/dates&gt;&lt;urls&gt;&lt;/urls&gt;&lt;/record&gt;&lt;/Cite&gt;&lt;/EndNote&gt;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8" w:tooltip="101.Bhattacharyya P, 2018 #160" w:history="1">
        <w:r w:rsidR="00186031" w:rsidRPr="00FF7D18">
          <w:rPr>
            <w:noProof/>
            <w:color w:val="000000" w:themeColor="text1"/>
            <w:sz w:val="28"/>
            <w:szCs w:val="28"/>
            <w:lang w:val="de-DE"/>
          </w:rPr>
          <w:t>88</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Tác dụng tương tự cũng được quan sát thấy đối với các tác nhân vi khuẩn khác liên quan đến căn nguyên của viêm phổi, bao gồm</w:t>
      </w:r>
      <w:r w:rsidR="000C7165" w:rsidRPr="00FF7D18">
        <w:rPr>
          <w:color w:val="000000" w:themeColor="text1"/>
          <w:sz w:val="28"/>
          <w:szCs w:val="28"/>
          <w:lang w:val="de-DE"/>
        </w:rPr>
        <w:t xml:space="preserve"> Klebsiella pneumoniae</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&lt;EndNote&gt;&lt;Cite&gt;&lt;Author&gt;80.St Croix CM&lt;/Author&gt;&lt;Year&gt;2005&lt;/Year&gt;&lt;RecNum&gt;139&lt;/RecNum&gt;&lt;DisplayText&gt;[59]&lt;/DisplayText&gt;&lt;record&gt;&lt;rec-number&gt;139&lt;/rec-number&gt;&lt;foreign-keys&gt;&lt;key app="EN" db-id="txtet0904d09v3edz2mpfstqf5w0rwzt920v" timestamp="1667144564"&gt;139&lt;/key&gt;&lt;/foreign-keys&gt;&lt;ref-type name="Journal Article"&gt;17&lt;/ref-type&gt;&lt;contributors&gt;&lt;authors&gt;&lt;author&gt;80.St Croix CM, &lt;/author&gt;&lt;author&gt;Leelavaninchkul K, &lt;/author&gt;&lt;author&gt;Watkins SC et al.  &lt;/author&gt;&lt;/authors&gt;&lt;/contributors&gt;&lt;titles&gt;&lt;title&gt;Nitric oxide and zinc homeostasis in acute lung injury&lt;/title&gt;&lt;secondary-title&gt;Proc Am Thorac Soc&lt;/secondary-title&gt;&lt;/titles&gt;&lt;periodical&gt;&lt;full-title&gt;Proc Am Thorac Soc&lt;/full-title&gt;&lt;/periodical&gt;&lt;pages&gt;236-242&lt;/pages&gt;&lt;volume&gt;2 &lt;/volume&gt;&lt;dates&gt;&lt;year&gt;2005&lt;/year&gt;&lt;/dates&gt;&lt;urls&gt;&lt;/urls&gt;&lt;/record&gt;&lt;/Cite&gt;&lt;/EndNote&gt;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59" w:tooltip="80.St Croix CM, 2005 #139" w:history="1">
        <w:r w:rsidR="00186031" w:rsidRPr="00FF7D18">
          <w:rPr>
            <w:noProof/>
            <w:color w:val="000000" w:themeColor="text1"/>
            <w:sz w:val="28"/>
            <w:szCs w:val="28"/>
            <w:lang w:val="de-DE"/>
          </w:rPr>
          <w:t>59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r w:rsidR="00DD5562" w:rsidRPr="00FF7D18">
        <w:rPr>
          <w:color w:val="000000" w:themeColor="text1"/>
          <w:sz w:val="28"/>
          <w:szCs w:val="28"/>
          <w:lang w:val="de-DE"/>
        </w:rPr>
        <w:t>tụ cầu vàng</w:t>
      </w:r>
      <w:r w:rsidRPr="00FF7D18">
        <w:rPr>
          <w:color w:val="000000" w:themeColor="text1"/>
          <w:sz w:val="28"/>
          <w:szCs w:val="28"/>
          <w:lang w:val="de-DE"/>
        </w:rPr>
        <w:t xml:space="preserve"> kháng methicillin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&lt;EndNote&gt;&lt;Cite&gt;&lt;Author&gt;103.Kadiyala U&lt;/Author&gt;&lt;Year&gt;2018&lt;/Year&gt;&lt;RecNum&gt;162&lt;/RecNum&gt;&lt;DisplayText&gt;[89]&lt;/DisplayText&gt;&lt;record&gt;&lt;rec-number&gt;162&lt;/rec-number&gt;&lt;foreign-keys&gt;&lt;key app="EN" db-id="txtet0904d09v3edz2mpfstqf5w0rwzt920v" timestamp="1667144564"&gt;162&lt;/key&gt;&lt;/foreign-keys&gt;&lt;ref-type name="Journal Article"&gt;17&lt;/ref-type&gt;&lt;contributors&gt;&lt;authors&gt;&lt;author&gt;103.Kadiyala U, &lt;/author&gt;&lt;author&gt;Turali-Emre ES, &lt;/author&gt;&lt;author&gt;Bahng JH et al.&lt;/author&gt;&lt;/authors&gt;&lt;/contributors&gt;&lt;titles&gt;&lt;title&gt;Unexpected insights into antibacterial activity of zinc oxide nanoparticles against methicillin resistant Staphylococcus aureus (MRSA)&lt;/title&gt;&lt;secondary-title&gt;Nanoscale&lt;/secondary-title&gt;&lt;/titles&gt;&lt;periodical&gt;&lt;full-title&gt;Nanoscale&lt;/full-title&gt;&lt;/periodical&gt;&lt;pages&gt;4927-4939&lt;/pages&gt;&lt;volume&gt;10&lt;/volume&gt;&lt;dates&gt;&lt;year&gt;2018&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89" w:tooltip="103.Kadiyala U, 2018 #162" w:history="1">
        <w:r w:rsidR="00186031" w:rsidRPr="00FF7D18">
          <w:rPr>
            <w:noProof/>
            <w:color w:val="000000" w:themeColor="text1"/>
            <w:sz w:val="28"/>
            <w:szCs w:val="28"/>
            <w:lang w:val="de-DE"/>
          </w:rPr>
          <w:t>89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và </w:t>
      </w:r>
      <w:r w:rsidR="000C7165" w:rsidRPr="00FF7D18">
        <w:rPr>
          <w:color w:val="000000" w:themeColor="text1"/>
          <w:sz w:val="28"/>
          <w:szCs w:val="28"/>
          <w:lang w:val="de-DE"/>
        </w:rPr>
        <w:t>trực khuẩn mủ xanh</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&lt;EndNote&gt;&lt;Cite&gt;&lt;Author&gt;58.Nguyễn Thị Yến&lt;/Author&gt;&lt;Year&gt;2012&lt;/Year&gt;&lt;RecNum&gt;117&lt;/RecNum&gt;&lt;DisplayText&gt;[90]&lt;/DisplayText&gt;&lt;record&gt;&lt;rec-number&gt;117&lt;/rec-number&gt;&lt;foreign-keys&gt;&lt;key app="EN" db-id="txtet0904d09v3edz2mpfstqf5w0rwzt920v" timestamp="1667144563"&gt;117&lt;/key&gt;&lt;/foreign-keys&gt;&lt;ref-type name="Journal Article"&gt;17&lt;/ref-type&gt;&lt;contributors&gt;&lt;authors&gt;&lt;author&gt;58.Nguyễn Thị Yến,&lt;/author&gt;&lt;author&gt;&lt;style face="normal" font="default" size="100%"&gt;Nguyễn Thị Quỳnh H&lt;/style&gt;&lt;style face="normal" font="default" charset="238" size="100%"&gt;ương&lt;/style&gt;&lt;/author&gt;&lt;/authors&gt;&lt;/contributors&gt;&lt;titles&gt;&lt;title&gt;&lt;style face="normal" font="default" charset="238" size="100%"&gt;Nguy&lt;/style&gt;&lt;style face="normal" font="default" size="100%"&gt;ên nhân của viêm phế quản phổi kéo dài &lt;/style&gt;&lt;style face="normal" font="default" charset="238" size="100%"&gt;ơ&lt;/style&gt;&lt;style face="normal" font="default" size="100%"&gt;̉ trẻ em &amp;lt;2 tuổi tại Bệnh v&lt;/style&gt;&lt;style face="normal" font="default" charset="163" size="100%"&gt;ị&lt;/style&gt;&lt;style face="normal" font="default" size="100%"&gt;ên Nhi Trung &lt;/style&gt;&lt;style face="normal" font="default" charset="238" size="100%"&gt;ương&lt;/style&gt;&lt;/title&gt;&lt;secondary-title&gt;&lt;style face="normal" font="default" charset="238" size="100%"&gt;Ta&lt;/style&gt;&lt;style face="normal" font="default" size="100%"&gt;̣p chí Y học Vi&lt;/style&gt;&lt;style face="normal" font="default" charset="163" size="100%"&gt;ệt Nam&lt;/style&gt;&lt;/secondary-title&gt;&lt;/titles&gt;&lt;periodical&gt;&lt;full-title&gt;Tạp chí Y học Việt Nam&lt;/full-title&gt;&lt;/periodical&gt;&lt;pages&gt;63-66&lt;/pages&gt;&lt;volume&gt;&lt;style face="normal" font="default" charset="163" size="100%"&gt;t&lt;/style&gt;&lt;style face="normal" font="default" size="100%"&gt;ập 391&lt;/style&gt;&lt;/volume&gt;&lt;dates&gt;&lt;year&gt;&lt;style face="normal" font="default" charset="238" size="100%"&gt;2012&lt;/style&gt;&lt;/year&gt;&lt;/dates&gt;&lt;urls&gt;&lt;/urls&gt;&lt;/record&gt;&lt;/Cite&gt;&lt;/EndNote&gt;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0" w:tooltip="58.Nguyễn Thị Yến, 2012 #117" w:history="1">
        <w:r w:rsidR="00186031" w:rsidRPr="00FF7D18">
          <w:rPr>
            <w:noProof/>
            <w:color w:val="000000" w:themeColor="text1"/>
            <w:sz w:val="28"/>
            <w:szCs w:val="28"/>
            <w:lang w:val="de-DE"/>
          </w:rPr>
          <w:t>90</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004E0D0E" w:rsidRPr="00FF7D18">
        <w:rPr>
          <w:color w:val="000000" w:themeColor="text1"/>
          <w:sz w:val="28"/>
          <w:szCs w:val="28"/>
          <w:lang w:val="de-DE"/>
        </w:rPr>
        <w:t xml:space="preserve">, </w:t>
      </w:r>
      <w:r w:rsidRPr="00FF7D18">
        <w:rPr>
          <w:color w:val="000000" w:themeColor="text1"/>
          <w:sz w:val="28"/>
          <w:szCs w:val="28"/>
          <w:lang w:val="de-DE"/>
        </w:rPr>
        <w:t>cũng như làm suy giảm hoạt động thực bào của đại thực bào ở phế quản và phổi</w:t>
      </w:r>
      <w:r w:rsidR="00A1798D" w:rsidRPr="00FF7D18">
        <w:rPr>
          <w:color w:val="000000" w:themeColor="text1"/>
          <w:sz w:val="28"/>
          <w:szCs w:val="28"/>
          <w:lang w:val="vi-VN"/>
        </w:rPr>
        <w:t xml:space="preserve"> </w:t>
      </w:r>
      <w:r w:rsidR="00A1798D"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&lt;EndNote&gt;&lt;Cite&gt;&lt;Author&gt;105.Sahu D&lt;/Author&gt;&lt;Year&gt;2013&lt;/Year&gt;&lt;RecNum&gt;164&lt;/RecNum&gt;&lt;DisplayText&gt;[91]&lt;/DisplayText&gt;&lt;record&gt;&lt;rec-number&gt;164&lt;/rec-number&gt;&lt;foreign-keys&gt;&lt;key app="EN" db-id="txtet0904d09v3edz2mpfstqf5w0rwzt920v" timestamp="1667144564"&gt;164&lt;/key&gt;&lt;/foreign-keys&gt;&lt;ref-type name="Journal Article"&gt;17&lt;/ref-type&gt;&lt;contributors&gt;&lt;authors&gt;&lt;author&gt;105.Sahu D, &lt;/author&gt;&lt;author&gt;Kannan GM, &lt;/author&gt;&lt;author&gt;Vijayaraghavan R et al.  &lt;/author&gt;&lt;/authors&gt;&lt;/contributors&gt;&lt;titles&gt;&lt;title&gt;Nanosized zinc oxide induces toxicity in human lung cells&lt;/title&gt;&lt;secondary-title&gt;ISRN Toxicol&lt;/secondary-title&gt;&lt;/titles&gt;&lt;periodical&gt;&lt;full-title&gt;ISRN Toxicol&lt;/full-title&gt;&lt;/periodical&gt;&lt;pages&gt;316075&lt;/pages&gt;&lt;volume&gt;2013&lt;/volume&gt;&lt;dates&gt;&lt;year&gt;2013&lt;/year&gt;&lt;/dates&gt;&lt;urls&gt;&lt;/urls&gt;&lt;/record&gt;&lt;/Cite&gt;&lt;/EndNote&gt;</w:instrText>
      </w:r>
      <w:r w:rsidR="00A1798D"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1" w:tooltip="105.Sahu D, 2013 #164" w:history="1">
        <w:r w:rsidR="00186031" w:rsidRPr="00FF7D18">
          <w:rPr>
            <w:noProof/>
            <w:color w:val="000000" w:themeColor="text1"/>
            <w:sz w:val="28"/>
            <w:szCs w:val="28"/>
            <w:lang w:val="de-DE"/>
          </w:rPr>
          <w:t>91</w:t>
        </w:r>
      </w:hyperlink>
      <w:r w:rsidR="00923624" w:rsidRPr="00FF7D18">
        <w:rPr>
          <w:noProof/>
          <w:color w:val="000000" w:themeColor="text1"/>
          <w:sz w:val="28"/>
          <w:szCs w:val="28"/>
          <w:lang w:val="de-DE"/>
        </w:rPr>
        <w:t>]</w:t>
      </w:r>
      <w:r w:rsidR="00A1798D" w:rsidRPr="00FF7D18">
        <w:rPr>
          <w:color w:val="000000" w:themeColor="text1"/>
          <w:sz w:val="28"/>
          <w:szCs w:val="28"/>
          <w:lang w:val="de-DE"/>
        </w:rPr>
        <w:fldChar w:fldCharType="end"/>
      </w:r>
      <w:r w:rsidR="00A1798D" w:rsidRPr="00FF7D18">
        <w:rPr>
          <w:color w:val="000000" w:themeColor="text1"/>
          <w:sz w:val="28"/>
          <w:szCs w:val="28"/>
          <w:lang w:val="de-DE"/>
        </w:rPr>
        <w:t>,</w:t>
      </w:r>
      <w:r w:rsidRPr="00FF7D18">
        <w:rPr>
          <w:color w:val="000000" w:themeColor="text1"/>
          <w:sz w:val="28"/>
          <w:szCs w:val="28"/>
          <w:lang w:val="de-DE"/>
        </w:rPr>
        <w:t xml:space="preserve">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&lt;EndNote&gt;&lt;Cite&gt;&lt;Author&gt;106.Lin CD&lt;/Author&gt;&lt;Year&gt;2014&lt;/Year&gt;&lt;RecNum&gt;165&lt;/RecNum&gt;&lt;DisplayText&gt;[92]&lt;/DisplayText&gt;&lt;record&gt;&lt;rec-number&gt;165&lt;/rec-number&gt;&lt;foreign-keys&gt;&lt;key app="EN" db-id="txtet0904d09v3edz2mpfstqf5w0rwzt920v" timestamp="1667144564"&gt;165&lt;/key&gt;&lt;/foreign-keys&gt;&lt;ref-type name="Journal Article"&gt;17&lt;/ref-type&gt;&lt;contributors&gt;&lt;authors&gt;&lt;author&gt;106.Lin CD, &lt;/author&gt;&lt;author&gt;Kou YY, &lt;/author&gt;&lt;author&gt;Liao CY et al.   &lt;/author&gt;&lt;/authors&gt;&lt;/contributors&gt;&lt;titles&gt;&lt;title&gt;Zinc oxide nanoparticles impair bacterial clearance by macrophages.&lt;/title&gt;&lt;secondary-title&gt;Nanomedicine (Lond)&lt;/secondary-title&gt;&lt;/titles&gt;&lt;periodical&gt;&lt;full-title&gt;Nanomedicine (Lond)&lt;/full-title&gt;&lt;/periodical&gt;&lt;pages&gt;1327–1339&lt;/pages&gt;&lt;volume&gt;9&lt;/volume&gt;&lt;dates&gt;&lt;year&gt;2014&lt;/year&gt;&lt;/dates&gt;&lt;urls&gt;&lt;/urls&gt;&lt;/record&gt;&lt;/Cite&gt;&lt;/EndNote&gt;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2" w:tooltip="106.Lin CD, 2014 #165" w:history="1">
        <w:r w:rsidR="00186031" w:rsidRPr="00FF7D18">
          <w:rPr>
            <w:noProof/>
            <w:color w:val="000000" w:themeColor="text1"/>
            <w:sz w:val="28"/>
            <w:szCs w:val="28"/>
            <w:lang w:val="de-DE"/>
          </w:rPr>
          <w:t>92</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385A3B37" w14:textId="24D25307" w:rsidR="00D852F0" w:rsidRPr="00FF7D18" w:rsidRDefault="00D852F0" w:rsidP="00D852F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Khi xem xét mối quan hệ giữa </w:t>
      </w:r>
      <w:r w:rsidR="00C52E72" w:rsidRPr="00FF7D18">
        <w:rPr>
          <w:color w:val="000000" w:themeColor="text1"/>
          <w:sz w:val="28"/>
          <w:szCs w:val="28"/>
          <w:lang w:val="vi-VN"/>
        </w:rPr>
        <w:t>phế cầu</w:t>
      </w:r>
      <w:r w:rsidRPr="00FF7D18">
        <w:rPr>
          <w:color w:val="000000" w:themeColor="text1"/>
          <w:sz w:val="28"/>
          <w:szCs w:val="28"/>
          <w:lang w:val="de-DE"/>
        </w:rPr>
        <w:t xml:space="preserve"> và kẽm, cũng cần lưu ý tính thiết yếu của ion kẽm đối với vi khuẩn. Cụ thể, sự hấp thu đầy đủ kẽm là cần thiết cho sự phát triển và hình thái bình thường của vi khuẩn, cũng như sự xâm nhập và độc lực của vi khuẩn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&lt;EndNote&gt;&lt;Cite&gt;&lt;Author&gt;107.Bayle L&lt;/Author&gt;&lt;Year&gt;2011&lt;/Year&gt;&lt;RecNum&gt;166&lt;/RecNum&gt;&lt;DisplayText&gt;[93]&lt;/DisplayText&gt;&lt;record&gt;&lt;rec-number&gt;166&lt;/rec-number&gt;&lt;foreign-keys&gt;&lt;key app="EN" db-id="txtet0904d09v3edz2mpfstqf5w0rwzt920v" timestamp="1667144564"&gt;166&lt;/key&gt;&lt;/foreign-keys&gt;&lt;ref-type name="Journal Article"&gt;17&lt;/ref-type&gt;&lt;contributors&gt;&lt;authors&gt;&lt;author&gt;107.Bayle L, &lt;/author&gt;&lt;author&gt;Chimalapati S, &lt;/author&gt;&lt;author&gt;Schoehn G et al. &lt;/author&gt;&lt;/authors&gt;&lt;/contributors&gt;&lt;titles&gt;&lt;title&gt;Zinc uptake by Streptococcus pneumoniae depends on both AdcA and AdcAII and is essential for normal bacterial morphology and virulence.&lt;/title&gt;&lt;secondary-title&gt;Mol Microbiol&lt;/secondary-title&gt;&lt;/titles&gt;&lt;periodical&gt;&lt;full-title&gt;Mol Microbiol&lt;/full-title&gt;&lt;/periodical&gt;&lt;pages&gt;904–916&lt;/pages&gt;&lt;volume&gt;82&lt;/volume&gt;&lt;dates&gt;&lt;year&gt;2011&lt;/year&gt;&lt;/dates&gt;&lt;urls&gt;&lt;/urls&gt;&lt;/record&gt;&lt;/Cite&gt;&lt;/EndNote&gt;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3" w:tooltip="107.Bayle L, 2011 #166" w:history="1">
        <w:r w:rsidR="00186031" w:rsidRPr="00FF7D18">
          <w:rPr>
            <w:noProof/>
            <w:color w:val="000000" w:themeColor="text1"/>
            <w:sz w:val="28"/>
            <w:szCs w:val="28"/>
            <w:lang w:val="de-DE"/>
          </w:rPr>
          <w:t>93</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Sự hình thành màng sinh học của phế cầu khuẩn cũng được chứng minh là phụ thuộc vào khả dụng sinh học của kẽm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&lt;EndNote&gt;&lt;Cite&gt;&lt;Author&gt;108.Brown LR&lt;/Author&gt;&lt;Year&gt;2017&lt;/Year&gt;&lt;RecNum&gt;167&lt;/RecNum&gt;&lt;DisplayText&gt;[94]&lt;/DisplayText&gt;&lt;record&gt;&lt;rec-number&gt;167&lt;/rec-number&gt;&lt;foreign-keys&gt;&lt;key app="EN" db-id="txtet0904d09v3edz2mpfstqf5w0rwzt920v" timestamp="1667144564"&gt;167&lt;/key&gt;&lt;/foreign-keys&gt;&lt;ref-type name="Journal Article"&gt;17&lt;/ref-type&gt;&lt;contributors&gt;&lt;authors&gt;&lt;author&gt;108.Brown LR, &lt;/author&gt;&lt;author&gt;Caulkins RC, &lt;/author&gt;&lt;author&gt;Schartel TE et al.&lt;/author&gt;&lt;/authors&gt;&lt;/contributors&gt;&lt;titles&gt;&lt;title&gt;Increased zinc availability enhances initial aggregation and biofilm formation of Streptococcus pneumoniae&lt;/title&gt;&lt;secondary-title&gt;Front Cell Infect Microbiol&lt;/secondary-title&gt;&lt;/titles&gt;&lt;periodical&gt;&lt;full-title&gt;Front Cell Infect Microbiol&lt;/full-title&gt;&lt;/periodical&gt;&lt;pages&gt;233&lt;/pages&gt;&lt;volume&gt;7&lt;/volume&gt;&lt;dates&gt;&lt;year&gt;2017&lt;/year&gt;&lt;/dates&gt;&lt;urls&gt;&lt;/urls&gt;&lt;/record&gt;&lt;/Cite&gt;&lt;/EndNote&gt;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4" w:tooltip="108.Brown LR, 2017 #167" w:history="1">
        <w:r w:rsidR="00186031" w:rsidRPr="00FF7D18">
          <w:rPr>
            <w:noProof/>
            <w:color w:val="000000" w:themeColor="text1"/>
            <w:sz w:val="28"/>
            <w:szCs w:val="28"/>
            <w:lang w:val="de-DE"/>
          </w:rPr>
          <w:t>94</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w:t>
      </w:r>
    </w:p>
    <w:p w14:paraId="49218B1E" w14:textId="1D631C79" w:rsidR="00D852F0" w:rsidRPr="00FF7D18" w:rsidRDefault="00D852F0" w:rsidP="00E24F31">
      <w:pPr>
        <w:pStyle w:val="03"/>
        <w:spacing w:line="348" w:lineRule="auto"/>
        <w:rPr>
          <w:lang w:val="de-DE"/>
        </w:rPr>
      </w:pPr>
      <w:bookmarkStart w:id="81" w:name="_Toc118207494"/>
      <w:bookmarkStart w:id="82" w:name="_Toc134366462"/>
      <w:r w:rsidRPr="00FF7D18">
        <w:rPr>
          <w:lang w:val="vi-VN"/>
        </w:rPr>
        <w:lastRenderedPageBreak/>
        <w:t>1.</w:t>
      </w:r>
      <w:r w:rsidR="00FA6639" w:rsidRPr="00FF7D18">
        <w:rPr>
          <w:lang w:val="de-DE"/>
        </w:rPr>
        <w:t>1.5</w:t>
      </w:r>
      <w:r w:rsidRPr="00FF7D18">
        <w:rPr>
          <w:lang w:val="de-DE"/>
        </w:rPr>
        <w:t>. Kẽm và nhiễm virut</w:t>
      </w:r>
      <w:bookmarkEnd w:id="81"/>
      <w:bookmarkEnd w:id="82"/>
    </w:p>
    <w:p w14:paraId="26E2D318" w14:textId="4ACA5C64" w:rsidR="00D852F0" w:rsidRPr="00FF7D18" w:rsidRDefault="00D852F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vi-VN"/>
        </w:rPr>
        <w:t>K</w:t>
      </w:r>
      <w:r w:rsidRPr="00FF7D18">
        <w:rPr>
          <w:color w:val="000000" w:themeColor="text1"/>
          <w:sz w:val="28"/>
          <w:szCs w:val="28"/>
          <w:lang w:val="de-DE"/>
        </w:rPr>
        <w:t xml:space="preserve">ẽm đã được chứng minh là có tác động đáng kể đến các bệnh </w:t>
      </w:r>
      <w:r w:rsidR="00A278EB" w:rsidRPr="00FF7D18">
        <w:rPr>
          <w:color w:val="000000" w:themeColor="text1"/>
          <w:sz w:val="28"/>
          <w:szCs w:val="28"/>
          <w:lang w:val="de-DE"/>
        </w:rPr>
        <w:t>nhiễm khuẩn</w:t>
      </w:r>
      <w:r w:rsidRPr="00FF7D18">
        <w:rPr>
          <w:color w:val="000000" w:themeColor="text1"/>
          <w:sz w:val="28"/>
          <w:szCs w:val="28"/>
          <w:lang w:val="de-DE"/>
        </w:rPr>
        <w:t xml:space="preserve"> do vi rút thông qua điều chỉnh sự xâm nhập của các hạt vi rút, dung hợp, sao chép, dịch protein của vi rút và giải phóng thêm cho một số vi rút bao gồm cả những vi rút liên quan đến bệnh lý hệ hô hấp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&lt;EndNote&gt;&lt;Cite&gt;&lt;Author&gt;119.Read SA&lt;/Author&gt;&lt;Year&gt;2019&lt;/Year&gt;&lt;RecNum&gt;178&lt;/RecNum&gt;&lt;DisplayText&gt;[95]&lt;/DisplayText&gt;&lt;record&gt;&lt;rec-number&gt;178&lt;/rec-number&gt;&lt;foreign-keys&gt;&lt;key app="EN" db-id="txtet0904d09v3edz2mpfstqf5w0rwzt920v" timestamp="1667144564"&gt;178&lt;/key&gt;&lt;/foreign-keys&gt;&lt;ref-type name="Journal Article"&gt;17&lt;/ref-type&gt;&lt;contributors&gt;&lt;authors&gt;&lt;author&gt;119.Read SA, &lt;/author&gt;&lt;author&gt;Obeid S, &lt;/author&gt;&lt;author&gt;Ahlenstiel C et al.&lt;/author&gt;&lt;/authors&gt;&lt;/contributors&gt;&lt;titles&gt;&lt;title&gt;The role of zinc in antiviral immunity.&lt;/title&gt;&lt;secondary-title&gt;Adv Nutr&lt;/secondary-title&gt;&lt;/titles&gt;&lt;periodical&gt;&lt;full-title&gt;Adv Nutr&lt;/full-title&gt;&lt;/periodical&gt;&lt;pages&gt;696-710&lt;/pages&gt;&lt;volume&gt;10&lt;/volume&gt;&lt;dates&gt;&lt;year&gt;2019&lt;/year&gt;&lt;/dates&gt;&lt;urls&gt;&lt;/urls&gt;&lt;/record&gt;&lt;/Cite&gt;&lt;/EndNote&gt;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5" w:tooltip="119.Read SA, 2019 #178" w:history="1">
        <w:r w:rsidR="00186031" w:rsidRPr="00FF7D18">
          <w:rPr>
            <w:noProof/>
            <w:color w:val="000000" w:themeColor="text1"/>
            <w:sz w:val="28"/>
            <w:szCs w:val="28"/>
            <w:lang w:val="de-DE"/>
          </w:rPr>
          <w:t>95</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Một đánh giá của Baeis MG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&lt;EndNote&gt;&lt;Cite&gt;&lt;Author&gt;120.Baeis MG&lt;/Author&gt;&lt;Year&gt;2017&lt;/Year&gt;&lt;RecNum&gt;179&lt;/RecNum&gt;&lt;DisplayText&gt;[96]&lt;/DisplayText&gt;&lt;record&gt;&lt;rec-number&gt;179&lt;/rec-number&gt;&lt;foreign-keys&gt;&lt;key app="EN" db-id="txtet0904d09v3edz2mpfstqf5w0rwzt920v" timestamp="1667144564"&gt;179&lt;/key&gt;&lt;/foreign-keys&gt;&lt;ref-type name="Journal Article"&gt;17&lt;/ref-type&gt;&lt;contributors&gt;&lt;authors&gt;&lt;author&gt;120.Baeis MG, &lt;/author&gt;&lt;author&gt;Qasemzadeh MJ . &lt;/author&gt;&lt;/authors&gt;&lt;/contributors&gt;&lt;titles&gt;&lt;title&gt;Zinc Sulfate: An Effective Micronutrient for Common Colds in Children: A Double-Blind Placebo Controlled Trial.&lt;/title&gt;&lt;secondary-title&gt;Jundishapur Journal of Chronic Disease Care.&lt;/secondary-title&gt;&lt;/titles&gt;&lt;periodical&gt;&lt;full-title&gt;Jundishapur Journal of Chronic Disease Care.&lt;/full-title&gt;&lt;/periodical&gt;&lt;pages&gt; e55010&lt;/pages&gt;&lt;volume&gt; 6(4)&lt;/volume&gt;&lt;dates&gt;&lt;year&gt;2017&lt;/year&gt;&lt;/dates&gt;&lt;urls&gt;&lt;/urls&gt;&lt;/record&gt;&lt;/Cite&gt;&lt;/EndNote&gt;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6" w:tooltip="120.Baeis MG, 2017 #179" w:history="1">
        <w:r w:rsidR="00186031" w:rsidRPr="00FF7D18">
          <w:rPr>
            <w:noProof/>
            <w:color w:val="000000" w:themeColor="text1"/>
            <w:sz w:val="28"/>
            <w:szCs w:val="28"/>
            <w:lang w:val="de-DE"/>
          </w:rPr>
          <w:t>96</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trên trẻ em bị cảm lạnh cho thấy có sự khác biệt đáng kể giữa những trẻ được bổ sung kẽm và những nhóm trẻ không được bổ sung kẽm về thời gian, mức độ nặng của các dấu hiệu và triệu chứng.</w:t>
      </w:r>
    </w:p>
    <w:p w14:paraId="66C90759" w14:textId="2097880F" w:rsidR="00D852F0" w:rsidRPr="00FF7D18" w:rsidRDefault="00D852F0" w:rsidP="00E24F31">
      <w:pPr>
        <w:pStyle w:val="noidung"/>
        <w:widowControl w:val="0"/>
        <w:tabs>
          <w:tab w:val="left" w:pos="540"/>
        </w:tabs>
        <w:spacing w:line="348" w:lineRule="auto"/>
        <w:ind w:firstLine="720"/>
        <w:rPr>
          <w:color w:val="000000" w:themeColor="text1"/>
          <w:sz w:val="28"/>
          <w:szCs w:val="28"/>
          <w:lang w:val="de-DE"/>
        </w:rPr>
      </w:pPr>
      <w:r w:rsidRPr="00FF7D18">
        <w:rPr>
          <w:color w:val="000000" w:themeColor="text1"/>
          <w:sz w:val="28"/>
          <w:szCs w:val="28"/>
          <w:lang w:val="de-DE"/>
        </w:rPr>
        <w:t xml:space="preserve">RSV và Rinovirrus là những virus hàng đầu gây viêm phổi ở trẻ em. Một số nghiên cứu cho thấy có mối liên quan giữa tình trạng kẽm và nhiễm vi rút hợp bào hô hấp (RSV), đặc biệt lượng kẽm toàn phần trong máu thấp hơn đáng kể ở trẻ em bị viêm phổi do RSV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&lt;EndNote&gt;&lt;Cite&gt;&lt;Author&gt;121. Che Z&lt;/Author&gt;&lt;Year&gt;2016&lt;/Year&gt;&lt;RecNum&gt;180&lt;/RecNum&gt;&lt;DisplayText&gt;[97]&lt;/DisplayText&gt;&lt;record&gt;&lt;rec-number&gt;180&lt;/rec-number&gt;&lt;foreign-keys&gt;&lt;key app="EN" db-id="txtet0904d09v3edz2mpfstqf5w0rwzt920v" timestamp="1667144564"&gt;180&lt;/key&gt;&lt;/foreign-keys&gt;&lt;ref-type name="Journal Article"&gt;17&lt;/ref-type&gt;&lt;contributors&gt;&lt;authors&gt;&lt;author&gt;121. Che Z, &lt;/author&gt;&lt;author&gt;Sun J (). &lt;/author&gt;&lt;/authors&gt;&lt;/contributors&gt;&lt;titles&gt;&lt;title&gt;Investigation on relationship between whole blood zinc and Fe elements with children pneumonia caused by respiratory syncytial virus. &lt;/title&gt;&lt;secondary-title&gt;Int J Lab Med&lt;/secondary-title&gt;&lt;/titles&gt;&lt;periodical&gt;&lt;full-title&gt;Int J Lab Med&lt;/full-title&gt;&lt;/periodical&gt;&lt;pages&gt; 2401-2402.&lt;/pages&gt;&lt;volume&gt;37&lt;/volume&gt;&lt;dates&gt;&lt;year&gt;2016&lt;/year&gt;&lt;/dates&gt;&lt;urls&gt;&lt;/urls&gt;&lt;/record&gt;&lt;/Cite&gt;&lt;/EndNote&gt;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7" w:tooltip="121. Che Z, 2016 #180" w:history="1">
        <w:r w:rsidR="00186031" w:rsidRPr="00FF7D18">
          <w:rPr>
            <w:noProof/>
            <w:color w:val="000000" w:themeColor="text1"/>
            <w:sz w:val="28"/>
            <w:szCs w:val="28"/>
            <w:lang w:val="de-DE"/>
          </w:rPr>
          <w:t>97</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Các hợp chất của kẽm đã được chứng minh là có khả năng ức chế sự nhân lên của RSV và sự hình thành mảng bám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&lt;EndNote&gt;&lt;Cite&gt;&lt;Author&gt;122.Suara RO&lt;/Author&gt;&lt;Year&gt;2004&lt;/Year&gt;&lt;RecNum&gt;181&lt;/RecNum&gt;&lt;DisplayText&gt;[98]&lt;/DisplayText&gt;&lt;record&gt;&lt;rec-number&gt;181&lt;/rec-number&gt;&lt;foreign-keys&gt;&lt;key app="EN" db-id="txtet0904d09v3edz2mpfstqf5w0rwzt920v" timestamp="1667144564"&gt;181&lt;/key&gt;&lt;/foreign-keys&gt;&lt;ref-type name="Journal Article"&gt;17&lt;/ref-type&gt;&lt;contributors&gt;&lt;authors&gt;&lt;author&gt;122.Suara RO, &lt;/author&gt;&lt;author&gt;Crowe JE (). &lt;/author&gt;&lt;/authors&gt;&lt;/contributors&gt;&lt;titles&gt;&lt;title&gt;Effect of zinc salts on respiratory syncytial virus replication&lt;/title&gt;&lt;secondary-title&gt;Antimicrob Agents Chemother.&lt;/secondary-title&gt;&lt;/titles&gt;&lt;periodical&gt;&lt;full-title&gt;Antimicrob Agents Chemother.&lt;/full-title&gt;&lt;/periodical&gt;&lt;pages&gt;783-790. &lt;/pages&gt;&lt;volume&gt; 48&lt;/volume&gt;&lt;dates&gt;&lt;year&gt;2004&lt;/year&gt;&lt;/dates&gt;&lt;urls&gt;&lt;/urls&gt;&lt;/record&gt;&lt;/Cite&gt;&lt;/EndNote&gt;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8" w:tooltip="122.Suara RO, 2004 #181" w:history="1">
        <w:r w:rsidR="00186031" w:rsidRPr="00FF7D18">
          <w:rPr>
            <w:noProof/>
            <w:color w:val="000000" w:themeColor="text1"/>
            <w:sz w:val="28"/>
            <w:szCs w:val="28"/>
            <w:lang w:val="de-DE"/>
          </w:rPr>
          <w:t>98</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đã nhấn mạnh tầm quan trọng của việc xem xét nguy cơ đồng nhiễm vi khuẩn.</w:t>
      </w:r>
    </w:p>
    <w:p w14:paraId="48297FA8" w14:textId="4170CF02" w:rsidR="007C396F" w:rsidRPr="00FF7D18" w:rsidRDefault="00D852F0" w:rsidP="00E24F31">
      <w:pPr>
        <w:pStyle w:val="noidung"/>
        <w:widowControl w:val="0"/>
        <w:tabs>
          <w:tab w:val="left" w:pos="540"/>
        </w:tabs>
        <w:spacing w:line="348" w:lineRule="auto"/>
        <w:ind w:firstLine="720"/>
        <w:rPr>
          <w:color w:val="000000" w:themeColor="text1"/>
          <w:sz w:val="28"/>
          <w:szCs w:val="28"/>
          <w:lang w:val="vi-VN"/>
        </w:rPr>
      </w:pPr>
      <w:r w:rsidRPr="00FF7D18">
        <w:rPr>
          <w:color w:val="000000" w:themeColor="text1"/>
          <w:sz w:val="28"/>
          <w:szCs w:val="28"/>
          <w:lang w:val="de-DE"/>
        </w:rPr>
        <w:t xml:space="preserve">Ngoài ra, kẽm cũng đã được chứng minh là làm tăng sản xuất interferon α (IFNα) bởi bạch cầu và tăng cường hoạt động kháng vi-rút của nó trong các tế bào bị nhiễm rhinovirus </w:t>
      </w:r>
      <w:r w:rsidRPr="00FF7D18">
        <w:rPr>
          <w:color w:val="000000" w:themeColor="text1"/>
          <w:sz w:val="28"/>
          <w:szCs w:val="28"/>
          <w:lang w:val="de-DE"/>
        </w:rPr>
        <w:fldChar w:fldCharType="begin"/>
      </w:r>
      <w:r w:rsidR="00923624" w:rsidRPr="00FF7D18">
        <w:rPr>
          <w:color w:val="000000" w:themeColor="text1"/>
          <w:sz w:val="28"/>
          <w:szCs w:val="28"/>
          <w:lang w:val="de-DE"/>
        </w:rPr>
        <w:instrText xml:space="preserve"> ADDIN EN.CITE &lt;EndNote&gt;&lt;Cite&gt;&lt;Author&gt;123.Lin FC&lt;/Author&gt;&lt;Year&gt;2014&lt;/Year&gt;&lt;RecNum&gt;182&lt;/RecNum&gt;&lt;DisplayText&gt;[99]&lt;/DisplayText&gt;&lt;record&gt;&lt;rec-number&gt;182&lt;/rec-number&gt;&lt;foreign-keys&gt;&lt;key app="EN" db-id="txtet0904d09v3edz2mpfstqf5w0rwzt920v" timestamp="1667144564"&gt;182&lt;/key&gt;&lt;/foreign-keys&gt;&lt;ref-type name="Journal Article"&gt;17&lt;/ref-type&gt;&lt;contributors&gt;&lt;authors&gt;&lt;author&gt;123.Lin FC, &lt;/author&gt;&lt;author&gt;Young HA &lt;/author&gt;&lt;/authors&gt;&lt;/contributors&gt;&lt;titles&gt;&lt;title&gt;Interferons: Success in anti-viral immunotherapy&lt;/title&gt;&lt;secondary-title&gt;Cytokine Growth Factor Rev&lt;/secondary-title&gt;&lt;/titles&gt;&lt;periodical&gt;&lt;full-title&gt;Cytokine Growth Factor Rev&lt;/full-title&gt;&lt;/periodical&gt;&lt;pages&gt;369-376&lt;/pages&gt;&lt;volume&gt;25&lt;/volume&gt;&lt;dates&gt;&lt;year&gt;2014&lt;/year&gt;&lt;/dates&gt;&lt;urls&gt;&lt;/urls&gt;&lt;/record&gt;&lt;/Cite&gt;&lt;/EndNote&gt;</w:instrText>
      </w:r>
      <w:r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99" w:tooltip="123.Lin FC, 2014 #182" w:history="1">
        <w:r w:rsidR="00186031" w:rsidRPr="00FF7D18">
          <w:rPr>
            <w:noProof/>
            <w:color w:val="000000" w:themeColor="text1"/>
            <w:sz w:val="28"/>
            <w:szCs w:val="28"/>
            <w:lang w:val="de-DE"/>
          </w:rPr>
          <w:t>99</w:t>
        </w:r>
      </w:hyperlink>
      <w:r w:rsidR="00923624" w:rsidRPr="00FF7D18">
        <w:rPr>
          <w:noProof/>
          <w:color w:val="000000" w:themeColor="text1"/>
          <w:sz w:val="28"/>
          <w:szCs w:val="28"/>
          <w:lang w:val="de-DE"/>
        </w:rPr>
        <w:t>]</w:t>
      </w:r>
      <w:r w:rsidRPr="00FF7D18">
        <w:rPr>
          <w:color w:val="000000" w:themeColor="text1"/>
          <w:sz w:val="28"/>
          <w:szCs w:val="28"/>
          <w:lang w:val="de-DE"/>
        </w:rPr>
        <w:fldChar w:fldCharType="end"/>
      </w:r>
      <w:r w:rsidR="008B150B" w:rsidRPr="00FF7D18">
        <w:rPr>
          <w:color w:val="000000" w:themeColor="text1"/>
          <w:sz w:val="28"/>
          <w:szCs w:val="28"/>
          <w:lang w:val="de-DE"/>
        </w:rPr>
        <w:t xml:space="preserve">, </w:t>
      </w:r>
      <w:bookmarkStart w:id="83" w:name="_Toc10485067"/>
      <w:bookmarkStart w:id="84" w:name="_Toc84344633"/>
      <w:bookmarkEnd w:id="70"/>
      <w:bookmarkEnd w:id="71"/>
      <w:bookmarkEnd w:id="72"/>
      <w:bookmarkEnd w:id="73"/>
      <w:r w:rsidR="008B150B" w:rsidRPr="00FF7D18">
        <w:rPr>
          <w:color w:val="000000" w:themeColor="text1"/>
          <w:sz w:val="28"/>
          <w:szCs w:val="28"/>
          <w:lang w:val="de-DE"/>
        </w:rPr>
        <w:fldChar w:fldCharType="begin">
          <w:fldData xml:space="preserve">PEVuZE5vdGU+PENpdGU+PEF1dGhvcj4xMDNUcuG6p24gTmjhu4sgSMOgPC9BdXRob3I+PFllYXI+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Ij5wIGNow60gWSBIPC9zdHlsZT48c3R5bGUgZmFjZT0ibm9ybWFsIiBmb250PSJkZWZhdWx0IiBj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</w:fldData>
        </w:fldChar>
      </w:r>
      <w:r w:rsidR="00923624" w:rsidRPr="00FF7D18">
        <w:rPr>
          <w:color w:val="000000" w:themeColor="text1"/>
          <w:sz w:val="28"/>
          <w:szCs w:val="28"/>
          <w:lang w:val="de-DE"/>
        </w:rPr>
        <w:instrText xml:space="preserve"> ADDIN EN.CITE </w:instrText>
      </w:r>
      <w:r w:rsidR="00923624" w:rsidRPr="00FF7D18">
        <w:rPr>
          <w:color w:val="000000" w:themeColor="text1"/>
          <w:sz w:val="28"/>
          <w:szCs w:val="28"/>
          <w:lang w:val="de-DE"/>
        </w:rPr>
        <w:fldChar w:fldCharType="begin">
          <w:fldData xml:space="preserve">PEVuZE5vdGU+PENpdGU+PEF1dGhvcj4xMDNUcuG6p24gTmjhu4sgSMOgPC9BdXRob3I+PFllYXI+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</w:fldData>
        </w:fldChar>
      </w:r>
      <w:r w:rsidR="00923624" w:rsidRPr="00FF7D18">
        <w:rPr>
          <w:color w:val="000000" w:themeColor="text1"/>
          <w:sz w:val="28"/>
          <w:szCs w:val="28"/>
          <w:lang w:val="de-DE"/>
        </w:rPr>
        <w:instrText xml:space="preserve"> ADDIN EN.CITE.DATA </w:instrText>
      </w:r>
      <w:r w:rsidR="00923624" w:rsidRPr="00FF7D18">
        <w:rPr>
          <w:color w:val="000000" w:themeColor="text1"/>
          <w:sz w:val="28"/>
          <w:szCs w:val="28"/>
          <w:lang w:val="de-DE"/>
        </w:rPr>
      </w:r>
      <w:r w:rsidR="00923624" w:rsidRPr="00FF7D18">
        <w:rPr>
          <w:color w:val="000000" w:themeColor="text1"/>
          <w:sz w:val="28"/>
          <w:szCs w:val="28"/>
          <w:lang w:val="de-DE"/>
        </w:rPr>
        <w:fldChar w:fldCharType="end"/>
      </w:r>
      <w:r w:rsidR="008B150B" w:rsidRPr="00FF7D18">
        <w:rPr>
          <w:color w:val="000000" w:themeColor="text1"/>
          <w:sz w:val="28"/>
          <w:szCs w:val="28"/>
          <w:lang w:val="de-DE"/>
        </w:rPr>
      </w:r>
      <w:r w:rsidR="008B150B" w:rsidRPr="00FF7D18">
        <w:rPr>
          <w:color w:val="000000" w:themeColor="text1"/>
          <w:sz w:val="28"/>
          <w:szCs w:val="28"/>
          <w:lang w:val="de-DE"/>
        </w:rPr>
        <w:fldChar w:fldCharType="separate"/>
      </w:r>
      <w:r w:rsidR="00923624" w:rsidRPr="00FF7D18">
        <w:rPr>
          <w:noProof/>
          <w:color w:val="000000" w:themeColor="text1"/>
          <w:sz w:val="28"/>
          <w:szCs w:val="28"/>
          <w:lang w:val="de-DE"/>
        </w:rPr>
        <w:t>[</w:t>
      </w:r>
      <w:hyperlink w:anchor="_ENREF_100" w:tooltip="103Trần Nhị Hà, 2021 #321" w:history="1">
        <w:r w:rsidR="00186031" w:rsidRPr="00FF7D18">
          <w:rPr>
            <w:noProof/>
            <w:color w:val="000000" w:themeColor="text1"/>
            <w:sz w:val="28"/>
            <w:szCs w:val="28"/>
            <w:lang w:val="de-DE"/>
          </w:rPr>
          <w:t>100</w:t>
        </w:r>
      </w:hyperlink>
      <w:r w:rsidR="00923624" w:rsidRPr="00FF7D18">
        <w:rPr>
          <w:noProof/>
          <w:color w:val="000000" w:themeColor="text1"/>
          <w:sz w:val="28"/>
          <w:szCs w:val="28"/>
          <w:lang w:val="de-DE"/>
        </w:rPr>
        <w:t>]</w:t>
      </w:r>
      <w:r w:rsidR="008B150B" w:rsidRPr="00FF7D18">
        <w:rPr>
          <w:color w:val="000000" w:themeColor="text1"/>
          <w:sz w:val="28"/>
          <w:szCs w:val="28"/>
          <w:lang w:val="de-DE"/>
        </w:rPr>
        <w:fldChar w:fldCharType="end"/>
      </w:r>
      <w:r w:rsidR="007A7040" w:rsidRPr="00FF7D18">
        <w:rPr>
          <w:color w:val="000000" w:themeColor="text1"/>
          <w:sz w:val="28"/>
          <w:szCs w:val="28"/>
          <w:lang w:val="vi-VN"/>
        </w:rPr>
        <w:t>.</w:t>
      </w:r>
    </w:p>
    <w:p w14:paraId="3C0ABD59" w14:textId="3F01D2E2" w:rsidR="00CA3A79" w:rsidRPr="00FF7D18" w:rsidRDefault="00B46313" w:rsidP="00E24F31">
      <w:pPr>
        <w:pStyle w:val="02"/>
        <w:spacing w:line="348" w:lineRule="auto"/>
        <w:rPr>
          <w:lang w:val="de-DE"/>
        </w:rPr>
      </w:pPr>
      <w:bookmarkStart w:id="85" w:name="_Toc118207496"/>
      <w:bookmarkStart w:id="86" w:name="_Toc134366463"/>
      <w:bookmarkStart w:id="87" w:name="_Toc84410585"/>
      <w:bookmarkStart w:id="88" w:name="_Toc87516125"/>
      <w:bookmarkStart w:id="89" w:name="_Toc87516561"/>
      <w:bookmarkStart w:id="90" w:name="_Toc92181409"/>
      <w:bookmarkStart w:id="91" w:name="_Toc96703154"/>
      <w:bookmarkStart w:id="92" w:name="_Toc96703649"/>
      <w:bookmarkStart w:id="93" w:name="_Toc96703758"/>
      <w:bookmarkStart w:id="94" w:name="_Toc101429472"/>
      <w:bookmarkStart w:id="95" w:name="_Toc101773622"/>
      <w:bookmarkStart w:id="96" w:name="_Toc106725316"/>
      <w:bookmarkStart w:id="97" w:name="_Toc106725987"/>
      <w:bookmarkStart w:id="98" w:name="_Toc84344634"/>
      <w:bookmarkEnd w:id="21"/>
      <w:bookmarkEnd w:id="83"/>
      <w:bookmarkEnd w:id="84"/>
      <w:r w:rsidRPr="00FF7D18">
        <w:rPr>
          <w:lang w:val="de-DE"/>
        </w:rPr>
        <w:t>1.2</w:t>
      </w:r>
      <w:r w:rsidR="00CA3A79" w:rsidRPr="00FF7D18">
        <w:rPr>
          <w:lang w:val="de-DE"/>
        </w:rPr>
        <w:t xml:space="preserve">. </w:t>
      </w:r>
      <w:bookmarkEnd w:id="85"/>
      <w:r w:rsidR="005E41A0" w:rsidRPr="00FF7D18">
        <w:rPr>
          <w:lang w:val="de-DE"/>
        </w:rPr>
        <w:t>Tổng quan viêm phổi trẻ em</w:t>
      </w:r>
      <w:bookmarkEnd w:id="86"/>
    </w:p>
    <w:p w14:paraId="1213B473" w14:textId="6CD6DFF2" w:rsidR="00CA3A79" w:rsidRPr="00FF7D18" w:rsidRDefault="00B46313" w:rsidP="00E24F31">
      <w:pPr>
        <w:pStyle w:val="03"/>
        <w:spacing w:line="348" w:lineRule="auto"/>
        <w:rPr>
          <w:lang w:val="de-DE"/>
        </w:rPr>
      </w:pPr>
      <w:bookmarkStart w:id="99" w:name="_Toc118207497"/>
      <w:bookmarkStart w:id="100" w:name="_Toc134366464"/>
      <w:r w:rsidRPr="00FF7D18">
        <w:rPr>
          <w:lang w:val="de-DE"/>
        </w:rPr>
        <w:t>1.2</w:t>
      </w:r>
      <w:r w:rsidR="00CA3A79" w:rsidRPr="00FF7D18">
        <w:rPr>
          <w:lang w:val="de-DE"/>
        </w:rPr>
        <w:t>.1. Định nghĩa</w:t>
      </w:r>
      <w:bookmarkEnd w:id="99"/>
      <w:r w:rsidR="00095EBE" w:rsidRPr="00FF7D18">
        <w:rPr>
          <w:lang w:val="de-DE"/>
        </w:rPr>
        <w:t xml:space="preserve"> viêm phổi</w:t>
      </w:r>
      <w:bookmarkEnd w:id="100"/>
    </w:p>
    <w:p w14:paraId="1B15A084" w14:textId="555F6B81" w:rsidR="00CA3A79" w:rsidRPr="00FF7D18" w:rsidRDefault="00CA3A79" w:rsidP="00E24F31">
      <w:pPr>
        <w:spacing w:line="348" w:lineRule="auto"/>
        <w:ind w:left="0" w:firstLine="720"/>
        <w:rPr>
          <w:color w:val="000000" w:themeColor="text1"/>
          <w:lang w:val="vi-VN"/>
        </w:rPr>
      </w:pPr>
      <w:r w:rsidRPr="00FF7D18">
        <w:rPr>
          <w:color w:val="000000" w:themeColor="text1"/>
          <w:lang w:val="vi-VN"/>
        </w:rPr>
        <w:t xml:space="preserve">Viêm phế quản phổi là bệnh viêm các phế quản nhỏ, phế nang và các tổ chức xung quanh phế nang rải rác hai phổi, làm rối loạn trao đổi khí, tắc nghẽn đường thở dễ dẫn đến suy hô hấp và tử vong. </w:t>
      </w:r>
    </w:p>
    <w:p w14:paraId="62EAA0C5" w14:textId="5A1E661E" w:rsidR="00CA3A79" w:rsidRPr="00FF7D18" w:rsidRDefault="00657668" w:rsidP="00E24F31">
      <w:pPr>
        <w:pStyle w:val="03"/>
        <w:spacing w:line="348" w:lineRule="auto"/>
        <w:rPr>
          <w:lang w:val="vi-VN"/>
        </w:rPr>
      </w:pPr>
      <w:bookmarkStart w:id="101" w:name="_Toc118207498"/>
      <w:bookmarkStart w:id="102" w:name="_Toc134366465"/>
      <w:r w:rsidRPr="00FF7D18">
        <w:rPr>
          <w:lang w:val="vi-VN"/>
        </w:rPr>
        <w:t>1.</w:t>
      </w:r>
      <w:r w:rsidR="00B46313" w:rsidRPr="00FF7D18">
        <w:rPr>
          <w:lang w:val="vi-VN"/>
        </w:rPr>
        <w:t>2</w:t>
      </w:r>
      <w:r w:rsidR="00CA3A79" w:rsidRPr="00FF7D18">
        <w:rPr>
          <w:lang w:val="vi-VN"/>
        </w:rPr>
        <w:t>.2. Dịch tễ học viêm phổi trẻ em</w:t>
      </w:r>
      <w:bookmarkEnd w:id="101"/>
      <w:bookmarkEnd w:id="102"/>
    </w:p>
    <w:p w14:paraId="5E268FBD" w14:textId="19CDC69F" w:rsidR="00CA3A79" w:rsidRPr="00FF7D18" w:rsidRDefault="00CA3A79" w:rsidP="00E24F31">
      <w:pPr>
        <w:spacing w:line="348" w:lineRule="auto"/>
        <w:ind w:left="0" w:firstLine="720"/>
        <w:rPr>
          <w:color w:val="000000" w:themeColor="text1"/>
          <w:lang w:val="vi-VN"/>
        </w:rPr>
      </w:pPr>
      <w:r w:rsidRPr="00FF7D18">
        <w:rPr>
          <w:color w:val="000000" w:themeColor="text1"/>
          <w:lang w:val="vi-VN"/>
        </w:rPr>
        <w:t>Bệnh xảy ra chủ yếu ở trẻ</w:t>
      </w:r>
      <w:r w:rsidR="00F90959" w:rsidRPr="00FF7D18">
        <w:rPr>
          <w:color w:val="000000" w:themeColor="text1"/>
          <w:lang w:val="vi-VN"/>
        </w:rPr>
        <w:t xml:space="preserve"> </w:t>
      </w:r>
      <w:r w:rsidR="007A30A6" w:rsidRPr="00FF7D18">
        <w:rPr>
          <w:color w:val="000000" w:themeColor="text1"/>
          <w:lang w:val="vi-VN"/>
        </w:rPr>
        <w:t xml:space="preserve">dưới </w:t>
      </w:r>
      <w:r w:rsidRPr="00FF7D18">
        <w:rPr>
          <w:color w:val="000000" w:themeColor="text1"/>
          <w:lang w:val="vi-VN"/>
        </w:rPr>
        <w:t xml:space="preserve">5 tuổi, </w:t>
      </w:r>
      <w:r w:rsidR="007A30A6" w:rsidRPr="00FF7D18">
        <w:rPr>
          <w:color w:val="000000" w:themeColor="text1"/>
          <w:lang w:val="vi-VN"/>
        </w:rPr>
        <w:t>đặc biệt là nhóm trẻ dưới 1 tuổi</w:t>
      </w:r>
      <w:r w:rsidRPr="00FF7D18">
        <w:rPr>
          <w:color w:val="000000" w:themeColor="text1"/>
          <w:lang w:val="vi-VN"/>
        </w:rPr>
        <w:t>.</w:t>
      </w:r>
      <w:r w:rsidR="007A30A6" w:rsidRPr="00FF7D18">
        <w:rPr>
          <w:color w:val="000000" w:themeColor="text1"/>
          <w:lang w:val="vi-VN"/>
        </w:rPr>
        <w:t xml:space="preserve"> Trẻ càng nhỏ bệnh càng có xu hướng nặng.</w:t>
      </w:r>
      <w:r w:rsidRPr="00FF7D18">
        <w:rPr>
          <w:color w:val="000000" w:themeColor="text1"/>
          <w:lang w:val="vi-VN"/>
        </w:rPr>
        <w:t xml:space="preserve"> </w:t>
      </w:r>
    </w:p>
    <w:p w14:paraId="08652E44" w14:textId="4977EED8" w:rsidR="00CA3A79" w:rsidRPr="00FF7D18" w:rsidRDefault="000C7165" w:rsidP="00E24F31">
      <w:pPr>
        <w:spacing w:line="348" w:lineRule="auto"/>
        <w:ind w:left="0" w:firstLine="720"/>
        <w:rPr>
          <w:color w:val="000000" w:themeColor="text1"/>
          <w:lang w:val="vi-VN"/>
        </w:rPr>
      </w:pPr>
      <w:r w:rsidRPr="00FF7D18">
        <w:rPr>
          <w:color w:val="000000" w:themeColor="text1"/>
          <w:lang w:val="vi-VN"/>
        </w:rPr>
        <w:t>Tỷ</w:t>
      </w:r>
      <w:r w:rsidR="00CA3A79" w:rsidRPr="00FF7D18">
        <w:rPr>
          <w:color w:val="000000" w:themeColor="text1"/>
          <w:lang w:val="vi-VN"/>
        </w:rPr>
        <w:t xml:space="preserve"> lệ tử vong của viêm phổi ở trẻ dưới 5 tuổi là 0,88 triệu vào năm 2010 đã giảm xuống 0,7 triệu trẻ năm 2015 trên toàn cầu </w:t>
      </w:r>
      <w:r w:rsidR="00CB7615" w:rsidRPr="00FF7D18">
        <w:rPr>
          <w:color w:val="000000" w:themeColor="text1"/>
          <w:lang w:val="vi-VN"/>
        </w:rPr>
        <w:fldChar w:fldCharType="begin"/>
      </w:r>
      <w:r w:rsidR="00923624" w:rsidRPr="00FF7D18">
        <w:rPr>
          <w:color w:val="000000" w:themeColor="text1"/>
          <w:lang w:val="vi-VN"/>
        </w:rPr>
        <w:instrText xml:space="preserve"> ADDIN EN.CITE &lt;EndNote&gt;&lt;Cite&gt;&lt;Author&gt;57.McAllister DA&lt;/Author&gt;&lt;Year&gt;2019&lt;/Year&gt;&lt;RecNum&gt;116&lt;/RecNum&gt;&lt;DisplayText&gt;[101]&lt;/DisplayText&gt;&lt;record&gt;&lt;rec-number&gt;116&lt;/rec-number&gt;&lt;foreign-keys&gt;&lt;key app="EN" db-id="txtet0904d09v3edz2mpfstqf5w0rwzt920v" timestamp="1667144563"&gt;116&lt;/key&gt;&lt;/foreign-keys&gt;&lt;ref-type name="Journal Article"&gt;17&lt;/ref-type&gt;&lt;contributors&gt;&lt;authors&gt;&lt;author&gt;57.McAllister DA,&lt;/author&gt;&lt;author&gt;Liu L, &lt;/author&gt;&lt;author&gt;Shi T.&lt;/author&gt;&lt;/authors&gt;&lt;/contributors&gt;&lt;titles&gt;&lt;title&gt;Global, regional, and national estimates of pneumonia morbidity and mortality in children younger than 5 years between 2000 and 2015: a systematic analysis.&lt;/title&gt;&lt;secondary-title&gt;Lancet Glob Health&lt;/secondary-title&gt;&lt;/titles&gt;&lt;periodical&gt;&lt;full-title&gt;Lancet Glob Health&lt;/full-title&gt;&lt;/periodical&gt;&lt;pages&gt;47-57&lt;/pages&gt;&lt;volume&gt;7(1)&lt;/volume&gt;&lt;dates&gt;&lt;year&gt;2019&lt;/year&gt;&lt;/dates&gt;&lt;urls&gt;&lt;/urls&gt;&lt;/record&gt;&lt;/Cite&gt;&lt;/EndNote&gt;</w:instrText>
      </w:r>
      <w:r w:rsidR="00CB7615" w:rsidRPr="00FF7D18">
        <w:rPr>
          <w:color w:val="000000" w:themeColor="text1"/>
          <w:lang w:val="vi-VN"/>
        </w:rPr>
        <w:fldChar w:fldCharType="separate"/>
      </w:r>
      <w:r w:rsidR="00923624" w:rsidRPr="00FF7D18">
        <w:rPr>
          <w:noProof/>
          <w:color w:val="000000" w:themeColor="text1"/>
          <w:lang w:val="vi-VN"/>
        </w:rPr>
        <w:t>[</w:t>
      </w:r>
      <w:hyperlink w:anchor="_ENREF_101" w:tooltip="57.McAllister DA, 2019 #116" w:history="1">
        <w:r w:rsidR="00186031" w:rsidRPr="00FF7D18">
          <w:rPr>
            <w:noProof/>
            <w:color w:val="000000" w:themeColor="text1"/>
            <w:lang w:val="vi-VN"/>
          </w:rPr>
          <w:t>101</w:t>
        </w:r>
      </w:hyperlink>
      <w:r w:rsidR="00923624" w:rsidRPr="00FF7D18">
        <w:rPr>
          <w:noProof/>
          <w:color w:val="000000" w:themeColor="text1"/>
          <w:lang w:val="vi-VN"/>
        </w:rPr>
        <w:t>]</w:t>
      </w:r>
      <w:r w:rsidR="00CB7615" w:rsidRPr="00FF7D18">
        <w:rPr>
          <w:color w:val="000000" w:themeColor="text1"/>
          <w:lang w:val="vi-VN"/>
        </w:rPr>
        <w:fldChar w:fldCharType="end"/>
      </w:r>
      <w:r w:rsidR="00CA3A79" w:rsidRPr="00FF7D18">
        <w:rPr>
          <w:color w:val="000000" w:themeColor="text1"/>
          <w:lang w:val="vi-VN"/>
        </w:rPr>
        <w:t>.</w:t>
      </w:r>
    </w:p>
    <w:p w14:paraId="4C04065D" w14:textId="602FD884" w:rsidR="00230862" w:rsidRPr="00FF7D18" w:rsidRDefault="002F55F0" w:rsidP="00E24F31">
      <w:pPr>
        <w:spacing w:line="336" w:lineRule="auto"/>
        <w:ind w:left="0" w:firstLine="720"/>
        <w:rPr>
          <w:color w:val="000000" w:themeColor="text1"/>
          <w:lang w:val="vi-VN"/>
        </w:rPr>
      </w:pPr>
      <w:r w:rsidRPr="00FF7D18">
        <w:rPr>
          <w:color w:val="000000" w:themeColor="text1"/>
          <w:lang w:val="vi-VN"/>
        </w:rPr>
        <w:lastRenderedPageBreak/>
        <w:t xml:space="preserve">Việt Nam đứng thứ 15 trên thế giới với khoảng 2 triệu trường hợp mắc viêm phổi </w:t>
      </w:r>
      <w:r w:rsidRPr="00FF7D18">
        <w:rPr>
          <w:color w:val="000000" w:themeColor="text1"/>
          <w:lang w:val="vi-VN"/>
        </w:rPr>
        <w:fldChar w:fldCharType="begin"/>
      </w:r>
      <w:r w:rsidR="00F2174A" w:rsidRPr="00FF7D18">
        <w:rPr>
          <w:color w:val="000000" w:themeColor="text1"/>
          <w:lang w:val="vi-VN"/>
        </w:rPr>
        <w:instrText xml:space="preserve"> ADDIN EN.CITE &lt;EndNote&gt;&lt;Cite&gt;&lt;Author&gt;Fund&lt;/Author&gt;&lt;Year&gt;2016&lt;/Year&gt;&lt;RecNum&gt;115&lt;/RecNum&gt;&lt;DisplayText&gt;[102]&lt;/DisplayText&gt;&lt;record&gt;&lt;rec-number&gt;115&lt;/rec-number&gt;&lt;foreign-keys&gt;&lt;key app="EN" db-id="txtet0904d09v3edz2mpfstqf5w0rwzt920v" timestamp="1667144563"&gt;115&lt;/key&gt;&lt;/foreign-keys&gt;&lt;ref-type name="Journal Article"&gt;17&lt;/ref-type&gt;&lt;contributors&gt;&lt;authors&gt;&lt;author&gt;56.United Nations Children’s Fund &lt;/author&gt;&lt;/authors&gt;&lt;/contributors&gt;&lt;titles&gt;&lt;title&gt;One is too many. Ending child deaths from pneumonia and diarrhea. New York, NY: United Nations Children’s Fund. Available at:&lt;/title&gt;&lt;secondary-title&gt; www.unicef.org/publications/fles/UNICEF-PneumoniaDiarrhoea-report-2016-web-version5.pdf&lt;/secondary-title&gt;&lt;/titles&gt;&lt;dates&gt;&lt;year&gt;2016&lt;/year&gt;&lt;/dates&gt;&lt;urls&gt;&lt;/urls&gt;&lt;/record&gt;&lt;/Cite&gt;&lt;/EndNote&gt;</w:instrText>
      </w:r>
      <w:r w:rsidRPr="00FF7D18">
        <w:rPr>
          <w:color w:val="000000" w:themeColor="text1"/>
          <w:lang w:val="vi-VN"/>
        </w:rPr>
        <w:fldChar w:fldCharType="separate"/>
      </w:r>
      <w:r w:rsidR="00F2174A" w:rsidRPr="00FF7D18">
        <w:rPr>
          <w:noProof/>
          <w:color w:val="000000" w:themeColor="text1"/>
          <w:lang w:val="vi-VN"/>
        </w:rPr>
        <w:t>[</w:t>
      </w:r>
      <w:hyperlink w:anchor="_ENREF_102" w:tooltip="Fund, 2016 #115" w:history="1">
        <w:r w:rsidR="00186031" w:rsidRPr="00FF7D18">
          <w:rPr>
            <w:noProof/>
            <w:color w:val="000000" w:themeColor="text1"/>
            <w:lang w:val="vi-VN"/>
          </w:rPr>
          <w:t>102</w:t>
        </w:r>
      </w:hyperlink>
      <w:r w:rsidR="00F2174A" w:rsidRPr="00FF7D18">
        <w:rPr>
          <w:noProof/>
          <w:color w:val="000000" w:themeColor="text1"/>
          <w:lang w:val="vi-VN"/>
        </w:rPr>
        <w:t>]</w:t>
      </w:r>
      <w:r w:rsidRPr="00FF7D18">
        <w:rPr>
          <w:color w:val="000000" w:themeColor="text1"/>
          <w:lang w:val="vi-VN"/>
        </w:rPr>
        <w:fldChar w:fldCharType="end"/>
      </w:r>
      <w:r w:rsidRPr="00FF7D18">
        <w:rPr>
          <w:color w:val="000000" w:themeColor="text1"/>
          <w:lang w:val="vi-VN"/>
        </w:rPr>
        <w:t>. T</w:t>
      </w:r>
      <w:r w:rsidR="00CA3A79" w:rsidRPr="00FF7D18">
        <w:rPr>
          <w:color w:val="000000" w:themeColor="text1"/>
          <w:lang w:val="vi-VN"/>
        </w:rPr>
        <w:t>ỷ lệ tử vong do viêm phổi</w:t>
      </w:r>
      <w:r w:rsidRPr="00FF7D18">
        <w:rPr>
          <w:color w:val="000000" w:themeColor="text1"/>
          <w:lang w:val="vi-VN"/>
        </w:rPr>
        <w:t xml:space="preserve"> tại Việt Nam luôn</w:t>
      </w:r>
      <w:r w:rsidR="00CA3A79" w:rsidRPr="00FF7D18">
        <w:rPr>
          <w:color w:val="000000" w:themeColor="text1"/>
          <w:lang w:val="vi-VN"/>
        </w:rPr>
        <w:t xml:space="preserve"> đứng hàng đầu trong các bệnh về hô hấ</w:t>
      </w:r>
      <w:r w:rsidR="006F0C34" w:rsidRPr="00FF7D18">
        <w:rPr>
          <w:color w:val="000000" w:themeColor="text1"/>
          <w:lang w:val="vi-VN"/>
        </w:rPr>
        <w:t xml:space="preserve">p, trong đó tỷ lệ trẻ viêm phổi </w:t>
      </w:r>
      <w:r w:rsidR="009A02C2" w:rsidRPr="00FF7D18">
        <w:rPr>
          <w:color w:val="000000" w:themeColor="text1"/>
          <w:lang w:val="vi-VN"/>
        </w:rPr>
        <w:t xml:space="preserve">dưới 1 tuổi </w:t>
      </w:r>
      <w:r w:rsidR="006F0C34" w:rsidRPr="00FF7D18">
        <w:rPr>
          <w:color w:val="000000" w:themeColor="text1"/>
          <w:lang w:val="vi-VN"/>
        </w:rPr>
        <w:t xml:space="preserve">chiếm tới 73% </w:t>
      </w:r>
      <w:r w:rsidR="00CB7615" w:rsidRPr="00FF7D18">
        <w:rPr>
          <w:color w:val="000000" w:themeColor="text1"/>
          <w:lang w:val="vi-VN"/>
        </w:rPr>
        <w:fldChar w:fldCharType="begin">
          <w:fldData xml:space="preserve">PEVuZE5vdGU+PENpdGU+PEF1dGhvcj41OS7EkMOgbyBNaW5oIFR14bqlbjwvQXV0aG9yPjxZZWFy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</w:fldData>
        </w:fldChar>
      </w:r>
      <w:r w:rsidR="00923624" w:rsidRPr="00FF7D18">
        <w:rPr>
          <w:color w:val="000000" w:themeColor="text1"/>
          <w:lang w:val="vi-VN"/>
        </w:rPr>
        <w:instrText xml:space="preserve"> ADDIN EN.CITE </w:instrText>
      </w:r>
      <w:r w:rsidR="00923624" w:rsidRPr="00FF7D18">
        <w:rPr>
          <w:color w:val="000000" w:themeColor="text1"/>
          <w:lang w:val="vi-VN"/>
        </w:rPr>
        <w:fldChar w:fldCharType="begin">
          <w:fldData xml:space="preserve">PEVuZE5vdGU+PENpdGU+PEF1dGhvcj41OS7EkMOgbyBNaW5oIFR14bqlbjwvQXV0aG9yPjxZZWFy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</w:fldData>
        </w:fldChar>
      </w:r>
      <w:r w:rsidR="00923624" w:rsidRPr="00FF7D18">
        <w:rPr>
          <w:color w:val="000000" w:themeColor="text1"/>
          <w:lang w:val="vi-VN"/>
        </w:rPr>
        <w:instrText xml:space="preserve"> ADDIN EN.CITE.DATA </w:instrText>
      </w:r>
      <w:r w:rsidR="00923624" w:rsidRPr="00FF7D18">
        <w:rPr>
          <w:color w:val="000000" w:themeColor="text1"/>
          <w:lang w:val="vi-VN"/>
        </w:rPr>
      </w:r>
      <w:r w:rsidR="00923624" w:rsidRPr="00FF7D18">
        <w:rPr>
          <w:color w:val="000000" w:themeColor="text1"/>
          <w:lang w:val="vi-VN"/>
        </w:rPr>
        <w:fldChar w:fldCharType="end"/>
      </w:r>
      <w:r w:rsidR="00CB7615" w:rsidRPr="00FF7D18">
        <w:rPr>
          <w:color w:val="000000" w:themeColor="text1"/>
          <w:lang w:val="vi-VN"/>
        </w:rPr>
      </w:r>
      <w:r w:rsidR="00CB7615" w:rsidRPr="00FF7D18">
        <w:rPr>
          <w:color w:val="000000" w:themeColor="text1"/>
          <w:lang w:val="vi-VN"/>
        </w:rPr>
        <w:fldChar w:fldCharType="separate"/>
      </w:r>
      <w:r w:rsidR="00923624" w:rsidRPr="00FF7D18">
        <w:rPr>
          <w:noProof/>
          <w:color w:val="000000" w:themeColor="text1"/>
          <w:lang w:val="vi-VN"/>
        </w:rPr>
        <w:t>[</w:t>
      </w:r>
      <w:hyperlink w:anchor="_ENREF_103" w:tooltip="59.Đào Minh Tuấn, 2019 #118" w:history="1">
        <w:r w:rsidR="00186031" w:rsidRPr="00FF7D18">
          <w:rPr>
            <w:noProof/>
            <w:color w:val="000000" w:themeColor="text1"/>
            <w:lang w:val="vi-VN"/>
          </w:rPr>
          <w:t>103</w:t>
        </w:r>
      </w:hyperlink>
      <w:r w:rsidR="00923624" w:rsidRPr="00FF7D18">
        <w:rPr>
          <w:noProof/>
          <w:color w:val="000000" w:themeColor="text1"/>
          <w:lang w:val="vi-VN"/>
        </w:rPr>
        <w:t>]</w:t>
      </w:r>
      <w:r w:rsidR="00CB7615" w:rsidRPr="00FF7D18">
        <w:rPr>
          <w:color w:val="000000" w:themeColor="text1"/>
          <w:lang w:val="vi-VN"/>
        </w:rPr>
        <w:fldChar w:fldCharType="end"/>
      </w:r>
      <w:r w:rsidR="00CA3A79" w:rsidRPr="00FF7D18">
        <w:rPr>
          <w:color w:val="000000" w:themeColor="text1"/>
          <w:lang w:val="vi-VN"/>
        </w:rPr>
        <w:t xml:space="preserve">. </w:t>
      </w:r>
    </w:p>
    <w:p w14:paraId="722B44D5" w14:textId="5AE9F9DA" w:rsidR="00CA3A79" w:rsidRPr="00FF7D18" w:rsidRDefault="00FE76D4" w:rsidP="00E24F31">
      <w:pPr>
        <w:pStyle w:val="03"/>
        <w:spacing w:line="336" w:lineRule="auto"/>
        <w:rPr>
          <w:lang w:val="vi-VN"/>
        </w:rPr>
      </w:pPr>
      <w:bookmarkStart w:id="103" w:name="_Toc118207499"/>
      <w:bookmarkStart w:id="104" w:name="_Toc134366466"/>
      <w:r w:rsidRPr="00FF7D18">
        <w:rPr>
          <w:lang w:val="vi-VN"/>
        </w:rPr>
        <w:t>1.</w:t>
      </w:r>
      <w:r w:rsidR="00B46313" w:rsidRPr="00FF7D18">
        <w:rPr>
          <w:lang w:val="vi-VN"/>
        </w:rPr>
        <w:t>2</w:t>
      </w:r>
      <w:r w:rsidR="00657668" w:rsidRPr="00FF7D18">
        <w:rPr>
          <w:lang w:val="vi-VN"/>
        </w:rPr>
        <w:t>.</w:t>
      </w:r>
      <w:r w:rsidR="00CA3A79" w:rsidRPr="00FF7D18">
        <w:rPr>
          <w:lang w:val="vi-VN"/>
        </w:rPr>
        <w:t xml:space="preserve">3. Nguyên nhân </w:t>
      </w:r>
      <w:bookmarkEnd w:id="103"/>
      <w:r w:rsidR="00B46313" w:rsidRPr="00FF7D18">
        <w:rPr>
          <w:lang w:val="vi-VN"/>
        </w:rPr>
        <w:t>viêm phổi</w:t>
      </w:r>
      <w:bookmarkEnd w:id="104"/>
    </w:p>
    <w:p w14:paraId="745541F6" w14:textId="40A88362"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Các nguyên nhân thường gặp</w:t>
      </w:r>
      <w:r w:rsidR="00E06E7A" w:rsidRPr="00FF7D18">
        <w:rPr>
          <w:color w:val="000000" w:themeColor="text1"/>
          <w:lang w:val="vi-VN"/>
        </w:rPr>
        <w:t xml:space="preserve"> </w:t>
      </w:r>
      <w:r w:rsidR="00E06E7A" w:rsidRPr="00FF7D18">
        <w:rPr>
          <w:color w:val="000000" w:themeColor="text1"/>
        </w:rPr>
        <w:fldChar w:fldCharType="begin"/>
      </w:r>
      <w:r w:rsidR="00923624" w:rsidRPr="00FF7D18">
        <w:rPr>
          <w:color w:val="000000" w:themeColor="text1"/>
          <w:lang w:val="vi-VN"/>
        </w:rPr>
        <w:instrText xml:space="preserve"> ADDIN EN.CITE &lt;EndNote&gt;&lt;Cite&gt;&lt;Author&gt;Group&lt;/Author&gt;&lt;Year&gt;2019&lt;/Year&gt;&lt;RecNum&gt;120&lt;/RecNum&gt;&lt;DisplayText&gt;[104]&lt;/DisplayText&gt;&lt;record&gt;&lt;rec-number&gt;120&lt;/rec-number&gt;&lt;foreign-keys&gt;&lt;key app="EN" db-id="txtet0904d09v3edz2mpfstqf5w0rwzt920v" timestamp="1667144563"&gt;120&lt;/key&gt;&lt;/foreign-keys&gt;&lt;ref-type name="Journal Article"&gt;17&lt;/ref-type&gt;&lt;contributors&gt;&lt;authors&gt;&lt;author&gt;61. Pneumonia Etiology Research for Child Health (PERCH) Study Group&lt;/author&gt;&lt;/authors&gt;&lt;/contributors&gt;&lt;titles&gt;&lt;title&gt;Causes of severe pneumonia requiring hospital admission in children without HIV infection from Africa and Asia: the PERCH multi-country case-control study&lt;/title&gt;&lt;secondary-title&gt;Lancet&lt;/secondary-title&gt;&lt;/titles&gt;&lt;periodical&gt;&lt;full-title&gt;Lancet&lt;/full-title&gt;&lt;/periodical&gt;&lt;pages&gt;757-779&lt;/pages&gt;&lt;volume&gt;394&lt;/volume&gt;&lt;dates&gt;&lt;year&gt;2019&lt;/year&gt;&lt;/dates&gt;&lt;urls&gt;&lt;/urls&gt;&lt;/record&gt;&lt;/Cite&gt;&lt;/EndNote&gt;</w:instrText>
      </w:r>
      <w:r w:rsidR="00E06E7A" w:rsidRPr="00FF7D18">
        <w:rPr>
          <w:color w:val="000000" w:themeColor="text1"/>
        </w:rPr>
        <w:fldChar w:fldCharType="separate"/>
      </w:r>
      <w:r w:rsidR="00923624" w:rsidRPr="00FF7D18">
        <w:rPr>
          <w:noProof/>
          <w:color w:val="000000" w:themeColor="text1"/>
          <w:lang w:val="vi-VN"/>
        </w:rPr>
        <w:t>[</w:t>
      </w:r>
      <w:hyperlink w:anchor="_ENREF_104" w:tooltip="Group, 2019 #120" w:history="1">
        <w:r w:rsidR="00186031" w:rsidRPr="00FF7D18">
          <w:rPr>
            <w:noProof/>
            <w:color w:val="000000" w:themeColor="text1"/>
            <w:lang w:val="vi-VN"/>
          </w:rPr>
          <w:t>104</w:t>
        </w:r>
      </w:hyperlink>
      <w:r w:rsidR="00923624" w:rsidRPr="00FF7D18">
        <w:rPr>
          <w:noProof/>
          <w:color w:val="000000" w:themeColor="text1"/>
          <w:lang w:val="vi-VN"/>
        </w:rPr>
        <w:t>]</w:t>
      </w:r>
      <w:r w:rsidR="00E06E7A" w:rsidRPr="00FF7D18">
        <w:rPr>
          <w:color w:val="000000" w:themeColor="text1"/>
        </w:rPr>
        <w:fldChar w:fldCharType="end"/>
      </w:r>
      <w:r w:rsidRPr="00FF7D18">
        <w:rPr>
          <w:color w:val="000000" w:themeColor="text1"/>
          <w:lang w:val="vi-VN"/>
        </w:rPr>
        <w:t>:</w:t>
      </w:r>
    </w:p>
    <w:p w14:paraId="05D07AF3" w14:textId="3CF366CD"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xml:space="preserve">+ Vi khuẩn: hay gặp nhất là </w:t>
      </w:r>
      <w:r w:rsidR="00DD5562" w:rsidRPr="00FF7D18">
        <w:rPr>
          <w:color w:val="000000" w:themeColor="text1"/>
          <w:lang w:val="vi-VN"/>
        </w:rPr>
        <w:t>Phế cầu</w:t>
      </w:r>
      <w:r w:rsidRPr="00FF7D18">
        <w:rPr>
          <w:color w:val="000000" w:themeColor="text1"/>
          <w:lang w:val="vi-VN"/>
        </w:rPr>
        <w:t xml:space="preserve"> chiếm khoảng 30-50% trường hợp. H.influenzae type b (Hib) là nguyên nhân vi khuẩn đứng hàng thứ 2</w:t>
      </w:r>
      <w:r w:rsidR="00C068DF" w:rsidRPr="00FF7D18">
        <w:rPr>
          <w:color w:val="000000" w:themeColor="text1"/>
          <w:lang w:val="vi-VN"/>
        </w:rPr>
        <w:t>.</w:t>
      </w:r>
    </w:p>
    <w:p w14:paraId="2A096F9B" w14:textId="26C13356"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Các vi khuẩn khác: M</w:t>
      </w:r>
      <w:r w:rsidR="00DD5562" w:rsidRPr="00FF7D18">
        <w:rPr>
          <w:color w:val="000000" w:themeColor="text1"/>
          <w:lang w:val="vi-VN"/>
        </w:rPr>
        <w:t xml:space="preserve">ycoplasma </w:t>
      </w:r>
      <w:r w:rsidRPr="00FF7D18">
        <w:rPr>
          <w:color w:val="000000" w:themeColor="text1"/>
          <w:lang w:val="vi-VN"/>
        </w:rPr>
        <w:t>pneumonia</w:t>
      </w:r>
      <w:r w:rsidR="00DD5562" w:rsidRPr="00FF7D18">
        <w:rPr>
          <w:color w:val="000000" w:themeColor="text1"/>
          <w:lang w:val="vi-VN"/>
        </w:rPr>
        <w:t xml:space="preserve"> (vi khuẩn không điển hình)</w:t>
      </w:r>
      <w:r w:rsidRPr="00FF7D18">
        <w:rPr>
          <w:color w:val="000000" w:themeColor="text1"/>
          <w:lang w:val="vi-VN"/>
        </w:rPr>
        <w:t xml:space="preserve"> thường gây viêm phổi không điển hình ở trẻ trên 5 tuổi. Streptococcus B và Chlamydia spp có thể gây viêm phổi ở trẻ sơ sinh, một số vi khuẩn Gram (-) khác cũng gây viêm phổi ở trẻ nhỏ và đặc biệt là trẻ sơ sinh.</w:t>
      </w:r>
    </w:p>
    <w:p w14:paraId="470B510B" w14:textId="06498D12"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Virus: khoảng 15-40% là do virut hợp bào đường hô hấp (RSV) tiếp theo là virut cúm A, B, Á cúm, Metapneumovirus ở người và Adenovirus...</w:t>
      </w:r>
    </w:p>
    <w:p w14:paraId="1830F4A1" w14:textId="260A2C00"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Ký sinh trùng, nấm</w:t>
      </w:r>
      <w:r w:rsidR="00C068DF" w:rsidRPr="00FF7D18">
        <w:rPr>
          <w:color w:val="000000" w:themeColor="text1"/>
          <w:lang w:val="vi-VN"/>
        </w:rPr>
        <w:t>.</w:t>
      </w:r>
    </w:p>
    <w:p w14:paraId="7218341C" w14:textId="6DA89E69" w:rsidR="007A30A6" w:rsidRPr="00FF7D18" w:rsidRDefault="009F3F1C" w:rsidP="00E24F31">
      <w:pPr>
        <w:spacing w:line="336" w:lineRule="auto"/>
        <w:ind w:left="0" w:firstLine="720"/>
        <w:rPr>
          <w:bCs/>
          <w:color w:val="000000" w:themeColor="text1"/>
          <w:lang w:val="vi-VN"/>
        </w:rPr>
      </w:pPr>
      <w:r w:rsidRPr="00FF7D18">
        <w:rPr>
          <w:bCs/>
          <w:color w:val="000000" w:themeColor="text1"/>
          <w:lang w:val="vi-VN"/>
        </w:rPr>
        <w:t xml:space="preserve">Có nhiều </w:t>
      </w:r>
      <w:r w:rsidR="00CA3A79" w:rsidRPr="00FF7D18">
        <w:rPr>
          <w:bCs/>
          <w:color w:val="000000" w:themeColor="text1"/>
          <w:lang w:val="vi-VN"/>
        </w:rPr>
        <w:t xml:space="preserve">yếu tố </w:t>
      </w:r>
      <w:r w:rsidR="007A30A6" w:rsidRPr="00FF7D18">
        <w:rPr>
          <w:bCs/>
          <w:color w:val="000000" w:themeColor="text1"/>
          <w:lang w:val="vi-VN"/>
        </w:rPr>
        <w:t>thuận lợi</w:t>
      </w:r>
      <w:r w:rsidR="00CA3A79" w:rsidRPr="00FF7D18">
        <w:rPr>
          <w:bCs/>
          <w:color w:val="000000" w:themeColor="text1"/>
          <w:lang w:val="vi-VN"/>
        </w:rPr>
        <w:t xml:space="preserve"> gây viêm phổi trẻ em</w:t>
      </w:r>
      <w:r w:rsidRPr="00FF7D18">
        <w:rPr>
          <w:bCs/>
          <w:color w:val="000000" w:themeColor="text1"/>
          <w:lang w:val="vi-VN"/>
        </w:rPr>
        <w:t>:</w:t>
      </w:r>
    </w:p>
    <w:p w14:paraId="56A741C9" w14:textId="766CE0D0" w:rsidR="00CA3A79" w:rsidRPr="00FF7D18" w:rsidRDefault="007A30A6" w:rsidP="00E24F31">
      <w:pPr>
        <w:spacing w:line="336" w:lineRule="auto"/>
        <w:ind w:left="0" w:firstLine="720"/>
        <w:rPr>
          <w:color w:val="000000" w:themeColor="text1"/>
          <w:lang w:val="vi-VN"/>
        </w:rPr>
      </w:pPr>
      <w:r w:rsidRPr="00FF7D18">
        <w:rPr>
          <w:color w:val="000000" w:themeColor="text1"/>
          <w:lang w:val="vi-VN"/>
        </w:rPr>
        <w:t>Trẻ dưới 1 tuổi: đ</w:t>
      </w:r>
      <w:r w:rsidR="00CA3A79" w:rsidRPr="00FF7D18">
        <w:rPr>
          <w:color w:val="000000" w:themeColor="text1"/>
          <w:lang w:val="vi-VN"/>
        </w:rPr>
        <w:t xml:space="preserve">a số các trường hợp </w:t>
      </w:r>
      <w:r w:rsidRPr="00FF7D18">
        <w:rPr>
          <w:color w:val="000000" w:themeColor="text1"/>
          <w:lang w:val="vi-VN"/>
        </w:rPr>
        <w:t>viêm phổi</w:t>
      </w:r>
      <w:r w:rsidR="00CA3A79" w:rsidRPr="00FF7D18">
        <w:rPr>
          <w:color w:val="000000" w:themeColor="text1"/>
          <w:lang w:val="vi-VN"/>
        </w:rPr>
        <w:t xml:space="preserve"> phải nhập viện đều là trẻ dưới 1 tuổi</w:t>
      </w:r>
      <w:r w:rsidR="009A02C2" w:rsidRPr="00FF7D18">
        <w:rPr>
          <w:color w:val="000000" w:themeColor="text1"/>
          <w:lang w:val="vi-VN"/>
        </w:rPr>
        <w:t xml:space="preserve"> </w:t>
      </w:r>
      <w:r w:rsidR="009A02C2" w:rsidRPr="00FF7D18">
        <w:rPr>
          <w:color w:val="000000" w:themeColor="text1"/>
          <w:lang w:val="vi-VN"/>
        </w:rPr>
        <w:fldChar w:fldCharType="begin">
          <w:fldData xml:space="preserve">PEVuZE5vdGU+PENpdGU+PEF1dGhvcj41OS7EkMOgbyBNaW5oIFR14bqlbjwvQXV0aG9yPjxZZWFy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</w:fldData>
        </w:fldChar>
      </w:r>
      <w:r w:rsidR="00923624" w:rsidRPr="00FF7D18">
        <w:rPr>
          <w:color w:val="000000" w:themeColor="text1"/>
          <w:lang w:val="vi-VN"/>
        </w:rPr>
        <w:instrText xml:space="preserve"> ADDIN EN.CITE </w:instrText>
      </w:r>
      <w:r w:rsidR="00923624" w:rsidRPr="00FF7D18">
        <w:rPr>
          <w:color w:val="000000" w:themeColor="text1"/>
          <w:lang w:val="vi-VN"/>
        </w:rPr>
        <w:fldChar w:fldCharType="begin">
          <w:fldData xml:space="preserve">PEVuZE5vdGU+PENpdGU+PEF1dGhvcj41OS7EkMOgbyBNaW5oIFR14bqlbjwvQXV0aG9yPjxZZWFy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</w:fldData>
        </w:fldChar>
      </w:r>
      <w:r w:rsidR="00923624" w:rsidRPr="00FF7D18">
        <w:rPr>
          <w:color w:val="000000" w:themeColor="text1"/>
          <w:lang w:val="vi-VN"/>
        </w:rPr>
        <w:instrText xml:space="preserve"> ADDIN EN.CITE.DATA </w:instrText>
      </w:r>
      <w:r w:rsidR="00923624" w:rsidRPr="00FF7D18">
        <w:rPr>
          <w:color w:val="000000" w:themeColor="text1"/>
          <w:lang w:val="vi-VN"/>
        </w:rPr>
      </w:r>
      <w:r w:rsidR="00923624" w:rsidRPr="00FF7D18">
        <w:rPr>
          <w:color w:val="000000" w:themeColor="text1"/>
          <w:lang w:val="vi-VN"/>
        </w:rPr>
        <w:fldChar w:fldCharType="end"/>
      </w:r>
      <w:r w:rsidR="009A02C2" w:rsidRPr="00FF7D18">
        <w:rPr>
          <w:color w:val="000000" w:themeColor="text1"/>
          <w:lang w:val="vi-VN"/>
        </w:rPr>
      </w:r>
      <w:r w:rsidR="009A02C2" w:rsidRPr="00FF7D18">
        <w:rPr>
          <w:color w:val="000000" w:themeColor="text1"/>
          <w:lang w:val="vi-VN"/>
        </w:rPr>
        <w:fldChar w:fldCharType="separate"/>
      </w:r>
      <w:r w:rsidR="00923624" w:rsidRPr="00FF7D18">
        <w:rPr>
          <w:noProof/>
          <w:color w:val="000000" w:themeColor="text1"/>
          <w:lang w:val="vi-VN"/>
        </w:rPr>
        <w:t>[</w:t>
      </w:r>
      <w:hyperlink w:anchor="_ENREF_103" w:tooltip="59.Đào Minh Tuấn, 2019 #118" w:history="1">
        <w:r w:rsidR="00186031" w:rsidRPr="00FF7D18">
          <w:rPr>
            <w:noProof/>
            <w:color w:val="000000" w:themeColor="text1"/>
            <w:lang w:val="vi-VN"/>
          </w:rPr>
          <w:t>103</w:t>
        </w:r>
      </w:hyperlink>
      <w:r w:rsidR="00923624" w:rsidRPr="00FF7D18">
        <w:rPr>
          <w:noProof/>
          <w:color w:val="000000" w:themeColor="text1"/>
          <w:lang w:val="vi-VN"/>
        </w:rPr>
        <w:t>]</w:t>
      </w:r>
      <w:r w:rsidR="009A02C2" w:rsidRPr="00FF7D18">
        <w:rPr>
          <w:color w:val="000000" w:themeColor="text1"/>
          <w:lang w:val="vi-VN"/>
        </w:rPr>
        <w:fldChar w:fldCharType="end"/>
      </w:r>
      <w:r w:rsidR="00B46313" w:rsidRPr="00FF7D18">
        <w:rPr>
          <w:color w:val="000000" w:themeColor="text1"/>
          <w:lang w:val="vi-VN"/>
        </w:rPr>
        <w:t>.</w:t>
      </w:r>
    </w:p>
    <w:p w14:paraId="69938D64" w14:textId="77777777"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Trẻ có tiền sử các bệnh như: SDD bào thai, đẻ non, tim bẩm sinh, bại não, nhược cơ, loạn sản phổi…là những yếu tố nguy cơ cao gây VP trẻ em.</w:t>
      </w:r>
    </w:p>
    <w:p w14:paraId="12C7A1FD" w14:textId="3445133B"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xml:space="preserve">Thiếu </w:t>
      </w:r>
      <w:r w:rsidR="008E1A2F" w:rsidRPr="00FF7D18">
        <w:rPr>
          <w:color w:val="000000" w:themeColor="text1"/>
          <w:lang w:val="vi-VN"/>
        </w:rPr>
        <w:t>kẽm</w:t>
      </w:r>
      <w:r w:rsidRPr="00FF7D18">
        <w:rPr>
          <w:color w:val="000000" w:themeColor="text1"/>
          <w:lang w:val="vi-VN"/>
        </w:rPr>
        <w:t xml:space="preserve">: các nghiên cứu cho thấy việc bổ sung </w:t>
      </w:r>
      <w:r w:rsidR="008E1A2F" w:rsidRPr="00FF7D18">
        <w:rPr>
          <w:color w:val="000000" w:themeColor="text1"/>
          <w:lang w:val="vi-VN"/>
        </w:rPr>
        <w:t>kẽm</w:t>
      </w:r>
      <w:r w:rsidRPr="00FF7D18">
        <w:rPr>
          <w:color w:val="000000" w:themeColor="text1"/>
          <w:lang w:val="vi-VN"/>
        </w:rPr>
        <w:t xml:space="preserve"> làm giảm tỷ lệ mắc viêm phổi lên tới 41% </w:t>
      </w:r>
      <w:r w:rsidR="00230C62" w:rsidRPr="00FF7D18">
        <w:rPr>
          <w:color w:val="000000" w:themeColor="text1"/>
          <w:lang w:val="vi-VN"/>
        </w:rPr>
        <w:fldChar w:fldCharType="begin"/>
      </w:r>
      <w:r w:rsidR="008B150B" w:rsidRPr="00FF7D18">
        <w:rPr>
          <w:color w:val="000000" w:themeColor="text1"/>
          <w:lang w:val="vi-VN"/>
        </w:rPr>
        <w:instrText xml:space="preserve"> ADDIN EN.CITE &lt;EndNote&gt;&lt;Cite&gt;&lt;Author&gt;65. Lassi ZS&lt;/Author&gt;&lt;Year&gt;2016&lt;/Year&gt;&lt;RecNum&gt;124&lt;/RecNum&gt;&lt;DisplayText&gt;[105]&lt;/DisplayText&gt;&lt;record&gt;&lt;rec-number&gt;124&lt;/rec-number&gt;&lt;foreign-keys&gt;&lt;key app="EN" db-id="txtet0904d09v3edz2mpfstqf5w0rwzt920v" timestamp="1667144563"&gt;124&lt;/key&gt;&lt;/foreign-keys&gt;&lt;ref-type name="Journal Article"&gt;17&lt;/ref-type&gt;&lt;contributors&gt;&lt;authors&gt;&lt;author&gt;65. Lassi ZS, &lt;/author&gt;&lt;author&gt;Moin A, &lt;/author&gt;&lt;author&gt;Bhutta ZA.&lt;/author&gt;&lt;/authors&gt;&lt;/contributors&gt;&lt;titles&gt;&lt;title&gt;Zinc supplementation for the prevention of pneumonia in children aged 2 months to 59 months&lt;/title&gt;&lt;secondary-title&gt;Cochrane Database of Syst Rev&lt;/secondary-title&gt;&lt;/titles&gt;&lt;periodical&gt;&lt;full-title&gt;Cochrane Database of Syst Rev&lt;/full-title&gt;&lt;/periodical&gt;&lt;pages&gt;D005978&lt;/pages&gt;&lt;volume&gt;12&lt;/volume&gt;&lt;dates&gt;&lt;year&gt;2016&lt;/year&gt;&lt;/dates&gt;&lt;urls&gt;&lt;/urls&gt;&lt;/record&gt;&lt;/Cite&gt;&lt;/EndNote&gt;</w:instrText>
      </w:r>
      <w:r w:rsidR="00230C62" w:rsidRPr="00FF7D18">
        <w:rPr>
          <w:color w:val="000000" w:themeColor="text1"/>
          <w:lang w:val="vi-VN"/>
        </w:rPr>
        <w:fldChar w:fldCharType="separate"/>
      </w:r>
      <w:r w:rsidR="008B150B" w:rsidRPr="00FF7D18">
        <w:rPr>
          <w:noProof/>
          <w:color w:val="000000" w:themeColor="text1"/>
          <w:lang w:val="vi-VN"/>
        </w:rPr>
        <w:t>[</w:t>
      </w:r>
      <w:hyperlink w:anchor="_ENREF_105" w:tooltip="65. Lassi ZS, 2016 #124" w:history="1">
        <w:r w:rsidR="00186031" w:rsidRPr="00FF7D18">
          <w:rPr>
            <w:noProof/>
            <w:color w:val="000000" w:themeColor="text1"/>
            <w:lang w:val="vi-VN"/>
          </w:rPr>
          <w:t>105</w:t>
        </w:r>
      </w:hyperlink>
      <w:r w:rsidR="008B150B" w:rsidRPr="00FF7D18">
        <w:rPr>
          <w:noProof/>
          <w:color w:val="000000" w:themeColor="text1"/>
          <w:lang w:val="vi-VN"/>
        </w:rPr>
        <w:t>]</w:t>
      </w:r>
      <w:r w:rsidR="00230C62" w:rsidRPr="00FF7D18">
        <w:rPr>
          <w:color w:val="000000" w:themeColor="text1"/>
          <w:lang w:val="vi-VN"/>
        </w:rPr>
        <w:fldChar w:fldCharType="end"/>
      </w:r>
      <w:r w:rsidRPr="00FF7D18">
        <w:rPr>
          <w:color w:val="000000" w:themeColor="text1"/>
          <w:lang w:val="vi-VN"/>
        </w:rPr>
        <w:t xml:space="preserve">. </w:t>
      </w:r>
    </w:p>
    <w:p w14:paraId="0E03820C" w14:textId="1E80881E"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xml:space="preserve">Trẻ </w:t>
      </w:r>
      <w:r w:rsidR="007A30A6" w:rsidRPr="00FF7D18">
        <w:rPr>
          <w:color w:val="000000" w:themeColor="text1"/>
          <w:lang w:val="vi-VN"/>
        </w:rPr>
        <w:t xml:space="preserve">được nuôi dưỡng kém, SDD, </w:t>
      </w:r>
      <w:r w:rsidRPr="00FF7D18">
        <w:rPr>
          <w:color w:val="000000" w:themeColor="text1"/>
          <w:lang w:val="vi-VN"/>
        </w:rPr>
        <w:t xml:space="preserve">thiếu sữa mẹ cũng là yếu tố quan trọng làm tăng tỷ lệ tử vong do viêm phổi ở trẻ em. </w:t>
      </w:r>
    </w:p>
    <w:p w14:paraId="3DB4EDD3" w14:textId="389CC59D" w:rsidR="00CA3A79" w:rsidRPr="00FF7D18" w:rsidRDefault="00B46313" w:rsidP="00E24F31">
      <w:pPr>
        <w:pStyle w:val="03"/>
        <w:spacing w:line="336" w:lineRule="auto"/>
        <w:rPr>
          <w:lang w:val="vi-VN"/>
        </w:rPr>
      </w:pPr>
      <w:bookmarkStart w:id="105" w:name="_Toc118207501"/>
      <w:bookmarkStart w:id="106" w:name="_Toc134366467"/>
      <w:r w:rsidRPr="00FF7D18">
        <w:rPr>
          <w:lang w:val="vi-VN"/>
        </w:rPr>
        <w:t>1.2.</w:t>
      </w:r>
      <w:r w:rsidR="00F90C06" w:rsidRPr="00FF7D18">
        <w:rPr>
          <w:lang w:val="vi-VN"/>
        </w:rPr>
        <w:t>4</w:t>
      </w:r>
      <w:r w:rsidR="00CA3A79" w:rsidRPr="00FF7D18">
        <w:rPr>
          <w:lang w:val="vi-VN"/>
        </w:rPr>
        <w:t>. Biến chứng của viêm phổi trẻ em</w:t>
      </w:r>
      <w:bookmarkEnd w:id="105"/>
      <w:bookmarkEnd w:id="106"/>
    </w:p>
    <w:p w14:paraId="71F15921" w14:textId="5B93BCD5"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Suy hô hấp</w:t>
      </w:r>
      <w:r w:rsidR="0081076E" w:rsidRPr="00FF7D18">
        <w:rPr>
          <w:color w:val="000000" w:themeColor="text1"/>
          <w:lang w:val="vi-VN"/>
        </w:rPr>
        <w:t>, s</w:t>
      </w:r>
      <w:r w:rsidRPr="00FF7D18">
        <w:rPr>
          <w:color w:val="000000" w:themeColor="text1"/>
          <w:lang w:val="vi-VN"/>
        </w:rPr>
        <w:t>uy tim</w:t>
      </w:r>
      <w:r w:rsidR="0081076E" w:rsidRPr="00FF7D18">
        <w:rPr>
          <w:color w:val="000000" w:themeColor="text1"/>
          <w:lang w:val="vi-VN"/>
        </w:rPr>
        <w:t xml:space="preserve">, </w:t>
      </w:r>
      <w:r w:rsidR="00A278EB" w:rsidRPr="00FF7D18">
        <w:rPr>
          <w:color w:val="000000" w:themeColor="text1"/>
          <w:lang w:val="vi-VN"/>
        </w:rPr>
        <w:t>nhiễm khuẩn</w:t>
      </w:r>
      <w:r w:rsidRPr="00FF7D18">
        <w:rPr>
          <w:color w:val="000000" w:themeColor="text1"/>
          <w:lang w:val="vi-VN"/>
        </w:rPr>
        <w:t xml:space="preserve"> huyết</w:t>
      </w:r>
    </w:p>
    <w:p w14:paraId="52F53249" w14:textId="3C65B101" w:rsidR="00CA3A79" w:rsidRPr="00FF7D18" w:rsidRDefault="00CA3A79" w:rsidP="00E24F31">
      <w:pPr>
        <w:spacing w:line="336" w:lineRule="auto"/>
        <w:ind w:left="0" w:firstLine="720"/>
        <w:rPr>
          <w:color w:val="000000" w:themeColor="text1"/>
          <w:lang w:val="vi-VN"/>
        </w:rPr>
      </w:pPr>
      <w:r w:rsidRPr="00FF7D18">
        <w:rPr>
          <w:color w:val="000000" w:themeColor="text1"/>
          <w:lang w:val="vi-VN"/>
        </w:rPr>
        <w:t xml:space="preserve">Tràn </w:t>
      </w:r>
      <w:r w:rsidR="00522599" w:rsidRPr="00FF7D18">
        <w:rPr>
          <w:color w:val="000000" w:themeColor="text1"/>
          <w:lang w:val="vi-VN"/>
        </w:rPr>
        <w:t xml:space="preserve">dịch, tràn </w:t>
      </w:r>
      <w:r w:rsidRPr="00FF7D18">
        <w:rPr>
          <w:color w:val="000000" w:themeColor="text1"/>
          <w:lang w:val="vi-VN"/>
        </w:rPr>
        <w:t>mủ màng phổi</w:t>
      </w:r>
    </w:p>
    <w:p w14:paraId="67B384F4" w14:textId="797E061A" w:rsidR="008B3E84" w:rsidRPr="00FF7D18" w:rsidRDefault="008B3E84" w:rsidP="00E24F31">
      <w:pPr>
        <w:spacing w:line="336" w:lineRule="auto"/>
        <w:ind w:left="0" w:firstLine="720"/>
        <w:rPr>
          <w:color w:val="000000" w:themeColor="text1"/>
          <w:lang w:val="vi-VN"/>
        </w:rPr>
      </w:pPr>
      <w:r w:rsidRPr="00FF7D18">
        <w:rPr>
          <w:color w:val="000000" w:themeColor="text1"/>
          <w:lang w:val="vi-VN"/>
        </w:rPr>
        <w:t>S</w:t>
      </w:r>
      <w:r w:rsidR="00CA3A79" w:rsidRPr="00FF7D18">
        <w:rPr>
          <w:color w:val="000000" w:themeColor="text1"/>
          <w:lang w:val="vi-VN"/>
        </w:rPr>
        <w:t>uy dinh dưỡng cấp tính</w:t>
      </w:r>
      <w:r w:rsidRPr="00FF7D18">
        <w:rPr>
          <w:color w:val="000000" w:themeColor="text1"/>
          <w:lang w:val="vi-VN"/>
        </w:rPr>
        <w:t>:</w:t>
      </w:r>
      <w:r w:rsidR="00CA3A79" w:rsidRPr="00FF7D18">
        <w:rPr>
          <w:color w:val="000000" w:themeColor="text1"/>
          <w:lang w:val="vi-VN"/>
        </w:rPr>
        <w:t xml:space="preserve"> thường gặp, nhất là trong trường hợp viêm phổi nặ</w:t>
      </w:r>
      <w:r w:rsidR="00496AAC" w:rsidRPr="00FF7D18">
        <w:rPr>
          <w:color w:val="000000" w:themeColor="text1"/>
          <w:lang w:val="vi-VN"/>
        </w:rPr>
        <w:t>ng, t</w:t>
      </w:r>
      <w:r w:rsidR="00CA3A79" w:rsidRPr="00FF7D18">
        <w:rPr>
          <w:color w:val="000000" w:themeColor="text1"/>
          <w:lang w:val="vi-VN"/>
        </w:rPr>
        <w:t>rẻ thường nôn trớ, chán ăn, sụ</w:t>
      </w:r>
      <w:r w:rsidR="00A82FC7" w:rsidRPr="00FF7D18">
        <w:rPr>
          <w:color w:val="000000" w:themeColor="text1"/>
          <w:lang w:val="vi-VN"/>
        </w:rPr>
        <w:t>t cân</w:t>
      </w:r>
      <w:r w:rsidR="00522599" w:rsidRPr="00FF7D18">
        <w:rPr>
          <w:color w:val="000000" w:themeColor="text1"/>
          <w:lang w:val="vi-VN"/>
        </w:rPr>
        <w:t>…</w:t>
      </w:r>
    </w:p>
    <w:p w14:paraId="3794CE6B" w14:textId="7B57C133" w:rsidR="00CA3A79" w:rsidRPr="00FF7D18" w:rsidRDefault="008A1C24" w:rsidP="00C219B1">
      <w:pPr>
        <w:pStyle w:val="03"/>
        <w:rPr>
          <w:lang w:val="vi-VN"/>
        </w:rPr>
      </w:pPr>
      <w:bookmarkStart w:id="107" w:name="_Toc134366468"/>
      <w:r w:rsidRPr="00FF7D18">
        <w:rPr>
          <w:lang w:val="vi-VN"/>
        </w:rPr>
        <w:lastRenderedPageBreak/>
        <w:t>1.2</w:t>
      </w:r>
      <w:r w:rsidR="00FE76D4" w:rsidRPr="00FF7D18">
        <w:rPr>
          <w:lang w:val="vi-VN"/>
        </w:rPr>
        <w:t>.</w:t>
      </w:r>
      <w:r w:rsidR="00CC370D" w:rsidRPr="00FF7D18">
        <w:rPr>
          <w:lang w:val="vi-VN"/>
        </w:rPr>
        <w:t>5</w:t>
      </w:r>
      <w:r w:rsidR="00CA3A79" w:rsidRPr="00FF7D18">
        <w:rPr>
          <w:lang w:val="vi-VN"/>
        </w:rPr>
        <w:t>. Điều trị viêm phổi</w:t>
      </w:r>
      <w:bookmarkEnd w:id="107"/>
    </w:p>
    <w:p w14:paraId="62BFAAB2" w14:textId="77777777" w:rsidR="00CA3A79" w:rsidRPr="00FF7D18" w:rsidRDefault="00CA3A79" w:rsidP="00CA3A79">
      <w:pPr>
        <w:spacing w:line="348" w:lineRule="auto"/>
        <w:ind w:left="0" w:firstLine="720"/>
        <w:rPr>
          <w:color w:val="000000" w:themeColor="text1"/>
          <w:lang w:val="vi-VN"/>
        </w:rPr>
      </w:pPr>
      <w:r w:rsidRPr="00FF7D18">
        <w:rPr>
          <w:b/>
          <w:color w:val="000000" w:themeColor="text1"/>
          <w:lang w:val="vi-VN"/>
        </w:rPr>
        <w:t xml:space="preserve">* </w:t>
      </w:r>
      <w:r w:rsidRPr="00FF7D18">
        <w:rPr>
          <w:color w:val="000000" w:themeColor="text1"/>
          <w:lang w:val="vi-VN"/>
        </w:rPr>
        <w:t>Nguyên tắc điều trị viêm phổi:</w:t>
      </w:r>
    </w:p>
    <w:p w14:paraId="6E0467F8" w14:textId="3A89314D" w:rsidR="00CA3A79" w:rsidRPr="00FF7D18" w:rsidRDefault="00CA3A79" w:rsidP="002E59E0">
      <w:pPr>
        <w:spacing w:line="348" w:lineRule="auto"/>
        <w:ind w:left="993"/>
        <w:rPr>
          <w:color w:val="000000" w:themeColor="text1"/>
          <w:lang w:val="vi-VN"/>
        </w:rPr>
      </w:pPr>
      <w:r w:rsidRPr="00FF7D18">
        <w:rPr>
          <w:color w:val="000000" w:themeColor="text1"/>
          <w:lang w:val="vi-VN"/>
        </w:rPr>
        <w:t>- Chống suy hô hấp</w:t>
      </w:r>
    </w:p>
    <w:p w14:paraId="3A159838" w14:textId="465D5B3B" w:rsidR="00CA3A79" w:rsidRPr="00FF7D18" w:rsidRDefault="00CA3A79" w:rsidP="002E59E0">
      <w:pPr>
        <w:spacing w:line="348" w:lineRule="auto"/>
        <w:ind w:left="993"/>
        <w:rPr>
          <w:color w:val="000000" w:themeColor="text1"/>
          <w:lang w:val="vi-VN"/>
        </w:rPr>
      </w:pPr>
      <w:r w:rsidRPr="00FF7D18">
        <w:rPr>
          <w:color w:val="000000" w:themeColor="text1"/>
          <w:lang w:val="vi-VN"/>
        </w:rPr>
        <w:t>- Chống nhiễm khuẩn.</w:t>
      </w:r>
    </w:p>
    <w:p w14:paraId="697D7163" w14:textId="3BB5BE96" w:rsidR="00CA3A79" w:rsidRPr="00FF7D18" w:rsidRDefault="00CA3A79" w:rsidP="002E59E0">
      <w:pPr>
        <w:spacing w:line="348" w:lineRule="auto"/>
        <w:ind w:left="993"/>
        <w:rPr>
          <w:color w:val="000000" w:themeColor="text1"/>
          <w:lang w:val="vi-VN"/>
        </w:rPr>
      </w:pPr>
      <w:r w:rsidRPr="00FF7D18">
        <w:rPr>
          <w:color w:val="000000" w:themeColor="text1"/>
          <w:lang w:val="vi-VN"/>
        </w:rPr>
        <w:t>- Chăm sóc dinh dưỡ</w:t>
      </w:r>
      <w:r w:rsidR="00252CBC" w:rsidRPr="00FF7D18">
        <w:rPr>
          <w:color w:val="000000" w:themeColor="text1"/>
          <w:lang w:val="vi-VN"/>
        </w:rPr>
        <w:t>ng.</w:t>
      </w:r>
    </w:p>
    <w:p w14:paraId="65DED332" w14:textId="77777777" w:rsidR="00CA3A79" w:rsidRPr="00FF7D18" w:rsidRDefault="00CA3A79" w:rsidP="00CA3A79">
      <w:pPr>
        <w:spacing w:line="348" w:lineRule="auto"/>
        <w:ind w:left="0" w:firstLine="720"/>
        <w:rPr>
          <w:color w:val="000000" w:themeColor="text1"/>
          <w:lang w:val="vi-VN"/>
        </w:rPr>
      </w:pPr>
      <w:r w:rsidRPr="00FF7D18">
        <w:rPr>
          <w:color w:val="000000" w:themeColor="text1"/>
          <w:lang w:val="vi-VN"/>
        </w:rPr>
        <w:t>* Điều trị hỗ trợ:</w:t>
      </w:r>
    </w:p>
    <w:p w14:paraId="305920B9" w14:textId="77777777" w:rsidR="00CA3A79" w:rsidRPr="00FF7D18" w:rsidRDefault="00CA3A79" w:rsidP="00CA3A79">
      <w:pPr>
        <w:spacing w:line="348" w:lineRule="auto"/>
        <w:ind w:left="0" w:firstLine="720"/>
        <w:rPr>
          <w:color w:val="000000" w:themeColor="text1"/>
          <w:lang w:val="vi-VN"/>
        </w:rPr>
      </w:pPr>
      <w:r w:rsidRPr="00FF7D18">
        <w:rPr>
          <w:color w:val="000000" w:themeColor="text1"/>
          <w:lang w:val="vi-VN"/>
        </w:rPr>
        <w:t>Bù dịch, điện giải và điều chỉnh thăng bằng kiềm toan cùng với điều trị triệu chứng khác như hạ sốt, dinh dưỡng tốt.</w:t>
      </w:r>
    </w:p>
    <w:p w14:paraId="664920D6" w14:textId="77777777" w:rsidR="00CA3A79" w:rsidRPr="00FF7D18" w:rsidRDefault="00CA3A79" w:rsidP="00CA3A79">
      <w:pPr>
        <w:spacing w:line="348" w:lineRule="auto"/>
        <w:ind w:left="0" w:firstLine="720"/>
        <w:rPr>
          <w:color w:val="000000" w:themeColor="text1"/>
          <w:lang w:val="vi-VN"/>
        </w:rPr>
      </w:pPr>
      <w:r w:rsidRPr="00FF7D18">
        <w:rPr>
          <w:color w:val="000000" w:themeColor="text1"/>
          <w:lang w:val="vi-VN"/>
        </w:rPr>
        <w:t>* Dinh dưỡng điều trị: </w:t>
      </w:r>
    </w:p>
    <w:p w14:paraId="1E7DA476" w14:textId="6AEE6BC0" w:rsidR="00CA3A79" w:rsidRPr="00FF7D18" w:rsidRDefault="00CA3A79" w:rsidP="00CA3A79">
      <w:pPr>
        <w:spacing w:line="348" w:lineRule="auto"/>
        <w:ind w:left="0" w:firstLine="720"/>
        <w:rPr>
          <w:color w:val="000000" w:themeColor="text1"/>
          <w:lang w:val="vi-VN"/>
        </w:rPr>
      </w:pPr>
      <w:r w:rsidRPr="00FF7D18">
        <w:rPr>
          <w:color w:val="000000" w:themeColor="text1"/>
          <w:lang w:val="vi-VN"/>
        </w:rPr>
        <w:t xml:space="preserve">Là một phần không thể thiếu trong điều trị bệnh. Duy trì một chế độ dinh dưỡng đầy đủ và hợp lý sẽ nâng cao sức đề kháng cho cơ thể. </w:t>
      </w:r>
      <w:r w:rsidR="00252CBC" w:rsidRPr="00FF7D18">
        <w:rPr>
          <w:color w:val="000000" w:themeColor="text1"/>
          <w:lang w:val="vi-VN"/>
        </w:rPr>
        <w:t>Chú ý bổ sung bữa ăn đầy đủ dưỡng chất cho trẻ</w:t>
      </w:r>
      <w:r w:rsidR="00EC0FEC" w:rsidRPr="00FF7D18">
        <w:rPr>
          <w:color w:val="000000" w:themeColor="text1"/>
          <w:lang w:val="vi-VN"/>
        </w:rPr>
        <w:t>.</w:t>
      </w:r>
    </w:p>
    <w:p w14:paraId="57167FE2" w14:textId="300D54E2" w:rsidR="001337E0" w:rsidRPr="00FF7D18" w:rsidRDefault="008A1C24" w:rsidP="00E634E0">
      <w:pPr>
        <w:pStyle w:val="03"/>
        <w:rPr>
          <w:bCs/>
          <w:lang w:val="vi-VN"/>
        </w:rPr>
      </w:pPr>
      <w:bookmarkStart w:id="108" w:name="_Toc134366469"/>
      <w:r w:rsidRPr="00FF7D18">
        <w:rPr>
          <w:lang w:val="vi-VN"/>
        </w:rPr>
        <w:t>1.2.</w:t>
      </w:r>
      <w:r w:rsidR="00507F97" w:rsidRPr="00FF7D18">
        <w:rPr>
          <w:lang w:val="vi-VN"/>
        </w:rPr>
        <w:t>6</w:t>
      </w:r>
      <w:r w:rsidRPr="00FF7D18">
        <w:rPr>
          <w:lang w:val="vi-VN"/>
        </w:rPr>
        <w:t>. Thiếu kẽm ở trẻ viêm phổi</w:t>
      </w:r>
      <w:bookmarkEnd w:id="108"/>
    </w:p>
    <w:p w14:paraId="1E7E9437" w14:textId="2CB3BE31" w:rsidR="001337E0" w:rsidRPr="00FF7D18" w:rsidRDefault="001337E0" w:rsidP="00E84BBF">
      <w:pPr>
        <w:widowControl w:val="0"/>
        <w:spacing w:line="348" w:lineRule="auto"/>
        <w:ind w:left="0" w:firstLine="709"/>
        <w:rPr>
          <w:color w:val="000000" w:themeColor="text1"/>
          <w:szCs w:val="28"/>
          <w:lang w:val="vi-VN"/>
        </w:rPr>
      </w:pPr>
      <w:bookmarkStart w:id="109" w:name="_Toc96703142"/>
      <w:bookmarkStart w:id="110" w:name="_Toc96703637"/>
      <w:bookmarkStart w:id="111" w:name="_Toc106725975"/>
      <w:r w:rsidRPr="00FF7D18">
        <w:rPr>
          <w:color w:val="000000" w:themeColor="text1"/>
          <w:szCs w:val="28"/>
          <w:lang w:val="vi-VN"/>
        </w:rPr>
        <w:t>Viện Dinh dưỡng Quốc gia và Bộ Y tế Việt Nam hiện nay coi thiếu kẽm là một mối quan tâm về sức khỏe cộng đồng ở Việt Nam và đã nghiên cứu và đưa ra các giải pháp và các công cụ như bổ sung</w:t>
      </w:r>
      <w:r w:rsidR="00BB75F7" w:rsidRPr="00FF7D18">
        <w:rPr>
          <w:color w:val="000000" w:themeColor="text1"/>
          <w:szCs w:val="28"/>
          <w:lang w:val="vi-VN"/>
        </w:rPr>
        <w:t xml:space="preserve"> kẽm vào</w:t>
      </w:r>
      <w:r w:rsidRPr="00FF7D18">
        <w:rPr>
          <w:color w:val="000000" w:themeColor="text1"/>
          <w:szCs w:val="28"/>
          <w:lang w:val="vi-VN"/>
        </w:rPr>
        <w:t xml:space="preserve"> thực phẩm để cải thiện tình trạng kẽm của dân số nói chung </w:t>
      </w:r>
      <w:r w:rsidRPr="00FF7D18">
        <w:rPr>
          <w:color w:val="000000" w:themeColor="text1"/>
          <w:szCs w:val="28"/>
          <w:lang w:val="vi-VN"/>
        </w:rPr>
        <w:fldChar w:fldCharType="begin"/>
      </w:r>
      <w:r w:rsidR="00923624" w:rsidRPr="00FF7D18">
        <w:rPr>
          <w:color w:val="000000" w:themeColor="text1"/>
          <w:szCs w:val="28"/>
          <w:lang w:val="vi-VN"/>
        </w:rPr>
        <w:instrText xml:space="preserve"> ADDIN EN.CITE &lt;EndNote&gt;&lt;Cite&gt;&lt;Author&gt;39Khanh Van T&lt;/Author&gt;&lt;Year&gt;2014&lt;/Year&gt;&lt;RecNum&gt;241&lt;/RecNum&gt;&lt;DisplayText&gt;[106]&lt;/DisplayText&gt;&lt;record&gt;&lt;rec-number&gt;241&lt;/rec-number&gt;&lt;foreign-keys&gt;&lt;key app="EN" db-id="txtet0904d09v3edz2mpfstqf5w0rwzt920v" timestamp="1667146110"&gt;241&lt;/key&gt;&lt;/foreign-keys&gt;&lt;ref-type name="Journal Article"&gt;17&lt;/ref-type&gt;&lt;contributors&gt;&lt;authors&gt;&lt;author&gt;39Khanh Van T, &lt;/author&gt;&lt;author&gt;Tuyen L, &lt;/author&gt;&lt;author&gt;Burja KD et al.&lt;/author&gt;&lt;/authors&gt;&lt;/contributors&gt;&lt;titles&gt;&lt;title&gt;Organoleptic qualities and acceptability of fortified rice in two Southeast Asian countries&lt;/title&gt;&lt;secondary-title&gt;Ann NY Acad Sci&lt;/secondary-title&gt;&lt;/titles&gt;&lt;periodical&gt;&lt;full-title&gt;Ann NY Acad Sci&lt;/full-title&gt;&lt;/periodical&gt;&lt;pages&gt;48-54&lt;/pages&gt;&lt;volume&gt;1324&lt;/volume&gt;&lt;dates&gt;&lt;year&gt;2014&lt;/year&gt;&lt;/dates&gt;&lt;urls&gt;&lt;/urls&gt;&lt;/record&gt;&lt;/Cite&gt;&lt;/EndNote&gt;</w:instrText>
      </w:r>
      <w:r w:rsidRPr="00FF7D18">
        <w:rPr>
          <w:color w:val="000000" w:themeColor="text1"/>
          <w:szCs w:val="28"/>
          <w:lang w:val="vi-VN"/>
        </w:rPr>
        <w:fldChar w:fldCharType="separate"/>
      </w:r>
      <w:r w:rsidR="00923624" w:rsidRPr="00FF7D18">
        <w:rPr>
          <w:noProof/>
          <w:color w:val="000000" w:themeColor="text1"/>
          <w:szCs w:val="28"/>
          <w:lang w:val="vi-VN"/>
        </w:rPr>
        <w:t>[</w:t>
      </w:r>
      <w:hyperlink w:anchor="_ENREF_106" w:tooltip="39Khanh Van T, 2014 #241" w:history="1">
        <w:r w:rsidR="00186031" w:rsidRPr="00FF7D18">
          <w:rPr>
            <w:noProof/>
            <w:color w:val="000000" w:themeColor="text1"/>
            <w:szCs w:val="28"/>
            <w:lang w:val="vi-VN"/>
          </w:rPr>
          <w:t>106</w:t>
        </w:r>
      </w:hyperlink>
      <w:r w:rsidR="00923624" w:rsidRPr="00FF7D18">
        <w:rPr>
          <w:noProof/>
          <w:color w:val="000000" w:themeColor="text1"/>
          <w:szCs w:val="28"/>
          <w:lang w:val="vi-VN"/>
        </w:rPr>
        <w:t>]</w:t>
      </w:r>
      <w:r w:rsidRPr="00FF7D18">
        <w:rPr>
          <w:color w:val="000000" w:themeColor="text1"/>
          <w:szCs w:val="28"/>
          <w:lang w:val="vi-VN"/>
        </w:rPr>
        <w:fldChar w:fldCharType="end"/>
      </w:r>
      <w:r w:rsidR="00B831C3" w:rsidRPr="00FF7D18">
        <w:rPr>
          <w:color w:val="000000" w:themeColor="text1"/>
          <w:szCs w:val="28"/>
          <w:lang w:val="vi-VN"/>
        </w:rPr>
        <w:t xml:space="preserve"> d</w:t>
      </w:r>
      <w:r w:rsidRPr="00FF7D18">
        <w:rPr>
          <w:color w:val="000000" w:themeColor="text1"/>
          <w:szCs w:val="28"/>
          <w:lang w:val="vi-VN"/>
        </w:rPr>
        <w:t>o thiếu kẽm đã và đang trở thành vấn đề sức khỏe cộng đồng ở phụ nữ trong tuổi sinh đẻ và ở trẻ em Việt Nam.</w:t>
      </w:r>
      <w:r w:rsidR="00B831C3" w:rsidRPr="00FF7D18">
        <w:rPr>
          <w:color w:val="000000" w:themeColor="text1"/>
          <w:szCs w:val="28"/>
          <w:lang w:val="vi-VN"/>
        </w:rPr>
        <w:t xml:space="preserve"> Nghị định 09 quy định bắt buộc đưa kẽm vào bột mì để cải thiện tăng trưởng góp phần nâng cao tầm vóc con người, phòng, chống một số một số rối loạn chuyển hóa, biệt hóa tế bào, bệnh nhiễm khuẩn...</w:t>
      </w:r>
      <w:r w:rsidR="00186031" w:rsidRPr="00FF7D18">
        <w:rPr>
          <w:color w:val="000000" w:themeColor="text1"/>
          <w:szCs w:val="28"/>
          <w:lang w:val="vi-VN"/>
        </w:rPr>
        <w:fldChar w:fldCharType="begin"/>
      </w:r>
      <w:r w:rsidR="00186031" w:rsidRPr="00FF7D18">
        <w:rPr>
          <w:color w:val="000000" w:themeColor="text1"/>
          <w:szCs w:val="28"/>
          <w:lang w:val="vi-VN"/>
        </w:rPr>
        <w:instrText xml:space="preserve"> ADDIN EN.CITE &lt;EndNote&gt;&lt;Cite&gt;&lt;Author&gt;09/2016/NĐ-CP&lt;/Author&gt;&lt;Year&gt;2016&lt;/Year&gt;&lt;RecNum&gt;2&lt;/RecNum&gt;&lt;DisplayText&gt;[107]&lt;/DisplayText&gt;&lt;record&gt;&lt;rec-number&gt;2&lt;/rec-number&gt;&lt;foreign-keys&gt;&lt;key app="EN" db-id="f9pse9z972ff57e5f2apstsuwddazztesx0v" timestamp="1678722823"&gt;2&lt;/key&gt;&lt;/foreign-keys&gt;&lt;ref-type name="Web Page"&gt;12&lt;/ref-type&gt;&lt;contributors&gt;&lt;authors&gt;&lt;author&gt;&lt;style face="normal" font="default" size="100%"&gt;09/2016/N&lt;/style&gt;&lt;style face="normal" font="default" charset="238" size="100%"&gt;Đ-CP&lt;/style&gt;&lt;/author&gt;&lt;/authors&gt;&lt;/contributors&gt;&lt;titles&gt;&lt;title&gt;&lt;style face="normal" font="default" charset="238" size="100%"&gt;Ngh&lt;/style&gt;&lt;style face="normal" font="default" charset="163" size="100%"&gt;ị &lt;/style&gt;&lt;style face="normal" font="default" charset="238" size="100%"&gt;đ&lt;/style&gt;&lt;style face="normal" font="default" charset="163" size="100%"&gt;ịnh t&lt;/style&gt;&lt;style face="normal" font="default" charset="238" size="100%"&gt;ăng cư&lt;/style&gt;&lt;style face="normal" font="default" charset="163" size="100%"&gt;ờng vi chất dinh d&lt;/style&gt;&lt;style face="normal" font="default" charset="238" size="100%"&gt;ư&lt;/style&gt;&lt;style face="normal" font="default" charset="163" size="100%"&gt;ỡng v&lt;/style&gt;&lt;style face="normal" font="default" size="100%"&gt;ào th&lt;/style&gt;&lt;style face="normal" font="default" charset="163" size="100%"&gt;ực phẩm&lt;/style&gt;&lt;/title&gt;&lt;/titles&gt;&lt;dates&gt;&lt;year&gt;&lt;style face="normal" font="default" charset="238" size="100%"&gt;2016&lt;/style&gt;&lt;/year&gt;&lt;/dates&gt;&lt;urls&gt;&lt;related-urls&gt;&lt;url&gt;&lt;style face="normal" font="default" charset="163" size="100%"&gt;https://vanban.chinhphu.vn/default.aspx?pageid=27160&amp;amp;docid=183319&lt;/style&gt;&lt;/url&gt;&lt;/related-urls&gt;&lt;/urls&gt;&lt;/record&gt;&lt;/Cite&gt;&lt;/EndNote&gt;</w:instrText>
      </w:r>
      <w:r w:rsidR="00186031" w:rsidRPr="00FF7D18">
        <w:rPr>
          <w:color w:val="000000" w:themeColor="text1"/>
          <w:szCs w:val="28"/>
          <w:lang w:val="vi-VN"/>
        </w:rPr>
        <w:fldChar w:fldCharType="separate"/>
      </w:r>
      <w:r w:rsidR="00186031" w:rsidRPr="00FF7D18">
        <w:rPr>
          <w:noProof/>
          <w:color w:val="000000" w:themeColor="text1"/>
          <w:szCs w:val="28"/>
          <w:lang w:val="vi-VN"/>
        </w:rPr>
        <w:t>[</w:t>
      </w:r>
      <w:r w:rsidR="005E61FA">
        <w:fldChar w:fldCharType="begin"/>
      </w:r>
      <w:r w:rsidR="005E61FA">
        <w:instrText xml:space="preserve"> HYPERLINK \l "_ENREF_107" \o "09/2016/NĐ-CP, 2016 #2" </w:instrText>
      </w:r>
      <w:r w:rsidR="005E61FA">
        <w:fldChar w:fldCharType="separate"/>
      </w:r>
      <w:r w:rsidR="00186031" w:rsidRPr="00FF7D18">
        <w:rPr>
          <w:noProof/>
          <w:color w:val="000000" w:themeColor="text1"/>
          <w:szCs w:val="28"/>
          <w:lang w:val="vi-VN"/>
        </w:rPr>
        <w:t>107</w:t>
      </w:r>
      <w:r w:rsidR="005E61FA">
        <w:rPr>
          <w:noProof/>
          <w:color w:val="000000" w:themeColor="text1"/>
          <w:szCs w:val="28"/>
          <w:lang w:val="vi-VN"/>
        </w:rPr>
        <w:fldChar w:fldCharType="end"/>
      </w:r>
      <w:r w:rsidR="00186031" w:rsidRPr="00FF7D18">
        <w:rPr>
          <w:noProof/>
          <w:color w:val="000000" w:themeColor="text1"/>
          <w:szCs w:val="28"/>
          <w:lang w:val="vi-VN"/>
        </w:rPr>
        <w:t>]</w:t>
      </w:r>
      <w:r w:rsidR="00186031" w:rsidRPr="00FF7D18">
        <w:rPr>
          <w:color w:val="000000" w:themeColor="text1"/>
          <w:szCs w:val="28"/>
          <w:lang w:val="vi-VN"/>
        </w:rPr>
        <w:fldChar w:fldCharType="end"/>
      </w:r>
      <w:r w:rsidR="00186031" w:rsidRPr="00FF7D18">
        <w:rPr>
          <w:color w:val="000000" w:themeColor="text1"/>
          <w:szCs w:val="28"/>
          <w:lang w:val="vi-VN"/>
        </w:rPr>
        <w:t>.</w:t>
      </w:r>
    </w:p>
    <w:bookmarkEnd w:id="109"/>
    <w:bookmarkEnd w:id="110"/>
    <w:bookmarkEnd w:id="111"/>
    <w:p w14:paraId="757C2F27" w14:textId="37656D07" w:rsidR="001337E0" w:rsidRPr="00FF7D18" w:rsidRDefault="001337E0" w:rsidP="001337E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Nhiều nghiên cứu đã chỉ ra trẻ viêm phổi có nồng độ kẽm huyết thanh rất thấp. Tác giả Islam SN </w:t>
      </w:r>
      <w:r w:rsidRPr="00FF7D18">
        <w:rPr>
          <w:color w:val="000000" w:themeColor="text1"/>
          <w:sz w:val="28"/>
          <w:szCs w:val="28"/>
          <w:lang w:val="de-DE"/>
        </w:rPr>
        <w:fldChar w:fldCharType="begin"/>
      </w:r>
      <w:r w:rsidRPr="00FF7D18">
        <w:rPr>
          <w:color w:val="000000" w:themeColor="text1"/>
          <w:sz w:val="28"/>
          <w:szCs w:val="28"/>
          <w:lang w:val="de-DE"/>
        </w:rPr>
        <w:instrText xml:space="preserve"> ADDIN EN.CITE &lt;EndNote&gt;&lt;Cite&gt;&lt;Author&gt;6Islam SN&lt;/Author&gt;&lt;Year&gt;2018&lt;/Year&gt;&lt;RecNum&gt;108&lt;/RecNum&gt;&lt;DisplayText&gt;[6]&lt;/DisplayText&gt;&lt;record&gt;&lt;rec-number&gt;108&lt;/rec-number&gt;&lt;foreign-keys&gt;&lt;key app="EN" db-id="txtet0904d09v3edz2mpfstqf5w0rwzt920v" timestamp="1667103648"&gt;108&lt;/key&gt;&lt;/foreign-keys&gt;&lt;ref-type name="Journal Article"&gt;17&lt;/ref-type&gt;&lt;contributors&gt;&lt;authors&gt;&lt;author&gt;6Islam SN,&lt;/author&gt;&lt;author&gt;Kamal MM,&lt;/author&gt;&lt;author&gt;Rahmatullah R&lt;/author&gt;&lt;/authors&gt;&lt;/contributors&gt;&lt;titles&gt;&lt;title&gt;Serum zinc concentration in children with acute respiratory infections: In relation to sociology and nutritional status&lt;/title&gt;&lt;secondary-title&gt;Clin Nutr Exp&lt;/secondary-title&gt;&lt;/titles&gt;&lt;periodical&gt;&lt;full-title&gt;Clin Nutr Exp&lt;/full-title&gt;&lt;/periodical&gt;&lt;pages&gt;11-18&lt;/pages&gt;&lt;volume&gt;22&lt;/volume&gt;&lt;dates&gt;&lt;year&gt;2018&lt;/year&gt;&lt;/dates&gt;&lt;urls&gt;&lt;/urls&gt;&lt;/record&gt;&lt;/Cite&gt;&lt;/EndNote&gt;</w:instrText>
      </w:r>
      <w:r w:rsidRPr="00FF7D18">
        <w:rPr>
          <w:color w:val="000000" w:themeColor="text1"/>
          <w:sz w:val="28"/>
          <w:szCs w:val="28"/>
          <w:lang w:val="de-DE"/>
        </w:rPr>
        <w:fldChar w:fldCharType="separate"/>
      </w:r>
      <w:r w:rsidRPr="00FF7D18">
        <w:rPr>
          <w:noProof/>
          <w:color w:val="000000" w:themeColor="text1"/>
          <w:sz w:val="28"/>
          <w:szCs w:val="28"/>
          <w:lang w:val="de-DE"/>
        </w:rPr>
        <w:t>[</w:t>
      </w:r>
      <w:hyperlink w:anchor="_ENREF_6" w:tooltip="6Islam SN, 2018 #108" w:history="1">
        <w:r w:rsidR="00186031" w:rsidRPr="00FF7D18">
          <w:rPr>
            <w:noProof/>
            <w:color w:val="000000" w:themeColor="text1"/>
            <w:sz w:val="28"/>
            <w:szCs w:val="28"/>
            <w:lang w:val="de-DE"/>
          </w:rPr>
          <w:t>6</w:t>
        </w:r>
      </w:hyperlink>
      <w:r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nghiên cứu trên 170 trẻ em dưới 5 tuổi mắc viêm phổi cho biết kẽm huyết thanh thấp hơn đáng kể (25,19 ± 15,49 μg/dL) so với ở nhóm không viêm phổi (55,51 ± 31,15 μg/dL) (p = 0,000).</w:t>
      </w:r>
    </w:p>
    <w:p w14:paraId="3829CFF3" w14:textId="395C2765" w:rsidR="001337E0" w:rsidRPr="00FF7D18" w:rsidRDefault="001337E0" w:rsidP="001337E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Tác giả Ibraheem RM </w:t>
      </w:r>
      <w:r w:rsidRPr="00FF7D18">
        <w:rPr>
          <w:color w:val="000000" w:themeColor="text1"/>
          <w:sz w:val="28"/>
          <w:szCs w:val="28"/>
          <w:lang w:val="de-DE"/>
        </w:rPr>
        <w:fldChar w:fldCharType="begin"/>
      </w:r>
      <w:r w:rsidR="00186031" w:rsidRPr="00FF7D18">
        <w:rPr>
          <w:color w:val="000000" w:themeColor="text1"/>
          <w:sz w:val="28"/>
          <w:szCs w:val="28"/>
          <w:lang w:val="de-DE"/>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Pr="00FF7D18">
        <w:rPr>
          <w:color w:val="000000" w:themeColor="text1"/>
          <w:sz w:val="28"/>
          <w:szCs w:val="28"/>
          <w:lang w:val="de-DE"/>
        </w:rPr>
        <w:fldChar w:fldCharType="separate"/>
      </w:r>
      <w:r w:rsidR="00186031" w:rsidRPr="00FF7D18">
        <w:rPr>
          <w:noProof/>
          <w:color w:val="000000" w:themeColor="text1"/>
          <w:sz w:val="28"/>
          <w:szCs w:val="28"/>
          <w:lang w:val="de-DE"/>
        </w:rPr>
        <w:t>[</w:t>
      </w:r>
      <w:hyperlink w:anchor="_ENREF_108" w:tooltip="40Ibraheem RM, 2014 #242" w:history="1">
        <w:r w:rsidR="00186031" w:rsidRPr="00FF7D18">
          <w:rPr>
            <w:noProof/>
            <w:color w:val="000000" w:themeColor="text1"/>
            <w:sz w:val="28"/>
            <w:szCs w:val="28"/>
            <w:lang w:val="de-DE"/>
          </w:rPr>
          <w:t>108</w:t>
        </w:r>
      </w:hyperlink>
      <w:r w:rsidR="00186031"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cho biết tỷ lệ thiếu kẽm rất cao, lên tới 98,3% được ghi nhận ở trẻ có viêm phổi </w:t>
      </w:r>
      <w:r w:rsidR="00F71DAE" w:rsidRPr="00FF7D18">
        <w:rPr>
          <w:color w:val="000000" w:themeColor="text1"/>
          <w:sz w:val="28"/>
          <w:szCs w:val="28"/>
          <w:lang w:val="de-DE"/>
        </w:rPr>
        <w:t xml:space="preserve">ở Nigeria, </w:t>
      </w:r>
      <w:r w:rsidRPr="00FF7D18">
        <w:rPr>
          <w:color w:val="000000" w:themeColor="text1"/>
          <w:sz w:val="28"/>
          <w:szCs w:val="28"/>
          <w:lang w:val="de-DE"/>
        </w:rPr>
        <w:t xml:space="preserve">cao hơn đáng kể so với tỷ lệ được ghi nhận ở nhóm chứng là 64,2%, với p = 0,001. Parviz Saleh </w:t>
      </w:r>
      <w:r w:rsidRPr="00FF7D18">
        <w:rPr>
          <w:color w:val="000000" w:themeColor="text1"/>
          <w:sz w:val="28"/>
          <w:szCs w:val="28"/>
          <w:lang w:val="de-DE"/>
        </w:rPr>
        <w:fldChar w:fldCharType="begin"/>
      </w:r>
      <w:r w:rsidR="00186031" w:rsidRPr="00FF7D18">
        <w:rPr>
          <w:color w:val="000000" w:themeColor="text1"/>
          <w:sz w:val="28"/>
          <w:szCs w:val="28"/>
          <w:lang w:val="de-DE"/>
        </w:rPr>
        <w:instrText xml:space="preserve"> ADDIN EN.CITE &lt;EndNote&gt;&lt;Cite&gt;&lt;Author&gt;41Saleh P&lt;/Author&gt;&lt;Year&gt;2017&lt;/Year&gt;&lt;RecNum&gt;243&lt;/RecNum&gt;&lt;DisplayText&gt;[109]&lt;/DisplayText&gt;&lt;record&gt;&lt;rec-number&gt;243&lt;/rec-number&gt;&lt;foreign-keys&gt;&lt;key app="EN" db-id="txtet0904d09v3edz2mpfstqf5w0rwzt920v" timestamp="1667146110"&gt;243&lt;/key&gt;&lt;/foreign-keys&gt;&lt;ref-type name="Journal Article"&gt;17&lt;/ref-type&gt;&lt;contributors&gt;&lt;authors&gt;&lt;author&gt;41Saleh P, &lt;/author&gt;&lt;author&gt;Sadeghpour A, &lt;/author&gt;&lt;author&gt;Mirza M.&lt;/author&gt;&lt;/authors&gt;&lt;/contributors&gt;&lt;titles&gt;&lt;title&gt;Relationship between plasma levels of zinc and clinical course of pneumonia&lt;/title&gt;&lt;secondary-title&gt;Tanaffos&lt;/secondary-title&gt;&lt;/titles&gt;&lt;periodical&gt;&lt;full-title&gt;Tanaffos&lt;/full-title&gt;&lt;/periodical&gt;&lt;pages&gt;40-45&lt;/pages&gt;&lt;volume&gt;16(1)&lt;/volume&gt;&lt;dates&gt;&lt;year&gt;2017&lt;/year&gt;&lt;/dates&gt;&lt;urls&gt;&lt;/urls&gt;&lt;/record&gt;&lt;/Cite&gt;&lt;/EndNote&gt;</w:instrText>
      </w:r>
      <w:r w:rsidRPr="00FF7D18">
        <w:rPr>
          <w:color w:val="000000" w:themeColor="text1"/>
          <w:sz w:val="28"/>
          <w:szCs w:val="28"/>
          <w:lang w:val="de-DE"/>
        </w:rPr>
        <w:fldChar w:fldCharType="separate"/>
      </w:r>
      <w:r w:rsidR="00186031" w:rsidRPr="00FF7D18">
        <w:rPr>
          <w:noProof/>
          <w:color w:val="000000" w:themeColor="text1"/>
          <w:sz w:val="28"/>
          <w:szCs w:val="28"/>
          <w:lang w:val="de-DE"/>
        </w:rPr>
        <w:t>[</w:t>
      </w:r>
      <w:hyperlink w:anchor="_ENREF_109" w:tooltip="41Saleh P, 2017 #243" w:history="1">
        <w:r w:rsidR="00186031" w:rsidRPr="00FF7D18">
          <w:rPr>
            <w:noProof/>
            <w:color w:val="000000" w:themeColor="text1"/>
            <w:sz w:val="28"/>
            <w:szCs w:val="28"/>
            <w:lang w:val="de-DE"/>
          </w:rPr>
          <w:t>109</w:t>
        </w:r>
      </w:hyperlink>
      <w:r w:rsidR="00186031" w:rsidRPr="00FF7D18">
        <w:rPr>
          <w:noProof/>
          <w:color w:val="000000" w:themeColor="text1"/>
          <w:sz w:val="28"/>
          <w:szCs w:val="28"/>
          <w:lang w:val="de-DE"/>
        </w:rPr>
        <w:t>]</w:t>
      </w:r>
      <w:r w:rsidRPr="00FF7D18">
        <w:rPr>
          <w:color w:val="000000" w:themeColor="text1"/>
          <w:sz w:val="28"/>
          <w:szCs w:val="28"/>
          <w:lang w:val="de-DE"/>
        </w:rPr>
        <w:fldChar w:fldCharType="end"/>
      </w:r>
      <w:r w:rsidR="00F71DAE" w:rsidRPr="00FF7D18">
        <w:rPr>
          <w:color w:val="000000" w:themeColor="text1"/>
          <w:sz w:val="28"/>
          <w:szCs w:val="28"/>
          <w:lang w:val="de-DE"/>
        </w:rPr>
        <w:t xml:space="preserve"> </w:t>
      </w:r>
      <w:r w:rsidR="00F71DAE" w:rsidRPr="00FF7D18">
        <w:rPr>
          <w:color w:val="000000" w:themeColor="text1"/>
          <w:sz w:val="28"/>
          <w:szCs w:val="28"/>
          <w:lang w:val="de-DE"/>
        </w:rPr>
        <w:lastRenderedPageBreak/>
        <w:t>nghiên cứu</w:t>
      </w:r>
      <w:r w:rsidR="006D512F" w:rsidRPr="00FF7D18">
        <w:rPr>
          <w:color w:val="000000" w:themeColor="text1"/>
          <w:sz w:val="28"/>
          <w:szCs w:val="28"/>
          <w:lang w:val="de-DE"/>
        </w:rPr>
        <w:t xml:space="preserve"> cắt ngang</w:t>
      </w:r>
      <w:r w:rsidR="00F71DAE" w:rsidRPr="00FF7D18">
        <w:rPr>
          <w:color w:val="000000" w:themeColor="text1"/>
          <w:sz w:val="28"/>
          <w:szCs w:val="28"/>
          <w:lang w:val="de-DE"/>
        </w:rPr>
        <w:t xml:space="preserve"> trên 100 trẻ viêm phổi tại Đại học Khoa học Y khoa Tabriz,</w:t>
      </w:r>
      <w:r w:rsidR="006D512F" w:rsidRPr="00FF7D18">
        <w:rPr>
          <w:color w:val="000000" w:themeColor="text1"/>
          <w:sz w:val="28"/>
          <w:szCs w:val="28"/>
          <w:lang w:val="de-DE"/>
        </w:rPr>
        <w:t xml:space="preserve"> Tabriz, Iran</w:t>
      </w:r>
      <w:r w:rsidRPr="00FF7D18">
        <w:rPr>
          <w:color w:val="000000" w:themeColor="text1"/>
          <w:sz w:val="28"/>
          <w:szCs w:val="28"/>
          <w:lang w:val="de-DE"/>
        </w:rPr>
        <w:t xml:space="preserve"> cho biết</w:t>
      </w:r>
      <w:r w:rsidR="006D512F" w:rsidRPr="00FF7D18">
        <w:rPr>
          <w:color w:val="000000" w:themeColor="text1"/>
          <w:sz w:val="28"/>
          <w:szCs w:val="28"/>
          <w:lang w:val="de-DE"/>
        </w:rPr>
        <w:t>:</w:t>
      </w:r>
      <w:r w:rsidRPr="00FF7D18">
        <w:rPr>
          <w:color w:val="000000" w:themeColor="text1"/>
          <w:sz w:val="28"/>
          <w:szCs w:val="28"/>
          <w:lang w:val="de-DE"/>
        </w:rPr>
        <w:t xml:space="preserve"> tỷ lệ thiếu kẽm ở nhóm trẻ viêm phổi thấp hơn (chỉ chiếm 44%), tuy nhiên tỷ lệ mắc viêm phổi nặng ít hơn đáng kể ở nhóm có nồng độ kẽm huyết tương bình thường (p = 0,001).</w:t>
      </w:r>
    </w:p>
    <w:p w14:paraId="371B5C98" w14:textId="5C86C155" w:rsidR="001337E0" w:rsidRPr="00FF7D18" w:rsidRDefault="001337E0" w:rsidP="001337E0">
      <w:pPr>
        <w:pStyle w:val="noidung"/>
        <w:widowControl w:val="0"/>
        <w:tabs>
          <w:tab w:val="left" w:pos="540"/>
        </w:tabs>
        <w:spacing w:line="360" w:lineRule="auto"/>
        <w:ind w:firstLine="720"/>
        <w:rPr>
          <w:color w:val="000000" w:themeColor="text1"/>
          <w:spacing w:val="-2"/>
          <w:sz w:val="28"/>
          <w:szCs w:val="28"/>
          <w:lang w:val="de-DE"/>
        </w:rPr>
      </w:pPr>
      <w:r w:rsidRPr="00FF7D18">
        <w:rPr>
          <w:color w:val="000000" w:themeColor="text1"/>
          <w:spacing w:val="-2"/>
          <w:sz w:val="28"/>
          <w:szCs w:val="28"/>
          <w:lang w:val="de-DE"/>
        </w:rPr>
        <w:t xml:space="preserve">Đối với trẻ mắc viêm phổi nặng, nhiều nghiên cứu cũng cho thấy nồng độ kẽm huyết thanh thấp hơn hẳn. Tác giả Kumar N </w:t>
      </w:r>
      <w:r w:rsidRPr="00FF7D18">
        <w:rPr>
          <w:color w:val="000000" w:themeColor="text1"/>
          <w:spacing w:val="-2"/>
          <w:sz w:val="28"/>
          <w:szCs w:val="28"/>
          <w:lang w:val="de-DE"/>
        </w:rPr>
        <w:fldChar w:fldCharType="begin"/>
      </w:r>
      <w:r w:rsidRPr="00FF7D18">
        <w:rPr>
          <w:color w:val="000000" w:themeColor="text1"/>
          <w:spacing w:val="-2"/>
          <w:sz w:val="28"/>
          <w:szCs w:val="28"/>
          <w:lang w:val="de-DE"/>
        </w:rPr>
        <w:instrText xml:space="preserve"> ADDIN EN.CITE &lt;EndNote&gt;&lt;Cite&gt;&lt;Author&gt;5Kumar N&lt;/Author&gt;&lt;Year&gt;2017&lt;/Year&gt;&lt;RecNum&gt;107&lt;/RecNum&gt;&lt;DisplayText&gt;[5]&lt;/DisplayText&gt;&lt;record&gt;&lt;rec-number&gt;107&lt;/rec-number&gt;&lt;foreign-keys&gt;&lt;key app="EN" db-id="txtet0904d09v3edz2mpfstqf5w0rwzt920v" timestamp="1667103528"&gt;107&lt;/key&gt;&lt;/foreign-keys&gt;&lt;ref-type name="Journal Article"&gt;17&lt;/ref-type&gt;&lt;contributors&gt;&lt;authors&gt;&lt;author&gt;5Kumar N, &lt;/author&gt;&lt;author&gt;Jayaprakash S,&lt;/author&gt;&lt;author&gt;Kavitha D,&lt;/author&gt;&lt;/authors&gt;&lt;/contributors&gt;&lt;titles&gt;&lt;title&gt;Low serum zinc levels - a possible marker of severe pneumonia&lt;/title&gt;&lt;secondary-title&gt;JMSCR&lt;/secondary-title&gt;&lt;/titles&gt;&lt;periodical&gt;&lt;full-title&gt;JMSCR&lt;/full-title&gt;&lt;/periodical&gt;&lt;pages&gt;21554-21570&lt;/pages&gt;&lt;volume&gt;5(5)&lt;/volume&gt;&lt;dates&gt;&lt;year&gt;2017&lt;/year&gt;&lt;/dates&gt;&lt;urls&gt;&lt;/urls&gt;&lt;/record&gt;&lt;/Cite&gt;&lt;/EndNote&gt;</w:instrText>
      </w:r>
      <w:r w:rsidRPr="00FF7D18">
        <w:rPr>
          <w:color w:val="000000" w:themeColor="text1"/>
          <w:spacing w:val="-2"/>
          <w:sz w:val="28"/>
          <w:szCs w:val="28"/>
          <w:lang w:val="de-DE"/>
        </w:rPr>
        <w:fldChar w:fldCharType="separate"/>
      </w:r>
      <w:r w:rsidRPr="00FF7D18">
        <w:rPr>
          <w:noProof/>
          <w:color w:val="000000" w:themeColor="text1"/>
          <w:spacing w:val="-2"/>
          <w:sz w:val="28"/>
          <w:szCs w:val="28"/>
          <w:lang w:val="de-DE"/>
        </w:rPr>
        <w:t>[</w:t>
      </w:r>
      <w:hyperlink w:anchor="_ENREF_5" w:tooltip="5Kumar N, 2017 #107" w:history="1">
        <w:r w:rsidR="00186031" w:rsidRPr="00FF7D18">
          <w:rPr>
            <w:noProof/>
            <w:color w:val="000000" w:themeColor="text1"/>
            <w:spacing w:val="-2"/>
            <w:sz w:val="28"/>
            <w:szCs w:val="28"/>
            <w:lang w:val="de-DE"/>
          </w:rPr>
          <w:t>5</w:t>
        </w:r>
      </w:hyperlink>
      <w:r w:rsidRPr="00FF7D18">
        <w:rPr>
          <w:noProof/>
          <w:color w:val="000000" w:themeColor="text1"/>
          <w:spacing w:val="-2"/>
          <w:sz w:val="28"/>
          <w:szCs w:val="28"/>
          <w:lang w:val="de-DE"/>
        </w:rPr>
        <w:t>]</w:t>
      </w:r>
      <w:r w:rsidRPr="00FF7D18">
        <w:rPr>
          <w:color w:val="000000" w:themeColor="text1"/>
          <w:spacing w:val="-2"/>
          <w:sz w:val="28"/>
          <w:szCs w:val="28"/>
          <w:lang w:val="de-DE"/>
        </w:rPr>
        <w:fldChar w:fldCharType="end"/>
      </w:r>
      <w:r w:rsidRPr="00FF7D18">
        <w:rPr>
          <w:color w:val="000000" w:themeColor="text1"/>
          <w:spacing w:val="-2"/>
          <w:sz w:val="28"/>
          <w:szCs w:val="28"/>
          <w:lang w:val="de-DE"/>
        </w:rPr>
        <w:t xml:space="preserve"> so sánh nồng độ kẽm trong huyết thanh của trẻ từ 6-60 tháng tuổi nhập viện vì viêm phổi nặng với nhóm chứng cùng tuổi cho thấy: 80% trẻ bị viêm phổi nặng có nồng độ kẽm trong huyết thanh thấp (p= 0,001). Không có mối liên quan giữa mức kẽm huyết thanh thấp và các biến số khác như tuổi, giới tính, nơi ở, thời gian cai sữa, tiền sử đẻ non, và tiền sử tiêm chủng. Đồng thời nồng độ kẽm trong huyết thanh càng thấp thì tình trạng suy hô hấp càng nặng và độ bão hòa oxy càng thấp. Tác giả cũng cho biết mức kẽm huyết thanh thấp có liên quan đến tăng bạch cầu đáng kể và điều này có thể do tăng tính nhạy cảm với </w:t>
      </w:r>
      <w:r w:rsidR="00A278EB" w:rsidRPr="00FF7D18">
        <w:rPr>
          <w:color w:val="000000" w:themeColor="text1"/>
          <w:spacing w:val="-2"/>
          <w:sz w:val="28"/>
          <w:szCs w:val="28"/>
          <w:lang w:val="de-DE"/>
        </w:rPr>
        <w:t>nhiễm khuẩn</w:t>
      </w:r>
      <w:r w:rsidRPr="00FF7D18">
        <w:rPr>
          <w:color w:val="000000" w:themeColor="text1"/>
          <w:spacing w:val="-2"/>
          <w:sz w:val="28"/>
          <w:szCs w:val="28"/>
          <w:lang w:val="de-DE"/>
        </w:rPr>
        <w:t>.</w:t>
      </w:r>
    </w:p>
    <w:p w14:paraId="2FBBF95A" w14:textId="67B8D4C1" w:rsidR="001337E0" w:rsidRPr="00FF7D18" w:rsidRDefault="001337E0" w:rsidP="001337E0">
      <w:pPr>
        <w:pStyle w:val="noidung"/>
        <w:widowControl w:val="0"/>
        <w:tabs>
          <w:tab w:val="left" w:pos="540"/>
        </w:tabs>
        <w:spacing w:line="360" w:lineRule="auto"/>
        <w:ind w:firstLine="720"/>
        <w:rPr>
          <w:color w:val="000000" w:themeColor="text1"/>
          <w:sz w:val="28"/>
          <w:szCs w:val="28"/>
          <w:lang w:val="de-DE"/>
        </w:rPr>
      </w:pPr>
      <w:r w:rsidRPr="00FF7D18">
        <w:rPr>
          <w:color w:val="000000" w:themeColor="text1"/>
          <w:sz w:val="28"/>
          <w:szCs w:val="28"/>
          <w:lang w:val="de-DE"/>
        </w:rPr>
        <w:t xml:space="preserve">Tương tự, tác giả Abhiram I </w:t>
      </w:r>
      <w:r w:rsidRPr="00FF7D18">
        <w:rPr>
          <w:color w:val="000000" w:themeColor="text1"/>
          <w:sz w:val="28"/>
          <w:szCs w:val="28"/>
          <w:lang w:val="de-DE"/>
        </w:rPr>
        <w:fldChar w:fldCharType="begin"/>
      </w:r>
      <w:r w:rsidR="00186031" w:rsidRPr="00FF7D18">
        <w:rPr>
          <w:color w:val="000000" w:themeColor="text1"/>
          <w:sz w:val="28"/>
          <w:szCs w:val="28"/>
          <w:lang w:val="de-DE"/>
        </w:rPr>
        <w:instrText xml:space="preserve"> ADDIN EN.CITE &lt;EndNote&gt;&lt;Cite&gt;&lt;Author&gt;46Abhiram I&lt;/Author&gt;&lt;Year&gt;2020&lt;/Year&gt;&lt;RecNum&gt;248&lt;/RecNum&gt;&lt;DisplayText&gt;[110]&lt;/DisplayText&gt;&lt;record&gt;&lt;rec-number&gt;248&lt;/rec-number&gt;&lt;foreign-keys&gt;&lt;key app="EN" db-id="txtet0904d09v3edz2mpfstqf5w0rwzt920v" timestamp="1667146110"&gt;248&lt;/key&gt;&lt;/foreign-keys&gt;&lt;ref-type name="Journal Article"&gt;17&lt;/ref-type&gt;&lt;contributors&gt;&lt;authors&gt;&lt;author&gt;46Abhiram I, &lt;/author&gt;&lt;author&gt;Panchanathan S, &lt;/author&gt;&lt;author&gt;Ganesan R et al. &lt;/author&gt;&lt;/authors&gt;&lt;/contributors&gt;&lt;titles&gt;&lt;title&gt;Serum zinc level: a prognostic marker for severe pneumonia in children&lt;/title&gt;&lt;secondary-title&gt;International Juornal of Contemporary Pediatrics&lt;/secondary-title&gt;&lt;/titles&gt;&lt;periodical&gt;&lt;full-title&gt;International Juornal of Contemporary Pediatrics&lt;/full-title&gt;&lt;/periodical&gt;&lt;pages&gt;12-16&lt;/pages&gt;&lt;volume&gt;6(2)&lt;/volume&gt;&lt;dates&gt;&lt;year&gt;2020&lt;/year&gt;&lt;/dates&gt;&lt;urls&gt;&lt;/urls&gt;&lt;/record&gt;&lt;/Cite&gt;&lt;/EndNote&gt;</w:instrText>
      </w:r>
      <w:r w:rsidRPr="00FF7D18">
        <w:rPr>
          <w:color w:val="000000" w:themeColor="text1"/>
          <w:sz w:val="28"/>
          <w:szCs w:val="28"/>
          <w:lang w:val="de-DE"/>
        </w:rPr>
        <w:fldChar w:fldCharType="separate"/>
      </w:r>
      <w:r w:rsidR="00186031" w:rsidRPr="00FF7D18">
        <w:rPr>
          <w:noProof/>
          <w:color w:val="000000" w:themeColor="text1"/>
          <w:sz w:val="28"/>
          <w:szCs w:val="28"/>
          <w:lang w:val="de-DE"/>
        </w:rPr>
        <w:t>[</w:t>
      </w:r>
      <w:hyperlink w:anchor="_ENREF_110" w:tooltip="46Abhiram I, 2020 #248" w:history="1">
        <w:r w:rsidR="00186031" w:rsidRPr="00FF7D18">
          <w:rPr>
            <w:noProof/>
            <w:color w:val="000000" w:themeColor="text1"/>
            <w:sz w:val="28"/>
            <w:szCs w:val="28"/>
            <w:lang w:val="de-DE"/>
          </w:rPr>
          <w:t>110</w:t>
        </w:r>
      </w:hyperlink>
      <w:r w:rsidR="00186031" w:rsidRPr="00FF7D18">
        <w:rPr>
          <w:noProof/>
          <w:color w:val="000000" w:themeColor="text1"/>
          <w:sz w:val="28"/>
          <w:szCs w:val="28"/>
          <w:lang w:val="de-DE"/>
        </w:rPr>
        <w:t>]</w:t>
      </w:r>
      <w:r w:rsidRPr="00FF7D18">
        <w:rPr>
          <w:color w:val="000000" w:themeColor="text1"/>
          <w:sz w:val="28"/>
          <w:szCs w:val="28"/>
          <w:lang w:val="de-DE"/>
        </w:rPr>
        <w:fldChar w:fldCharType="end"/>
      </w:r>
      <w:r w:rsidRPr="00FF7D18">
        <w:rPr>
          <w:color w:val="000000" w:themeColor="text1"/>
          <w:sz w:val="28"/>
          <w:szCs w:val="28"/>
          <w:lang w:val="de-DE"/>
        </w:rPr>
        <w:t xml:space="preserve"> </w:t>
      </w:r>
      <w:r w:rsidR="00B40686" w:rsidRPr="00FF7D18">
        <w:rPr>
          <w:color w:val="000000" w:themeColor="text1"/>
          <w:sz w:val="28"/>
          <w:szCs w:val="28"/>
          <w:lang w:val="de-DE"/>
        </w:rPr>
        <w:t xml:space="preserve">nghiên cứu trên 100 trẻ viêm phổi ( 50 trẻ viêm phổi và 50 trẻ viêm phổi nặng) xem nồng độ kẽm huyết thanh có dự đoán được mức độ nặng của viêm phổi hay không, tác giả </w:t>
      </w:r>
      <w:r w:rsidRPr="00FF7D18">
        <w:rPr>
          <w:color w:val="000000" w:themeColor="text1"/>
          <w:sz w:val="28"/>
          <w:szCs w:val="28"/>
          <w:lang w:val="de-DE"/>
        </w:rPr>
        <w:t xml:space="preserve">cho biết mức kẽm huyết thanh thấp ở 56% và 52% nhóm viêm phổi và viêm phổi nặng tương ứng. Tuy nhiên, thời gian hồi phục sớm hơn </w:t>
      </w:r>
      <w:r w:rsidR="00387CE4" w:rsidRPr="00FF7D18">
        <w:rPr>
          <w:color w:val="000000" w:themeColor="text1"/>
          <w:sz w:val="28"/>
          <w:szCs w:val="28"/>
          <w:lang w:val="de-DE"/>
        </w:rPr>
        <w:t>7 ngày</w:t>
      </w:r>
      <w:r w:rsidRPr="00FF7D18">
        <w:rPr>
          <w:color w:val="000000" w:themeColor="text1"/>
          <w:sz w:val="28"/>
          <w:szCs w:val="28"/>
          <w:lang w:val="de-DE"/>
        </w:rPr>
        <w:t xml:space="preserve"> đối với các trường hợp viêm phổi so với </w:t>
      </w:r>
      <w:r w:rsidR="00B40686" w:rsidRPr="00FF7D18">
        <w:rPr>
          <w:color w:val="000000" w:themeColor="text1"/>
          <w:sz w:val="28"/>
          <w:szCs w:val="28"/>
          <w:lang w:val="de-DE"/>
        </w:rPr>
        <w:t>nhóm trẻ viêm phổi có nồng độ kẽm huyết thanh thấp</w:t>
      </w:r>
      <w:r w:rsidRPr="00FF7D18">
        <w:rPr>
          <w:color w:val="000000" w:themeColor="text1"/>
          <w:sz w:val="28"/>
          <w:szCs w:val="28"/>
          <w:lang w:val="de-DE"/>
        </w:rPr>
        <w:t>.</w:t>
      </w:r>
    </w:p>
    <w:p w14:paraId="5959CC22" w14:textId="0A9D4233" w:rsidR="001337E0" w:rsidRPr="00FF7D18" w:rsidRDefault="001337E0" w:rsidP="0022294C">
      <w:pPr>
        <w:pStyle w:val="noidung"/>
        <w:widowControl w:val="0"/>
        <w:tabs>
          <w:tab w:val="left" w:pos="540"/>
        </w:tabs>
        <w:spacing w:line="336" w:lineRule="auto"/>
        <w:ind w:firstLine="720"/>
        <w:rPr>
          <w:color w:val="000000" w:themeColor="text1"/>
          <w:sz w:val="28"/>
          <w:szCs w:val="28"/>
          <w:lang w:val="de-DE"/>
        </w:rPr>
      </w:pPr>
      <w:r w:rsidRPr="00FF7D18">
        <w:rPr>
          <w:color w:val="000000" w:themeColor="text1"/>
          <w:sz w:val="28"/>
          <w:szCs w:val="28"/>
          <w:lang w:val="de-DE"/>
        </w:rPr>
        <w:t xml:space="preserve">Tại Việt Nam, nghiên cứu về tỷ lệ </w:t>
      </w:r>
      <w:r w:rsidR="006D1FB9" w:rsidRPr="00FF7D18">
        <w:rPr>
          <w:color w:val="000000" w:themeColor="text1"/>
          <w:sz w:val="28"/>
          <w:szCs w:val="28"/>
          <w:lang w:val="de-DE"/>
        </w:rPr>
        <w:t xml:space="preserve">thiếu </w:t>
      </w:r>
      <w:r w:rsidRPr="00FF7D18">
        <w:rPr>
          <w:color w:val="000000" w:themeColor="text1"/>
          <w:sz w:val="28"/>
          <w:szCs w:val="28"/>
          <w:lang w:val="de-DE"/>
        </w:rPr>
        <w:t>kẽm ở trẻ viêm phổi cũng cho thấy tình trạng thiếu kẽm cao ở nhóm trẻ này</w:t>
      </w:r>
      <w:r w:rsidR="00A4319C" w:rsidRPr="00FF7D18">
        <w:rPr>
          <w:color w:val="000000" w:themeColor="text1"/>
          <w:sz w:val="28"/>
          <w:szCs w:val="28"/>
          <w:lang w:val="de-DE"/>
        </w:rPr>
        <w:t xml:space="preserve"> </w:t>
      </w:r>
      <w:r w:rsidR="00946AD3" w:rsidRPr="00FF7D18">
        <w:rPr>
          <w:color w:val="000000" w:themeColor="text1"/>
          <w:sz w:val="28"/>
          <w:szCs w:val="28"/>
        </w:rPr>
        <w:fldChar w:fldCharType="begin">
          <w:fldData xml:space="preserve">PEVuZE5vdGU+PENpdGU+PEF1dGhvcj4xMzkuIE5ndXnhu4VuIFBow7pjIFRodSBUcmFuZzwvQXV0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==
</w:fldData>
        </w:fldChar>
      </w:r>
      <w:r w:rsidR="00186031" w:rsidRPr="00FF7D18">
        <w:rPr>
          <w:color w:val="000000" w:themeColor="text1"/>
          <w:sz w:val="28"/>
          <w:szCs w:val="28"/>
          <w:lang w:val="de-DE"/>
        </w:rPr>
        <w:instrText xml:space="preserve"> ADDIN EN.CITE </w:instrText>
      </w:r>
      <w:r w:rsidR="00186031" w:rsidRPr="00FF7D18">
        <w:rPr>
          <w:color w:val="000000" w:themeColor="text1"/>
          <w:sz w:val="28"/>
          <w:szCs w:val="28"/>
        </w:rPr>
        <w:fldChar w:fldCharType="begin">
          <w:fldData xml:space="preserve">PEVuZE5vdGU+PENpdGU+PEF1dGhvcj4xMzkuIE5ndXnhu4VuIFBow7pjIFRodSBUcmFuZzwvQXV0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==
</w:fldData>
        </w:fldChar>
      </w:r>
      <w:r w:rsidR="00186031" w:rsidRPr="00FF7D18">
        <w:rPr>
          <w:color w:val="000000" w:themeColor="text1"/>
          <w:sz w:val="28"/>
          <w:szCs w:val="28"/>
          <w:lang w:val="de-DE"/>
        </w:rPr>
        <w:instrText xml:space="preserve"> ADDIN EN.CITE.DATA </w:instrText>
      </w:r>
      <w:r w:rsidR="00186031" w:rsidRPr="00FF7D18">
        <w:rPr>
          <w:color w:val="000000" w:themeColor="text1"/>
          <w:sz w:val="28"/>
          <w:szCs w:val="28"/>
        </w:rPr>
      </w:r>
      <w:r w:rsidR="00186031" w:rsidRPr="00FF7D18">
        <w:rPr>
          <w:color w:val="000000" w:themeColor="text1"/>
          <w:sz w:val="28"/>
          <w:szCs w:val="28"/>
        </w:rPr>
        <w:fldChar w:fldCharType="end"/>
      </w:r>
      <w:r w:rsidR="00946AD3" w:rsidRPr="00FF7D18">
        <w:rPr>
          <w:color w:val="000000" w:themeColor="text1"/>
          <w:sz w:val="28"/>
          <w:szCs w:val="28"/>
        </w:rPr>
      </w:r>
      <w:r w:rsidR="00946AD3" w:rsidRPr="00FF7D18">
        <w:rPr>
          <w:color w:val="000000" w:themeColor="text1"/>
          <w:sz w:val="28"/>
          <w:szCs w:val="28"/>
        </w:rPr>
        <w:fldChar w:fldCharType="separate"/>
      </w:r>
      <w:r w:rsidR="00186031" w:rsidRPr="00FF7D18">
        <w:rPr>
          <w:noProof/>
          <w:color w:val="000000" w:themeColor="text1"/>
          <w:sz w:val="28"/>
          <w:szCs w:val="28"/>
          <w:lang w:val="de-DE"/>
        </w:rPr>
        <w:t>[</w:t>
      </w:r>
      <w:hyperlink w:anchor="_ENREF_111" w:tooltip="139. Nguyễn Phúc Thu Trang, 2012 #198" w:history="1">
        <w:r w:rsidR="00186031" w:rsidRPr="00FF7D18">
          <w:rPr>
            <w:noProof/>
            <w:color w:val="000000" w:themeColor="text1"/>
            <w:sz w:val="28"/>
            <w:szCs w:val="28"/>
            <w:lang w:val="de-DE"/>
          </w:rPr>
          <w:t>111</w:t>
        </w:r>
      </w:hyperlink>
      <w:r w:rsidR="00186031" w:rsidRPr="00FF7D18">
        <w:rPr>
          <w:noProof/>
          <w:color w:val="000000" w:themeColor="text1"/>
          <w:sz w:val="28"/>
          <w:szCs w:val="28"/>
          <w:lang w:val="de-DE"/>
        </w:rPr>
        <w:t>]</w:t>
      </w:r>
      <w:r w:rsidR="00946AD3" w:rsidRPr="00FF7D18">
        <w:rPr>
          <w:color w:val="000000" w:themeColor="text1"/>
          <w:sz w:val="28"/>
          <w:szCs w:val="28"/>
        </w:rPr>
        <w:fldChar w:fldCharType="end"/>
      </w:r>
      <w:r w:rsidR="00946AD3" w:rsidRPr="00FF7D18">
        <w:rPr>
          <w:color w:val="000000" w:themeColor="text1"/>
          <w:sz w:val="28"/>
          <w:szCs w:val="28"/>
          <w:lang w:val="de-DE"/>
        </w:rPr>
        <w:t xml:space="preserve">, </w:t>
      </w:r>
      <w:r w:rsidR="00A4319C" w:rsidRPr="00FF7D18">
        <w:rPr>
          <w:color w:val="000000" w:themeColor="text1"/>
          <w:sz w:val="28"/>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 w:val="28"/>
          <w:szCs w:val="28"/>
          <w:lang w:val="vi-VN"/>
        </w:rPr>
        <w:instrText xml:space="preserve"> ADDIN EN.CITE </w:instrText>
      </w:r>
      <w:r w:rsidR="00186031" w:rsidRPr="00FF7D18">
        <w:rPr>
          <w:color w:val="000000" w:themeColor="text1"/>
          <w:sz w:val="28"/>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 w:val="28"/>
          <w:szCs w:val="28"/>
          <w:lang w:val="vi-VN"/>
        </w:rPr>
        <w:instrText xml:space="preserve"> ADDIN EN.CITE.DATA </w:instrText>
      </w:r>
      <w:r w:rsidR="00186031" w:rsidRPr="00FF7D18">
        <w:rPr>
          <w:color w:val="000000" w:themeColor="text1"/>
          <w:sz w:val="28"/>
          <w:szCs w:val="28"/>
          <w:lang w:val="vi-VN"/>
        </w:rPr>
      </w:r>
      <w:r w:rsidR="00186031" w:rsidRPr="00FF7D18">
        <w:rPr>
          <w:color w:val="000000" w:themeColor="text1"/>
          <w:sz w:val="28"/>
          <w:szCs w:val="28"/>
          <w:lang w:val="vi-VN"/>
        </w:rPr>
        <w:fldChar w:fldCharType="end"/>
      </w:r>
      <w:r w:rsidR="00A4319C" w:rsidRPr="00FF7D18">
        <w:rPr>
          <w:color w:val="000000" w:themeColor="text1"/>
          <w:sz w:val="28"/>
          <w:szCs w:val="28"/>
          <w:lang w:val="vi-VN"/>
        </w:rPr>
      </w:r>
      <w:r w:rsidR="00A4319C"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12" w:tooltip="45Trần Trí Bình, 2014 #247" w:history="1">
        <w:r w:rsidR="00186031" w:rsidRPr="00FF7D18">
          <w:rPr>
            <w:noProof/>
            <w:color w:val="000000" w:themeColor="text1"/>
            <w:sz w:val="28"/>
            <w:szCs w:val="28"/>
            <w:lang w:val="vi-VN"/>
          </w:rPr>
          <w:t>112</w:t>
        </w:r>
      </w:hyperlink>
      <w:r w:rsidR="00186031" w:rsidRPr="00FF7D18">
        <w:rPr>
          <w:noProof/>
          <w:color w:val="000000" w:themeColor="text1"/>
          <w:sz w:val="28"/>
          <w:szCs w:val="28"/>
          <w:lang w:val="vi-VN"/>
        </w:rPr>
        <w:t>]</w:t>
      </w:r>
      <w:r w:rsidR="00A4319C" w:rsidRPr="00FF7D18">
        <w:rPr>
          <w:color w:val="000000" w:themeColor="text1"/>
          <w:sz w:val="28"/>
          <w:szCs w:val="28"/>
          <w:lang w:val="vi-VN"/>
        </w:rPr>
        <w:fldChar w:fldCharType="end"/>
      </w:r>
      <w:r w:rsidR="00A4319C" w:rsidRPr="00FF7D18">
        <w:rPr>
          <w:color w:val="000000" w:themeColor="text1"/>
          <w:sz w:val="28"/>
          <w:szCs w:val="28"/>
          <w:lang w:val="de-DE"/>
        </w:rPr>
        <w:t xml:space="preserve">, </w:t>
      </w:r>
      <w:r w:rsidR="00946AD3" w:rsidRPr="00FF7D18">
        <w:rPr>
          <w:color w:val="000000" w:themeColor="text1"/>
          <w:sz w:val="28"/>
          <w:szCs w:val="28"/>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sz w:val="28"/>
          <w:szCs w:val="28"/>
          <w:lang w:val="vi-VN"/>
        </w:rPr>
        <w:instrText xml:space="preserve"> ADDIN EN.CITE </w:instrText>
      </w:r>
      <w:r w:rsidR="00186031" w:rsidRPr="00FF7D18">
        <w:rPr>
          <w:color w:val="000000" w:themeColor="text1"/>
          <w:sz w:val="28"/>
          <w:szCs w:val="28"/>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sz w:val="28"/>
          <w:szCs w:val="28"/>
          <w:lang w:val="vi-VN"/>
        </w:rPr>
        <w:instrText xml:space="preserve"> ADDIN EN.CITE.DATA </w:instrText>
      </w:r>
      <w:r w:rsidR="00186031" w:rsidRPr="00FF7D18">
        <w:rPr>
          <w:color w:val="000000" w:themeColor="text1"/>
          <w:sz w:val="28"/>
          <w:szCs w:val="28"/>
          <w:lang w:val="vi-VN"/>
        </w:rPr>
      </w:r>
      <w:r w:rsidR="00186031" w:rsidRPr="00FF7D18">
        <w:rPr>
          <w:color w:val="000000" w:themeColor="text1"/>
          <w:sz w:val="28"/>
          <w:szCs w:val="28"/>
          <w:lang w:val="vi-VN"/>
        </w:rPr>
        <w:fldChar w:fldCharType="end"/>
      </w:r>
      <w:r w:rsidR="00946AD3" w:rsidRPr="00FF7D18">
        <w:rPr>
          <w:color w:val="000000" w:themeColor="text1"/>
          <w:sz w:val="28"/>
          <w:szCs w:val="28"/>
          <w:lang w:val="vi-VN"/>
        </w:rPr>
      </w:r>
      <w:r w:rsidR="00946AD3"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13" w:tooltip="140. Giang Công Vĩnh, 2014 #199" w:history="1">
        <w:r w:rsidR="00186031" w:rsidRPr="00FF7D18">
          <w:rPr>
            <w:noProof/>
            <w:color w:val="000000" w:themeColor="text1"/>
            <w:sz w:val="28"/>
            <w:szCs w:val="28"/>
            <w:lang w:val="vi-VN"/>
          </w:rPr>
          <w:t>113</w:t>
        </w:r>
      </w:hyperlink>
      <w:r w:rsidR="00186031" w:rsidRPr="00FF7D18">
        <w:rPr>
          <w:noProof/>
          <w:color w:val="000000" w:themeColor="text1"/>
          <w:sz w:val="28"/>
          <w:szCs w:val="28"/>
          <w:lang w:val="vi-VN"/>
        </w:rPr>
        <w:t>]</w:t>
      </w:r>
      <w:r w:rsidR="00946AD3" w:rsidRPr="00FF7D18">
        <w:rPr>
          <w:color w:val="000000" w:themeColor="text1"/>
          <w:sz w:val="28"/>
          <w:szCs w:val="28"/>
          <w:lang w:val="vi-VN"/>
        </w:rPr>
        <w:fldChar w:fldCharType="end"/>
      </w:r>
      <w:r w:rsidRPr="00FF7D18">
        <w:rPr>
          <w:color w:val="000000" w:themeColor="text1"/>
          <w:sz w:val="28"/>
          <w:szCs w:val="28"/>
          <w:lang w:val="de-DE"/>
        </w:rPr>
        <w:t>.</w:t>
      </w:r>
      <w:r w:rsidR="00090EF2" w:rsidRPr="00FF7D18">
        <w:rPr>
          <w:color w:val="000000" w:themeColor="text1"/>
          <w:sz w:val="28"/>
          <w:szCs w:val="28"/>
          <w:lang w:val="de-DE"/>
        </w:rPr>
        <w:t xml:space="preserve"> </w:t>
      </w:r>
      <w:r w:rsidR="00E064D6" w:rsidRPr="00FF7D18">
        <w:rPr>
          <w:color w:val="000000" w:themeColor="text1"/>
          <w:sz w:val="28"/>
          <w:szCs w:val="28"/>
          <w:lang w:val="de-DE"/>
        </w:rPr>
        <w:t xml:space="preserve">Tác giả </w:t>
      </w:r>
      <w:r w:rsidR="006A4432" w:rsidRPr="00FF7D18">
        <w:rPr>
          <w:color w:val="000000" w:themeColor="text1"/>
          <w:sz w:val="28"/>
          <w:szCs w:val="28"/>
          <w:lang w:val="de-DE"/>
        </w:rPr>
        <w:t>T</w:t>
      </w:r>
      <w:r w:rsidR="00E064D6" w:rsidRPr="00FF7D18">
        <w:rPr>
          <w:color w:val="000000" w:themeColor="text1"/>
          <w:sz w:val="28"/>
          <w:szCs w:val="28"/>
          <w:lang w:val="de-DE"/>
        </w:rPr>
        <w:t xml:space="preserve">rần </w:t>
      </w:r>
      <w:r w:rsidR="006A4432" w:rsidRPr="00FF7D18">
        <w:rPr>
          <w:color w:val="000000" w:themeColor="text1"/>
          <w:sz w:val="28"/>
          <w:szCs w:val="28"/>
          <w:lang w:val="de-DE"/>
        </w:rPr>
        <w:t>T</w:t>
      </w:r>
      <w:r w:rsidR="00E064D6" w:rsidRPr="00FF7D18">
        <w:rPr>
          <w:color w:val="000000" w:themeColor="text1"/>
          <w:sz w:val="28"/>
          <w:szCs w:val="28"/>
          <w:lang w:val="de-DE"/>
        </w:rPr>
        <w:t xml:space="preserve">rí </w:t>
      </w:r>
      <w:r w:rsidR="006A4432" w:rsidRPr="00FF7D18">
        <w:rPr>
          <w:color w:val="000000" w:themeColor="text1"/>
          <w:sz w:val="28"/>
          <w:szCs w:val="28"/>
          <w:lang w:val="de-DE"/>
        </w:rPr>
        <w:t>B</w:t>
      </w:r>
      <w:r w:rsidR="00E064D6" w:rsidRPr="00FF7D18">
        <w:rPr>
          <w:color w:val="000000" w:themeColor="text1"/>
          <w:sz w:val="28"/>
          <w:szCs w:val="28"/>
          <w:lang w:val="de-DE"/>
        </w:rPr>
        <w:t>ình</w:t>
      </w:r>
      <w:r w:rsidR="006A4432" w:rsidRPr="00FF7D18">
        <w:rPr>
          <w:color w:val="000000" w:themeColor="text1"/>
          <w:sz w:val="28"/>
          <w:szCs w:val="28"/>
          <w:lang w:val="de-DE"/>
        </w:rPr>
        <w:t xml:space="preserve"> nghiên cứu trên trẻ viêm phổi tại khoa Hô hấp Bệnh viện Nhi trung ương</w:t>
      </w:r>
      <w:r w:rsidR="00E064D6" w:rsidRPr="00FF7D18">
        <w:rPr>
          <w:color w:val="000000" w:themeColor="text1"/>
          <w:sz w:val="28"/>
          <w:szCs w:val="28"/>
          <w:lang w:val="de-DE"/>
        </w:rPr>
        <w:t xml:space="preserve"> cho biết</w:t>
      </w:r>
      <w:r w:rsidR="006A4432" w:rsidRPr="00FF7D18">
        <w:rPr>
          <w:color w:val="000000" w:themeColor="text1"/>
          <w:sz w:val="28"/>
          <w:szCs w:val="28"/>
          <w:lang w:val="de-DE"/>
        </w:rPr>
        <w:t>:</w:t>
      </w:r>
      <w:r w:rsidR="00E064D6" w:rsidRPr="00FF7D18">
        <w:rPr>
          <w:color w:val="000000" w:themeColor="text1"/>
          <w:sz w:val="28"/>
          <w:szCs w:val="28"/>
          <w:lang w:val="de-DE"/>
        </w:rPr>
        <w:t xml:space="preserve"> thiếu kẽm lên tới 65,9% ở </w:t>
      </w:r>
      <w:r w:rsidR="006A4432" w:rsidRPr="00FF7D18">
        <w:rPr>
          <w:color w:val="000000" w:themeColor="text1"/>
          <w:sz w:val="28"/>
          <w:szCs w:val="28"/>
          <w:lang w:val="de-DE"/>
        </w:rPr>
        <w:t>nhóm trẻ này</w:t>
      </w:r>
      <w:r w:rsidR="00E064D6" w:rsidRPr="00FF7D18">
        <w:rPr>
          <w:color w:val="000000" w:themeColor="text1"/>
          <w:sz w:val="28"/>
          <w:szCs w:val="28"/>
          <w:lang w:val="de-DE"/>
        </w:rPr>
        <w:t xml:space="preserve"> </w:t>
      </w:r>
      <w:r w:rsidR="00E064D6" w:rsidRPr="00FF7D18">
        <w:rPr>
          <w:color w:val="000000" w:themeColor="text1"/>
          <w:sz w:val="28"/>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 w:val="28"/>
          <w:szCs w:val="28"/>
          <w:lang w:val="vi-VN"/>
        </w:rPr>
        <w:instrText xml:space="preserve"> ADDIN EN.CITE </w:instrText>
      </w:r>
      <w:r w:rsidR="00186031" w:rsidRPr="00FF7D18">
        <w:rPr>
          <w:color w:val="000000" w:themeColor="text1"/>
          <w:sz w:val="28"/>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 w:val="28"/>
          <w:szCs w:val="28"/>
          <w:lang w:val="vi-VN"/>
        </w:rPr>
        <w:instrText xml:space="preserve"> ADDIN EN.CITE.DATA </w:instrText>
      </w:r>
      <w:r w:rsidR="00186031" w:rsidRPr="00FF7D18">
        <w:rPr>
          <w:color w:val="000000" w:themeColor="text1"/>
          <w:sz w:val="28"/>
          <w:szCs w:val="28"/>
          <w:lang w:val="vi-VN"/>
        </w:rPr>
      </w:r>
      <w:r w:rsidR="00186031" w:rsidRPr="00FF7D18">
        <w:rPr>
          <w:color w:val="000000" w:themeColor="text1"/>
          <w:sz w:val="28"/>
          <w:szCs w:val="28"/>
          <w:lang w:val="vi-VN"/>
        </w:rPr>
        <w:fldChar w:fldCharType="end"/>
      </w:r>
      <w:r w:rsidR="00E064D6" w:rsidRPr="00FF7D18">
        <w:rPr>
          <w:color w:val="000000" w:themeColor="text1"/>
          <w:sz w:val="28"/>
          <w:szCs w:val="28"/>
          <w:lang w:val="vi-VN"/>
        </w:rPr>
      </w:r>
      <w:r w:rsidR="00E064D6"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12" w:tooltip="45Trần Trí Bình, 2014 #247" w:history="1">
        <w:r w:rsidR="00186031" w:rsidRPr="00FF7D18">
          <w:rPr>
            <w:noProof/>
            <w:color w:val="000000" w:themeColor="text1"/>
            <w:sz w:val="28"/>
            <w:szCs w:val="28"/>
            <w:lang w:val="vi-VN"/>
          </w:rPr>
          <w:t>112</w:t>
        </w:r>
      </w:hyperlink>
      <w:r w:rsidR="00186031" w:rsidRPr="00FF7D18">
        <w:rPr>
          <w:noProof/>
          <w:color w:val="000000" w:themeColor="text1"/>
          <w:sz w:val="28"/>
          <w:szCs w:val="28"/>
          <w:lang w:val="vi-VN"/>
        </w:rPr>
        <w:t>]</w:t>
      </w:r>
      <w:r w:rsidR="00E064D6" w:rsidRPr="00FF7D18">
        <w:rPr>
          <w:color w:val="000000" w:themeColor="text1"/>
          <w:sz w:val="28"/>
          <w:szCs w:val="28"/>
          <w:lang w:val="vi-VN"/>
        </w:rPr>
        <w:fldChar w:fldCharType="end"/>
      </w:r>
      <w:r w:rsidR="00E064D6" w:rsidRPr="00FF7D18">
        <w:rPr>
          <w:color w:val="000000" w:themeColor="text1"/>
          <w:sz w:val="28"/>
          <w:szCs w:val="28"/>
          <w:lang w:val="de-DE"/>
        </w:rPr>
        <w:t xml:space="preserve"> và </w:t>
      </w:r>
      <w:r w:rsidRPr="00FF7D18">
        <w:rPr>
          <w:color w:val="000000" w:themeColor="text1"/>
          <w:sz w:val="28"/>
          <w:szCs w:val="28"/>
          <w:lang w:val="de-DE"/>
        </w:rPr>
        <w:t>có sự tương quan có ý nghĩa giữa tình trạng thiếu kẽm và mức độ viêm phổi: viêm phổi càng nặng thì tỉ lệ thiếu kẽm càng cao, những trẻ bị thiếu kẽm</w:t>
      </w:r>
      <w:r w:rsidR="00946AD3" w:rsidRPr="00FF7D18">
        <w:rPr>
          <w:color w:val="000000" w:themeColor="text1"/>
          <w:sz w:val="28"/>
          <w:szCs w:val="28"/>
          <w:lang w:val="de-DE"/>
        </w:rPr>
        <w:t xml:space="preserve"> </w:t>
      </w:r>
      <w:r w:rsidRPr="00FF7D18">
        <w:rPr>
          <w:color w:val="000000" w:themeColor="text1"/>
          <w:sz w:val="28"/>
          <w:szCs w:val="28"/>
          <w:lang w:val="de-DE"/>
        </w:rPr>
        <w:t xml:space="preserve">nặng đều </w:t>
      </w:r>
      <w:r w:rsidR="00946AD3" w:rsidRPr="00FF7D18">
        <w:rPr>
          <w:color w:val="000000" w:themeColor="text1"/>
          <w:sz w:val="28"/>
          <w:szCs w:val="28"/>
          <w:lang w:val="de-DE"/>
        </w:rPr>
        <w:t>thuộc</w:t>
      </w:r>
      <w:r w:rsidRPr="00FF7D18">
        <w:rPr>
          <w:color w:val="000000" w:themeColor="text1"/>
          <w:sz w:val="28"/>
          <w:szCs w:val="28"/>
          <w:lang w:val="de-DE"/>
        </w:rPr>
        <w:t xml:space="preserve"> nhóm viêm phổi rất nặng. Nhóm trẻ khỏi bệnh được ra viện có nồng độ kẽm huyết thanh trung bình cao hơn nhóm bệnh nhân </w:t>
      </w:r>
      <w:r w:rsidR="006A4432" w:rsidRPr="00FF7D18">
        <w:rPr>
          <w:color w:val="000000" w:themeColor="text1"/>
          <w:sz w:val="28"/>
          <w:szCs w:val="28"/>
          <w:lang w:val="de-DE"/>
        </w:rPr>
        <w:t>có diễn biến bệnh</w:t>
      </w:r>
      <w:r w:rsidRPr="00FF7D18">
        <w:rPr>
          <w:color w:val="000000" w:themeColor="text1"/>
          <w:sz w:val="28"/>
          <w:szCs w:val="28"/>
          <w:lang w:val="de-DE"/>
        </w:rPr>
        <w:t xml:space="preserve"> nặng lên.</w:t>
      </w:r>
    </w:p>
    <w:p w14:paraId="6A461616" w14:textId="77777777" w:rsidR="001337E0" w:rsidRPr="00FF7D18" w:rsidRDefault="001337E0" w:rsidP="0022294C">
      <w:pPr>
        <w:pStyle w:val="noidung"/>
        <w:widowControl w:val="0"/>
        <w:tabs>
          <w:tab w:val="left" w:pos="540"/>
        </w:tabs>
        <w:spacing w:line="336" w:lineRule="auto"/>
        <w:ind w:firstLine="720"/>
        <w:rPr>
          <w:color w:val="000000" w:themeColor="text1"/>
          <w:sz w:val="28"/>
          <w:szCs w:val="28"/>
          <w:lang w:val="de-DE"/>
        </w:rPr>
      </w:pPr>
      <w:r w:rsidRPr="00FF7D18">
        <w:rPr>
          <w:color w:val="000000" w:themeColor="text1"/>
          <w:sz w:val="28"/>
          <w:szCs w:val="28"/>
          <w:lang w:val="de-DE"/>
        </w:rPr>
        <w:lastRenderedPageBreak/>
        <w:t>Như vậy có thể thấy trẻ viêm phổi các mức độ đều có tình trạng kẽm huyết thanh thấp, tình trạng này còn nặng hơn ở mức độ viêm phổi nặng và viêm phổi có biến chứng như suy hô hấp, thở máy. Nồng độ kẽm huyết thanh vừa có giá trị chẩn đoán vừa có giá trị tiên lượng. Đây là cơ sở làm tiền đề cho việc bổ sung kẽm trong điều trị viêm phổi trẻ em.</w:t>
      </w:r>
    </w:p>
    <w:p w14:paraId="5B41CDB3" w14:textId="789400FD" w:rsidR="005E0F15" w:rsidRPr="00FF7D18" w:rsidRDefault="0022294C" w:rsidP="0022294C">
      <w:pPr>
        <w:pStyle w:val="02"/>
        <w:spacing w:line="336" w:lineRule="auto"/>
        <w:rPr>
          <w:noProof/>
          <w:lang w:val="vi-VN"/>
        </w:rPr>
      </w:pPr>
      <w:bookmarkStart w:id="112" w:name="_Toc134366470"/>
      <w:r w:rsidRPr="00FF7D18">
        <w:rPr>
          <w:bCs/>
          <w:lang w:val="de-DE"/>
        </w:rPr>
        <w:t xml:space="preserve">1.3. </w:t>
      </w:r>
      <w:r w:rsidR="005E41A0" w:rsidRPr="00FF7D18">
        <w:rPr>
          <w:noProof/>
          <w:lang w:val="vi-VN"/>
        </w:rPr>
        <w:t xml:space="preserve">Một số nghiên </w:t>
      </w:r>
      <w:r w:rsidR="005E41A0" w:rsidRPr="00FF7D18">
        <w:rPr>
          <w:lang w:val="de-DE"/>
        </w:rPr>
        <w:t>cứu</w:t>
      </w:r>
      <w:r w:rsidR="005E41A0" w:rsidRPr="00FF7D18">
        <w:rPr>
          <w:noProof/>
          <w:lang w:val="vi-VN"/>
        </w:rPr>
        <w:t xml:space="preserve"> về bổ sung kẽm trong điều trị viêm phổi</w:t>
      </w:r>
      <w:bookmarkEnd w:id="112"/>
    </w:p>
    <w:p w14:paraId="3A8F5E34" w14:textId="64696454" w:rsidR="005E0F15" w:rsidRPr="00FF7D18" w:rsidRDefault="005E0F15" w:rsidP="0022294C">
      <w:pPr>
        <w:pStyle w:val="noidung"/>
        <w:widowControl w:val="0"/>
        <w:tabs>
          <w:tab w:val="left" w:pos="540"/>
        </w:tabs>
        <w:spacing w:line="336" w:lineRule="auto"/>
        <w:ind w:firstLine="720"/>
        <w:rPr>
          <w:color w:val="000000" w:themeColor="text1"/>
          <w:sz w:val="28"/>
          <w:szCs w:val="28"/>
          <w:lang w:val="de-DE"/>
        </w:rPr>
      </w:pPr>
      <w:r w:rsidRPr="00FF7D18">
        <w:rPr>
          <w:color w:val="000000" w:themeColor="text1"/>
          <w:sz w:val="28"/>
          <w:szCs w:val="28"/>
          <w:lang w:val="de-DE"/>
        </w:rPr>
        <w:t xml:space="preserve">Nhiều thử nghiệm trên người đã cho thấy bằng chứng mâu thuẫn về việc bổ sung kẽm cải thiện kết quả ở bệnh nhân viêm phổi. Trong một số trường hợp, việc bổ sung kẽm rút ngắn thời gian nhiễm virus và cải thiện kết quả ở trẻ bị </w:t>
      </w:r>
      <w:r w:rsidR="00A278EB" w:rsidRPr="00FF7D18">
        <w:rPr>
          <w:color w:val="000000" w:themeColor="text1"/>
          <w:sz w:val="28"/>
          <w:szCs w:val="28"/>
          <w:lang w:val="de-DE"/>
        </w:rPr>
        <w:t>nhiễm khuẩn</w:t>
      </w:r>
      <w:r w:rsidRPr="00FF7D18">
        <w:rPr>
          <w:color w:val="000000" w:themeColor="text1"/>
          <w:sz w:val="28"/>
          <w:szCs w:val="28"/>
          <w:lang w:val="de-DE"/>
        </w:rPr>
        <w:t xml:space="preserve"> đường hô hấp dưới nhưng không phải ở </w:t>
      </w:r>
      <w:r w:rsidR="003A344D" w:rsidRPr="00FF7D18">
        <w:rPr>
          <w:color w:val="000000" w:themeColor="text1"/>
          <w:sz w:val="28"/>
          <w:szCs w:val="28"/>
          <w:lang w:val="de-DE"/>
        </w:rPr>
        <w:t>tất cả các</w:t>
      </w:r>
      <w:r w:rsidRPr="00FF7D18">
        <w:rPr>
          <w:color w:val="000000" w:themeColor="text1"/>
          <w:sz w:val="28"/>
          <w:szCs w:val="28"/>
          <w:lang w:val="de-DE"/>
        </w:rPr>
        <w:t xml:space="preserve"> trường hợp </w:t>
      </w:r>
      <w:r w:rsidR="00603BD6" w:rsidRPr="00FF7D18">
        <w:rPr>
          <w:color w:val="000000" w:themeColor="text1"/>
          <w:sz w:val="28"/>
          <w:szCs w:val="28"/>
          <w:lang w:val="de-DE"/>
        </w:rPr>
        <w:fldChar w:fldCharType="begin"/>
      </w:r>
      <w:r w:rsidR="00186031" w:rsidRPr="00FF7D18">
        <w:rPr>
          <w:color w:val="000000" w:themeColor="text1"/>
          <w:sz w:val="28"/>
          <w:szCs w:val="28"/>
          <w:lang w:val="de-DE"/>
        </w:rPr>
        <w:instrText xml:space="preserve"> ADDIN EN.CITE &lt;EndNote&gt;&lt;Cite&gt;&lt;Author&gt;Marcin P. Joachimiak&lt;/Author&gt;&lt;Year&gt;2021&lt;/Year&gt;&lt;RecNum&gt;325&lt;/RecNum&gt;&lt;DisplayText&gt;[114]&lt;/DisplayText&gt;&lt;record&gt;&lt;rec-number&gt;325&lt;/rec-number&gt;&lt;foreign-keys&gt;&lt;key app="EN" db-id="txtet0904d09v3edz2mpfstqf5w0rwzt920v" timestamp="1671453871"&gt;325&lt;/key&gt;&lt;/foreign-keys&gt;&lt;ref-type name="Journal Article"&gt;17&lt;/ref-type&gt;&lt;contributors&gt;&lt;authors&gt;&lt;author&gt;Marcin P. Joachimiak,&lt;/author&gt;&lt;/authors&gt;&lt;/contributors&gt;&lt;titles&gt;&lt;title&gt;Zinc against COVID-19? Symptom surveillance and deficiency risk groups&lt;/title&gt;&lt;secondary-title&gt;PLoS Negl Trop Dis&lt;/secondary-title&gt;&lt;/titles&gt;&lt;periodical&gt;&lt;full-title&gt;PLoS Negl Trop Dis&lt;/full-title&gt;&lt;/periodical&gt;&lt;volume&gt;15&lt;/volume&gt;&lt;number&gt;1&lt;/number&gt;&lt;dates&gt;&lt;year&gt;2021&lt;/year&gt;&lt;/dates&gt;&lt;urls&gt;&lt;/urls&gt;&lt;/record&gt;&lt;/Cite&gt;&lt;/EndNote&gt;</w:instrText>
      </w:r>
      <w:r w:rsidR="00603BD6" w:rsidRPr="00FF7D18">
        <w:rPr>
          <w:color w:val="000000" w:themeColor="text1"/>
          <w:sz w:val="28"/>
          <w:szCs w:val="28"/>
          <w:lang w:val="de-DE"/>
        </w:rPr>
        <w:fldChar w:fldCharType="separate"/>
      </w:r>
      <w:r w:rsidR="00186031" w:rsidRPr="00FF7D18">
        <w:rPr>
          <w:noProof/>
          <w:color w:val="000000" w:themeColor="text1"/>
          <w:sz w:val="28"/>
          <w:szCs w:val="28"/>
          <w:lang w:val="de-DE"/>
        </w:rPr>
        <w:t>[</w:t>
      </w:r>
      <w:hyperlink w:anchor="_ENREF_114" w:tooltip="Marcin P. Joachimiak, 2021 #325" w:history="1">
        <w:r w:rsidR="00186031" w:rsidRPr="00FF7D18">
          <w:rPr>
            <w:noProof/>
            <w:color w:val="000000" w:themeColor="text1"/>
            <w:sz w:val="28"/>
            <w:szCs w:val="28"/>
            <w:lang w:val="de-DE"/>
          </w:rPr>
          <w:t>114</w:t>
        </w:r>
      </w:hyperlink>
      <w:r w:rsidR="00186031" w:rsidRPr="00FF7D18">
        <w:rPr>
          <w:noProof/>
          <w:color w:val="000000" w:themeColor="text1"/>
          <w:sz w:val="28"/>
          <w:szCs w:val="28"/>
          <w:lang w:val="de-DE"/>
        </w:rPr>
        <w:t>]</w:t>
      </w:r>
      <w:r w:rsidR="00603BD6" w:rsidRPr="00FF7D18">
        <w:rPr>
          <w:color w:val="000000" w:themeColor="text1"/>
          <w:sz w:val="28"/>
          <w:szCs w:val="28"/>
          <w:lang w:val="de-DE"/>
        </w:rPr>
        <w:fldChar w:fldCharType="end"/>
      </w:r>
      <w:r w:rsidR="003A344D" w:rsidRPr="00FF7D18">
        <w:rPr>
          <w:color w:val="000000" w:themeColor="text1"/>
          <w:sz w:val="28"/>
          <w:szCs w:val="28"/>
          <w:lang w:val="de-DE"/>
        </w:rPr>
        <w:t>.</w:t>
      </w:r>
    </w:p>
    <w:p w14:paraId="35C87E50" w14:textId="69F9C94C" w:rsidR="00001E49" w:rsidRPr="00FF7D18" w:rsidRDefault="00001E49" w:rsidP="0022294C">
      <w:pPr>
        <w:spacing w:line="336" w:lineRule="auto"/>
        <w:ind w:left="0" w:firstLine="720"/>
        <w:rPr>
          <w:color w:val="000000" w:themeColor="text1"/>
          <w:lang w:val="vi-VN"/>
        </w:rPr>
      </w:pPr>
      <w:r w:rsidRPr="00FF7D18">
        <w:rPr>
          <w:color w:val="000000" w:themeColor="text1"/>
          <w:lang w:val="vi-VN"/>
        </w:rPr>
        <w:t xml:space="preserve">Năm 2016, Lassi S </w:t>
      </w:r>
      <w:r w:rsidR="00230C62" w:rsidRPr="00FF7D18">
        <w:rPr>
          <w:color w:val="000000" w:themeColor="text1"/>
          <w:lang w:val="vi-VN"/>
        </w:rPr>
        <w:fldChar w:fldCharType="begin"/>
      </w:r>
      <w:r w:rsidR="008B150B" w:rsidRPr="00FF7D18">
        <w:rPr>
          <w:color w:val="000000" w:themeColor="text1"/>
          <w:lang w:val="vi-VN"/>
        </w:rPr>
        <w:instrText xml:space="preserve"> ADDIN EN.CITE &lt;EndNote&gt;&lt;Cite&gt;&lt;Author&gt;65. Lassi ZS&lt;/Author&gt;&lt;Year&gt;2016&lt;/Year&gt;&lt;RecNum&gt;124&lt;/RecNum&gt;&lt;DisplayText&gt;[105]&lt;/DisplayText&gt;&lt;record&gt;&lt;rec-number&gt;124&lt;/rec-number&gt;&lt;foreign-keys&gt;&lt;key app="EN" db-id="txtet0904d09v3edz2mpfstqf5w0rwzt920v" timestamp="1667144563"&gt;124&lt;/key&gt;&lt;/foreign-keys&gt;&lt;ref-type name="Journal Article"&gt;17&lt;/ref-type&gt;&lt;contributors&gt;&lt;authors&gt;&lt;author&gt;65. Lassi ZS, &lt;/author&gt;&lt;author&gt;Moin A, &lt;/author&gt;&lt;author&gt;Bhutta ZA.&lt;/author&gt;&lt;/authors&gt;&lt;/contributors&gt;&lt;titles&gt;&lt;title&gt;Zinc supplementation for the prevention of pneumonia in children aged 2 months to 59 months&lt;/title&gt;&lt;secondary-title&gt;Cochrane Database of Syst Rev&lt;/secondary-title&gt;&lt;/titles&gt;&lt;periodical&gt;&lt;full-title&gt;Cochrane Database of Syst Rev&lt;/full-title&gt;&lt;/periodical&gt;&lt;pages&gt;D005978&lt;/pages&gt;&lt;volume&gt;12&lt;/volume&gt;&lt;dates&gt;&lt;year&gt;2016&lt;/year&gt;&lt;/dates&gt;&lt;urls&gt;&lt;/urls&gt;&lt;/record&gt;&lt;/Cite&gt;&lt;/EndNote&gt;</w:instrText>
      </w:r>
      <w:r w:rsidR="00230C62" w:rsidRPr="00FF7D18">
        <w:rPr>
          <w:color w:val="000000" w:themeColor="text1"/>
          <w:lang w:val="vi-VN"/>
        </w:rPr>
        <w:fldChar w:fldCharType="separate"/>
      </w:r>
      <w:r w:rsidR="008B150B" w:rsidRPr="00FF7D18">
        <w:rPr>
          <w:noProof/>
          <w:color w:val="000000" w:themeColor="text1"/>
          <w:lang w:val="vi-VN"/>
        </w:rPr>
        <w:t>[</w:t>
      </w:r>
      <w:hyperlink w:anchor="_ENREF_105" w:tooltip="65. Lassi ZS, 2016 #124" w:history="1">
        <w:r w:rsidR="00186031" w:rsidRPr="00FF7D18">
          <w:rPr>
            <w:noProof/>
            <w:color w:val="000000" w:themeColor="text1"/>
            <w:lang w:val="vi-VN"/>
          </w:rPr>
          <w:t>105</w:t>
        </w:r>
      </w:hyperlink>
      <w:r w:rsidR="008B150B" w:rsidRPr="00FF7D18">
        <w:rPr>
          <w:noProof/>
          <w:color w:val="000000" w:themeColor="text1"/>
          <w:lang w:val="vi-VN"/>
        </w:rPr>
        <w:t>]</w:t>
      </w:r>
      <w:r w:rsidR="00230C62" w:rsidRPr="00FF7D18">
        <w:rPr>
          <w:color w:val="000000" w:themeColor="text1"/>
          <w:lang w:val="vi-VN"/>
        </w:rPr>
        <w:fldChar w:fldCharType="end"/>
      </w:r>
      <w:r w:rsidRPr="00FF7D18">
        <w:rPr>
          <w:color w:val="000000" w:themeColor="text1"/>
          <w:lang w:val="vi-VN"/>
        </w:rPr>
        <w:t xml:space="preserve"> đã báo cáo trong một phân tích tổng hợp 6 nghiên cứu có đối chứng với 5200 trẻ em từ 2 đến 59 tháng tuổi ở Bangladesh, Ấn Độ, Peru và Nam Phi cho thấy: bổ sung </w:t>
      </w:r>
      <w:r w:rsidR="008E1A2F" w:rsidRPr="00FF7D18">
        <w:rPr>
          <w:color w:val="000000" w:themeColor="text1"/>
          <w:lang w:val="vi-VN"/>
        </w:rPr>
        <w:t>kẽm</w:t>
      </w:r>
      <w:r w:rsidRPr="00FF7D18">
        <w:rPr>
          <w:color w:val="000000" w:themeColor="text1"/>
          <w:lang w:val="vi-VN"/>
        </w:rPr>
        <w:t xml:space="preserve"> trong 3 tháng đã giảm tỷ lệ mắc viêm phổi xuống 41%.</w:t>
      </w:r>
    </w:p>
    <w:p w14:paraId="67A2A511" w14:textId="058EB549" w:rsidR="00001E49" w:rsidRPr="00FF7D18" w:rsidRDefault="00001E49" w:rsidP="0022294C">
      <w:pPr>
        <w:spacing w:line="336" w:lineRule="auto"/>
        <w:ind w:left="0" w:firstLine="720"/>
        <w:rPr>
          <w:color w:val="000000" w:themeColor="text1"/>
          <w:lang w:val="vi-VN"/>
        </w:rPr>
      </w:pPr>
      <w:r w:rsidRPr="00FF7D18">
        <w:rPr>
          <w:color w:val="000000" w:themeColor="text1"/>
          <w:lang w:val="vi-VN"/>
        </w:rPr>
        <w:t xml:space="preserve">Năm 2020, tác giả Khera D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&lt;EndNote&gt;&lt;Cite&gt;&lt;Author&gt;124. Khera D&lt;/Author&gt;&lt;Year&gt;2020&lt;/Year&gt;&lt;RecNum&gt;183&lt;/RecNum&gt;&lt;DisplayText&gt;[115]&lt;/DisplayText&gt;&lt;record&gt;&lt;rec-number&gt;183&lt;/rec-number&gt;&lt;foreign-keys&gt;&lt;key app="EN" db-id="txtet0904d09v3edz2mpfstqf5w0rwzt920v" timestamp="1667144564"&gt;183&lt;/key&gt;&lt;/foreign-keys&gt;&lt;ref-type name="Journal Article"&gt;17&lt;/ref-type&gt;&lt;contributors&gt;&lt;authors&gt;&lt;author&gt;124. Khera D, &lt;/author&gt;&lt;author&gt;Singh S, &lt;/author&gt;&lt;author&gt;Purohit P et al.&lt;/author&gt;&lt;/authors&gt;&lt;/contributors&gt;&lt;titles&gt;&lt;title&gt;Prevalence of Zinc deficiency and effect of Zinc supplementation on prevention of acute respiratory infections: A nonrandomized open label study.&lt;/title&gt;&lt;secondary-title&gt;Turk Thorac J.&lt;/secondary-title&gt;&lt;/titles&gt;&lt;periodical&gt;&lt;full-title&gt;Turk Thorac J.&lt;/full-title&gt;&lt;/periodical&gt;&lt;pages&gt;371-376. &lt;/pages&gt;&lt;volume&gt;21(6)&lt;/volume&gt;&lt;dates&gt;&lt;year&gt;2020&lt;/year&gt;&lt;/dates&gt;&lt;urls&gt;&lt;/urls&gt;&lt;/record&gt;&lt;/Cite&gt;&lt;/EndNote&gt;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15" w:tooltip="124. Khera D, 2020 #183" w:history="1">
        <w:r w:rsidR="00186031" w:rsidRPr="00FF7D18">
          <w:rPr>
            <w:noProof/>
            <w:color w:val="000000" w:themeColor="text1"/>
            <w:lang w:val="vi-VN"/>
          </w:rPr>
          <w:t>115</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đánh giá hiệu quả bổ sung 20 mg </w:t>
      </w:r>
      <w:r w:rsidR="008E1A2F" w:rsidRPr="00FF7D18">
        <w:rPr>
          <w:color w:val="000000" w:themeColor="text1"/>
          <w:lang w:val="vi-VN"/>
        </w:rPr>
        <w:t>kẽm</w:t>
      </w:r>
      <w:r w:rsidRPr="00FF7D18">
        <w:rPr>
          <w:color w:val="000000" w:themeColor="text1"/>
          <w:lang w:val="vi-VN"/>
        </w:rPr>
        <w:t xml:space="preserve"> sulfat trong 2 tuần ở 465 trẻ khỏe mạnh từ 6 tháng đến 5 tuổi trong việc giảm tỷ lệ mắc </w:t>
      </w:r>
      <w:r w:rsidR="0048680F" w:rsidRPr="00FF7D18">
        <w:rPr>
          <w:color w:val="000000" w:themeColor="text1"/>
          <w:lang w:val="vi-VN"/>
        </w:rPr>
        <w:t>viêm đường hô hấp cấp</w:t>
      </w:r>
      <w:r w:rsidRPr="00FF7D18">
        <w:rPr>
          <w:color w:val="000000" w:themeColor="text1"/>
          <w:lang w:val="vi-VN"/>
        </w:rPr>
        <w:t xml:space="preserve">. Theo dõi được bắt đầu sau 15 ngày kể từ ngày bắt đầu bổ sung </w:t>
      </w:r>
      <w:r w:rsidR="008E1A2F" w:rsidRPr="00FF7D18">
        <w:rPr>
          <w:color w:val="000000" w:themeColor="text1"/>
          <w:lang w:val="vi-VN"/>
        </w:rPr>
        <w:t>kẽm</w:t>
      </w:r>
      <w:r w:rsidRPr="00FF7D18">
        <w:rPr>
          <w:color w:val="000000" w:themeColor="text1"/>
          <w:lang w:val="vi-VN"/>
        </w:rPr>
        <w:t xml:space="preserve"> trong vòng 6 tháng, đã cho biết tình trạng thiếu </w:t>
      </w:r>
      <w:r w:rsidR="008E1A2F" w:rsidRPr="00FF7D18">
        <w:rPr>
          <w:color w:val="000000" w:themeColor="text1"/>
          <w:lang w:val="vi-VN"/>
        </w:rPr>
        <w:t>kẽm</w:t>
      </w:r>
      <w:r w:rsidRPr="00FF7D18">
        <w:rPr>
          <w:color w:val="000000" w:themeColor="text1"/>
          <w:lang w:val="vi-VN"/>
        </w:rPr>
        <w:t xml:space="preserve"> chiếm tỷ lệ 43,65% và đã giảm 48% các đợt </w:t>
      </w:r>
      <w:r w:rsidR="0048680F" w:rsidRPr="00FF7D18">
        <w:rPr>
          <w:color w:val="000000" w:themeColor="text1"/>
          <w:lang w:val="vi-VN"/>
        </w:rPr>
        <w:t>viêm đường hô hấp trên</w:t>
      </w:r>
      <w:r w:rsidRPr="00FF7D18">
        <w:rPr>
          <w:color w:val="000000" w:themeColor="text1"/>
          <w:lang w:val="vi-VN"/>
        </w:rPr>
        <w:t xml:space="preserve">, giảm 68% các đợt </w:t>
      </w:r>
      <w:r w:rsidR="0048680F" w:rsidRPr="00FF7D18">
        <w:rPr>
          <w:color w:val="000000" w:themeColor="text1"/>
          <w:lang w:val="vi-VN"/>
        </w:rPr>
        <w:t>viêm phổi</w:t>
      </w:r>
      <w:r w:rsidRPr="00FF7D18">
        <w:rPr>
          <w:color w:val="000000" w:themeColor="text1"/>
          <w:lang w:val="vi-VN"/>
        </w:rPr>
        <w:t>.</w:t>
      </w:r>
    </w:p>
    <w:p w14:paraId="65A36D7E" w14:textId="6F53FC12" w:rsidR="00001E49" w:rsidRPr="00FF7D18" w:rsidRDefault="00001E49" w:rsidP="0022294C">
      <w:pPr>
        <w:spacing w:line="336" w:lineRule="auto"/>
        <w:ind w:left="0" w:firstLine="720"/>
        <w:rPr>
          <w:color w:val="000000" w:themeColor="text1"/>
          <w:lang w:val="vi-VN"/>
        </w:rPr>
      </w:pPr>
      <w:r w:rsidRPr="00FF7D18">
        <w:rPr>
          <w:color w:val="000000" w:themeColor="text1"/>
          <w:lang w:val="vi-VN"/>
        </w:rPr>
        <w:t xml:space="preserve">Như vậy, một đợt bổ sung </w:t>
      </w:r>
      <w:r w:rsidR="008E1A2F" w:rsidRPr="00FF7D18">
        <w:rPr>
          <w:color w:val="000000" w:themeColor="text1"/>
          <w:lang w:val="vi-VN"/>
        </w:rPr>
        <w:t>kẽm</w:t>
      </w:r>
      <w:r w:rsidRPr="00FF7D18">
        <w:rPr>
          <w:color w:val="000000" w:themeColor="text1"/>
          <w:lang w:val="vi-VN"/>
        </w:rPr>
        <w:t xml:space="preserve"> ngắn hạn có thể làm giảm gánh nặng viêm phổi ở trẻ em. Từ đó làm tiền đề cho việc bổ sung </w:t>
      </w:r>
      <w:r w:rsidR="008E1A2F" w:rsidRPr="00FF7D18">
        <w:rPr>
          <w:color w:val="000000" w:themeColor="text1"/>
          <w:lang w:val="vi-VN"/>
        </w:rPr>
        <w:t>kẽm</w:t>
      </w:r>
      <w:r w:rsidRPr="00FF7D18">
        <w:rPr>
          <w:color w:val="000000" w:themeColor="text1"/>
          <w:lang w:val="vi-VN"/>
        </w:rPr>
        <w:t xml:space="preserve"> trong điều trị viêm phổi.</w:t>
      </w:r>
    </w:p>
    <w:p w14:paraId="49AC5F54" w14:textId="3965DAE6" w:rsidR="00001E49" w:rsidRPr="00FF7D18" w:rsidRDefault="00001E49" w:rsidP="0001738B">
      <w:pPr>
        <w:spacing w:line="348" w:lineRule="auto"/>
        <w:ind w:left="0" w:firstLine="720"/>
        <w:rPr>
          <w:color w:val="000000" w:themeColor="text1"/>
          <w:lang w:val="vi-VN"/>
        </w:rPr>
      </w:pPr>
      <w:r w:rsidRPr="00FF7D18">
        <w:rPr>
          <w:color w:val="000000" w:themeColor="text1"/>
          <w:lang w:val="vi-VN"/>
        </w:rPr>
        <w:t xml:space="preserve">Can thiệp sau đó về bổ sung </w:t>
      </w:r>
      <w:r w:rsidR="008E1A2F" w:rsidRPr="00FF7D18">
        <w:rPr>
          <w:color w:val="000000" w:themeColor="text1"/>
          <w:lang w:val="vi-VN"/>
        </w:rPr>
        <w:t>kẽm</w:t>
      </w:r>
      <w:r w:rsidRPr="00FF7D18">
        <w:rPr>
          <w:color w:val="000000" w:themeColor="text1"/>
          <w:lang w:val="vi-VN"/>
        </w:rPr>
        <w:t xml:space="preserve"> trong điều trị viêm phổi đã được tiến hành ở nhiều nước trên thế giới</w:t>
      </w:r>
      <w:r w:rsidR="0001738B" w:rsidRPr="00FF7D18">
        <w:rPr>
          <w:color w:val="000000" w:themeColor="text1"/>
          <w:lang w:val="vi-VN"/>
        </w:rPr>
        <w:t>.</w:t>
      </w:r>
      <w:r w:rsidRPr="00FF7D18">
        <w:rPr>
          <w:color w:val="000000" w:themeColor="text1"/>
          <w:lang w:val="vi-VN"/>
        </w:rPr>
        <w:t xml:space="preserve"> Tuy nhiên, những phát hiện trái ngược trong các nghiên cứu trước đây </w:t>
      </w:r>
      <w:r w:rsidR="0001738B" w:rsidRPr="00FF7D18">
        <w:rPr>
          <w:color w:val="000000" w:themeColor="text1"/>
          <w:lang w:val="vi-VN"/>
        </w:rPr>
        <w:t>đã</w:t>
      </w:r>
      <w:r w:rsidRPr="00FF7D18">
        <w:rPr>
          <w:color w:val="000000" w:themeColor="text1"/>
          <w:lang w:val="vi-VN"/>
        </w:rPr>
        <w:t xml:space="preserve"> đặt ra câu hỏi cho các nghiên cứu tiếp theo. Ví dụ, </w:t>
      </w:r>
      <w:r w:rsidR="00E17008" w:rsidRPr="00FF7D18">
        <w:rPr>
          <w:color w:val="000000" w:themeColor="text1"/>
          <w:lang w:val="vi-VN"/>
        </w:rPr>
        <w:t>m</w:t>
      </w:r>
      <w:r w:rsidR="00110938" w:rsidRPr="00FF7D18">
        <w:rPr>
          <w:color w:val="000000" w:themeColor="text1"/>
          <w:lang w:val="vi-VN"/>
        </w:rPr>
        <w:t xml:space="preserve">ột nghiên cứu mù đôi ngẫu nhiên có đối chứng đã được tiến hành tại khoa Nhi của một bệnh viện ở New Delhi, Ấn độ trên 50 trẻ em từ 2 đến 60 </w:t>
      </w:r>
      <w:r w:rsidR="00110938" w:rsidRPr="00FF7D18">
        <w:rPr>
          <w:color w:val="000000" w:themeColor="text1"/>
          <w:lang w:val="vi-VN"/>
        </w:rPr>
        <w:lastRenderedPageBreak/>
        <w:t xml:space="preserve">tháng tuổi, </w:t>
      </w:r>
      <w:r w:rsidRPr="00FF7D18">
        <w:rPr>
          <w:color w:val="000000" w:themeColor="text1"/>
          <w:lang w:val="vi-VN"/>
        </w:rPr>
        <w:t xml:space="preserve">tác giả Nair BT và cộng sự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&lt;EndNote&gt;&lt;Cite&gt;&lt;Author&gt;125. Nair BT&lt;/Author&gt;&lt;Year&gt;2017&lt;/Year&gt;&lt;RecNum&gt;184&lt;/RecNum&gt;&lt;DisplayText&gt;[116]&lt;/DisplayText&gt;&lt;record&gt;&lt;rec-number&gt;184&lt;/rec-number&gt;&lt;foreign-keys&gt;&lt;key app="EN" db-id="txtet0904d09v3edz2mpfstqf5w0rwzt920v" timestamp="1667144564"&gt;184&lt;/key&gt;&lt;/foreign-keys&gt;&lt;ref-type name="Journal Article"&gt;17&lt;/ref-type&gt;&lt;contributors&gt;&lt;authors&gt;&lt;author&gt;125. Nair BT, &lt;/author&gt;&lt;author&gt;Bhunia R, &lt;/author&gt;&lt;author&gt;Sharma KK &lt;/author&gt;&lt;/authors&gt;&lt;/contributors&gt;&lt;titles&gt;&lt;title&gt;Role of zinc supplementation in acute respiratory tract infections in children aged 2 to 60 months&lt;/title&gt;&lt;secondary-title&gt;Int J Contemp Pediatr&lt;/secondary-title&gt;&lt;/titles&gt;&lt;periodical&gt;&lt;full-title&gt;Int J Contemp Pediatr&lt;/full-title&gt;&lt;/periodical&gt;&lt;pages&gt;1758-1762.&lt;/pages&gt;&lt;volume&gt; 4(5)&lt;/volume&gt;&lt;dates&gt;&lt;year&gt;2017&lt;/year&gt;&lt;/dates&gt;&lt;urls&gt;&lt;/urls&gt;&lt;/record&gt;&lt;/Cite&gt;&lt;/EndNote&gt;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16" w:tooltip="125. Nair BT, 2017 #184" w:history="1">
        <w:r w:rsidR="00186031" w:rsidRPr="00FF7D18">
          <w:rPr>
            <w:noProof/>
            <w:color w:val="000000" w:themeColor="text1"/>
            <w:lang w:val="vi-VN"/>
          </w:rPr>
          <w:t>116</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cho biết việc việc bổ sung </w:t>
      </w:r>
      <w:r w:rsidR="008E1A2F" w:rsidRPr="00FF7D18">
        <w:rPr>
          <w:color w:val="000000" w:themeColor="text1"/>
          <w:lang w:val="vi-VN"/>
        </w:rPr>
        <w:t>kẽm</w:t>
      </w:r>
      <w:r w:rsidRPr="00FF7D18">
        <w:rPr>
          <w:color w:val="000000" w:themeColor="text1"/>
          <w:lang w:val="vi-VN"/>
        </w:rPr>
        <w:t xml:space="preserve"> ở trẻ em bị viêm phổi không cải thiện được biểu hiện lâm sàng của bệnh. Một nghiên cứu khác cũng cho biết rằng bổ sung </w:t>
      </w:r>
      <w:r w:rsidR="008E1A2F" w:rsidRPr="00FF7D18">
        <w:rPr>
          <w:color w:val="000000" w:themeColor="text1"/>
          <w:lang w:val="vi-VN"/>
        </w:rPr>
        <w:t>kẽm</w:t>
      </w:r>
      <w:r w:rsidRPr="00FF7D18">
        <w:rPr>
          <w:color w:val="000000" w:themeColor="text1"/>
          <w:lang w:val="vi-VN"/>
        </w:rPr>
        <w:t xml:space="preserve"> ở trẻ 2-24 tháng tuổi bị viêm phổi không cải thiện đáng kể việc giảm nguy cơ thất bại điều trị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&lt;EndNote&gt;&lt;Cite&gt;&lt;Author&gt;126. Bagri NK&lt;/Author&gt;&lt;Year&gt;2018&lt;/Year&gt;&lt;RecNum&gt;185&lt;/RecNum&gt;&lt;DisplayText&gt;[117]&lt;/DisplayText&gt;&lt;record&gt;&lt;rec-number&gt;185&lt;/rec-number&gt;&lt;foreign-keys&gt;&lt;key app="EN" db-id="txtet0904d09v3edz2mpfstqf5w0rwzt920v" timestamp="1667144564"&gt;185&lt;/key&gt;&lt;/foreign-keys&gt;&lt;ref-type name="Journal Article"&gt;17&lt;/ref-type&gt;&lt;contributors&gt;&lt;authors&gt;&lt;author&gt;126. Bagri NK, &lt;/author&gt;&lt;author&gt;Bagri N,&lt;/author&gt;&lt;author&gt;Jana M et al. &lt;/author&gt;&lt;/authors&gt;&lt;/contributors&gt;&lt;titles&gt;&lt;title&gt;Efficacy of oral zinc supplementation in radiologically confirmed pneumonia: Secondary analysis of a randomized controlled trial&lt;/title&gt;&lt;secondary-title&gt;J Trop Pediatr&lt;/secondary-title&gt;&lt;/titles&gt;&lt;periodical&gt;&lt;full-title&gt;J Trop Pediatr&lt;/full-title&gt;&lt;/periodical&gt;&lt;pages&gt;110-117.&lt;/pages&gt;&lt;volume&gt;64&lt;/volume&gt;&lt;dates&gt;&lt;year&gt;2018&lt;/year&gt;&lt;/dates&gt;&lt;urls&gt;&lt;/urls&gt;&lt;/record&gt;&lt;/Cite&gt;&lt;/EndNote&gt;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17" w:tooltip="126. Bagri NK, 2018 #185" w:history="1">
        <w:r w:rsidR="00186031" w:rsidRPr="00FF7D18">
          <w:rPr>
            <w:noProof/>
            <w:color w:val="000000" w:themeColor="text1"/>
            <w:lang w:val="vi-VN"/>
          </w:rPr>
          <w:t>117</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Trong khi các nghiên cứu khác </w:t>
      </w:r>
      <w:r w:rsidR="00F6055D" w:rsidRPr="00FF7D18">
        <w:rPr>
          <w:color w:val="000000" w:themeColor="text1"/>
          <w:lang w:val="vi-VN"/>
        </w:rPr>
        <w:t xml:space="preserve">trên 212 trẻ viêm phổi, so sánh thời gian phục hồi ở hai nhóm ( n =121, nhóm kẽm và n  = 91, nhóm giả dược) bằng cách sử dụng mô hình hồi quy mối nguy theo tỷ lệ Cox, đã </w:t>
      </w:r>
      <w:r w:rsidRPr="00FF7D18">
        <w:rPr>
          <w:color w:val="000000" w:themeColor="text1"/>
          <w:lang w:val="vi-VN"/>
        </w:rPr>
        <w:t xml:space="preserve">cho thấy những kết quả ngược lại và cho thấy rằng </w:t>
      </w:r>
      <w:r w:rsidR="008E1A2F" w:rsidRPr="00FF7D18">
        <w:rPr>
          <w:color w:val="000000" w:themeColor="text1"/>
          <w:lang w:val="vi-VN"/>
        </w:rPr>
        <w:t>kẽm</w:t>
      </w:r>
      <w:r w:rsidRPr="00FF7D18">
        <w:rPr>
          <w:color w:val="000000" w:themeColor="text1"/>
          <w:lang w:val="vi-VN"/>
        </w:rPr>
        <w:t xml:space="preserve"> có thể cải thiện các triệu chứng lâm sàng. Tuy nhiên tác giả đã không đo nồng độ </w:t>
      </w:r>
      <w:r w:rsidR="008E1A2F" w:rsidRPr="00FF7D18">
        <w:rPr>
          <w:color w:val="000000" w:themeColor="text1"/>
          <w:lang w:val="vi-VN"/>
        </w:rPr>
        <w:t>kẽm</w:t>
      </w:r>
      <w:r w:rsidRPr="00FF7D18">
        <w:rPr>
          <w:color w:val="000000" w:themeColor="text1"/>
          <w:lang w:val="vi-VN"/>
        </w:rPr>
        <w:t xml:space="preserve"> trong máu của trẻ em trước hoặc sau khi can thiệp. Do đó, có thể đặt ra câu hỏi liệu sự mâu thuẫn này có thể liên quan đến tình trạng thiếu </w:t>
      </w:r>
      <w:r w:rsidR="008E1A2F" w:rsidRPr="00FF7D18">
        <w:rPr>
          <w:color w:val="000000" w:themeColor="text1"/>
          <w:lang w:val="vi-VN"/>
        </w:rPr>
        <w:t>kẽm</w:t>
      </w:r>
      <w:r w:rsidRPr="00FF7D18">
        <w:rPr>
          <w:color w:val="000000" w:themeColor="text1"/>
          <w:lang w:val="vi-VN"/>
        </w:rPr>
        <w:t xml:space="preserve"> </w:t>
      </w:r>
      <w:r w:rsidR="008E1A2F" w:rsidRPr="00FF7D18">
        <w:rPr>
          <w:color w:val="000000" w:themeColor="text1"/>
          <w:lang w:val="vi-VN"/>
        </w:rPr>
        <w:t>kẽm</w:t>
      </w:r>
      <w:r w:rsidRPr="00FF7D18">
        <w:rPr>
          <w:color w:val="000000" w:themeColor="text1"/>
          <w:lang w:val="vi-VN"/>
        </w:rPr>
        <w:t xml:space="preserve"> huyết thanh trong nghiên cứu này hay không. </w:t>
      </w:r>
    </w:p>
    <w:p w14:paraId="74D1EA36" w14:textId="39E0F38F" w:rsidR="00001E49" w:rsidRPr="00FF7D18" w:rsidRDefault="00001E49" w:rsidP="00001E49">
      <w:pPr>
        <w:spacing w:line="348" w:lineRule="auto"/>
        <w:ind w:left="0" w:firstLine="720"/>
        <w:rPr>
          <w:color w:val="000000" w:themeColor="text1"/>
          <w:lang w:val="vi-VN"/>
        </w:rPr>
      </w:pPr>
      <w:bookmarkStart w:id="113" w:name="_Hlk81142495"/>
      <w:r w:rsidRPr="00FF7D18">
        <w:rPr>
          <w:color w:val="000000" w:themeColor="text1"/>
          <w:lang w:val="vi-VN"/>
        </w:rPr>
        <w:t xml:space="preserve">Một thử nghiệm khác đã được thực hiện ở trẻ em Pakistan, độ tuổi từ 2 đến 23 tháng, bổ sung </w:t>
      </w:r>
      <w:r w:rsidR="008E1A2F" w:rsidRPr="00FF7D18">
        <w:rPr>
          <w:color w:val="000000" w:themeColor="text1"/>
          <w:lang w:val="vi-VN"/>
        </w:rPr>
        <w:t>kẽm</w:t>
      </w:r>
      <w:r w:rsidRPr="00FF7D18">
        <w:rPr>
          <w:color w:val="000000" w:themeColor="text1"/>
          <w:lang w:val="vi-VN"/>
        </w:rPr>
        <w:t xml:space="preserve"> (20mg/ngày) đã cho thấy làm giảm mức độ nặng của viêm phổi và rút ngắn thời gian điều trị</w:t>
      </w:r>
      <w:bookmarkEnd w:id="113"/>
      <w:r w:rsidR="004222B3" w:rsidRPr="00FF7D18">
        <w:rPr>
          <w:color w:val="000000" w:themeColor="text1"/>
          <w:lang w:val="vi-VN"/>
        </w:rPr>
        <w:t xml:space="preserve"> </w:t>
      </w:r>
      <w:r w:rsidR="004222B3" w:rsidRPr="00FF7D18">
        <w:rPr>
          <w:color w:val="000000" w:themeColor="text1"/>
          <w:lang w:val="vi-VN"/>
        </w:rPr>
        <w:fldChar w:fldCharType="begin"/>
      </w:r>
      <w:r w:rsidR="00923624" w:rsidRPr="00FF7D18">
        <w:rPr>
          <w:color w:val="000000" w:themeColor="text1"/>
          <w:lang w:val="vi-VN"/>
        </w:rPr>
        <w:instrText xml:space="preserve"> ADDIN EN.CITE &lt;EndNote&gt;&lt;Cite&gt;&lt;Author&gt;118. Stocks CJ&lt;/Author&gt;&lt;Year&gt;2019&lt;/Year&gt;&lt;RecNum&gt;177&lt;/RecNum&gt;&lt;DisplayText&gt;[80]&lt;/DisplayText&gt;&lt;record&gt;&lt;rec-number&gt;177&lt;/rec-number&gt;&lt;foreign-keys&gt;&lt;key app="EN" db-id="txtet0904d09v3edz2mpfstqf5w0rwzt920v" timestamp="1667144564"&gt;177&lt;/key&gt;&lt;/foreign-keys&gt;&lt;ref-type name="Journal Article"&gt;17&lt;/ref-type&gt;&lt;contributors&gt;&lt;authors&gt;&lt;author&gt;118. Stocks CJ, &lt;/author&gt;&lt;author&gt;Phan MD, &lt;/author&gt;&lt;author&gt;Achard MES et al.&lt;/author&gt;&lt;/authors&gt;&lt;/contributors&gt;&lt;titles&gt;&lt;title&gt; Uropathogenic Escherichia coli employs both evasion and resistance to subvert innate immune-mediated zinc toxicity for dissemination&lt;/title&gt;&lt;secondary-title&gt;Proc Natl Acad Sci USA&lt;/secondary-title&gt;&lt;/titles&gt;&lt;periodical&gt;&lt;full-title&gt;Proc Natl Acad Sci USA&lt;/full-title&gt;&lt;/periodical&gt;&lt;pages&gt;6341–6350&lt;/pages&gt;&lt;volume&gt; 116&lt;/volume&gt;&lt;dates&gt;&lt;year&gt;2019&lt;/year&gt;&lt;/dates&gt;&lt;urls&gt;&lt;/urls&gt;&lt;/record&gt;&lt;/Cite&gt;&lt;/EndNote&gt;</w:instrText>
      </w:r>
      <w:r w:rsidR="004222B3" w:rsidRPr="00FF7D18">
        <w:rPr>
          <w:color w:val="000000" w:themeColor="text1"/>
          <w:lang w:val="vi-VN"/>
        </w:rPr>
        <w:fldChar w:fldCharType="separate"/>
      </w:r>
      <w:r w:rsidR="00923624" w:rsidRPr="00FF7D18">
        <w:rPr>
          <w:noProof/>
          <w:color w:val="000000" w:themeColor="text1"/>
          <w:lang w:val="vi-VN"/>
        </w:rPr>
        <w:t>[</w:t>
      </w:r>
      <w:hyperlink w:anchor="_ENREF_80" w:tooltip="118. Stocks CJ, 2019 #177" w:history="1">
        <w:r w:rsidR="00186031" w:rsidRPr="00FF7D18">
          <w:rPr>
            <w:noProof/>
            <w:color w:val="000000" w:themeColor="text1"/>
            <w:lang w:val="vi-VN"/>
          </w:rPr>
          <w:t>80</w:t>
        </w:r>
      </w:hyperlink>
      <w:r w:rsidR="00923624"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Trong một thử nghiệm ngẫu nhiên gần đây năm 2018 ở Gambia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&lt;EndNote&gt;&lt;Cite&gt;&lt;Author&gt;128. Howie S&lt;/Author&gt;&lt;Year&gt;2018&lt;/Year&gt;&lt;RecNum&gt;187&lt;/RecNum&gt;&lt;DisplayText&gt;[118]&lt;/DisplayText&gt;&lt;record&gt;&lt;rec-number&gt;187&lt;/rec-number&gt;&lt;foreign-keys&gt;&lt;key app="EN" db-id="txtet0904d09v3edz2mpfstqf5w0rwzt920v" timestamp="1667144564"&gt;187&lt;/key&gt;&lt;/foreign-keys&gt;&lt;ref-type name="Journal Article"&gt;17&lt;/ref-type&gt;&lt;contributors&gt;&lt;authors&gt;&lt;author&gt;128. Howie S, &lt;/author&gt;&lt;author&gt;Bottomley C, &lt;/author&gt;&lt;author&gt;Chimah O&lt;/author&gt;&lt;/authors&gt;&lt;/contributors&gt;&lt;titles&gt;&lt;title&gt;Zinc as an adjunct therapy in the management of severe pneumonia among Gambian children: randomized controlled trial&lt;/title&gt;&lt;secondary-title&gt;J Glob Health&lt;/secondary-title&gt;&lt;/titles&gt;&lt;periodical&gt;&lt;full-title&gt;J Glob Health&lt;/full-title&gt;&lt;/periodical&gt;&lt;pages&gt;010418&lt;/pages&gt;&lt;volume&gt; 8&lt;/volume&gt;&lt;dates&gt;&lt;year&gt;2018&lt;/year&gt;&lt;/dates&gt;&lt;urls&gt;&lt;/urls&gt;&lt;/record&gt;&lt;/Cite&gt;&lt;/EndNote&gt;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18" w:tooltip="128. Howie S, 2018 #187" w:history="1">
        <w:r w:rsidR="00186031" w:rsidRPr="00FF7D18">
          <w:rPr>
            <w:noProof/>
            <w:color w:val="000000" w:themeColor="text1"/>
            <w:lang w:val="vi-VN"/>
          </w:rPr>
          <w:t>118</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trên trẻ từ 2-59 tháng tuổi bị viêm phổi, </w:t>
      </w:r>
      <w:r w:rsidR="008E1A2F" w:rsidRPr="00FF7D18">
        <w:rPr>
          <w:color w:val="000000" w:themeColor="text1"/>
          <w:lang w:val="vi-VN"/>
        </w:rPr>
        <w:t>kẽm</w:t>
      </w:r>
      <w:r w:rsidRPr="00FF7D18">
        <w:rPr>
          <w:color w:val="000000" w:themeColor="text1"/>
          <w:lang w:val="vi-VN"/>
        </w:rPr>
        <w:t xml:space="preserve"> đã được chứng minh là làm giảm mức độ suy hô hấp ở nhóm trẻ em được điều trị 10 mg </w:t>
      </w:r>
      <w:r w:rsidR="008E1A2F" w:rsidRPr="00FF7D18">
        <w:rPr>
          <w:color w:val="000000" w:themeColor="text1"/>
          <w:lang w:val="vi-VN"/>
        </w:rPr>
        <w:t>kẽm</w:t>
      </w:r>
      <w:r w:rsidRPr="00FF7D18">
        <w:rPr>
          <w:color w:val="000000" w:themeColor="text1"/>
          <w:lang w:val="vi-VN"/>
        </w:rPr>
        <w:t xml:space="preserve"> sunfat/ ngày trong 7 ngày.</w:t>
      </w:r>
    </w:p>
    <w:p w14:paraId="34130B82" w14:textId="2EBF1E2E"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Thử nghiệm ngẫu nhiên, mù đôi, có đối chứng với giả dược được thực hiện năm 2019 trên những trẻ nhập viện bị viêm phổi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&lt;EndNote&gt;&lt;Cite&gt;&lt;Author&gt;129. Rerksuppaphol L&lt;/Author&gt;&lt;Year&gt;2019&lt;/Year&gt;&lt;RecNum&gt;188&lt;/RecNum&gt;&lt;DisplayText&gt;[119]&lt;/DisplayText&gt;&lt;record&gt;&lt;rec-number&gt;188&lt;/rec-number&gt;&lt;foreign-keys&gt;&lt;key app="EN" db-id="txtet0904d09v3edz2mpfstqf5w0rwzt920v" timestamp="1667144564"&gt;188&lt;/key&gt;&lt;/foreign-keys&gt;&lt;ref-type name="Journal Article"&gt;17&lt;/ref-type&gt;&lt;contributors&gt;&lt;authors&gt;&lt;author&gt;129. Rerksuppaphol L, &lt;/author&gt;&lt;author&gt;Rerksuppaphol S&lt;/author&gt;&lt;/authors&gt;&lt;/contributors&gt;&lt;titles&gt;&lt;title&gt;Efficacy of Adjunctive Zinc in Improving the Treatment Outcomes in Hospitalized Children with Pneumonia: A Randomized Controlled Trial&lt;/title&gt;&lt;secondary-title&gt;Journal of Tropical Pediatrics&lt;/secondary-title&gt;&lt;/titles&gt;&lt;periodical&gt;&lt;full-title&gt;Journal of Tropical Pediatrics&lt;/full-title&gt;&lt;/periodical&gt;&lt;pages&gt;419-427.&lt;/pages&gt;&lt;volume&gt;66&lt;/volume&gt;&lt;dates&gt;&lt;year&gt;2019&lt;/year&gt;&lt;/dates&gt;&lt;urls&gt;&lt;/urls&gt;&lt;/record&gt;&lt;/Cite&gt;&lt;/EndNote&gt;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19" w:tooltip="129. Rerksuppaphol L, 2019 #188" w:history="1">
        <w:r w:rsidR="00186031" w:rsidRPr="00FF7D18">
          <w:rPr>
            <w:noProof/>
            <w:color w:val="000000" w:themeColor="text1"/>
            <w:lang w:val="vi-VN"/>
          </w:rPr>
          <w:t>119</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Trẻ được nhận ngẫu nhiên 15 mg </w:t>
      </w:r>
      <w:r w:rsidR="008E1A2F" w:rsidRPr="00FF7D18">
        <w:rPr>
          <w:color w:val="000000" w:themeColor="text1"/>
          <w:lang w:val="vi-VN"/>
        </w:rPr>
        <w:t>kẽm</w:t>
      </w:r>
      <w:r w:rsidRPr="00FF7D18">
        <w:rPr>
          <w:color w:val="000000" w:themeColor="text1"/>
          <w:lang w:val="vi-VN"/>
        </w:rPr>
        <w:t xml:space="preserve"> hoặc giả dược, hai lần mỗi ngày. Kết quả cho thấy bổ sung </w:t>
      </w:r>
      <w:r w:rsidR="008E1A2F" w:rsidRPr="00FF7D18">
        <w:rPr>
          <w:color w:val="000000" w:themeColor="text1"/>
          <w:lang w:val="vi-VN"/>
        </w:rPr>
        <w:t>kẽm</w:t>
      </w:r>
      <w:r w:rsidRPr="00FF7D18">
        <w:rPr>
          <w:color w:val="000000" w:themeColor="text1"/>
          <w:lang w:val="vi-VN"/>
        </w:rPr>
        <w:t xml:space="preserve"> đã nâng cao kết quả điều trị viêm phổi bằng giảm thời gian điều trị và bình thường hóa nồng độ oxy máu</w:t>
      </w:r>
      <w:r w:rsidR="00F74EBC" w:rsidRPr="00FF7D18">
        <w:rPr>
          <w:color w:val="000000" w:themeColor="text1"/>
          <w:lang w:val="vi-VN"/>
        </w:rPr>
        <w:t xml:space="preserve"> và</w:t>
      </w:r>
      <w:r w:rsidRPr="00FF7D18">
        <w:rPr>
          <w:color w:val="000000" w:themeColor="text1"/>
          <w:lang w:val="vi-VN"/>
        </w:rPr>
        <w:t xml:space="preserve"> nhiệt độ cơ thể. Tác giả cũng cho biết nồng độ </w:t>
      </w:r>
      <w:r w:rsidR="008E1A2F" w:rsidRPr="00FF7D18">
        <w:rPr>
          <w:color w:val="000000" w:themeColor="text1"/>
          <w:lang w:val="vi-VN"/>
        </w:rPr>
        <w:t>kẽm</w:t>
      </w:r>
      <w:r w:rsidRPr="00FF7D18">
        <w:rPr>
          <w:color w:val="000000" w:themeColor="text1"/>
          <w:lang w:val="vi-VN"/>
        </w:rPr>
        <w:t xml:space="preserve"> huyết thanh rất thấp ở nhóm trẻ này. Singh AKvà cộng sự nhận thấy thời gian điều trị của </w:t>
      </w:r>
      <w:r w:rsidR="00A278EB" w:rsidRPr="00FF7D18">
        <w:rPr>
          <w:color w:val="000000" w:themeColor="text1"/>
          <w:lang w:val="vi-VN"/>
        </w:rPr>
        <w:t>người bệnh</w:t>
      </w:r>
      <w:r w:rsidRPr="00FF7D18">
        <w:rPr>
          <w:color w:val="000000" w:themeColor="text1"/>
          <w:lang w:val="vi-VN"/>
        </w:rPr>
        <w:t xml:space="preserve"> đã giảm đáng kể sau khi bổ sung </w:t>
      </w:r>
      <w:r w:rsidR="008E1A2F" w:rsidRPr="00FF7D18">
        <w:rPr>
          <w:color w:val="000000" w:themeColor="text1"/>
          <w:lang w:val="vi-VN"/>
        </w:rPr>
        <w:t>kẽm</w:t>
      </w:r>
      <w:r w:rsidRPr="00FF7D18">
        <w:rPr>
          <w:color w:val="000000" w:themeColor="text1"/>
          <w:lang w:val="vi-VN"/>
        </w:rPr>
        <w:t xml:space="preserve">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&lt;EndNote&gt;&lt;Cite&gt;&lt;Author&gt;130. Singh AK&lt;/Author&gt;&lt;Year&gt;2017&lt;/Year&gt;&lt;RecNum&gt;189&lt;/RecNum&gt;&lt;DisplayText&gt;[120]&lt;/DisplayText&gt;&lt;record&gt;&lt;rec-number&gt;189&lt;/rec-number&gt;&lt;foreign-keys&gt;&lt;key app="EN" db-id="txtet0904d09v3edz2mpfstqf5w0rwzt920v" timestamp="1667144564"&gt;189&lt;/key&gt;&lt;/foreign-keys&gt;&lt;ref-type name="Journal Article"&gt;17&lt;/ref-type&gt;&lt;contributors&gt;&lt;authors&gt;&lt;author&gt;130. Singh AK, &lt;/author&gt;&lt;author&gt;Sultan MA. &lt;/author&gt;&lt;/authors&gt;&lt;/contributors&gt;&lt;titles&gt;&lt;title&gt;Comparing the Effects of Zinc Supplementation as Adjunct to the Conventional Therapy and Placebo on Morbidity in Children with Pneumonia between Ages 1 Year to 5 Years&lt;/title&gt;&lt;secondary-title&gt;Journal of Pediatric Care&lt;/secondary-title&gt;&lt;/titles&gt;&lt;periodical&gt;&lt;full-title&gt;Journal of Pediatric Care&lt;/full-title&gt;&lt;/periodical&gt;&lt;pages&gt;122-137&lt;/pages&gt;&lt;volume&gt;31&lt;/volume&gt;&lt;dates&gt;&lt;year&gt;2017&lt;/year&gt;&lt;/dates&gt;&lt;urls&gt;&lt;/urls&gt;&lt;/record&gt;&lt;/Cite&gt;&lt;/EndNote&gt;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0" w:tooltip="130. Singh AK, 2017 #189" w:history="1">
        <w:r w:rsidR="00186031" w:rsidRPr="00FF7D18">
          <w:rPr>
            <w:noProof/>
            <w:color w:val="000000" w:themeColor="text1"/>
            <w:lang w:val="vi-VN"/>
          </w:rPr>
          <w:t>120</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w:t>
      </w:r>
    </w:p>
    <w:p w14:paraId="59AD57A9" w14:textId="6594BA3C"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Các thử nghiệm sau này đã đánh giá đầy đủ mức độ </w:t>
      </w:r>
      <w:r w:rsidR="008E1A2F" w:rsidRPr="00FF7D18">
        <w:rPr>
          <w:color w:val="000000" w:themeColor="text1"/>
          <w:lang w:val="vi-VN"/>
        </w:rPr>
        <w:t>kẽm</w:t>
      </w:r>
      <w:r w:rsidRPr="00FF7D18">
        <w:rPr>
          <w:color w:val="000000" w:themeColor="text1"/>
          <w:lang w:val="vi-VN"/>
        </w:rPr>
        <w:t xml:space="preserve"> trong máu trước và sau khi can thiệp, các xét nghiệm cận lâm sàng (đo công thức máu, bạch cầu, CRP, khí máu… và đánh giá nguyên nhân (xác định loại vi khuẩn, </w:t>
      </w:r>
      <w:r w:rsidRPr="00FF7D18">
        <w:rPr>
          <w:color w:val="000000" w:themeColor="text1"/>
          <w:lang w:val="vi-VN"/>
        </w:rPr>
        <w:lastRenderedPageBreak/>
        <w:t xml:space="preserve">vi rút…) để có thể giúp làm rõ sự khác biệt kết quả giữa các nghiên cứu. So sánh các tiêu chí này trước và sau khi được bổ sung </w:t>
      </w:r>
      <w:r w:rsidR="008E1A2F" w:rsidRPr="00FF7D18">
        <w:rPr>
          <w:color w:val="000000" w:themeColor="text1"/>
          <w:lang w:val="vi-VN"/>
        </w:rPr>
        <w:t>kẽm</w:t>
      </w:r>
      <w:r w:rsidRPr="00FF7D18">
        <w:rPr>
          <w:color w:val="000000" w:themeColor="text1"/>
          <w:lang w:val="vi-VN"/>
        </w:rPr>
        <w:t xml:space="preserve"> có thể thể hiện rõ hơn hiệu quả và vai trò của </w:t>
      </w:r>
      <w:r w:rsidR="008E1A2F" w:rsidRPr="00FF7D18">
        <w:rPr>
          <w:color w:val="000000" w:themeColor="text1"/>
          <w:lang w:val="vi-VN"/>
        </w:rPr>
        <w:t>kẽm</w:t>
      </w:r>
      <w:r w:rsidRPr="00FF7D18">
        <w:rPr>
          <w:color w:val="000000" w:themeColor="text1"/>
          <w:lang w:val="vi-VN"/>
        </w:rPr>
        <w:t xml:space="preserve">. </w:t>
      </w:r>
    </w:p>
    <w:p w14:paraId="6A08DBA3" w14:textId="07CD94B4"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Một nghiên cứu tổng hợp năm 2016 đầu tiên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&lt;EndNote&gt;&lt;Cite&gt;&lt;Author&gt;131. Tie HT&lt;/Author&gt;&lt;Year&gt;2016&lt;/Year&gt;&lt;RecNum&gt;190&lt;/RecNum&gt;&lt;DisplayText&gt;[121]&lt;/DisplayText&gt;&lt;record&gt;&lt;rec-number&gt;190&lt;/rec-number&gt;&lt;foreign-keys&gt;&lt;key app="EN" db-id="txtet0904d09v3edz2mpfstqf5w0rwzt920v" timestamp="1667144564"&gt;190&lt;/key&gt;&lt;/foreign-keys&gt;&lt;ref-type name="Journal Article"&gt;17&lt;/ref-type&gt;&lt;contributors&gt;&lt;authors&gt;&lt;author&gt;131. Tie HT, &lt;/author&gt;&lt;author&gt;Tan Q, &lt;/author&gt;&lt;author&gt;Luo MZ et al.&lt;/author&gt;&lt;/authors&gt;&lt;/contributors&gt;&lt;titles&gt;&lt;title&gt;Zinc as an adjuvant biologic for the treatment of severe pneumonia in children &amp;lt;5 years: a meta-analysis of randomized controlled trials.&lt;/title&gt;&lt;secondary-title&gt;Br J Nutr&lt;/secondary-title&gt;&lt;/titles&gt;&lt;periodical&gt;&lt;full-title&gt;Br J Nutr&lt;/full-title&gt;&lt;/periodical&gt;&lt;pages&gt;807-16&lt;/pages&gt;&lt;volume&gt;115&lt;/volume&gt;&lt;dates&gt;&lt;year&gt;2016&lt;/year&gt;&lt;/dates&gt;&lt;urls&gt;&lt;/urls&gt;&lt;/record&gt;&lt;/Cite&gt;&lt;/EndNote&gt;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1" w:tooltip="131. Tie HT, 2016 #190" w:history="1">
        <w:r w:rsidR="00186031" w:rsidRPr="00FF7D18">
          <w:rPr>
            <w:noProof/>
            <w:color w:val="000000" w:themeColor="text1"/>
            <w:lang w:val="vi-VN"/>
          </w:rPr>
          <w:t>121</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đã trích xuất dữ liệu từ 2926 trẻ dưới 5 tuổi trong các thử nghiệm ngẫu nhiên. Kết quả đã cho thấy sự thất bại của </w:t>
      </w:r>
      <w:r w:rsidR="008E1A2F" w:rsidRPr="00FF7D18">
        <w:rPr>
          <w:color w:val="000000" w:themeColor="text1"/>
          <w:lang w:val="vi-VN"/>
        </w:rPr>
        <w:t>kẽm</w:t>
      </w:r>
      <w:r w:rsidRPr="00FF7D18">
        <w:rPr>
          <w:color w:val="000000" w:themeColor="text1"/>
          <w:lang w:val="vi-VN"/>
        </w:rPr>
        <w:t xml:space="preserve"> trong việc giảm thời gian phục hồi sau viêm phổi nặng (p = 0,58), thời gian nằm viện (p=0,74) và thất bại điều trị (p=0,58). Phân tích tổng hợp này đã bị giới hạn bởi sự không đồng nhất đáng kể của các nghiên cứu và thiếu phân tích nhóm nhỏ.</w:t>
      </w:r>
    </w:p>
    <w:p w14:paraId="70DEF5F8" w14:textId="686B6395"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Hai nghiên cứu tổng hợp khác năm 2018 và 2020 nhằm mục đích xây dựng bằng chứng kết luận liên quan đến vai trò cụ thể của </w:t>
      </w:r>
      <w:r w:rsidR="008E1A2F" w:rsidRPr="00FF7D18">
        <w:rPr>
          <w:color w:val="000000" w:themeColor="text1"/>
          <w:lang w:val="vi-VN"/>
        </w:rPr>
        <w:t>kẽm</w:t>
      </w:r>
      <w:r w:rsidRPr="00FF7D18">
        <w:rPr>
          <w:color w:val="000000" w:themeColor="text1"/>
          <w:lang w:val="vi-VN"/>
        </w:rPr>
        <w:t xml:space="preserve"> như một phương pháp điều trị bổ sung cho trẻ em bị viêm phổi. Nghiên cứu đầu tiên với sáu thử nghiệm ngẫu nhiên bao gồm 2216 bệnh nhân bị viêm phổi nặng đủ tiêu chuẩn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&lt;EndNote&gt;&lt;Cite&gt;&lt;Author&gt;132. Wang L&lt;/Author&gt;&lt;Year&gt;2018&lt;/Year&gt;&lt;RecNum&gt;191&lt;/RecNum&gt;&lt;DisplayText&gt;[122]&lt;/DisplayText&gt;&lt;record&gt;&lt;rec-number&gt;191&lt;/rec-number&gt;&lt;foreign-keys&gt;&lt;key app="EN" db-id="txtet0904d09v3edz2mpfstqf5w0rwzt920v" timestamp="1667144564"&gt;191&lt;/key&gt;&lt;/foreign-keys&gt;&lt;ref-type name="Journal Article"&gt;17&lt;/ref-type&gt;&lt;contributors&gt;&lt;authors&gt;&lt;author&gt;132. Wang L, &lt;/author&gt;&lt;author&gt;Song Y &lt;/author&gt;&lt;/authors&gt;&lt;/contributors&gt;&lt;titles&gt;&lt;title&gt;Efficacy of zinc given as an adjunct to the treatment of severe pneumonia: A meta-analysis of randomized, double blind and placebo-controlled trials&lt;/title&gt;&lt;secondary-title&gt;Clin Respir J&lt;/secondary-title&gt;&lt;/titles&gt;&lt;periodical&gt;&lt;full-title&gt;Clin Respir J&lt;/full-title&gt;&lt;/periodical&gt;&lt;pages&gt;857-864.&lt;/pages&gt;&lt;volume&gt;12(3)&lt;/volume&gt;&lt;dates&gt;&lt;year&gt;2018&lt;/year&gt;&lt;/dates&gt;&lt;urls&gt;&lt;/urls&gt;&lt;/record&gt;&lt;/Cite&gt;&lt;/EndNote&gt;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2" w:tooltip="132. Wang L, 2018 #191" w:history="1">
        <w:r w:rsidR="00186031" w:rsidRPr="00FF7D18">
          <w:rPr>
            <w:noProof/>
            <w:color w:val="000000" w:themeColor="text1"/>
            <w:lang w:val="vi-VN"/>
          </w:rPr>
          <w:t>122</w:t>
        </w:r>
      </w:hyperlink>
      <w:r w:rsidR="00186031" w:rsidRPr="00FF7D18">
        <w:rPr>
          <w:noProof/>
          <w:color w:val="000000" w:themeColor="text1"/>
          <w:lang w:val="vi-VN"/>
        </w:rPr>
        <w:t>]</w:t>
      </w:r>
      <w:r w:rsidR="004222B3" w:rsidRPr="00FF7D18">
        <w:rPr>
          <w:color w:val="000000" w:themeColor="text1"/>
          <w:lang w:val="vi-VN"/>
        </w:rPr>
        <w:fldChar w:fldCharType="end"/>
      </w:r>
      <w:r w:rsidR="00453E96" w:rsidRPr="00FF7D18">
        <w:rPr>
          <w:color w:val="000000" w:themeColor="text1"/>
          <w:lang w:val="vi-VN"/>
        </w:rPr>
        <w:t xml:space="preserve"> </w:t>
      </w:r>
      <w:r w:rsidRPr="00FF7D18">
        <w:rPr>
          <w:color w:val="000000" w:themeColor="text1"/>
          <w:lang w:val="vi-VN"/>
        </w:rPr>
        <w:t>đã chỉ ra rằng</w:t>
      </w:r>
      <w:r w:rsidR="00453E96" w:rsidRPr="00FF7D18">
        <w:rPr>
          <w:color w:val="000000" w:themeColor="text1"/>
          <w:lang w:val="vi-VN"/>
        </w:rPr>
        <w:t>,</w:t>
      </w:r>
      <w:r w:rsidRPr="00FF7D18">
        <w:rPr>
          <w:color w:val="000000" w:themeColor="text1"/>
          <w:lang w:val="vi-VN"/>
        </w:rPr>
        <w:t xml:space="preserve"> </w:t>
      </w:r>
      <w:r w:rsidR="008E1A2F" w:rsidRPr="00FF7D18">
        <w:rPr>
          <w:color w:val="000000" w:themeColor="text1"/>
          <w:lang w:val="vi-VN"/>
        </w:rPr>
        <w:t>kẽm</w:t>
      </w:r>
      <w:r w:rsidRPr="00FF7D18">
        <w:rPr>
          <w:color w:val="000000" w:themeColor="text1"/>
          <w:lang w:val="vi-VN"/>
        </w:rPr>
        <w:t xml:space="preserve"> được cung cấp như một </w:t>
      </w:r>
      <w:r w:rsidR="00453E96" w:rsidRPr="00FF7D18">
        <w:rPr>
          <w:color w:val="000000" w:themeColor="text1"/>
          <w:lang w:val="vi-VN"/>
        </w:rPr>
        <w:t xml:space="preserve">vi </w:t>
      </w:r>
      <w:r w:rsidRPr="00FF7D18">
        <w:rPr>
          <w:color w:val="000000" w:themeColor="text1"/>
          <w:lang w:val="vi-VN"/>
        </w:rPr>
        <w:t>chất hỗ trợ điều trị viêm phổi nặng</w:t>
      </w:r>
      <w:r w:rsidR="00453E96" w:rsidRPr="00FF7D18">
        <w:rPr>
          <w:color w:val="000000" w:themeColor="text1"/>
          <w:lang w:val="vi-VN"/>
        </w:rPr>
        <w:t>,</w:t>
      </w:r>
      <w:r w:rsidRPr="00FF7D18">
        <w:rPr>
          <w:color w:val="000000" w:themeColor="text1"/>
          <w:lang w:val="vi-VN"/>
        </w:rPr>
        <w:t xml:space="preserve"> đã chứng minh giảm đáng kể tỷ lệ tử vong do viêm phổi nặng (RR=0,43, p=0,01). </w:t>
      </w:r>
      <w:r w:rsidR="001A750F" w:rsidRPr="00FF7D18">
        <w:rPr>
          <w:color w:val="000000" w:themeColor="text1"/>
          <w:lang w:val="vi-VN"/>
        </w:rPr>
        <w:t>Nhưng tác giả cho biết</w:t>
      </w:r>
      <w:r w:rsidRPr="00FF7D18">
        <w:rPr>
          <w:color w:val="000000" w:themeColor="text1"/>
          <w:lang w:val="vi-VN"/>
        </w:rPr>
        <w:t xml:space="preserve"> không có cải thiện đáng kể về thất bại điều trị (RR = 0,97, p = 0,71) hay thay đổi liệu pháp kháng sinh (RR = 1,09, p = 0,52). Tuy nhiên, nghiên cứu tổng hợp khác gần đây nhất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&lt;EndNote&gt;&lt;Cite&gt;&lt;Author&gt;133. Moshtagh M&lt;/Author&gt;&lt;Year&gt;2020&lt;/Year&gt;&lt;RecNum&gt;192&lt;/RecNum&gt;&lt;DisplayText&gt;[123]&lt;/DisplayText&gt;&lt;record&gt;&lt;rec-number&gt;192&lt;/rec-number&gt;&lt;foreign-keys&gt;&lt;key app="EN" db-id="txtet0904d09v3edz2mpfstqf5w0rwzt920v" timestamp="1667144564"&gt;192&lt;/key&gt;&lt;/foreign-keys&gt;&lt;ref-type name="Journal Article"&gt;17&lt;/ref-type&gt;&lt;contributors&gt;&lt;authors&gt;&lt;author&gt;133. Moshtagh M, &lt;/author&gt;&lt;author&gt;Amiri R . &lt;/author&gt;&lt;/authors&gt;&lt;/contributors&gt;&lt;titles&gt;&lt;title&gt;Role of Zinc Supplementation in the Improvement of Acute Respiratory Infections among Iranian Children: A Systematic Review&lt;/title&gt;&lt;secondary-title&gt;Tanaffos&lt;/secondary-title&gt;&lt;/titles&gt;&lt;periodical&gt;&lt;full-title&gt;Tanaffos&lt;/full-title&gt;&lt;/periodical&gt;&lt;pages&gt;1–9&lt;/pages&gt;&lt;volume&gt;19(1)&lt;/volume&gt;&lt;dates&gt;&lt;year&gt;2020&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3" w:tooltip="133. Moshtagh M, 2020 #192" w:history="1">
        <w:r w:rsidR="00186031" w:rsidRPr="00FF7D18">
          <w:rPr>
            <w:noProof/>
            <w:color w:val="000000" w:themeColor="text1"/>
            <w:lang w:val="vi-VN"/>
          </w:rPr>
          <w:t>123</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nhằm đánh giá vai trò của bổ sung </w:t>
      </w:r>
      <w:r w:rsidR="008E1A2F" w:rsidRPr="00FF7D18">
        <w:rPr>
          <w:color w:val="000000" w:themeColor="text1"/>
          <w:lang w:val="vi-VN"/>
        </w:rPr>
        <w:t>kẽm</w:t>
      </w:r>
      <w:r w:rsidRPr="00FF7D18">
        <w:rPr>
          <w:color w:val="000000" w:themeColor="text1"/>
          <w:lang w:val="vi-VN"/>
        </w:rPr>
        <w:t xml:space="preserve"> trong điều trị viêm phổi trẻ em đã cho thấy tác dụng có lợi của việc bổ sung </w:t>
      </w:r>
      <w:r w:rsidR="008E1A2F" w:rsidRPr="00FF7D18">
        <w:rPr>
          <w:color w:val="000000" w:themeColor="text1"/>
          <w:lang w:val="vi-VN"/>
        </w:rPr>
        <w:t>kẽm</w:t>
      </w:r>
      <w:r w:rsidRPr="00FF7D18">
        <w:rPr>
          <w:color w:val="000000" w:themeColor="text1"/>
          <w:lang w:val="vi-VN"/>
        </w:rPr>
        <w:t xml:space="preserve"> trong việc cải thiện các dấu hiệu và triệu chứng của bệnh và làm giảm thời gian điều trị bệnh, </w:t>
      </w:r>
      <w:r w:rsidR="001A750F" w:rsidRPr="00FF7D18">
        <w:rPr>
          <w:color w:val="000000" w:themeColor="text1"/>
          <w:lang w:val="vi-VN"/>
        </w:rPr>
        <w:t>vi</w:t>
      </w:r>
      <w:r w:rsidRPr="00FF7D18">
        <w:rPr>
          <w:color w:val="000000" w:themeColor="text1"/>
          <w:lang w:val="vi-VN"/>
        </w:rPr>
        <w:t xml:space="preserve">ệc giảm các đợt sốt trong các phát hiện của nghiên cứu khác nhau có thể liên quan đến giảm cytokine và phản ứng viêm ở nhóm can thiệp. Ngoài ra, có thể xem xét phản ứng đối với điều trị ở những trẻ có hàm lượng </w:t>
      </w:r>
      <w:r w:rsidR="008E1A2F" w:rsidRPr="00FF7D18">
        <w:rPr>
          <w:color w:val="000000" w:themeColor="text1"/>
          <w:lang w:val="vi-VN"/>
        </w:rPr>
        <w:t>kẽm</w:t>
      </w:r>
      <w:r w:rsidRPr="00FF7D18">
        <w:rPr>
          <w:color w:val="000000" w:themeColor="text1"/>
          <w:lang w:val="vi-VN"/>
        </w:rPr>
        <w:t xml:space="preserve"> trong máu khác nhau, tác giả cho biết cần tiến hành các nghiên cứu tiến cứu sâu hơn hoặc các thử nghiệm lâm sàng với cỡ mẫu lớn hơn so sánh những trẻ viêm phổi có nồng độ </w:t>
      </w:r>
      <w:r w:rsidR="008E1A2F" w:rsidRPr="00FF7D18">
        <w:rPr>
          <w:color w:val="000000" w:themeColor="text1"/>
          <w:lang w:val="vi-VN"/>
        </w:rPr>
        <w:t>kẽm</w:t>
      </w:r>
      <w:r w:rsidRPr="00FF7D18">
        <w:rPr>
          <w:color w:val="000000" w:themeColor="text1"/>
          <w:lang w:val="vi-VN"/>
        </w:rPr>
        <w:t xml:space="preserve"> khác nhau trong huyết thanh hoặc các báo cáo chi tiết về quá </w:t>
      </w:r>
      <w:r w:rsidRPr="00FF7D18">
        <w:rPr>
          <w:color w:val="000000" w:themeColor="text1"/>
          <w:lang w:val="vi-VN"/>
        </w:rPr>
        <w:lastRenderedPageBreak/>
        <w:t xml:space="preserve">trình điều trị ở các nhóm tuổi và giới khác nhau có thể phần nào làm rõ hiệu quả của </w:t>
      </w:r>
      <w:r w:rsidR="008E1A2F" w:rsidRPr="00FF7D18">
        <w:rPr>
          <w:color w:val="000000" w:themeColor="text1"/>
          <w:lang w:val="vi-VN"/>
        </w:rPr>
        <w:t>kẽm</w:t>
      </w:r>
      <w:r w:rsidRPr="00FF7D18">
        <w:rPr>
          <w:color w:val="000000" w:themeColor="text1"/>
          <w:lang w:val="vi-VN"/>
        </w:rPr>
        <w:t xml:space="preserve">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&lt;EndNote&gt;&lt;Cite&gt;&lt;Author&gt;133. Moshtagh M&lt;/Author&gt;&lt;Year&gt;2020&lt;/Year&gt;&lt;RecNum&gt;192&lt;/RecNum&gt;&lt;DisplayText&gt;[123]&lt;/DisplayText&gt;&lt;record&gt;&lt;rec-number&gt;192&lt;/rec-number&gt;&lt;foreign-keys&gt;&lt;key app="EN" db-id="txtet0904d09v3edz2mpfstqf5w0rwzt920v" timestamp="1667144564"&gt;192&lt;/key&gt;&lt;/foreign-keys&gt;&lt;ref-type name="Journal Article"&gt;17&lt;/ref-type&gt;&lt;contributors&gt;&lt;authors&gt;&lt;author&gt;133. Moshtagh M, &lt;/author&gt;&lt;author&gt;Amiri R . &lt;/author&gt;&lt;/authors&gt;&lt;/contributors&gt;&lt;titles&gt;&lt;title&gt;Role of Zinc Supplementation in the Improvement of Acute Respiratory Infections among Iranian Children: A Systematic Review&lt;/title&gt;&lt;secondary-title&gt;Tanaffos&lt;/secondary-title&gt;&lt;/titles&gt;&lt;periodical&gt;&lt;full-title&gt;Tanaffos&lt;/full-title&gt;&lt;/periodical&gt;&lt;pages&gt;1–9&lt;/pages&gt;&lt;volume&gt;19(1)&lt;/volume&gt;&lt;dates&gt;&lt;year&gt;2020&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3" w:tooltip="133. Moshtagh M, 2020 #192" w:history="1">
        <w:r w:rsidR="00186031" w:rsidRPr="00FF7D18">
          <w:rPr>
            <w:noProof/>
            <w:color w:val="000000" w:themeColor="text1"/>
            <w:lang w:val="vi-VN"/>
          </w:rPr>
          <w:t>123</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w:t>
      </w:r>
    </w:p>
    <w:p w14:paraId="348F31AA" w14:textId="10B4EB6C"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Hiệu quả của việc bổ sung </w:t>
      </w:r>
      <w:r w:rsidR="008E1A2F" w:rsidRPr="00FF7D18">
        <w:rPr>
          <w:color w:val="000000" w:themeColor="text1"/>
          <w:lang w:val="vi-VN"/>
        </w:rPr>
        <w:t>kẽm</w:t>
      </w:r>
      <w:r w:rsidRPr="00FF7D18">
        <w:rPr>
          <w:color w:val="000000" w:themeColor="text1"/>
          <w:lang w:val="vi-VN"/>
        </w:rPr>
        <w:t xml:space="preserve"> cũng có thể bị thay đổi bởi mức độ nặng của viêm phổi khi nhập viện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&lt;EndNote&gt;&lt;Cite&gt;&lt;Author&gt;134. Wadhwa N&lt;/Author&gt;&lt;Year&gt;2013&lt;/Year&gt;&lt;RecNum&gt;193&lt;/RecNum&gt;&lt;DisplayText&gt;[124]&lt;/DisplayText&gt;&lt;record&gt;&lt;rec-number&gt;193&lt;/rec-number&gt;&lt;foreign-keys&gt;&lt;key app="EN" db-id="txtet0904d09v3edz2mpfstqf5w0rwzt920v" timestamp="1667144564"&gt;193&lt;/key&gt;&lt;/foreign-keys&gt;&lt;ref-type name="Journal Article"&gt;17&lt;/ref-type&gt;&lt;contributors&gt;&lt;authors&gt;&lt;author&gt;134. Wadhwa N, &lt;/author&gt;&lt;author&gt;Chandran A,&lt;/author&gt;&lt;author&gt;Aneja S et al.  &lt;/author&gt;&lt;/authors&gt;&lt;/contributors&gt;&lt;titles&gt;&lt;title&gt;The efficacy of zinc was given as adjuvant therapy in the treatment of severe and very severe pneumonia in hospitalized children 2 to 24 months of age: a randomized, double-blind, placebo-controlled trial.&lt;/title&gt;&lt;secondary-title&gt;Am J Clinical Nutr&lt;/secondary-title&gt;&lt;/titles&gt;&lt;periodical&gt;&lt;full-title&gt;Am J Clinical Nutr&lt;/full-title&gt;&lt;/periodical&gt;&lt;pages&gt;1387-94.&lt;/pages&gt;&lt;volume&gt;97&lt;/volume&gt;&lt;dates&gt;&lt;year&gt;2013&lt;/year&gt;&lt;/dates&gt;&lt;urls&gt;&lt;/urls&gt;&lt;/record&gt;&lt;/Cite&gt;&lt;/EndNote&gt;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4" w:tooltip="134. Wadhwa N, 2013 #193" w:history="1">
        <w:r w:rsidR="00186031" w:rsidRPr="00FF7D18">
          <w:rPr>
            <w:noProof/>
            <w:color w:val="000000" w:themeColor="text1"/>
            <w:lang w:val="vi-VN"/>
          </w:rPr>
          <w:t>124</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hoặc do mầm bệnh gây viêm phổi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&lt;EndNote&gt;&lt;Cite&gt;&lt;Author&gt;135. Bose A&lt;/Author&gt;&lt;Year&gt;2006&lt;/Year&gt;&lt;RecNum&gt;194&lt;/RecNum&gt;&lt;DisplayText&gt;[125]&lt;/DisplayText&gt;&lt;record&gt;&lt;rec-number&gt;194&lt;/rec-number&gt;&lt;foreign-keys&gt;&lt;key app="EN" db-id="txtet0904d09v3edz2mpfstqf5w0rwzt920v" timestamp="1667144564"&gt;194&lt;/key&gt;&lt;/foreign-keys&gt;&lt;ref-type name="Journal Article"&gt;17&lt;/ref-type&gt;&lt;contributors&gt;&lt;authors&gt;&lt;author&gt;135. Bose A, &lt;/author&gt;&lt;author&gt;Coles CL, &lt;/author&gt;&lt;author&gt;Gunavathi&lt;/author&gt;&lt;/authors&gt;&lt;/contributors&gt;&lt;titles&gt;&lt;title&gt;The efficacy of zinc in the treatment of severe pneumonia in hospitalized children &amp;lt;2 years of age&lt;/title&gt;&lt;secondary-title&gt;Am J Clinical Nutr&lt;/secondary-title&gt;&lt;/titles&gt;&lt;periodical&gt;&lt;full-title&gt;Am J Clinical Nutr&lt;/full-title&gt;&lt;/periodical&gt;&lt;pages&gt;1089 -96; 1207.&lt;/pages&gt;&lt;volume&gt;83&lt;/volume&gt;&lt;dates&gt;&lt;year&gt;2006&lt;/year&gt;&lt;/dates&gt;&lt;urls&gt;&lt;/urls&gt;&lt;/record&gt;&lt;/Cite&gt;&lt;/EndNote&gt;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5" w:tooltip="135. Bose A, 2006 #194" w:history="1">
        <w:r w:rsidR="00186031" w:rsidRPr="00FF7D18">
          <w:rPr>
            <w:noProof/>
            <w:color w:val="000000" w:themeColor="text1"/>
            <w:lang w:val="vi-VN"/>
          </w:rPr>
          <w:t>125</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w:t>
      </w:r>
    </w:p>
    <w:p w14:paraId="74712949" w14:textId="0F9169BF"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Nghiên cứu cắt ngang so sánh được thực hiện trong khoảng thời gian dài 12 tháng trên trẻ trẻ em từ hai tháng đến 14 tuổi bị viêm phổi tại Nigeria </w:t>
      </w:r>
      <w:r w:rsidR="004222B3" w:rsidRPr="00FF7D18">
        <w:rPr>
          <w:color w:val="000000" w:themeColor="text1"/>
          <w:lang w:val="vi-VN"/>
        </w:rPr>
        <w:fldChar w:fldCharType="begin"/>
      </w:r>
      <w:r w:rsidR="00186031" w:rsidRPr="00FF7D18">
        <w:rPr>
          <w:color w:val="000000" w:themeColor="text1"/>
          <w:lang w:val="vi-VN"/>
        </w:rPr>
        <w:instrText xml:space="preserve"> ADDIN EN.CITE &lt;EndNote&gt;&lt;Cite&gt;&lt;Author&gt;136. Kuti BP&lt;/Author&gt;&lt;Year&gt;2021&lt;/Year&gt;&lt;RecNum&gt;195&lt;/RecNum&gt;&lt;DisplayText&gt;[126]&lt;/DisplayText&gt;&lt;record&gt;&lt;rec-number&gt;195&lt;/rec-number&gt;&lt;foreign-keys&gt;&lt;key app="EN" db-id="txtet0904d09v3edz2mpfstqf5w0rwzt920v" timestamp="1667144564"&gt;195&lt;/key&gt;&lt;/foreign-keys&gt;&lt;ref-type name="Journal Article"&gt;17&lt;/ref-type&gt;&lt;contributors&gt;&lt;authors&gt;&lt;author&gt;136. Kuti BP, &lt;/author&gt;&lt;author&gt;Adetola HH, &lt;/author&gt;&lt;author&gt;Oyelami AO&lt;/author&gt;&lt;/authors&gt;&lt;/contributors&gt;&lt;titles&gt;&lt;title&gt;Serum Micronutrients as related to Childhood Pneumonia Severity and Outcome in a Nigerian Health Facility&lt;/title&gt;&lt;secondary-title&gt;J Infect Dev Ctries&lt;/secondary-title&gt;&lt;/titles&gt;&lt;periodical&gt;&lt;full-title&gt;J Infect Dev Ctries&lt;/full-title&gt;&lt;/periodical&gt;&lt;pages&gt;953-961.&lt;/pages&gt;&lt;volume&gt;15(7)&lt;/volume&gt;&lt;dates&gt;&lt;year&gt;2021&lt;/year&gt;&lt;/dates&gt;&lt;urls&gt;&lt;/urls&gt;&lt;/record&gt;&lt;/Cite&gt;&lt;/EndNote&gt;</w:instrText>
      </w:r>
      <w:r w:rsidR="004222B3" w:rsidRPr="00FF7D18">
        <w:rPr>
          <w:color w:val="000000" w:themeColor="text1"/>
          <w:lang w:val="vi-VN"/>
        </w:rPr>
        <w:fldChar w:fldCharType="separate"/>
      </w:r>
      <w:r w:rsidR="00186031" w:rsidRPr="00FF7D18">
        <w:rPr>
          <w:noProof/>
          <w:color w:val="000000" w:themeColor="text1"/>
          <w:lang w:val="vi-VN"/>
        </w:rPr>
        <w:t>[</w:t>
      </w:r>
      <w:hyperlink w:anchor="_ENREF_126" w:tooltip="136. Kuti BP, 2021 #195" w:history="1">
        <w:r w:rsidR="00186031" w:rsidRPr="00FF7D18">
          <w:rPr>
            <w:noProof/>
            <w:color w:val="000000" w:themeColor="text1"/>
            <w:lang w:val="vi-VN"/>
          </w:rPr>
          <w:t>126</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cho thấy vi chất dinh dưỡng trong huyết thanh thấp, đặc biệt là </w:t>
      </w:r>
      <w:r w:rsidR="00055BB4" w:rsidRPr="00FF7D18">
        <w:rPr>
          <w:color w:val="000000" w:themeColor="text1"/>
          <w:lang w:val="vi-VN"/>
        </w:rPr>
        <w:t>kẽm</w:t>
      </w:r>
      <w:r w:rsidRPr="00FF7D18">
        <w:rPr>
          <w:color w:val="000000" w:themeColor="text1"/>
          <w:lang w:val="vi-VN"/>
        </w:rPr>
        <w:t xml:space="preserve"> và Vit</w:t>
      </w:r>
      <w:r w:rsidR="001A750F" w:rsidRPr="00FF7D18">
        <w:rPr>
          <w:color w:val="000000" w:themeColor="text1"/>
          <w:lang w:val="vi-VN"/>
        </w:rPr>
        <w:t>amin</w:t>
      </w:r>
      <w:r w:rsidRPr="00FF7D18">
        <w:rPr>
          <w:color w:val="000000" w:themeColor="text1"/>
          <w:lang w:val="vi-VN"/>
        </w:rPr>
        <w:t xml:space="preserve"> A có liên quan đến tỷ lệ mắc và mức độ </w:t>
      </w:r>
      <w:r w:rsidR="00E82F7A" w:rsidRPr="00FF7D18">
        <w:rPr>
          <w:color w:val="000000" w:themeColor="text1"/>
          <w:lang w:val="vi-VN"/>
        </w:rPr>
        <w:t>nặng</w:t>
      </w:r>
      <w:r w:rsidRPr="00FF7D18">
        <w:rPr>
          <w:color w:val="000000" w:themeColor="text1"/>
          <w:lang w:val="vi-VN"/>
        </w:rPr>
        <w:t xml:space="preserve"> của viêm phổi ở trẻ em. Bổ sung vi chất dinh dưỡng định kỳ có thể giúp giảm gánh nặng viêm phổi ở trẻ em ở các nước đang phát triển. Tuy nhiên nghiên cứu không thực hiện can thiệp </w:t>
      </w:r>
      <w:r w:rsidR="008E1A2F" w:rsidRPr="00FF7D18">
        <w:rPr>
          <w:color w:val="000000" w:themeColor="text1"/>
          <w:lang w:val="vi-VN"/>
        </w:rPr>
        <w:t>kẽm</w:t>
      </w:r>
      <w:r w:rsidRPr="00FF7D18">
        <w:rPr>
          <w:color w:val="000000" w:themeColor="text1"/>
          <w:lang w:val="vi-VN"/>
        </w:rPr>
        <w:t xml:space="preserve"> và chỉ nhấn mạnh các yếu tố có thể phòng ngừa như: thiếu dinh dưỡng, tiêm chủng không đầy đủ và nồng độ </w:t>
      </w:r>
      <w:r w:rsidR="008E1A2F" w:rsidRPr="00FF7D18">
        <w:rPr>
          <w:color w:val="000000" w:themeColor="text1"/>
          <w:lang w:val="vi-VN"/>
        </w:rPr>
        <w:t>kẽm</w:t>
      </w:r>
      <w:r w:rsidRPr="00FF7D18">
        <w:rPr>
          <w:color w:val="000000" w:themeColor="text1"/>
          <w:lang w:val="vi-VN"/>
        </w:rPr>
        <w:t xml:space="preserve"> huyết thanh thấp, là những yếu tố quyết định mức độ nặng của bệnh viêm phổi.</w:t>
      </w:r>
    </w:p>
    <w:p w14:paraId="18ED8638" w14:textId="39BEFF7C" w:rsidR="00EE18B7" w:rsidRPr="00FF7D18" w:rsidRDefault="00001E49" w:rsidP="00EE18B7">
      <w:pPr>
        <w:spacing w:line="348" w:lineRule="auto"/>
        <w:ind w:left="0" w:firstLine="720"/>
        <w:rPr>
          <w:color w:val="000000" w:themeColor="text1"/>
          <w:lang w:val="vi-VN"/>
        </w:rPr>
      </w:pPr>
      <w:r w:rsidRPr="00FF7D18">
        <w:rPr>
          <w:color w:val="000000" w:themeColor="text1"/>
          <w:lang w:val="vi-VN"/>
        </w:rPr>
        <w:t xml:space="preserve">Tại Việt Nam, nhiều nghiên cứu đánh giá tình trạng thiếu </w:t>
      </w:r>
      <w:r w:rsidR="008E1A2F" w:rsidRPr="00FF7D18">
        <w:rPr>
          <w:color w:val="000000" w:themeColor="text1"/>
          <w:lang w:val="vi-VN"/>
        </w:rPr>
        <w:t>kẽm</w:t>
      </w:r>
      <w:r w:rsidRPr="00FF7D18">
        <w:rPr>
          <w:color w:val="000000" w:themeColor="text1"/>
          <w:lang w:val="vi-VN"/>
        </w:rPr>
        <w:t xml:space="preserve"> ở trẻ em đã được thực hiện</w:t>
      </w:r>
      <w:r w:rsidR="00946AD3" w:rsidRPr="00FF7D18">
        <w:rPr>
          <w:color w:val="000000" w:themeColor="text1"/>
          <w:lang w:val="vi-VN"/>
        </w:rPr>
        <w:t xml:space="preserve"> </w:t>
      </w:r>
      <w:r w:rsidR="004222B3" w:rsidRPr="00FF7D18">
        <w:rPr>
          <w:color w:val="000000" w:themeColor="text1"/>
        </w:rPr>
        <w:fldChar w:fldCharType="begin"/>
      </w:r>
      <w:r w:rsidR="00186031" w:rsidRPr="00FF7D18">
        <w:rPr>
          <w:color w:val="000000" w:themeColor="text1"/>
          <w:lang w:val="vi-VN"/>
        </w:rPr>
        <w:instrText xml:space="preserve"> ADDIN EN.CITE &lt;EndNote&gt;&lt;Cite&gt;&lt;Author&gt;VDD-BYT&lt;/Author&gt;&lt;Year&gt;2017). &lt;/Year&gt;&lt;RecNum&gt;197&lt;/RecNum&gt;&lt;DisplayText&gt;[127]&lt;/DisplayText&gt;&lt;record&gt;&lt;rec-number&gt;197&lt;/rec-number&gt;&lt;foreign-keys&gt;&lt;key app="EN" db-id="txtet0904d09v3edz2mpfstqf5w0rwzt920v" timestamp="1667144564"&gt;197&lt;/key&gt;&lt;/foreign-keys&gt;&lt;ref-type name="Journal Article"&gt;17&lt;/ref-type&gt;&lt;contributors&gt;&lt;authors&gt;&lt;author&gt;138. VDD-BYT&lt;/author&gt;&lt;/authors&gt;&lt;/contributors&gt;&lt;titles&gt;&lt;title&gt;&lt;style face="normal" font="default" size="100%"&gt;Chi&lt;/style&gt;&lt;style face="normal" font="default" charset="163" size="100%"&gt;ến l&lt;/style&gt;&lt;style face="normal" font="default" charset="238" size="100%"&gt;ư&lt;/style&gt;&lt;style face="normal" font="default" charset="163" size="100%"&gt;ợc quốc gia về dinh d&lt;/style&gt;&lt;style face="normal" font="default" charset="238" size="100%"&gt;ư&lt;/style&gt;&lt;style face="normal" font="default" charset="163" size="100%"&gt;ỡng giai &lt;/style&gt;&lt;style face="normal" font="default" charset="238" size="100%"&gt;đo&lt;/style&gt;&lt;style face="normal" font="default" charset="163" size="100%"&gt;ạn 2011-2020&lt;/style&gt;&lt;/title&gt;&lt;secondary-title&gt;&lt;style face="normal" font="default" charset="163" size="100%"&gt;http://vanban.chinhphu.vn/portal/page/portal/chinhphu/hethongvanban?class_id=2&amp;amp;_page=2&amp;amp;mode=detail&amp;amp;document_id=155431&lt;/style&gt;&lt;/secondary-title&gt;&lt;/titles&gt;&lt;periodical&gt;&lt;full-title&gt;http://vanban.chinhphu.vn/portal/page/portal/chinhphu/hethongvanban?class_id=2&amp;amp;_page=2&amp;amp;mode=detail&amp;amp;document_id=155431&lt;/full-title&gt;&lt;/periodical&gt;&lt;dates&gt;&lt;year&gt;2017). &lt;/year&gt;&lt;/dates&gt;&lt;urls&gt;&lt;/urls&gt;&lt;/record&gt;&lt;/Cite&gt;&lt;/EndNote&gt;</w:instrText>
      </w:r>
      <w:r w:rsidR="004222B3" w:rsidRPr="00FF7D18">
        <w:rPr>
          <w:color w:val="000000" w:themeColor="text1"/>
        </w:rPr>
        <w:fldChar w:fldCharType="end"/>
      </w:r>
      <w:r w:rsidR="008F122B" w:rsidRPr="00FF7D18">
        <w:rPr>
          <w:color w:val="000000" w:themeColor="text1"/>
          <w:lang w:val="vi-VN"/>
        </w:rPr>
        <w:t xml:space="preserve"> </w:t>
      </w:r>
      <w:r w:rsidR="004222B3" w:rsidRPr="00FF7D18">
        <w:rPr>
          <w:color w:val="000000" w:themeColor="text1"/>
        </w:rPr>
        <w:fldChar w:fldCharType="begin">
          <w:fldData xml:space="preserve">PEVuZE5vdGU+PENpdGU+PEF1dGhvcj4xMzkuIE5ndXnhu4VuIFBow7pjIFRodSBUcmFuZzwvQXV0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==
</w:fldData>
        </w:fldChar>
      </w:r>
      <w:r w:rsidR="00186031" w:rsidRPr="00FF7D18">
        <w:rPr>
          <w:color w:val="000000" w:themeColor="text1"/>
          <w:lang w:val="vi-VN"/>
        </w:rPr>
        <w:instrText xml:space="preserve"> ADDIN EN.CITE </w:instrText>
      </w:r>
      <w:r w:rsidR="00186031" w:rsidRPr="00FF7D18">
        <w:rPr>
          <w:color w:val="000000" w:themeColor="text1"/>
        </w:rPr>
        <w:fldChar w:fldCharType="begin">
          <w:fldData xml:space="preserve">PEVuZE5vdGU+PENpdGU+PEF1dGhvcj4xMzkuIE5ndXnhu4VuIFBow7pjIFRodSBUcmFuZzwvQXV0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==
</w:fldData>
        </w:fldChar>
      </w:r>
      <w:r w:rsidR="00186031" w:rsidRPr="00FF7D18">
        <w:rPr>
          <w:color w:val="000000" w:themeColor="text1"/>
          <w:lang w:val="vi-VN"/>
        </w:rPr>
        <w:instrText xml:space="preserve"> ADDIN EN.CITE.DATA </w:instrText>
      </w:r>
      <w:r w:rsidR="00186031" w:rsidRPr="00FF7D18">
        <w:rPr>
          <w:color w:val="000000" w:themeColor="text1"/>
        </w:rPr>
      </w:r>
      <w:r w:rsidR="00186031" w:rsidRPr="00FF7D18">
        <w:rPr>
          <w:color w:val="000000" w:themeColor="text1"/>
        </w:rPr>
        <w:fldChar w:fldCharType="end"/>
      </w:r>
      <w:r w:rsidR="004222B3" w:rsidRPr="00FF7D18">
        <w:rPr>
          <w:color w:val="000000" w:themeColor="text1"/>
        </w:rPr>
      </w:r>
      <w:r w:rsidR="004222B3" w:rsidRPr="00FF7D18">
        <w:rPr>
          <w:color w:val="000000" w:themeColor="text1"/>
        </w:rPr>
        <w:fldChar w:fldCharType="separate"/>
      </w:r>
      <w:r w:rsidR="00186031" w:rsidRPr="00FF7D18">
        <w:rPr>
          <w:noProof/>
          <w:color w:val="000000" w:themeColor="text1"/>
          <w:lang w:val="vi-VN"/>
        </w:rPr>
        <w:t>[</w:t>
      </w:r>
      <w:hyperlink w:anchor="_ENREF_111" w:tooltip="139. Nguyễn Phúc Thu Trang, 2012 #198" w:history="1">
        <w:r w:rsidR="00186031" w:rsidRPr="00FF7D18">
          <w:rPr>
            <w:noProof/>
            <w:color w:val="000000" w:themeColor="text1"/>
            <w:lang w:val="vi-VN"/>
          </w:rPr>
          <w:t>111</w:t>
        </w:r>
      </w:hyperlink>
      <w:r w:rsidR="00186031" w:rsidRPr="00FF7D18">
        <w:rPr>
          <w:noProof/>
          <w:color w:val="000000" w:themeColor="text1"/>
          <w:lang w:val="vi-VN"/>
        </w:rPr>
        <w:t>]</w:t>
      </w:r>
      <w:r w:rsidR="004222B3" w:rsidRPr="00FF7D18">
        <w:rPr>
          <w:color w:val="000000" w:themeColor="text1"/>
        </w:rPr>
        <w:fldChar w:fldCharType="end"/>
      </w:r>
      <w:r w:rsidR="00946AD3" w:rsidRPr="00FF7D18">
        <w:rPr>
          <w:color w:val="000000" w:themeColor="text1"/>
          <w:lang w:val="vi-VN"/>
        </w:rPr>
        <w:t>,</w:t>
      </w:r>
      <w:r w:rsidR="00946AD3"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946AD3" w:rsidRPr="00FF7D18">
        <w:rPr>
          <w:color w:val="000000" w:themeColor="text1"/>
          <w:lang w:val="vi-VN"/>
        </w:rPr>
      </w:r>
      <w:r w:rsidR="00946AD3" w:rsidRPr="00FF7D18">
        <w:rPr>
          <w:color w:val="000000" w:themeColor="text1"/>
          <w:lang w:val="vi-VN"/>
        </w:rPr>
        <w:fldChar w:fldCharType="separate"/>
      </w:r>
      <w:r w:rsidR="00186031" w:rsidRPr="00FF7D18">
        <w:rPr>
          <w:noProof/>
          <w:color w:val="000000" w:themeColor="text1"/>
          <w:lang w:val="vi-VN"/>
        </w:rPr>
        <w:t>[</w:t>
      </w:r>
      <w:hyperlink w:anchor="_ENREF_112" w:tooltip="45Trần Trí Bình, 2014 #247" w:history="1">
        <w:r w:rsidR="00186031" w:rsidRPr="00FF7D18">
          <w:rPr>
            <w:noProof/>
            <w:color w:val="000000" w:themeColor="text1"/>
            <w:lang w:val="vi-VN"/>
          </w:rPr>
          <w:t>112</w:t>
        </w:r>
      </w:hyperlink>
      <w:r w:rsidR="00186031" w:rsidRPr="00FF7D18">
        <w:rPr>
          <w:noProof/>
          <w:color w:val="000000" w:themeColor="text1"/>
          <w:lang w:val="vi-VN"/>
        </w:rPr>
        <w:t>]</w:t>
      </w:r>
      <w:r w:rsidR="00946AD3" w:rsidRPr="00FF7D18">
        <w:rPr>
          <w:color w:val="000000" w:themeColor="text1"/>
          <w:lang w:val="vi-VN"/>
        </w:rPr>
        <w:fldChar w:fldCharType="end"/>
      </w:r>
      <w:r w:rsidR="00946AD3" w:rsidRPr="00FF7D18">
        <w:rPr>
          <w:color w:val="000000" w:themeColor="text1"/>
          <w:lang w:val="vi-VN"/>
        </w:rPr>
        <w:t>,</w:t>
      </w:r>
      <w:r w:rsidR="00946AD3" w:rsidRPr="00FF7D18">
        <w:rPr>
          <w:color w:val="000000" w:themeColor="text1"/>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946AD3" w:rsidRPr="00FF7D18">
        <w:rPr>
          <w:color w:val="000000" w:themeColor="text1"/>
          <w:lang w:val="vi-VN"/>
        </w:rPr>
      </w:r>
      <w:r w:rsidR="00946AD3" w:rsidRPr="00FF7D18">
        <w:rPr>
          <w:color w:val="000000" w:themeColor="text1"/>
          <w:lang w:val="vi-VN"/>
        </w:rPr>
        <w:fldChar w:fldCharType="separate"/>
      </w:r>
      <w:r w:rsidR="00186031" w:rsidRPr="00FF7D18">
        <w:rPr>
          <w:noProof/>
          <w:color w:val="000000" w:themeColor="text1"/>
          <w:lang w:val="vi-VN"/>
        </w:rPr>
        <w:t>[</w:t>
      </w:r>
      <w:hyperlink w:anchor="_ENREF_113" w:tooltip="140. Giang Công Vĩnh, 2014 #199" w:history="1">
        <w:r w:rsidR="00186031" w:rsidRPr="00FF7D18">
          <w:rPr>
            <w:noProof/>
            <w:color w:val="000000" w:themeColor="text1"/>
            <w:lang w:val="vi-VN"/>
          </w:rPr>
          <w:t>113</w:t>
        </w:r>
      </w:hyperlink>
      <w:r w:rsidR="00186031" w:rsidRPr="00FF7D18">
        <w:rPr>
          <w:noProof/>
          <w:color w:val="000000" w:themeColor="text1"/>
          <w:lang w:val="vi-VN"/>
        </w:rPr>
        <w:t>]</w:t>
      </w:r>
      <w:r w:rsidR="00946AD3" w:rsidRPr="00FF7D18">
        <w:rPr>
          <w:color w:val="000000" w:themeColor="text1"/>
          <w:lang w:val="vi-VN"/>
        </w:rPr>
        <w:fldChar w:fldCharType="end"/>
      </w:r>
      <w:r w:rsidR="00C3080F" w:rsidRPr="00FF7D18">
        <w:rPr>
          <w:color w:val="000000" w:themeColor="text1"/>
          <w:lang w:val="vi-VN"/>
        </w:rPr>
        <w:t>,[</w:t>
      </w:r>
      <w:hyperlink w:anchor="_ENREF_127" w:tooltip="VDD-BYT, 2017).  #197" w:history="1">
        <w:r w:rsidR="00C3080F" w:rsidRPr="00FF7D18">
          <w:rPr>
            <w:color w:val="000000" w:themeColor="text1"/>
            <w:lang w:val="vi-VN"/>
          </w:rPr>
          <w:t>127</w:t>
        </w:r>
      </w:hyperlink>
      <w:r w:rsidR="00C3080F" w:rsidRPr="00FF7D18">
        <w:rPr>
          <w:color w:val="000000" w:themeColor="text1"/>
          <w:lang w:val="vi-VN"/>
        </w:rPr>
        <w:t>]</w:t>
      </w:r>
      <w:r w:rsidR="004222B3" w:rsidRPr="00FF7D18">
        <w:rPr>
          <w:color w:val="000000" w:themeColor="text1"/>
          <w:lang w:val="vi-VN"/>
        </w:rPr>
        <w:t>.</w:t>
      </w:r>
      <w:r w:rsidRPr="00FF7D18">
        <w:rPr>
          <w:color w:val="000000" w:themeColor="text1"/>
          <w:lang w:val="vi-VN"/>
        </w:rPr>
        <w:t xml:space="preserve"> Nước ta bước vào thập kỷ thứ hai của thế kỷ 21 với nhiều cơ hội và thách thức. Có rất nhiều thành tựu về cải thiện tình trạng dinh dưỡng</w:t>
      </w:r>
      <w:r w:rsidR="004169F2" w:rsidRPr="00FF7D18">
        <w:rPr>
          <w:color w:val="000000" w:themeColor="text1"/>
          <w:lang w:val="vi-VN"/>
        </w:rPr>
        <w:t xml:space="preserve"> trong những năm gần đây.</w:t>
      </w:r>
      <w:r w:rsidRPr="00FF7D18">
        <w:rPr>
          <w:color w:val="000000" w:themeColor="text1"/>
          <w:lang w:val="vi-VN"/>
        </w:rPr>
        <w:t xml:space="preserve"> Tuy nhiên, nước ta vẫn đang ở trong thời kỳ chuyển tiếp về dinh dưỡ</w:t>
      </w:r>
      <w:r w:rsidR="00EE18B7" w:rsidRPr="00FF7D18">
        <w:rPr>
          <w:color w:val="000000" w:themeColor="text1"/>
          <w:lang w:val="vi-VN"/>
        </w:rPr>
        <w:t>ng, hệ thống dinh dưỡng lâm sàng và tiết chế trong bệnh viện chưa được quan tâm đúng mức. Các nghiên cứu về thiếu kẽm trong các bệnh cảnh lâm sàng còn ít. Một vài nghiên cứu về tình trạng kẽm ở trẻ viêm phổi còn ít và chưa thực hiện đánh giá bổ sung kẽm như một hỗ trợ về điều trị cho nhóm trẻ này.</w:t>
      </w:r>
    </w:p>
    <w:p w14:paraId="068F7DDB" w14:textId="604DCEF2"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Tác giả Trần Trí Bình </w:t>
      </w:r>
      <w:r w:rsidR="004222B3"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4222B3" w:rsidRPr="00FF7D18">
        <w:rPr>
          <w:color w:val="000000" w:themeColor="text1"/>
          <w:lang w:val="vi-VN"/>
        </w:rPr>
      </w:r>
      <w:r w:rsidR="004222B3" w:rsidRPr="00FF7D18">
        <w:rPr>
          <w:color w:val="000000" w:themeColor="text1"/>
          <w:lang w:val="vi-VN"/>
        </w:rPr>
        <w:fldChar w:fldCharType="separate"/>
      </w:r>
      <w:r w:rsidR="00186031" w:rsidRPr="00FF7D18">
        <w:rPr>
          <w:noProof/>
          <w:color w:val="000000" w:themeColor="text1"/>
          <w:lang w:val="vi-VN"/>
        </w:rPr>
        <w:t>[</w:t>
      </w:r>
      <w:hyperlink w:anchor="_ENREF_112" w:tooltip="45Trần Trí Bình, 2014 #247" w:history="1">
        <w:r w:rsidR="00186031" w:rsidRPr="00FF7D18">
          <w:rPr>
            <w:noProof/>
            <w:color w:val="000000" w:themeColor="text1"/>
            <w:lang w:val="vi-VN"/>
          </w:rPr>
          <w:t>112</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đã đánh giá tình trạng </w:t>
      </w:r>
      <w:r w:rsidR="008E1A2F" w:rsidRPr="00FF7D18">
        <w:rPr>
          <w:color w:val="000000" w:themeColor="text1"/>
          <w:lang w:val="vi-VN"/>
        </w:rPr>
        <w:t>kẽm</w:t>
      </w:r>
      <w:r w:rsidRPr="00FF7D18">
        <w:rPr>
          <w:color w:val="000000" w:themeColor="text1"/>
          <w:lang w:val="vi-VN"/>
        </w:rPr>
        <w:t xml:space="preserve"> ở trẻ viêm phổi từ 2 đến 28 tháng tuổi và cho biết tỷ lệ thiếu </w:t>
      </w:r>
      <w:r w:rsidR="008E1A2F" w:rsidRPr="00FF7D18">
        <w:rPr>
          <w:color w:val="000000" w:themeColor="text1"/>
          <w:lang w:val="vi-VN"/>
        </w:rPr>
        <w:t>kẽm</w:t>
      </w:r>
      <w:r w:rsidRPr="00FF7D18">
        <w:rPr>
          <w:color w:val="000000" w:themeColor="text1"/>
          <w:lang w:val="vi-VN"/>
        </w:rPr>
        <w:t xml:space="preserve"> ở trẻ viêm phổi lên tới 65,9%, có sự tương quan nghịch giữa nồng độ </w:t>
      </w:r>
      <w:r w:rsidR="008E1A2F" w:rsidRPr="00FF7D18">
        <w:rPr>
          <w:color w:val="000000" w:themeColor="text1"/>
          <w:lang w:val="vi-VN"/>
        </w:rPr>
        <w:t>kẽm</w:t>
      </w:r>
      <w:r w:rsidRPr="00FF7D18">
        <w:rPr>
          <w:color w:val="000000" w:themeColor="text1"/>
          <w:lang w:val="vi-VN"/>
        </w:rPr>
        <w:t xml:space="preserve"> trong huyết thanh với số ngày điều trị viêm phổi. Trẻ có nồng độ </w:t>
      </w:r>
      <w:r w:rsidR="008E1A2F" w:rsidRPr="00FF7D18">
        <w:rPr>
          <w:color w:val="000000" w:themeColor="text1"/>
          <w:lang w:val="vi-VN"/>
        </w:rPr>
        <w:t>kẽm</w:t>
      </w:r>
      <w:r w:rsidRPr="00FF7D18">
        <w:rPr>
          <w:color w:val="000000" w:themeColor="text1"/>
          <w:lang w:val="vi-VN"/>
        </w:rPr>
        <w:t xml:space="preserve"> trong huyết thanh cao thì có số ngày điều trị thấp và ngược lại (p&lt;0,001). Trẻ bị thiếu </w:t>
      </w:r>
      <w:r w:rsidR="008E1A2F" w:rsidRPr="00FF7D18">
        <w:rPr>
          <w:color w:val="000000" w:themeColor="text1"/>
          <w:lang w:val="vi-VN"/>
        </w:rPr>
        <w:t>kẽm</w:t>
      </w:r>
      <w:r w:rsidRPr="00FF7D18">
        <w:rPr>
          <w:color w:val="000000" w:themeColor="text1"/>
          <w:lang w:val="vi-VN"/>
        </w:rPr>
        <w:t xml:space="preserve"> có nguy cơ bị </w:t>
      </w:r>
      <w:r w:rsidRPr="00FF7D18">
        <w:rPr>
          <w:color w:val="000000" w:themeColor="text1"/>
          <w:lang w:val="vi-VN"/>
        </w:rPr>
        <w:lastRenderedPageBreak/>
        <w:t xml:space="preserve">viêm phổi nhiều gấp 2 lần những trẻ không bị thiếu </w:t>
      </w:r>
      <w:r w:rsidR="008E1A2F" w:rsidRPr="00FF7D18">
        <w:rPr>
          <w:color w:val="000000" w:themeColor="text1"/>
          <w:lang w:val="vi-VN"/>
        </w:rPr>
        <w:t>kẽm</w:t>
      </w:r>
      <w:r w:rsidRPr="00FF7D18">
        <w:rPr>
          <w:color w:val="000000" w:themeColor="text1"/>
          <w:lang w:val="vi-VN"/>
        </w:rPr>
        <w:t xml:space="preserve">. Tuy nhiên tác giả không thực hiện việc bổ sung </w:t>
      </w:r>
      <w:r w:rsidR="008E1A2F" w:rsidRPr="00FF7D18">
        <w:rPr>
          <w:color w:val="000000" w:themeColor="text1"/>
          <w:lang w:val="vi-VN"/>
        </w:rPr>
        <w:t>kẽm</w:t>
      </w:r>
      <w:r w:rsidRPr="00FF7D18">
        <w:rPr>
          <w:color w:val="000000" w:themeColor="text1"/>
          <w:lang w:val="vi-VN"/>
        </w:rPr>
        <w:t xml:space="preserve"> trong điều trị viêm phổi nhóm trẻ này. </w:t>
      </w:r>
    </w:p>
    <w:p w14:paraId="49DBE531" w14:textId="3863168F"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Tác giả Giang Công Vĩnh và cộng sự </w:t>
      </w:r>
      <w:r w:rsidR="004222B3" w:rsidRPr="00FF7D18">
        <w:rPr>
          <w:color w:val="000000" w:themeColor="text1"/>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PEVuZE5vdGU+PENpdGU+PEF1dGhvcj4xNDAuIEdpYW5nIEPDtG5nIFbEqW5oPC9BdXRob3I+PFll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4222B3" w:rsidRPr="00FF7D18">
        <w:rPr>
          <w:color w:val="000000" w:themeColor="text1"/>
          <w:lang w:val="vi-VN"/>
        </w:rPr>
      </w:r>
      <w:r w:rsidR="004222B3" w:rsidRPr="00FF7D18">
        <w:rPr>
          <w:color w:val="000000" w:themeColor="text1"/>
          <w:lang w:val="vi-VN"/>
        </w:rPr>
        <w:fldChar w:fldCharType="separate"/>
      </w:r>
      <w:r w:rsidR="00186031" w:rsidRPr="00FF7D18">
        <w:rPr>
          <w:noProof/>
          <w:color w:val="000000" w:themeColor="text1"/>
          <w:lang w:val="vi-VN"/>
        </w:rPr>
        <w:t>[</w:t>
      </w:r>
      <w:hyperlink w:anchor="_ENREF_113" w:tooltip="140. Giang Công Vĩnh, 2014 #199" w:history="1">
        <w:r w:rsidR="00186031" w:rsidRPr="00FF7D18">
          <w:rPr>
            <w:noProof/>
            <w:color w:val="000000" w:themeColor="text1"/>
            <w:lang w:val="vi-VN"/>
          </w:rPr>
          <w:t>113</w:t>
        </w:r>
      </w:hyperlink>
      <w:r w:rsidR="00186031" w:rsidRPr="00FF7D18">
        <w:rPr>
          <w:noProof/>
          <w:color w:val="000000" w:themeColor="text1"/>
          <w:lang w:val="vi-VN"/>
        </w:rPr>
        <w:t>]</w:t>
      </w:r>
      <w:r w:rsidR="004222B3" w:rsidRPr="00FF7D18">
        <w:rPr>
          <w:color w:val="000000" w:themeColor="text1"/>
          <w:lang w:val="vi-VN"/>
        </w:rPr>
        <w:fldChar w:fldCharType="end"/>
      </w:r>
      <w:r w:rsidRPr="00FF7D18">
        <w:rPr>
          <w:color w:val="000000" w:themeColor="text1"/>
          <w:lang w:val="vi-VN"/>
        </w:rPr>
        <w:t xml:space="preserve"> đã thực hiện một nghiên cứu can thiệp lâm sàng có đối chứng bổ sung 20 mg </w:t>
      </w:r>
      <w:r w:rsidR="008E1A2F" w:rsidRPr="00FF7D18">
        <w:rPr>
          <w:color w:val="000000" w:themeColor="text1"/>
          <w:lang w:val="vi-VN"/>
        </w:rPr>
        <w:t>kẽm</w:t>
      </w:r>
      <w:r w:rsidRPr="00FF7D18">
        <w:rPr>
          <w:color w:val="000000" w:themeColor="text1"/>
          <w:lang w:val="vi-VN"/>
        </w:rPr>
        <w:t xml:space="preserve">/ ngày trên 180 trẻ trẻ tại 2 khoa hô Hấp và Tiêu Hóa Bệnh Viện Nhi Thái Bình cho biết: tỷ lệ thiếu </w:t>
      </w:r>
      <w:r w:rsidR="008E1A2F" w:rsidRPr="00FF7D18">
        <w:rPr>
          <w:color w:val="000000" w:themeColor="text1"/>
          <w:lang w:val="vi-VN"/>
        </w:rPr>
        <w:t>kẽm</w:t>
      </w:r>
      <w:r w:rsidRPr="00FF7D18">
        <w:rPr>
          <w:color w:val="000000" w:themeColor="text1"/>
          <w:lang w:val="vi-VN"/>
        </w:rPr>
        <w:t xml:space="preserve"> của nhóm bệnh nhân hô hấp là 76,9%. Tỷ lệ này còn cao hơn nữa (80,4%) ở nhóm bệnh nhân viêm phổi nặng. Tuy nhiên tác giả cũng cho biết, thời gian nằm viện của nhóm bệnh nhân khoa hô hấp có giảm hơn ở nhóm bổ sung </w:t>
      </w:r>
      <w:r w:rsidR="008E1A2F" w:rsidRPr="00FF7D18">
        <w:rPr>
          <w:color w:val="000000" w:themeColor="text1"/>
          <w:lang w:val="vi-VN"/>
        </w:rPr>
        <w:t>kẽm</w:t>
      </w:r>
      <w:r w:rsidRPr="00FF7D18">
        <w:rPr>
          <w:color w:val="000000" w:themeColor="text1"/>
          <w:lang w:val="vi-VN"/>
        </w:rPr>
        <w:t>, nhưng không có ý nghĩa thống kê với p&gt; 0,05. Tác giả can thiệp bổ sung trên đối tượng mắc bệnh hô hấp (bao gồm cả viêm phổi, viêm tiểu phế quản, hen phế quản…) và tiêu hóa, không tập chung vào nhóm trẻ viêm phổi. Do đó kết quả có sự khác biệt với các nghiên cứu khác.</w:t>
      </w:r>
    </w:p>
    <w:p w14:paraId="13F47034" w14:textId="706860B6" w:rsidR="00001E49" w:rsidRPr="00FF7D18" w:rsidRDefault="00001E49" w:rsidP="00001E49">
      <w:pPr>
        <w:spacing w:line="348" w:lineRule="auto"/>
        <w:ind w:left="0" w:firstLine="720"/>
        <w:rPr>
          <w:color w:val="000000" w:themeColor="text1"/>
          <w:lang w:val="vi-VN"/>
        </w:rPr>
      </w:pPr>
      <w:r w:rsidRPr="00FF7D18">
        <w:rPr>
          <w:color w:val="000000" w:themeColor="text1"/>
          <w:lang w:val="vi-VN"/>
        </w:rPr>
        <w:t xml:space="preserve">Do mâu thuẫn </w:t>
      </w:r>
      <w:r w:rsidR="00D321A9" w:rsidRPr="00FF7D18">
        <w:rPr>
          <w:color w:val="000000" w:themeColor="text1"/>
          <w:lang w:val="vi-VN"/>
        </w:rPr>
        <w:t xml:space="preserve">trong kết quả </w:t>
      </w:r>
      <w:r w:rsidRPr="00FF7D18">
        <w:rPr>
          <w:color w:val="000000" w:themeColor="text1"/>
          <w:lang w:val="vi-VN"/>
        </w:rPr>
        <w:t xml:space="preserve">của các nghiên cứu, các câu hỏi sau </w:t>
      </w:r>
      <w:r w:rsidR="00D321A9" w:rsidRPr="00FF7D18">
        <w:rPr>
          <w:color w:val="000000" w:themeColor="text1"/>
          <w:lang w:val="vi-VN"/>
        </w:rPr>
        <w:t>đã</w:t>
      </w:r>
      <w:r w:rsidRPr="00FF7D18">
        <w:rPr>
          <w:color w:val="000000" w:themeColor="text1"/>
          <w:lang w:val="vi-VN"/>
        </w:rPr>
        <w:t xml:space="preserve"> được đặt ra: sự khác biệt này là do liều lượng bổ sung </w:t>
      </w:r>
      <w:r w:rsidR="008E1A2F" w:rsidRPr="00FF7D18">
        <w:rPr>
          <w:color w:val="000000" w:themeColor="text1"/>
          <w:lang w:val="vi-VN"/>
        </w:rPr>
        <w:t>kẽm</w:t>
      </w:r>
      <w:r w:rsidRPr="00FF7D18">
        <w:rPr>
          <w:color w:val="000000" w:themeColor="text1"/>
          <w:lang w:val="vi-VN"/>
        </w:rPr>
        <w:t xml:space="preserve"> khác nhau hay do đặc điểm của </w:t>
      </w:r>
      <w:r w:rsidR="00A278EB" w:rsidRPr="00FF7D18">
        <w:rPr>
          <w:color w:val="000000" w:themeColor="text1"/>
          <w:lang w:val="vi-VN"/>
        </w:rPr>
        <w:t>người bệnh</w:t>
      </w:r>
      <w:r w:rsidRPr="00FF7D18">
        <w:rPr>
          <w:color w:val="000000" w:themeColor="text1"/>
          <w:lang w:val="vi-VN"/>
        </w:rPr>
        <w:t xml:space="preserve"> (tuổi hoặc giới tính), giai đoạn của bệnh, loại điều trị (loại kháng sinh và cá</w:t>
      </w:r>
      <w:r w:rsidR="00D321A9" w:rsidRPr="00FF7D18">
        <w:rPr>
          <w:color w:val="000000" w:themeColor="text1"/>
          <w:lang w:val="vi-VN"/>
        </w:rPr>
        <w:t>c</w:t>
      </w:r>
      <w:r w:rsidRPr="00FF7D18">
        <w:rPr>
          <w:color w:val="000000" w:themeColor="text1"/>
          <w:lang w:val="vi-VN"/>
        </w:rPr>
        <w:t xml:space="preserve"> điều trị bổ trợ), </w:t>
      </w:r>
      <w:r w:rsidR="00A278EB" w:rsidRPr="00FF7D18">
        <w:rPr>
          <w:color w:val="000000" w:themeColor="text1"/>
          <w:lang w:val="vi-VN"/>
        </w:rPr>
        <w:t>nhiễm khuẩn</w:t>
      </w:r>
      <w:r w:rsidRPr="00FF7D18">
        <w:rPr>
          <w:color w:val="000000" w:themeColor="text1"/>
          <w:lang w:val="vi-VN"/>
        </w:rPr>
        <w:t xml:space="preserve"> do vi rút hoặc vi khuẩn, hoặc nồng độ </w:t>
      </w:r>
      <w:r w:rsidR="008E1A2F" w:rsidRPr="00FF7D18">
        <w:rPr>
          <w:color w:val="000000" w:themeColor="text1"/>
          <w:lang w:val="vi-VN"/>
        </w:rPr>
        <w:t>kẽm</w:t>
      </w:r>
      <w:r w:rsidRPr="00FF7D18">
        <w:rPr>
          <w:color w:val="000000" w:themeColor="text1"/>
          <w:lang w:val="vi-VN"/>
        </w:rPr>
        <w:t xml:space="preserve"> trong huyết tương trước khi can thiệp? Cơ chế điều trị của việc bổ sung </w:t>
      </w:r>
      <w:r w:rsidR="008E1A2F" w:rsidRPr="00FF7D18">
        <w:rPr>
          <w:color w:val="000000" w:themeColor="text1"/>
          <w:lang w:val="vi-VN"/>
        </w:rPr>
        <w:t>kẽm</w:t>
      </w:r>
      <w:r w:rsidRPr="00FF7D18">
        <w:rPr>
          <w:color w:val="000000" w:themeColor="text1"/>
          <w:lang w:val="vi-VN"/>
        </w:rPr>
        <w:t xml:space="preserve"> trong các bệnh </w:t>
      </w:r>
      <w:r w:rsidR="00A278EB" w:rsidRPr="00FF7D18">
        <w:rPr>
          <w:color w:val="000000" w:themeColor="text1"/>
          <w:lang w:val="vi-VN"/>
        </w:rPr>
        <w:t>nhiễm khuẩn</w:t>
      </w:r>
      <w:r w:rsidRPr="00FF7D18">
        <w:rPr>
          <w:color w:val="000000" w:themeColor="text1"/>
          <w:lang w:val="vi-VN"/>
        </w:rPr>
        <w:t xml:space="preserve"> do vi rút và vi khuẩn khác nhau là gì và đáp ứng với việc bổ sung </w:t>
      </w:r>
      <w:r w:rsidR="008E1A2F" w:rsidRPr="00FF7D18">
        <w:rPr>
          <w:color w:val="000000" w:themeColor="text1"/>
          <w:lang w:val="vi-VN"/>
        </w:rPr>
        <w:t>kẽm</w:t>
      </w:r>
      <w:r w:rsidRPr="00FF7D18">
        <w:rPr>
          <w:color w:val="000000" w:themeColor="text1"/>
          <w:lang w:val="vi-VN"/>
        </w:rPr>
        <w:t xml:space="preserve"> có liên quan đến loại, liều lượng và thời gian điều trị kháng sinh không? Các xét nghiệm cận lâm sàng và vi sinh để xác định nguyên nhân gây bệnh, cũng như phản ứng với phương pháp điều trị là </w:t>
      </w:r>
      <w:r w:rsidR="00D321A9" w:rsidRPr="00FF7D18">
        <w:rPr>
          <w:color w:val="000000" w:themeColor="text1"/>
          <w:lang w:val="vi-VN"/>
        </w:rPr>
        <w:t>những điều cần được</w:t>
      </w:r>
      <w:r w:rsidRPr="00FF7D18">
        <w:rPr>
          <w:color w:val="000000" w:themeColor="text1"/>
          <w:lang w:val="vi-VN"/>
        </w:rPr>
        <w:t xml:space="preserve"> làm rõ</w:t>
      </w:r>
      <w:r w:rsidR="00D321A9" w:rsidRPr="00FF7D18">
        <w:rPr>
          <w:color w:val="000000" w:themeColor="text1"/>
          <w:lang w:val="vi-VN"/>
        </w:rPr>
        <w:t xml:space="preserve"> để trả lời cho</w:t>
      </w:r>
      <w:r w:rsidRPr="00FF7D18">
        <w:rPr>
          <w:color w:val="000000" w:themeColor="text1"/>
          <w:lang w:val="vi-VN"/>
        </w:rPr>
        <w:t xml:space="preserve"> những câu hỏi này.</w:t>
      </w:r>
    </w:p>
    <w:p w14:paraId="4F53FA5D" w14:textId="77777777" w:rsidR="00FF7D18" w:rsidRPr="00FF7D18" w:rsidRDefault="00FF7D18">
      <w:pPr>
        <w:rPr>
          <w:b/>
          <w:color w:val="000000" w:themeColor="text1"/>
          <w:sz w:val="30"/>
          <w:szCs w:val="28"/>
        </w:rPr>
      </w:pPr>
      <w:bookmarkStart w:id="114" w:name="_Toc118207504"/>
      <w:bookmarkStart w:id="115" w:name="_Toc134366471"/>
      <w:r w:rsidRPr="00FF7D18">
        <w:br w:type="page"/>
      </w:r>
    </w:p>
    <w:p w14:paraId="0AFC18A2" w14:textId="5649266D" w:rsidR="00747222" w:rsidRPr="00FF7D18" w:rsidRDefault="00747222" w:rsidP="002E59E0">
      <w:pPr>
        <w:pStyle w:val="10"/>
      </w:pPr>
      <w:proofErr w:type="spellStart"/>
      <w:r w:rsidRPr="00FF7D18">
        <w:lastRenderedPageBreak/>
        <w:t>Chương</w:t>
      </w:r>
      <w:proofErr w:type="spellEnd"/>
      <w:r w:rsidRPr="00FF7D18">
        <w:t xml:space="preserve"> 2</w:t>
      </w:r>
      <w:bookmarkEnd w:id="87"/>
      <w:bookmarkEnd w:id="88"/>
      <w:bookmarkEnd w:id="89"/>
      <w:bookmarkEnd w:id="90"/>
      <w:bookmarkEnd w:id="91"/>
      <w:bookmarkEnd w:id="92"/>
      <w:bookmarkEnd w:id="93"/>
      <w:bookmarkEnd w:id="94"/>
      <w:bookmarkEnd w:id="95"/>
      <w:bookmarkEnd w:id="96"/>
      <w:bookmarkEnd w:id="97"/>
      <w:bookmarkEnd w:id="114"/>
      <w:bookmarkEnd w:id="115"/>
    </w:p>
    <w:p w14:paraId="0449A884" w14:textId="77777777" w:rsidR="00EC6C46" w:rsidRPr="00FF7D18" w:rsidRDefault="00EC6C46" w:rsidP="002E59E0">
      <w:pPr>
        <w:pStyle w:val="10"/>
      </w:pPr>
      <w:r w:rsidRPr="00FF7D18">
        <w:t xml:space="preserve"> </w:t>
      </w:r>
      <w:bookmarkStart w:id="116" w:name="_Toc96703155"/>
      <w:bookmarkStart w:id="117" w:name="_Toc96703650"/>
      <w:bookmarkStart w:id="118" w:name="_Toc106725988"/>
      <w:bookmarkStart w:id="119" w:name="_Toc118207505"/>
      <w:bookmarkStart w:id="120" w:name="_Toc134366472"/>
      <w:r w:rsidRPr="00FF7D18">
        <w:t>ĐỐI TƯỢNG VÀ PHƯƠNG PHÁP NGHIÊN CỨU</w:t>
      </w:r>
      <w:bookmarkEnd w:id="98"/>
      <w:bookmarkEnd w:id="116"/>
      <w:bookmarkEnd w:id="117"/>
      <w:bookmarkEnd w:id="118"/>
      <w:bookmarkEnd w:id="119"/>
      <w:bookmarkEnd w:id="120"/>
    </w:p>
    <w:p w14:paraId="36A370AE" w14:textId="77777777" w:rsidR="002E59E0" w:rsidRPr="00FF7D18" w:rsidRDefault="002E59E0" w:rsidP="002E59E0">
      <w:pPr>
        <w:pStyle w:val="02"/>
        <w:spacing w:before="60"/>
        <w:rPr>
          <w:bCs/>
          <w:lang w:val="en-US"/>
        </w:rPr>
      </w:pPr>
      <w:bookmarkStart w:id="121" w:name="_Toc465000565"/>
      <w:bookmarkStart w:id="122" w:name="_Toc465201449"/>
      <w:bookmarkStart w:id="123" w:name="_Toc84344635"/>
      <w:bookmarkStart w:id="124" w:name="_Toc96703156"/>
      <w:bookmarkStart w:id="125" w:name="_Toc96703651"/>
      <w:bookmarkStart w:id="126" w:name="_Toc106725989"/>
      <w:bookmarkStart w:id="127" w:name="_Toc118207506"/>
    </w:p>
    <w:p w14:paraId="5EFD6526" w14:textId="64CC6917" w:rsidR="00EC6C46" w:rsidRPr="00FF7D18" w:rsidRDefault="00EC6C46" w:rsidP="002E59E0">
      <w:pPr>
        <w:pStyle w:val="02"/>
        <w:spacing w:before="60"/>
        <w:rPr>
          <w:bCs/>
          <w:lang w:val="en-US"/>
        </w:rPr>
      </w:pPr>
      <w:bookmarkStart w:id="128" w:name="_Toc134366473"/>
      <w:r w:rsidRPr="00FF7D18">
        <w:rPr>
          <w:bCs/>
          <w:lang w:val="vi-VN"/>
        </w:rPr>
        <w:t xml:space="preserve">2.1. </w:t>
      </w:r>
      <w:bookmarkEnd w:id="121"/>
      <w:bookmarkEnd w:id="122"/>
      <w:bookmarkEnd w:id="123"/>
      <w:bookmarkEnd w:id="124"/>
      <w:bookmarkEnd w:id="125"/>
      <w:bookmarkEnd w:id="126"/>
      <w:bookmarkEnd w:id="127"/>
      <w:proofErr w:type="spellStart"/>
      <w:r w:rsidR="0002778E" w:rsidRPr="00FF7D18">
        <w:rPr>
          <w:bCs/>
          <w:lang w:val="en-US"/>
        </w:rPr>
        <w:t>Đối</w:t>
      </w:r>
      <w:proofErr w:type="spellEnd"/>
      <w:r w:rsidR="0002778E" w:rsidRPr="00FF7D18">
        <w:rPr>
          <w:bCs/>
          <w:lang w:val="en-US"/>
        </w:rPr>
        <w:t xml:space="preserve"> </w:t>
      </w:r>
      <w:proofErr w:type="spellStart"/>
      <w:r w:rsidR="0002778E" w:rsidRPr="00FF7D18">
        <w:rPr>
          <w:bCs/>
          <w:lang w:val="en-US"/>
        </w:rPr>
        <w:t>tượng</w:t>
      </w:r>
      <w:proofErr w:type="spellEnd"/>
      <w:r w:rsidR="0002778E" w:rsidRPr="00FF7D18">
        <w:rPr>
          <w:bCs/>
          <w:lang w:val="en-US"/>
        </w:rPr>
        <w:t xml:space="preserve"> </w:t>
      </w:r>
      <w:proofErr w:type="spellStart"/>
      <w:r w:rsidR="0002778E" w:rsidRPr="00FF7D18">
        <w:rPr>
          <w:bCs/>
          <w:lang w:val="en-US"/>
        </w:rPr>
        <w:t>nghiên</w:t>
      </w:r>
      <w:proofErr w:type="spellEnd"/>
      <w:r w:rsidR="0002778E" w:rsidRPr="00FF7D18">
        <w:rPr>
          <w:bCs/>
          <w:lang w:val="en-US"/>
        </w:rPr>
        <w:t xml:space="preserve"> </w:t>
      </w:r>
      <w:proofErr w:type="spellStart"/>
      <w:r w:rsidR="0002778E" w:rsidRPr="00FF7D18">
        <w:rPr>
          <w:bCs/>
          <w:lang w:val="en-US"/>
        </w:rPr>
        <w:t>cứu</w:t>
      </w:r>
      <w:bookmarkEnd w:id="128"/>
      <w:proofErr w:type="spellEnd"/>
    </w:p>
    <w:p w14:paraId="60198114" w14:textId="0873D078" w:rsidR="003C1BE4" w:rsidRPr="00FF7D18" w:rsidRDefault="003C1BE4" w:rsidP="002E59E0">
      <w:pPr>
        <w:spacing w:before="60"/>
        <w:ind w:left="0" w:firstLine="720"/>
        <w:rPr>
          <w:color w:val="000000" w:themeColor="text1"/>
          <w:lang w:val="vi-VN"/>
        </w:rPr>
      </w:pPr>
      <w:r w:rsidRPr="00FF7D18">
        <w:rPr>
          <w:color w:val="000000" w:themeColor="text1"/>
          <w:lang w:val="vi-VN"/>
        </w:rPr>
        <w:t>Các bệnh nhi được chẩn đoán viêm phổi có độ tuổi từ 2-36 tháng</w:t>
      </w:r>
      <w:r w:rsidR="00403377" w:rsidRPr="00FF7D18">
        <w:rPr>
          <w:color w:val="000000" w:themeColor="text1"/>
          <w:lang w:val="vi-VN"/>
        </w:rPr>
        <w:t>,</w:t>
      </w:r>
      <w:r w:rsidRPr="00FF7D18">
        <w:rPr>
          <w:color w:val="000000" w:themeColor="text1"/>
          <w:lang w:val="vi-VN"/>
        </w:rPr>
        <w:t xml:space="preserve"> vào điều trị tại khoa Hô hấp nhi, Bệnh viện đa khoa </w:t>
      </w:r>
      <w:r w:rsidR="005E134D" w:rsidRPr="00FF7D18">
        <w:rPr>
          <w:color w:val="000000" w:themeColor="text1"/>
          <w:lang w:val="vi-VN"/>
        </w:rPr>
        <w:t>Xanh Pôn</w:t>
      </w:r>
      <w:r w:rsidRPr="00FF7D18">
        <w:rPr>
          <w:color w:val="000000" w:themeColor="text1"/>
          <w:lang w:val="vi-VN"/>
        </w:rPr>
        <w:t xml:space="preserve"> đủ điều kiện tham gia nghiên cứu. </w:t>
      </w:r>
    </w:p>
    <w:p w14:paraId="3A1E4CAE" w14:textId="0067EAE0" w:rsidR="00CA500A" w:rsidRPr="00FF7D18" w:rsidRDefault="003C1BE4" w:rsidP="002E59E0">
      <w:pPr>
        <w:pStyle w:val="03"/>
        <w:spacing w:before="60"/>
        <w:rPr>
          <w:lang w:val="vi-VN"/>
        </w:rPr>
      </w:pPr>
      <w:bookmarkStart w:id="129" w:name="_Toc118207507"/>
      <w:bookmarkStart w:id="130" w:name="_Toc134366474"/>
      <w:r w:rsidRPr="00FF7D18">
        <w:rPr>
          <w:lang w:val="vi-VN"/>
        </w:rPr>
        <w:t xml:space="preserve">2.1.1. </w:t>
      </w:r>
      <w:r w:rsidR="00CA500A" w:rsidRPr="00FF7D18">
        <w:rPr>
          <w:lang w:val="vi-VN"/>
        </w:rPr>
        <w:t>Tiêu chuẩn lựa chọn</w:t>
      </w:r>
      <w:bookmarkEnd w:id="129"/>
      <w:bookmarkEnd w:id="130"/>
    </w:p>
    <w:p w14:paraId="2094F1D2" w14:textId="72CCB222" w:rsidR="003C1BE4" w:rsidRPr="00FF7D18" w:rsidRDefault="003C1BE4" w:rsidP="002E59E0">
      <w:pPr>
        <w:spacing w:before="60"/>
        <w:ind w:left="0" w:firstLine="720"/>
        <w:rPr>
          <w:color w:val="000000" w:themeColor="text1"/>
          <w:lang w:val="vi-VN"/>
        </w:rPr>
      </w:pPr>
      <w:bookmarkStart w:id="131" w:name="_Toc465000566"/>
      <w:bookmarkStart w:id="132" w:name="_Toc465201450"/>
      <w:bookmarkStart w:id="133" w:name="_Toc84344638"/>
      <w:r w:rsidRPr="00FF7D18">
        <w:rPr>
          <w:color w:val="000000" w:themeColor="text1"/>
          <w:lang w:val="vi-VN"/>
        </w:rPr>
        <w:t xml:space="preserve">- </w:t>
      </w:r>
      <w:r w:rsidR="00FD79B2" w:rsidRPr="00FF7D18">
        <w:rPr>
          <w:color w:val="000000" w:themeColor="text1"/>
          <w:lang w:val="vi-VN"/>
        </w:rPr>
        <w:t>Trẻ trong độ tuổi từ 2-36 tháng,</w:t>
      </w:r>
      <w:r w:rsidRPr="00FF7D18">
        <w:rPr>
          <w:color w:val="000000" w:themeColor="text1"/>
          <w:lang w:val="vi-VN"/>
        </w:rPr>
        <w:t xml:space="preserve"> được chẩn đoán viêm phổi</w:t>
      </w:r>
      <w:r w:rsidR="00FD79B2" w:rsidRPr="00FF7D18">
        <w:rPr>
          <w:color w:val="000000" w:themeColor="text1"/>
          <w:lang w:val="vi-VN"/>
        </w:rPr>
        <w:t>,</w:t>
      </w:r>
      <w:r w:rsidRPr="00FF7D18">
        <w:rPr>
          <w:color w:val="000000" w:themeColor="text1"/>
          <w:lang w:val="vi-VN"/>
        </w:rPr>
        <w:t xml:space="preserve"> điều trị </w:t>
      </w:r>
      <w:r w:rsidR="005B199C" w:rsidRPr="00FF7D18">
        <w:rPr>
          <w:color w:val="000000" w:themeColor="text1"/>
          <w:lang w:val="vi-VN"/>
        </w:rPr>
        <w:t xml:space="preserve">nội trú </w:t>
      </w:r>
      <w:r w:rsidRPr="00FF7D18">
        <w:rPr>
          <w:color w:val="000000" w:themeColor="text1"/>
          <w:lang w:val="vi-VN"/>
        </w:rPr>
        <w:t xml:space="preserve">tại khoa Hô Hấp nhi, Bệnh Viện </w:t>
      </w:r>
      <w:r w:rsidR="00FD79B2" w:rsidRPr="00FF7D18">
        <w:rPr>
          <w:color w:val="000000" w:themeColor="text1"/>
          <w:lang w:val="vi-VN"/>
        </w:rPr>
        <w:t xml:space="preserve">đa khoa </w:t>
      </w:r>
      <w:r w:rsidR="005E134D" w:rsidRPr="00FF7D18">
        <w:rPr>
          <w:color w:val="000000" w:themeColor="text1"/>
          <w:lang w:val="vi-VN"/>
        </w:rPr>
        <w:t>Xanh Pôn</w:t>
      </w:r>
      <w:r w:rsidRPr="00FF7D18">
        <w:rPr>
          <w:color w:val="000000" w:themeColor="text1"/>
          <w:lang w:val="vi-VN"/>
        </w:rPr>
        <w:t>.</w:t>
      </w:r>
    </w:p>
    <w:p w14:paraId="2D2D9860" w14:textId="77777777" w:rsidR="00243E1B" w:rsidRPr="00FF7D18" w:rsidRDefault="00243E1B" w:rsidP="002E59E0">
      <w:pPr>
        <w:spacing w:before="60"/>
        <w:ind w:left="0" w:firstLine="720"/>
        <w:rPr>
          <w:color w:val="000000" w:themeColor="text1"/>
        </w:rPr>
      </w:pPr>
      <w:r w:rsidRPr="00FF7D18">
        <w:rPr>
          <w:color w:val="000000" w:themeColor="text1"/>
        </w:rPr>
        <w:t xml:space="preserve">- </w:t>
      </w:r>
      <w:proofErr w:type="spellStart"/>
      <w:r w:rsidRPr="00FF7D18">
        <w:rPr>
          <w:color w:val="000000" w:themeColor="text1"/>
        </w:rPr>
        <w:t>Bố</w:t>
      </w:r>
      <w:proofErr w:type="spellEnd"/>
      <w:r w:rsidRPr="00FF7D18">
        <w:rPr>
          <w:color w:val="000000" w:themeColor="text1"/>
        </w:rPr>
        <w:t xml:space="preserve"> </w:t>
      </w:r>
      <w:proofErr w:type="spellStart"/>
      <w:r w:rsidRPr="00FF7D18">
        <w:rPr>
          <w:color w:val="000000" w:themeColor="text1"/>
        </w:rPr>
        <w:t>mẹ</w:t>
      </w:r>
      <w:proofErr w:type="spellEnd"/>
      <w:r w:rsidRPr="00FF7D18">
        <w:rPr>
          <w:color w:val="000000" w:themeColor="text1"/>
        </w:rPr>
        <w:t xml:space="preserve"> </w:t>
      </w:r>
      <w:proofErr w:type="spellStart"/>
      <w:r w:rsidRPr="00FF7D18">
        <w:rPr>
          <w:color w:val="000000" w:themeColor="text1"/>
        </w:rPr>
        <w:t>hoặc</w:t>
      </w:r>
      <w:proofErr w:type="spellEnd"/>
      <w:r w:rsidRPr="00FF7D18">
        <w:rPr>
          <w:color w:val="000000" w:themeColor="text1"/>
        </w:rPr>
        <w:t xml:space="preserve"> </w:t>
      </w:r>
      <w:proofErr w:type="spellStart"/>
      <w:r w:rsidRPr="00FF7D18">
        <w:rPr>
          <w:color w:val="000000" w:themeColor="text1"/>
        </w:rPr>
        <w:t>người</w:t>
      </w:r>
      <w:proofErr w:type="spellEnd"/>
      <w:r w:rsidRPr="00FF7D18">
        <w:rPr>
          <w:color w:val="000000" w:themeColor="text1"/>
        </w:rPr>
        <w:t xml:space="preserve"> </w:t>
      </w:r>
      <w:proofErr w:type="spellStart"/>
      <w:r w:rsidRPr="00FF7D18">
        <w:rPr>
          <w:color w:val="000000" w:themeColor="text1"/>
        </w:rPr>
        <w:t>chăm</w:t>
      </w:r>
      <w:proofErr w:type="spellEnd"/>
      <w:r w:rsidRPr="00FF7D18">
        <w:rPr>
          <w:color w:val="000000" w:themeColor="text1"/>
        </w:rPr>
        <w:t xml:space="preserve"> </w:t>
      </w:r>
      <w:proofErr w:type="spellStart"/>
      <w:r w:rsidRPr="00FF7D18">
        <w:rPr>
          <w:color w:val="000000" w:themeColor="text1"/>
        </w:rPr>
        <w:t>sóc</w:t>
      </w:r>
      <w:proofErr w:type="spellEnd"/>
      <w:r w:rsidRPr="00FF7D18">
        <w:rPr>
          <w:color w:val="000000" w:themeColor="text1"/>
        </w:rPr>
        <w:t xml:space="preserve"> </w:t>
      </w:r>
      <w:proofErr w:type="spellStart"/>
      <w:r w:rsidRPr="00FF7D18">
        <w:rPr>
          <w:color w:val="000000" w:themeColor="text1"/>
        </w:rPr>
        <w:t>trẻ</w:t>
      </w:r>
      <w:proofErr w:type="spellEnd"/>
      <w:r w:rsidRPr="00FF7D18">
        <w:rPr>
          <w:color w:val="000000" w:themeColor="text1"/>
        </w:rPr>
        <w:t xml:space="preserve"> </w:t>
      </w:r>
      <w:proofErr w:type="spellStart"/>
      <w:r w:rsidRPr="00FF7D18">
        <w:rPr>
          <w:color w:val="000000" w:themeColor="text1"/>
        </w:rPr>
        <w:t>đồng</w:t>
      </w:r>
      <w:proofErr w:type="spellEnd"/>
      <w:r w:rsidRPr="00FF7D18">
        <w:rPr>
          <w:color w:val="000000" w:themeColor="text1"/>
        </w:rPr>
        <w:t xml:space="preserve"> ý </w:t>
      </w:r>
      <w:proofErr w:type="spellStart"/>
      <w:r w:rsidRPr="00FF7D18">
        <w:rPr>
          <w:color w:val="000000" w:themeColor="text1"/>
        </w:rPr>
        <w:t>và</w:t>
      </w:r>
      <w:proofErr w:type="spellEnd"/>
      <w:r w:rsidRPr="00FF7D18">
        <w:rPr>
          <w:color w:val="000000" w:themeColor="text1"/>
        </w:rPr>
        <w:t xml:space="preserve"> </w:t>
      </w:r>
      <w:proofErr w:type="spellStart"/>
      <w:r w:rsidRPr="00FF7D18">
        <w:rPr>
          <w:color w:val="000000" w:themeColor="text1"/>
        </w:rPr>
        <w:t>ký</w:t>
      </w:r>
      <w:proofErr w:type="spellEnd"/>
      <w:r w:rsidRPr="00FF7D18">
        <w:rPr>
          <w:color w:val="000000" w:themeColor="text1"/>
        </w:rPr>
        <w:t xml:space="preserve"> </w:t>
      </w:r>
      <w:proofErr w:type="spellStart"/>
      <w:r w:rsidRPr="00FF7D18">
        <w:rPr>
          <w:color w:val="000000" w:themeColor="text1"/>
        </w:rPr>
        <w:t>giấy</w:t>
      </w:r>
      <w:proofErr w:type="spellEnd"/>
      <w:r w:rsidRPr="00FF7D18">
        <w:rPr>
          <w:color w:val="000000" w:themeColor="text1"/>
        </w:rPr>
        <w:t xml:space="preserve"> cam </w:t>
      </w:r>
      <w:proofErr w:type="spellStart"/>
      <w:r w:rsidRPr="00FF7D18">
        <w:rPr>
          <w:color w:val="000000" w:themeColor="text1"/>
        </w:rPr>
        <w:t>kết</w:t>
      </w:r>
      <w:proofErr w:type="spellEnd"/>
      <w:r w:rsidRPr="00FF7D18">
        <w:rPr>
          <w:color w:val="000000" w:themeColor="text1"/>
        </w:rPr>
        <w:t xml:space="preserve"> </w:t>
      </w:r>
      <w:proofErr w:type="spellStart"/>
      <w:r w:rsidRPr="00FF7D18">
        <w:rPr>
          <w:color w:val="000000" w:themeColor="text1"/>
        </w:rPr>
        <w:t>cho</w:t>
      </w:r>
      <w:proofErr w:type="spellEnd"/>
      <w:r w:rsidRPr="00FF7D18">
        <w:rPr>
          <w:color w:val="000000" w:themeColor="text1"/>
        </w:rPr>
        <w:t xml:space="preserve"> </w:t>
      </w:r>
      <w:proofErr w:type="spellStart"/>
      <w:r w:rsidRPr="00FF7D18">
        <w:rPr>
          <w:color w:val="000000" w:themeColor="text1"/>
        </w:rPr>
        <w:t>trẻ</w:t>
      </w:r>
      <w:proofErr w:type="spellEnd"/>
      <w:r w:rsidRPr="00FF7D18">
        <w:rPr>
          <w:color w:val="000000" w:themeColor="text1"/>
        </w:rPr>
        <w:t xml:space="preserve"> </w:t>
      </w:r>
      <w:proofErr w:type="spellStart"/>
      <w:r w:rsidRPr="00FF7D18">
        <w:rPr>
          <w:color w:val="000000" w:themeColor="text1"/>
        </w:rPr>
        <w:t>tham</w:t>
      </w:r>
      <w:proofErr w:type="spellEnd"/>
      <w:r w:rsidRPr="00FF7D18">
        <w:rPr>
          <w:color w:val="000000" w:themeColor="text1"/>
        </w:rPr>
        <w:t xml:space="preserve"> </w:t>
      </w:r>
      <w:proofErr w:type="spellStart"/>
      <w:r w:rsidRPr="00FF7D18">
        <w:rPr>
          <w:color w:val="000000" w:themeColor="text1"/>
        </w:rPr>
        <w:t>gia</w:t>
      </w:r>
      <w:proofErr w:type="spellEnd"/>
      <w:r w:rsidRPr="00FF7D18">
        <w:rPr>
          <w:color w:val="000000" w:themeColor="text1"/>
        </w:rPr>
        <w:t xml:space="preserve"> </w:t>
      </w:r>
      <w:proofErr w:type="spellStart"/>
      <w:r w:rsidRPr="00FF7D18">
        <w:rPr>
          <w:color w:val="000000" w:themeColor="text1"/>
        </w:rPr>
        <w:t>nghiên</w:t>
      </w:r>
      <w:proofErr w:type="spellEnd"/>
      <w:r w:rsidRPr="00FF7D18">
        <w:rPr>
          <w:color w:val="000000" w:themeColor="text1"/>
        </w:rPr>
        <w:t xml:space="preserve"> </w:t>
      </w:r>
      <w:proofErr w:type="spellStart"/>
      <w:r w:rsidRPr="00FF7D18">
        <w:rPr>
          <w:color w:val="000000" w:themeColor="text1"/>
        </w:rPr>
        <w:t>cứu</w:t>
      </w:r>
      <w:proofErr w:type="spellEnd"/>
      <w:r w:rsidRPr="00FF7D18">
        <w:rPr>
          <w:color w:val="000000" w:themeColor="text1"/>
        </w:rPr>
        <w:t>.</w:t>
      </w:r>
    </w:p>
    <w:p w14:paraId="38E81042" w14:textId="19DF7531" w:rsidR="003C1BE4" w:rsidRPr="00FF7D18" w:rsidRDefault="003C1BE4" w:rsidP="002E59E0">
      <w:pPr>
        <w:pStyle w:val="03"/>
        <w:spacing w:before="60"/>
        <w:rPr>
          <w:lang w:val="vi-VN"/>
        </w:rPr>
      </w:pPr>
      <w:bookmarkStart w:id="134" w:name="_Toc118207508"/>
      <w:bookmarkStart w:id="135" w:name="_Toc134366475"/>
      <w:r w:rsidRPr="00FF7D18">
        <w:rPr>
          <w:lang w:val="vi-VN"/>
        </w:rPr>
        <w:t xml:space="preserve">2.1.2. </w:t>
      </w:r>
      <w:r w:rsidR="007D55E7" w:rsidRPr="00FF7D18">
        <w:rPr>
          <w:lang w:val="vi-VN"/>
        </w:rPr>
        <w:t>Tiêu chuẩn loại trừ</w:t>
      </w:r>
      <w:bookmarkStart w:id="136" w:name="_Toc96703157"/>
      <w:bookmarkStart w:id="137" w:name="_Toc96703652"/>
      <w:bookmarkStart w:id="138" w:name="_Toc106725990"/>
      <w:bookmarkEnd w:id="134"/>
      <w:bookmarkEnd w:id="135"/>
    </w:p>
    <w:p w14:paraId="0705D98D" w14:textId="77777777" w:rsidR="003C1BE4" w:rsidRPr="00FF7D18" w:rsidRDefault="003C1BE4" w:rsidP="002E59E0">
      <w:pPr>
        <w:spacing w:before="60"/>
        <w:ind w:left="0" w:firstLine="720"/>
        <w:rPr>
          <w:color w:val="000000" w:themeColor="text1"/>
          <w:lang w:val="vi-VN"/>
        </w:rPr>
      </w:pPr>
      <w:bookmarkStart w:id="139" w:name="_Toc157223327"/>
      <w:bookmarkStart w:id="140" w:name="_Toc191188933"/>
      <w:bookmarkStart w:id="141" w:name="_Toc208216958"/>
      <w:bookmarkStart w:id="142" w:name="_Toc177313058"/>
      <w:r w:rsidRPr="00FF7D18">
        <w:rPr>
          <w:color w:val="000000" w:themeColor="text1"/>
          <w:lang w:val="vi-VN"/>
        </w:rPr>
        <w:t>- Viêm phổi thứ phát sau các bệnh nhiễm khuẩn khác.</w:t>
      </w:r>
    </w:p>
    <w:p w14:paraId="0677AD4C" w14:textId="7698748B" w:rsidR="003C1BE4" w:rsidRPr="00FF7D18" w:rsidRDefault="003C1BE4" w:rsidP="002E59E0">
      <w:pPr>
        <w:spacing w:before="60"/>
        <w:ind w:left="0" w:firstLine="720"/>
        <w:rPr>
          <w:color w:val="000000" w:themeColor="text1"/>
          <w:lang w:val="vi-VN"/>
        </w:rPr>
      </w:pPr>
      <w:r w:rsidRPr="00FF7D18">
        <w:rPr>
          <w:color w:val="000000" w:themeColor="text1"/>
          <w:lang w:val="vi-VN"/>
        </w:rPr>
        <w:t xml:space="preserve">- Bệnh nhân có bệnh khác kèm theo như: bệnh tim mạch, </w:t>
      </w:r>
      <w:r w:rsidR="00B4164C" w:rsidRPr="00FF7D18">
        <w:rPr>
          <w:color w:val="000000" w:themeColor="text1"/>
          <w:lang w:val="vi-VN"/>
        </w:rPr>
        <w:t xml:space="preserve">dị tật bẩm sinh, </w:t>
      </w:r>
      <w:r w:rsidRPr="00FF7D18">
        <w:rPr>
          <w:color w:val="000000" w:themeColor="text1"/>
          <w:lang w:val="vi-VN"/>
        </w:rPr>
        <w:t>bệnh nội tiết, bệnh chuyển hóa</w:t>
      </w:r>
      <w:r w:rsidR="00A951C7" w:rsidRPr="00FF7D18">
        <w:rPr>
          <w:color w:val="000000" w:themeColor="text1"/>
          <w:lang w:val="vi-VN"/>
        </w:rPr>
        <w:t xml:space="preserve"> bẩm sinh</w:t>
      </w:r>
      <w:r w:rsidRPr="00FF7D18">
        <w:rPr>
          <w:color w:val="000000" w:themeColor="text1"/>
          <w:lang w:val="vi-VN"/>
        </w:rPr>
        <w:t>...</w:t>
      </w:r>
    </w:p>
    <w:p w14:paraId="1545E825" w14:textId="61997A3C" w:rsidR="00CA0181" w:rsidRPr="00FF7D18" w:rsidRDefault="00CA0181" w:rsidP="002E59E0">
      <w:pPr>
        <w:spacing w:before="60"/>
        <w:ind w:left="0" w:firstLine="720"/>
        <w:rPr>
          <w:color w:val="000000" w:themeColor="text1"/>
          <w:lang w:val="vi-VN"/>
        </w:rPr>
      </w:pPr>
      <w:r w:rsidRPr="00FF7D18">
        <w:rPr>
          <w:color w:val="000000" w:themeColor="text1"/>
          <w:lang w:val="vi-VN"/>
        </w:rPr>
        <w:t>- Bệnh nhân đã dùng kẽm hoặc các chế phẩm có chứa kẽm trước đó.</w:t>
      </w:r>
    </w:p>
    <w:p w14:paraId="78553FE4" w14:textId="09B6B9BA" w:rsidR="007D55E7" w:rsidRPr="00FF7D18" w:rsidRDefault="007D55E7" w:rsidP="002E59E0">
      <w:pPr>
        <w:pStyle w:val="02"/>
        <w:spacing w:before="60"/>
        <w:rPr>
          <w:lang w:val="en-US"/>
        </w:rPr>
      </w:pPr>
      <w:bookmarkStart w:id="143" w:name="_Toc118207509"/>
      <w:bookmarkStart w:id="144" w:name="_Toc134366476"/>
      <w:bookmarkEnd w:id="139"/>
      <w:bookmarkEnd w:id="140"/>
      <w:bookmarkEnd w:id="141"/>
      <w:bookmarkEnd w:id="142"/>
      <w:r w:rsidRPr="00FF7D18">
        <w:rPr>
          <w:lang w:val="vi-VN"/>
        </w:rPr>
        <w:t xml:space="preserve">2.2. </w:t>
      </w:r>
      <w:bookmarkEnd w:id="136"/>
      <w:bookmarkEnd w:id="137"/>
      <w:bookmarkEnd w:id="138"/>
      <w:bookmarkEnd w:id="143"/>
      <w:proofErr w:type="spellStart"/>
      <w:r w:rsidR="0002778E" w:rsidRPr="00FF7D18">
        <w:rPr>
          <w:lang w:val="en-US"/>
        </w:rPr>
        <w:t>Thời</w:t>
      </w:r>
      <w:proofErr w:type="spellEnd"/>
      <w:r w:rsidR="0002778E" w:rsidRPr="00FF7D18">
        <w:rPr>
          <w:lang w:val="en-US"/>
        </w:rPr>
        <w:t xml:space="preserve"> </w:t>
      </w:r>
      <w:proofErr w:type="spellStart"/>
      <w:r w:rsidR="0002778E" w:rsidRPr="00FF7D18">
        <w:rPr>
          <w:lang w:val="en-US"/>
        </w:rPr>
        <w:t>gian</w:t>
      </w:r>
      <w:proofErr w:type="spellEnd"/>
      <w:r w:rsidR="0002778E" w:rsidRPr="00FF7D18">
        <w:rPr>
          <w:lang w:val="en-US"/>
        </w:rPr>
        <w:t xml:space="preserve"> </w:t>
      </w:r>
      <w:proofErr w:type="spellStart"/>
      <w:r w:rsidR="0002778E" w:rsidRPr="00FF7D18">
        <w:rPr>
          <w:lang w:val="en-US"/>
        </w:rPr>
        <w:t>và</w:t>
      </w:r>
      <w:proofErr w:type="spellEnd"/>
      <w:r w:rsidR="0002778E" w:rsidRPr="00FF7D18">
        <w:rPr>
          <w:lang w:val="en-US"/>
        </w:rPr>
        <w:t xml:space="preserve"> </w:t>
      </w:r>
      <w:proofErr w:type="spellStart"/>
      <w:r w:rsidR="0002778E" w:rsidRPr="00FF7D18">
        <w:rPr>
          <w:lang w:val="en-US"/>
        </w:rPr>
        <w:t>địa</w:t>
      </w:r>
      <w:proofErr w:type="spellEnd"/>
      <w:r w:rsidR="0002778E" w:rsidRPr="00FF7D18">
        <w:rPr>
          <w:lang w:val="en-US"/>
        </w:rPr>
        <w:t xml:space="preserve"> </w:t>
      </w:r>
      <w:proofErr w:type="spellStart"/>
      <w:r w:rsidR="0002778E" w:rsidRPr="00FF7D18">
        <w:rPr>
          <w:lang w:val="en-US"/>
        </w:rPr>
        <w:t>điểm</w:t>
      </w:r>
      <w:proofErr w:type="spellEnd"/>
      <w:r w:rsidR="0002778E" w:rsidRPr="00FF7D18">
        <w:rPr>
          <w:lang w:val="en-US"/>
        </w:rPr>
        <w:t xml:space="preserve"> </w:t>
      </w:r>
      <w:proofErr w:type="spellStart"/>
      <w:r w:rsidR="0002778E" w:rsidRPr="00FF7D18">
        <w:rPr>
          <w:lang w:val="en-US"/>
        </w:rPr>
        <w:t>nghiên</w:t>
      </w:r>
      <w:proofErr w:type="spellEnd"/>
      <w:r w:rsidR="0002778E" w:rsidRPr="00FF7D18">
        <w:rPr>
          <w:lang w:val="en-US"/>
        </w:rPr>
        <w:t xml:space="preserve"> </w:t>
      </w:r>
      <w:proofErr w:type="spellStart"/>
      <w:r w:rsidR="0002778E" w:rsidRPr="00FF7D18">
        <w:rPr>
          <w:lang w:val="en-US"/>
        </w:rPr>
        <w:t>cứu</w:t>
      </w:r>
      <w:bookmarkEnd w:id="144"/>
      <w:proofErr w:type="spellEnd"/>
    </w:p>
    <w:p w14:paraId="7980FEAB" w14:textId="77777777" w:rsidR="007D55E7" w:rsidRPr="00FF7D18" w:rsidRDefault="007D55E7" w:rsidP="002E59E0">
      <w:pPr>
        <w:pStyle w:val="03"/>
        <w:spacing w:before="60"/>
        <w:rPr>
          <w:lang w:val="vi-VN"/>
        </w:rPr>
      </w:pPr>
      <w:bookmarkStart w:id="145" w:name="_Toc96703158"/>
      <w:bookmarkStart w:id="146" w:name="_Toc96703653"/>
      <w:bookmarkStart w:id="147" w:name="_Toc106725991"/>
      <w:bookmarkStart w:id="148" w:name="_Toc118207510"/>
      <w:bookmarkStart w:id="149" w:name="_Toc134366477"/>
      <w:r w:rsidRPr="00FF7D18">
        <w:rPr>
          <w:lang w:val="vi-VN"/>
        </w:rPr>
        <w:t>2.2.1. Thời gian nghiên cứu</w:t>
      </w:r>
      <w:bookmarkEnd w:id="145"/>
      <w:bookmarkEnd w:id="146"/>
      <w:bookmarkEnd w:id="147"/>
      <w:bookmarkEnd w:id="148"/>
      <w:bookmarkEnd w:id="149"/>
    </w:p>
    <w:p w14:paraId="516C424C" w14:textId="16AB3BE1" w:rsidR="0057362E" w:rsidRPr="00FF7D18" w:rsidRDefault="008F0BAE" w:rsidP="002E59E0">
      <w:pPr>
        <w:spacing w:before="60"/>
        <w:ind w:left="0" w:firstLine="720"/>
        <w:rPr>
          <w:color w:val="000000" w:themeColor="text1"/>
          <w:spacing w:val="-6"/>
          <w:lang w:val="vi-VN"/>
        </w:rPr>
      </w:pPr>
      <w:r w:rsidRPr="00FF7D18">
        <w:rPr>
          <w:color w:val="000000" w:themeColor="text1"/>
          <w:spacing w:val="-6"/>
          <w:lang w:val="vi-VN"/>
        </w:rPr>
        <w:t>N</w:t>
      </w:r>
      <w:r w:rsidR="0057362E" w:rsidRPr="00FF7D18">
        <w:rPr>
          <w:color w:val="000000" w:themeColor="text1"/>
          <w:spacing w:val="-6"/>
          <w:lang w:val="vi-VN"/>
        </w:rPr>
        <w:t xml:space="preserve">ghiên cứu </w:t>
      </w:r>
      <w:r w:rsidRPr="00FF7D18">
        <w:rPr>
          <w:color w:val="000000" w:themeColor="text1"/>
          <w:spacing w:val="-6"/>
          <w:lang w:val="vi-VN"/>
        </w:rPr>
        <w:t xml:space="preserve">được triển khai </w:t>
      </w:r>
      <w:r w:rsidR="0057362E" w:rsidRPr="00FF7D18">
        <w:rPr>
          <w:color w:val="000000" w:themeColor="text1"/>
          <w:spacing w:val="-6"/>
          <w:lang w:val="vi-VN"/>
        </w:rPr>
        <w:t>từ tháng 10 năm 201</w:t>
      </w:r>
      <w:r w:rsidR="003C1BE4" w:rsidRPr="00FF7D18">
        <w:rPr>
          <w:color w:val="000000" w:themeColor="text1"/>
          <w:spacing w:val="-6"/>
          <w:lang w:val="vi-VN"/>
        </w:rPr>
        <w:t>7</w:t>
      </w:r>
      <w:r w:rsidR="0057362E" w:rsidRPr="00FF7D18">
        <w:rPr>
          <w:color w:val="000000" w:themeColor="text1"/>
          <w:spacing w:val="-6"/>
          <w:lang w:val="vi-VN"/>
        </w:rPr>
        <w:t xml:space="preserve"> đến tháng </w:t>
      </w:r>
      <w:r w:rsidR="003C1BE4" w:rsidRPr="00FF7D18">
        <w:rPr>
          <w:color w:val="000000" w:themeColor="text1"/>
          <w:spacing w:val="-6"/>
          <w:lang w:val="vi-VN"/>
        </w:rPr>
        <w:t>12</w:t>
      </w:r>
      <w:r w:rsidR="0057362E" w:rsidRPr="00FF7D18">
        <w:rPr>
          <w:color w:val="000000" w:themeColor="text1"/>
          <w:spacing w:val="-6"/>
          <w:lang w:val="vi-VN"/>
        </w:rPr>
        <w:t xml:space="preserve"> năm 20</w:t>
      </w:r>
      <w:r w:rsidR="003C1BE4" w:rsidRPr="00FF7D18">
        <w:rPr>
          <w:color w:val="000000" w:themeColor="text1"/>
          <w:spacing w:val="-6"/>
          <w:lang w:val="vi-VN"/>
        </w:rPr>
        <w:t>19</w:t>
      </w:r>
      <w:r w:rsidR="0057362E" w:rsidRPr="00FF7D18">
        <w:rPr>
          <w:color w:val="000000" w:themeColor="text1"/>
          <w:spacing w:val="-6"/>
          <w:lang w:val="vi-VN"/>
        </w:rPr>
        <w:t>.</w:t>
      </w:r>
      <w:r w:rsidR="009E5A0B" w:rsidRPr="00FF7D18">
        <w:rPr>
          <w:color w:val="000000" w:themeColor="text1"/>
          <w:spacing w:val="-6"/>
          <w:lang w:val="vi-VN"/>
        </w:rPr>
        <w:t xml:space="preserve"> </w:t>
      </w:r>
    </w:p>
    <w:p w14:paraId="16CB648C" w14:textId="148DDF4A" w:rsidR="00EC6C46" w:rsidRPr="00FF7D18" w:rsidRDefault="007A7BD0" w:rsidP="002E59E0">
      <w:pPr>
        <w:pStyle w:val="03"/>
        <w:spacing w:before="60"/>
        <w:rPr>
          <w:lang w:val="vi-VN"/>
        </w:rPr>
      </w:pPr>
      <w:bookmarkStart w:id="150" w:name="_Toc96703159"/>
      <w:bookmarkStart w:id="151" w:name="_Toc96703654"/>
      <w:bookmarkStart w:id="152" w:name="_Toc106725992"/>
      <w:bookmarkStart w:id="153" w:name="_Toc118207511"/>
      <w:bookmarkStart w:id="154" w:name="_Toc134366478"/>
      <w:r w:rsidRPr="00FF7D18">
        <w:rPr>
          <w:lang w:val="vi-VN"/>
        </w:rPr>
        <w:t>2.2</w:t>
      </w:r>
      <w:r w:rsidR="002415FA" w:rsidRPr="00FF7D18">
        <w:rPr>
          <w:lang w:val="vi-VN"/>
        </w:rPr>
        <w:t>.2</w:t>
      </w:r>
      <w:r w:rsidR="00C51403" w:rsidRPr="00FF7D18">
        <w:rPr>
          <w:lang w:val="vi-VN"/>
        </w:rPr>
        <w:t>.</w:t>
      </w:r>
      <w:r w:rsidR="0052205D" w:rsidRPr="00FF7D18">
        <w:rPr>
          <w:lang w:val="vi-VN"/>
        </w:rPr>
        <w:t xml:space="preserve"> </w:t>
      </w:r>
      <w:r w:rsidR="00EC6C46" w:rsidRPr="00FF7D18">
        <w:rPr>
          <w:lang w:val="vi-VN"/>
        </w:rPr>
        <w:t>Địa điểm</w:t>
      </w:r>
      <w:bookmarkEnd w:id="131"/>
      <w:bookmarkEnd w:id="132"/>
      <w:bookmarkEnd w:id="133"/>
      <w:bookmarkEnd w:id="150"/>
      <w:bookmarkEnd w:id="151"/>
      <w:bookmarkEnd w:id="152"/>
      <w:bookmarkEnd w:id="153"/>
      <w:r w:rsidR="00432116" w:rsidRPr="00FF7D18">
        <w:rPr>
          <w:lang w:val="vi-VN"/>
        </w:rPr>
        <w:t xml:space="preserve"> nghiên cứu</w:t>
      </w:r>
      <w:bookmarkEnd w:id="154"/>
    </w:p>
    <w:p w14:paraId="13DD160B" w14:textId="439A16D7" w:rsidR="00C110E9" w:rsidRPr="00FF7D18" w:rsidRDefault="00CA500A" w:rsidP="002E59E0">
      <w:pPr>
        <w:spacing w:before="60"/>
        <w:ind w:left="0" w:firstLine="720"/>
        <w:rPr>
          <w:color w:val="000000" w:themeColor="text1"/>
          <w:szCs w:val="28"/>
          <w:lang w:val="vi-VN"/>
        </w:rPr>
      </w:pPr>
      <w:r w:rsidRPr="00FF7D18">
        <w:rPr>
          <w:color w:val="000000" w:themeColor="text1"/>
          <w:szCs w:val="28"/>
          <w:lang w:val="vi-VN"/>
        </w:rPr>
        <w:t>Nghiên cứu được thực hiện</w:t>
      </w:r>
      <w:r w:rsidR="00EC6C46" w:rsidRPr="00FF7D18">
        <w:rPr>
          <w:color w:val="000000" w:themeColor="text1"/>
          <w:szCs w:val="28"/>
          <w:lang w:val="vi-VN"/>
        </w:rPr>
        <w:t xml:space="preserve"> tại </w:t>
      </w:r>
      <w:bookmarkStart w:id="155" w:name="_Toc465000567"/>
      <w:bookmarkStart w:id="156" w:name="_Toc465201451"/>
      <w:bookmarkStart w:id="157" w:name="_Toc209502347"/>
      <w:r w:rsidR="003C1BE4" w:rsidRPr="00FF7D18">
        <w:rPr>
          <w:color w:val="000000" w:themeColor="text1"/>
          <w:szCs w:val="28"/>
          <w:lang w:val="vi-VN"/>
        </w:rPr>
        <w:t>khoa Nhi Hô Hấp, Bệnh viện Đa Khoa Xanh Pôn</w:t>
      </w:r>
      <w:r w:rsidR="005B199C" w:rsidRPr="00FF7D18">
        <w:rPr>
          <w:color w:val="000000" w:themeColor="text1"/>
          <w:szCs w:val="28"/>
          <w:lang w:val="vi-VN"/>
        </w:rPr>
        <w:t>, Hà nội.</w:t>
      </w:r>
    </w:p>
    <w:p w14:paraId="5DAEE10D" w14:textId="77777777" w:rsidR="002E59E0" w:rsidRPr="00FF7D18" w:rsidRDefault="002E59E0">
      <w:pPr>
        <w:rPr>
          <w:b/>
          <w:bCs/>
          <w:color w:val="000000" w:themeColor="text1"/>
          <w:szCs w:val="28"/>
          <w:lang w:val="vi-VN"/>
        </w:rPr>
      </w:pPr>
      <w:bookmarkStart w:id="158" w:name="_Toc465000569"/>
      <w:bookmarkStart w:id="159" w:name="_Toc465201453"/>
      <w:bookmarkStart w:id="160" w:name="_Toc84344639"/>
      <w:bookmarkStart w:id="161" w:name="_Toc96703160"/>
      <w:bookmarkStart w:id="162" w:name="_Toc96703655"/>
      <w:bookmarkStart w:id="163" w:name="_Toc106725993"/>
      <w:bookmarkStart w:id="164" w:name="_Toc118207512"/>
      <w:bookmarkEnd w:id="155"/>
      <w:bookmarkEnd w:id="156"/>
      <w:r w:rsidRPr="00FF7D18">
        <w:rPr>
          <w:bCs/>
          <w:color w:val="000000" w:themeColor="text1"/>
          <w:lang w:val="vi-VN"/>
        </w:rPr>
        <w:br w:type="page"/>
      </w:r>
    </w:p>
    <w:p w14:paraId="18B112F5" w14:textId="372691A9" w:rsidR="00EC6C46" w:rsidRPr="00FF7D18" w:rsidRDefault="00EC6C46" w:rsidP="002E59E0">
      <w:pPr>
        <w:pStyle w:val="02"/>
        <w:spacing w:before="60" w:line="348" w:lineRule="auto"/>
        <w:rPr>
          <w:bCs/>
          <w:lang w:val="en-US"/>
        </w:rPr>
      </w:pPr>
      <w:bookmarkStart w:id="165" w:name="_Toc134366479"/>
      <w:r w:rsidRPr="00FF7D18">
        <w:rPr>
          <w:bCs/>
          <w:lang w:val="vi-VN"/>
        </w:rPr>
        <w:lastRenderedPageBreak/>
        <w:t xml:space="preserve">2.3. </w:t>
      </w:r>
      <w:bookmarkStart w:id="166" w:name="_Toc465000570"/>
      <w:bookmarkStart w:id="167" w:name="_Toc465201454"/>
      <w:bookmarkEnd w:id="158"/>
      <w:bookmarkEnd w:id="159"/>
      <w:bookmarkEnd w:id="160"/>
      <w:bookmarkEnd w:id="161"/>
      <w:bookmarkEnd w:id="162"/>
      <w:bookmarkEnd w:id="163"/>
      <w:bookmarkEnd w:id="164"/>
      <w:proofErr w:type="spellStart"/>
      <w:r w:rsidR="0002778E" w:rsidRPr="00FF7D18">
        <w:rPr>
          <w:bCs/>
          <w:lang w:val="en-US"/>
        </w:rPr>
        <w:t>Phương</w:t>
      </w:r>
      <w:proofErr w:type="spellEnd"/>
      <w:r w:rsidR="0002778E" w:rsidRPr="00FF7D18">
        <w:rPr>
          <w:bCs/>
          <w:lang w:val="en-US"/>
        </w:rPr>
        <w:t xml:space="preserve"> </w:t>
      </w:r>
      <w:proofErr w:type="spellStart"/>
      <w:r w:rsidR="0002778E" w:rsidRPr="00FF7D18">
        <w:rPr>
          <w:bCs/>
          <w:lang w:val="en-US"/>
        </w:rPr>
        <w:t>pháp</w:t>
      </w:r>
      <w:proofErr w:type="spellEnd"/>
      <w:r w:rsidR="0002778E" w:rsidRPr="00FF7D18">
        <w:rPr>
          <w:bCs/>
          <w:lang w:val="en-US"/>
        </w:rPr>
        <w:t xml:space="preserve"> </w:t>
      </w:r>
      <w:proofErr w:type="spellStart"/>
      <w:r w:rsidR="0002778E" w:rsidRPr="00FF7D18">
        <w:rPr>
          <w:bCs/>
          <w:lang w:val="en-US"/>
        </w:rPr>
        <w:t>nghiên</w:t>
      </w:r>
      <w:proofErr w:type="spellEnd"/>
      <w:r w:rsidR="0002778E" w:rsidRPr="00FF7D18">
        <w:rPr>
          <w:bCs/>
          <w:lang w:val="en-US"/>
        </w:rPr>
        <w:t xml:space="preserve"> </w:t>
      </w:r>
      <w:proofErr w:type="spellStart"/>
      <w:r w:rsidR="0002778E" w:rsidRPr="00FF7D18">
        <w:rPr>
          <w:bCs/>
          <w:lang w:val="en-US"/>
        </w:rPr>
        <w:t>cứu</w:t>
      </w:r>
      <w:bookmarkEnd w:id="165"/>
      <w:proofErr w:type="spellEnd"/>
    </w:p>
    <w:p w14:paraId="5C310304" w14:textId="77777777" w:rsidR="00467FBD" w:rsidRPr="00FF7D18" w:rsidRDefault="00EC6C46" w:rsidP="002E59E0">
      <w:pPr>
        <w:pStyle w:val="03"/>
        <w:spacing w:before="60" w:line="348" w:lineRule="auto"/>
        <w:rPr>
          <w:lang w:val="vi-VN"/>
        </w:rPr>
      </w:pPr>
      <w:bookmarkStart w:id="168" w:name="_Toc84344640"/>
      <w:bookmarkStart w:id="169" w:name="_Toc96703161"/>
      <w:bookmarkStart w:id="170" w:name="_Toc96703656"/>
      <w:bookmarkStart w:id="171" w:name="_Toc106725994"/>
      <w:bookmarkStart w:id="172" w:name="_Toc118207513"/>
      <w:bookmarkStart w:id="173" w:name="_Toc134366480"/>
      <w:r w:rsidRPr="00FF7D18">
        <w:rPr>
          <w:lang w:val="vi-VN"/>
        </w:rPr>
        <w:t>2.3.1. Thiết kế nghiên cứu</w:t>
      </w:r>
      <w:bookmarkEnd w:id="168"/>
      <w:bookmarkEnd w:id="169"/>
      <w:bookmarkEnd w:id="170"/>
      <w:bookmarkEnd w:id="171"/>
      <w:bookmarkEnd w:id="172"/>
      <w:bookmarkEnd w:id="173"/>
      <w:r w:rsidRPr="00FF7D18">
        <w:rPr>
          <w:lang w:val="vi-VN"/>
        </w:rPr>
        <w:t xml:space="preserve"> </w:t>
      </w:r>
    </w:p>
    <w:p w14:paraId="48604624" w14:textId="684F80BD" w:rsidR="00617B03" w:rsidRPr="00FF7D18" w:rsidRDefault="00617B03" w:rsidP="002E59E0">
      <w:pPr>
        <w:widowControl w:val="0"/>
        <w:spacing w:before="60" w:line="348" w:lineRule="auto"/>
        <w:ind w:left="0" w:firstLine="720"/>
        <w:rPr>
          <w:color w:val="000000" w:themeColor="text1"/>
          <w:szCs w:val="28"/>
          <w:lang w:val="vi-VN"/>
        </w:rPr>
      </w:pPr>
      <w:bookmarkStart w:id="174" w:name="_Toc96703162"/>
      <w:bookmarkStart w:id="175" w:name="_Toc96703657"/>
      <w:bookmarkStart w:id="176" w:name="_Toc106725995"/>
      <w:bookmarkEnd w:id="166"/>
      <w:bookmarkEnd w:id="167"/>
      <w:r w:rsidRPr="00FF7D18">
        <w:rPr>
          <w:color w:val="000000" w:themeColor="text1"/>
          <w:szCs w:val="28"/>
          <w:lang w:val="vi-VN"/>
        </w:rPr>
        <w:t>Nghiên cứu này được thiết kế bao gồm 02 nghiên cứu:</w:t>
      </w:r>
    </w:p>
    <w:p w14:paraId="306FA50D" w14:textId="2AD8AF9C" w:rsidR="00617B03" w:rsidRPr="00FF7D18" w:rsidRDefault="00617B03" w:rsidP="002E59E0">
      <w:pPr>
        <w:widowControl w:val="0"/>
        <w:spacing w:before="60" w:line="348" w:lineRule="auto"/>
        <w:ind w:left="0" w:firstLine="720"/>
        <w:rPr>
          <w:color w:val="000000" w:themeColor="text1"/>
          <w:szCs w:val="28"/>
          <w:lang w:val="vi-VN"/>
        </w:rPr>
      </w:pPr>
      <w:r w:rsidRPr="00FF7D18">
        <w:rPr>
          <w:b/>
          <w:color w:val="000000" w:themeColor="text1"/>
          <w:szCs w:val="28"/>
          <w:lang w:val="vi-VN"/>
        </w:rPr>
        <w:t>Nghiên cứu mô tả</w:t>
      </w:r>
      <w:r w:rsidR="00574EC1" w:rsidRPr="00FF7D18">
        <w:rPr>
          <w:b/>
          <w:color w:val="000000" w:themeColor="text1"/>
          <w:szCs w:val="28"/>
          <w:lang w:val="vi-VN"/>
        </w:rPr>
        <w:t xml:space="preserve"> cắt ngang</w:t>
      </w:r>
      <w:r w:rsidR="00E67564" w:rsidRPr="00FF7D18">
        <w:rPr>
          <w:b/>
          <w:color w:val="000000" w:themeColor="text1"/>
          <w:szCs w:val="28"/>
          <w:lang w:val="vi-VN"/>
        </w:rPr>
        <w:t>:</w:t>
      </w:r>
      <w:r w:rsidRPr="00FF7D18">
        <w:rPr>
          <w:color w:val="000000" w:themeColor="text1"/>
          <w:szCs w:val="28"/>
          <w:lang w:val="vi-VN"/>
        </w:rPr>
        <w:t xml:space="preserve"> có phân tích qua một cuộc điều tra cắt ngang nhằm mô tả nồng độ </w:t>
      </w:r>
      <w:r w:rsidR="008E1A2F" w:rsidRPr="00FF7D18">
        <w:rPr>
          <w:color w:val="000000" w:themeColor="text1"/>
          <w:szCs w:val="28"/>
          <w:lang w:val="vi-VN"/>
        </w:rPr>
        <w:t>kẽm</w:t>
      </w:r>
      <w:r w:rsidRPr="00FF7D18">
        <w:rPr>
          <w:color w:val="000000" w:themeColor="text1"/>
          <w:szCs w:val="28"/>
          <w:lang w:val="vi-VN"/>
        </w:rPr>
        <w:t xml:space="preserve"> huyết thanh của bệnh nhi tại thời điểm nhập viện và </w:t>
      </w:r>
      <w:r w:rsidR="00574EC1" w:rsidRPr="00FF7D18">
        <w:rPr>
          <w:color w:val="000000" w:themeColor="text1"/>
          <w:szCs w:val="28"/>
          <w:lang w:val="vi-VN"/>
        </w:rPr>
        <w:t>một số yếu tố liên quan trong</w:t>
      </w:r>
      <w:r w:rsidRPr="00FF7D18">
        <w:rPr>
          <w:color w:val="000000" w:themeColor="text1"/>
          <w:szCs w:val="28"/>
          <w:lang w:val="vi-VN"/>
        </w:rPr>
        <w:t xml:space="preserve"> suốt thời gian </w:t>
      </w:r>
      <w:r w:rsidR="00574EC1" w:rsidRPr="00FF7D18">
        <w:rPr>
          <w:color w:val="000000" w:themeColor="text1"/>
          <w:szCs w:val="28"/>
          <w:lang w:val="vi-VN"/>
        </w:rPr>
        <w:t>điều trị</w:t>
      </w:r>
      <w:r w:rsidR="0049340A" w:rsidRPr="00FF7D18">
        <w:rPr>
          <w:color w:val="000000" w:themeColor="text1"/>
          <w:szCs w:val="28"/>
          <w:lang w:val="vi-VN"/>
        </w:rPr>
        <w:t xml:space="preserve"> viêm phổi</w:t>
      </w:r>
      <w:r w:rsidRPr="00FF7D18">
        <w:rPr>
          <w:color w:val="000000" w:themeColor="text1"/>
          <w:szCs w:val="28"/>
          <w:lang w:val="vi-VN"/>
        </w:rPr>
        <w:t>.</w:t>
      </w:r>
    </w:p>
    <w:p w14:paraId="461BB29F" w14:textId="06E656AA" w:rsidR="00617B03" w:rsidRPr="00FF7D18" w:rsidRDefault="00617B03" w:rsidP="002E59E0">
      <w:pPr>
        <w:widowControl w:val="0"/>
        <w:spacing w:before="60" w:line="348" w:lineRule="auto"/>
        <w:ind w:left="0" w:firstLine="720"/>
        <w:rPr>
          <w:b/>
          <w:color w:val="000000" w:themeColor="text1"/>
          <w:szCs w:val="28"/>
          <w:lang w:val="vi-VN"/>
        </w:rPr>
      </w:pPr>
      <w:r w:rsidRPr="00FF7D18">
        <w:rPr>
          <w:b/>
          <w:color w:val="000000" w:themeColor="text1"/>
          <w:szCs w:val="28"/>
          <w:lang w:val="vi-VN"/>
        </w:rPr>
        <w:t>Nghiên cứu can thiệp</w:t>
      </w:r>
      <w:r w:rsidR="008B2953" w:rsidRPr="00FF7D18">
        <w:rPr>
          <w:b/>
          <w:color w:val="000000" w:themeColor="text1"/>
          <w:szCs w:val="28"/>
          <w:lang w:val="vi-VN"/>
        </w:rPr>
        <w:t xml:space="preserve"> lâm sàng</w:t>
      </w:r>
      <w:r w:rsidR="001F45ED" w:rsidRPr="00FF7D18">
        <w:rPr>
          <w:b/>
          <w:color w:val="000000" w:themeColor="text1"/>
          <w:szCs w:val="28"/>
          <w:lang w:val="vi-VN"/>
        </w:rPr>
        <w:t xml:space="preserve"> có đối chứng</w:t>
      </w:r>
      <w:r w:rsidRPr="00FF7D18">
        <w:rPr>
          <w:b/>
          <w:color w:val="000000" w:themeColor="text1"/>
          <w:szCs w:val="28"/>
          <w:lang w:val="vi-VN"/>
        </w:rPr>
        <w:t>:</w:t>
      </w:r>
    </w:p>
    <w:p w14:paraId="2FA061DE" w14:textId="0C27678B" w:rsidR="00617B03" w:rsidRPr="00FF7D18" w:rsidRDefault="00617B03" w:rsidP="002E59E0">
      <w:pPr>
        <w:widowControl w:val="0"/>
        <w:spacing w:before="60" w:line="348" w:lineRule="auto"/>
        <w:ind w:left="0" w:firstLine="720"/>
        <w:rPr>
          <w:color w:val="000000" w:themeColor="text1"/>
          <w:szCs w:val="28"/>
          <w:lang w:val="vi-VN"/>
        </w:rPr>
      </w:pPr>
      <w:r w:rsidRPr="00FF7D18">
        <w:rPr>
          <w:color w:val="000000" w:themeColor="text1"/>
          <w:szCs w:val="28"/>
          <w:lang w:val="vi-VN"/>
        </w:rPr>
        <w:t xml:space="preserve">Là một nghiên cứu can thiệp lâm sàng cho bệnh nhi từ 2 đến 36 tháng tuổi </w:t>
      </w:r>
      <w:r w:rsidR="004114CA" w:rsidRPr="00FF7D18">
        <w:rPr>
          <w:color w:val="000000" w:themeColor="text1"/>
          <w:szCs w:val="28"/>
          <w:lang w:val="vi-VN"/>
        </w:rPr>
        <w:t xml:space="preserve">mắc viêm phổi, </w:t>
      </w:r>
      <w:r w:rsidRPr="00FF7D18">
        <w:rPr>
          <w:color w:val="000000" w:themeColor="text1"/>
          <w:szCs w:val="28"/>
          <w:lang w:val="vi-VN"/>
        </w:rPr>
        <w:t>được</w:t>
      </w:r>
      <w:r w:rsidR="00205F59" w:rsidRPr="00FF7D18">
        <w:rPr>
          <w:color w:val="000000" w:themeColor="text1"/>
          <w:szCs w:val="28"/>
          <w:lang w:val="vi-VN"/>
        </w:rPr>
        <w:t xml:space="preserve"> chia làm 02 nhóm (nhóm can thiệp</w:t>
      </w:r>
      <w:r w:rsidRPr="00FF7D18">
        <w:rPr>
          <w:color w:val="000000" w:themeColor="text1"/>
          <w:szCs w:val="28"/>
          <w:lang w:val="vi-VN"/>
        </w:rPr>
        <w:t xml:space="preserve"> và nhóm </w:t>
      </w:r>
      <w:r w:rsidR="00205F59" w:rsidRPr="00FF7D18">
        <w:rPr>
          <w:color w:val="000000" w:themeColor="text1"/>
          <w:szCs w:val="28"/>
          <w:lang w:val="vi-VN"/>
        </w:rPr>
        <w:t>chứng</w:t>
      </w:r>
      <w:r w:rsidRPr="00FF7D18">
        <w:rPr>
          <w:color w:val="000000" w:themeColor="text1"/>
          <w:szCs w:val="28"/>
          <w:lang w:val="vi-VN"/>
        </w:rPr>
        <w:t xml:space="preserve">) để đánh giá </w:t>
      </w:r>
      <w:r w:rsidR="0049340A" w:rsidRPr="00FF7D18">
        <w:rPr>
          <w:color w:val="000000" w:themeColor="text1"/>
          <w:szCs w:val="28"/>
          <w:lang w:val="vi-VN"/>
        </w:rPr>
        <w:t>hiệu</w:t>
      </w:r>
      <w:r w:rsidRPr="00FF7D18">
        <w:rPr>
          <w:color w:val="000000" w:themeColor="text1"/>
          <w:szCs w:val="28"/>
          <w:lang w:val="vi-VN"/>
        </w:rPr>
        <w:t xml:space="preserve"> quả của biện pháp bổ sung</w:t>
      </w:r>
      <w:r w:rsidR="0049340A" w:rsidRPr="00FF7D18">
        <w:rPr>
          <w:color w:val="000000" w:themeColor="text1"/>
          <w:szCs w:val="28"/>
          <w:lang w:val="vi-VN"/>
        </w:rPr>
        <w:t xml:space="preserve"> vi chất</w:t>
      </w:r>
      <w:r w:rsidRPr="00FF7D18">
        <w:rPr>
          <w:color w:val="000000" w:themeColor="text1"/>
          <w:szCs w:val="28"/>
          <w:lang w:val="vi-VN"/>
        </w:rPr>
        <w:t xml:space="preserve"> </w:t>
      </w:r>
      <w:r w:rsidR="008E1A2F" w:rsidRPr="00FF7D18">
        <w:rPr>
          <w:color w:val="000000" w:themeColor="text1"/>
          <w:szCs w:val="28"/>
          <w:lang w:val="vi-VN"/>
        </w:rPr>
        <w:t>kẽm</w:t>
      </w:r>
      <w:r w:rsidRPr="00FF7D18">
        <w:rPr>
          <w:color w:val="000000" w:themeColor="text1"/>
          <w:szCs w:val="28"/>
          <w:lang w:val="vi-VN"/>
        </w:rPr>
        <w:t xml:space="preserve"> </w:t>
      </w:r>
      <w:r w:rsidR="0049340A" w:rsidRPr="00FF7D18">
        <w:rPr>
          <w:color w:val="000000" w:themeColor="text1"/>
          <w:szCs w:val="28"/>
          <w:lang w:val="vi-VN"/>
        </w:rPr>
        <w:t>cùng với phác đồ điều trị viêm phổi của Bộ Y Tế.</w:t>
      </w:r>
    </w:p>
    <w:p w14:paraId="6E5152B9" w14:textId="43D824D0" w:rsidR="00EC6C46" w:rsidRPr="00FF7D18" w:rsidRDefault="00EC6C46" w:rsidP="002E59E0">
      <w:pPr>
        <w:pStyle w:val="03"/>
        <w:spacing w:before="60" w:line="348" w:lineRule="auto"/>
        <w:rPr>
          <w:lang w:val="vi-VN"/>
        </w:rPr>
      </w:pPr>
      <w:bookmarkStart w:id="177" w:name="_Toc118207514"/>
      <w:bookmarkStart w:id="178" w:name="_Toc134366481"/>
      <w:r w:rsidRPr="00FF7D18">
        <w:rPr>
          <w:lang w:val="vi-VN"/>
        </w:rPr>
        <w:t xml:space="preserve">2.3.2. </w:t>
      </w:r>
      <w:r w:rsidR="002E6D3C" w:rsidRPr="00FF7D18">
        <w:rPr>
          <w:lang w:val="vi-VN"/>
        </w:rPr>
        <w:t>C</w:t>
      </w:r>
      <w:r w:rsidRPr="00FF7D18">
        <w:rPr>
          <w:lang w:val="vi-VN"/>
        </w:rPr>
        <w:t>ỡ mẫu</w:t>
      </w:r>
      <w:r w:rsidR="002E6D3C" w:rsidRPr="00FF7D18">
        <w:rPr>
          <w:lang w:val="vi-VN"/>
        </w:rPr>
        <w:t xml:space="preserve"> </w:t>
      </w:r>
      <w:r w:rsidRPr="00FF7D18">
        <w:rPr>
          <w:lang w:val="vi-VN"/>
        </w:rPr>
        <w:t>nghiên cứu</w:t>
      </w:r>
      <w:bookmarkEnd w:id="174"/>
      <w:bookmarkEnd w:id="175"/>
      <w:bookmarkEnd w:id="176"/>
      <w:bookmarkEnd w:id="177"/>
      <w:bookmarkEnd w:id="178"/>
    </w:p>
    <w:p w14:paraId="2424F4B6" w14:textId="5932FA68" w:rsidR="00DD1875" w:rsidRPr="00FF7D18" w:rsidRDefault="00256069" w:rsidP="002E59E0">
      <w:pPr>
        <w:spacing w:before="60" w:line="348" w:lineRule="auto"/>
        <w:ind w:left="0" w:firstLine="720"/>
        <w:rPr>
          <w:i/>
          <w:color w:val="000000" w:themeColor="text1"/>
          <w:szCs w:val="28"/>
          <w:lang w:val="vi-VN"/>
        </w:rPr>
      </w:pPr>
      <w:bookmarkStart w:id="179" w:name="_Toc465000571"/>
      <w:bookmarkStart w:id="180" w:name="_Toc84344641"/>
      <w:r w:rsidRPr="00FF7D18">
        <w:rPr>
          <w:b/>
          <w:i/>
          <w:color w:val="000000" w:themeColor="text1"/>
          <w:szCs w:val="28"/>
          <w:lang w:val="vi-VN"/>
        </w:rPr>
        <w:t>Cho mục tiêu 1</w:t>
      </w:r>
      <w:r w:rsidRPr="00FF7D18">
        <w:rPr>
          <w:color w:val="000000" w:themeColor="text1"/>
          <w:szCs w:val="28"/>
          <w:lang w:val="vi-VN"/>
        </w:rPr>
        <w:t xml:space="preserve">: </w:t>
      </w:r>
      <w:r w:rsidR="00DD1875" w:rsidRPr="00FF7D18">
        <w:rPr>
          <w:color w:val="000000" w:themeColor="text1"/>
          <w:szCs w:val="28"/>
          <w:lang w:val="vi-VN"/>
        </w:rPr>
        <w:t xml:space="preserve">Khảo sát tình trạng thiếu </w:t>
      </w:r>
      <w:r w:rsidR="008E1A2F" w:rsidRPr="00FF7D18">
        <w:rPr>
          <w:color w:val="000000" w:themeColor="text1"/>
          <w:szCs w:val="28"/>
          <w:lang w:val="vi-VN"/>
        </w:rPr>
        <w:t>kẽm</w:t>
      </w:r>
      <w:r w:rsidR="00DD1875" w:rsidRPr="00FF7D18">
        <w:rPr>
          <w:color w:val="000000" w:themeColor="text1"/>
          <w:szCs w:val="28"/>
          <w:lang w:val="vi-VN"/>
        </w:rPr>
        <w:t xml:space="preserve"> ở trẻ từ 2-36 tháng tuổi mắc viêm phổi tại khoa Hô hấp Bệnh viện đa khoa </w:t>
      </w:r>
      <w:r w:rsidR="005E134D" w:rsidRPr="00FF7D18">
        <w:rPr>
          <w:color w:val="000000" w:themeColor="text1"/>
          <w:szCs w:val="28"/>
          <w:lang w:val="vi-VN"/>
        </w:rPr>
        <w:t>Xanh Pôn</w:t>
      </w:r>
      <w:r w:rsidR="00DD1875" w:rsidRPr="00FF7D18">
        <w:rPr>
          <w:i/>
          <w:color w:val="000000" w:themeColor="text1"/>
          <w:szCs w:val="28"/>
          <w:lang w:val="vi-VN"/>
        </w:rPr>
        <w:t>.</w:t>
      </w:r>
    </w:p>
    <w:p w14:paraId="57C73BA7" w14:textId="5E31DCE1" w:rsidR="00220D47" w:rsidRPr="00FF7D18" w:rsidRDefault="00220D47" w:rsidP="002E59E0">
      <w:pPr>
        <w:widowControl w:val="0"/>
        <w:spacing w:before="60" w:line="348" w:lineRule="auto"/>
        <w:ind w:left="0" w:firstLine="720"/>
        <w:rPr>
          <w:color w:val="000000" w:themeColor="text1"/>
          <w:szCs w:val="28"/>
          <w:lang w:val="vi-VN"/>
        </w:rPr>
      </w:pPr>
      <w:r w:rsidRPr="00FF7D18">
        <w:rPr>
          <w:color w:val="000000" w:themeColor="text1"/>
          <w:szCs w:val="28"/>
          <w:lang w:val="vi-VN"/>
        </w:rPr>
        <w:t>Áp dụng công thức:</w:t>
      </w:r>
      <w:bookmarkEnd w:id="179"/>
    </w:p>
    <w:p w14:paraId="1148526F" w14:textId="6D70FD6F" w:rsidR="00220D47" w:rsidRPr="00FF7D18" w:rsidRDefault="00DD1875" w:rsidP="002E59E0">
      <w:pPr>
        <w:pStyle w:val="ListParagraph"/>
        <w:widowControl w:val="0"/>
        <w:spacing w:before="60" w:after="0" w:line="348" w:lineRule="auto"/>
        <w:ind w:left="0" w:firstLine="720"/>
        <w:contextualSpacing w:val="0"/>
        <w:jc w:val="center"/>
        <w:rPr>
          <w:rFonts w:ascii="Times New Roman" w:hAnsi="Times New Roman"/>
          <w:color w:val="000000" w:themeColor="text1"/>
          <w:position w:val="-30"/>
          <w:szCs w:val="28"/>
        </w:rPr>
      </w:pPr>
      <w:bookmarkStart w:id="181" w:name="_Toc458859261"/>
      <w:bookmarkStart w:id="182" w:name="_Toc458861528"/>
      <w:bookmarkStart w:id="183" w:name="_Toc465000572"/>
      <w:bookmarkStart w:id="184" w:name="_Toc465201455"/>
      <m:oMathPara>
        <m:oMath>
          <m:r>
            <m:rPr>
              <m:sty m:val="p"/>
            </m:rPr>
            <w:rPr>
              <w:rFonts w:ascii="Cambria Math" w:hAnsi="Cambria Math"/>
              <w:color w:val="000000" w:themeColor="text1"/>
              <w:szCs w:val="28"/>
              <w:lang w:val="fr-FR"/>
            </w:rPr>
            <m:t>n=</m:t>
          </m:r>
          <m:sSub>
            <m:sSubPr>
              <m:ctrlPr>
                <w:rPr>
                  <w:rFonts w:ascii="Cambria Math" w:hAnsi="Cambria Math"/>
                  <w:color w:val="000000" w:themeColor="text1"/>
                  <w:szCs w:val="28"/>
                </w:rPr>
              </m:ctrlPr>
            </m:sSubPr>
            <m:e>
              <m:sSup>
                <m:sSupPr>
                  <m:ctrlPr>
                    <w:rPr>
                      <w:rFonts w:ascii="Cambria Math" w:hAnsi="Cambria Math"/>
                      <w:color w:val="000000" w:themeColor="text1"/>
                      <w:szCs w:val="28"/>
                    </w:rPr>
                  </m:ctrlPr>
                </m:sSupPr>
                <m:e>
                  <m:r>
                    <m:rPr>
                      <m:sty m:val="p"/>
                    </m:rPr>
                    <w:rPr>
                      <w:rFonts w:ascii="Cambria Math" w:hAnsi="Cambria Math"/>
                      <w:color w:val="000000" w:themeColor="text1"/>
                      <w:szCs w:val="28"/>
                      <w:lang w:val="fr-FR"/>
                    </w:rPr>
                    <m:t>Z</m:t>
                  </m:r>
                </m:e>
                <m:sup>
                  <m:r>
                    <m:rPr>
                      <m:sty m:val="p"/>
                    </m:rPr>
                    <w:rPr>
                      <w:rFonts w:ascii="Cambria Math" w:hAnsi="Cambria Math"/>
                      <w:color w:val="000000" w:themeColor="text1"/>
                      <w:szCs w:val="28"/>
                      <w:lang w:val="fr-FR"/>
                    </w:rPr>
                    <m:t>2</m:t>
                  </m:r>
                </m:sup>
              </m:sSup>
            </m:e>
            <m:sub>
              <m:r>
                <m:rPr>
                  <m:sty m:val="p"/>
                </m:rPr>
                <w:rPr>
                  <w:rFonts w:ascii="Cambria Math" w:hAnsi="Cambria Math"/>
                  <w:color w:val="000000" w:themeColor="text1"/>
                  <w:szCs w:val="28"/>
                  <w:lang w:val="fr-FR"/>
                </w:rPr>
                <m:t>1-</m:t>
              </m:r>
              <m:f>
                <m:fPr>
                  <m:type m:val="skw"/>
                  <m:ctrlPr>
                    <w:rPr>
                      <w:rFonts w:ascii="Cambria Math" w:hAnsi="Cambria Math"/>
                      <w:color w:val="000000" w:themeColor="text1"/>
                      <w:szCs w:val="28"/>
                    </w:rPr>
                  </m:ctrlPr>
                </m:fPr>
                <m:num>
                  <m:r>
                    <m:rPr>
                      <m:sty m:val="p"/>
                    </m:rPr>
                    <w:rPr>
                      <w:rFonts w:ascii="Cambria Math" w:hAnsi="Cambria Math"/>
                      <w:color w:val="000000" w:themeColor="text1"/>
                      <w:szCs w:val="28"/>
                    </w:rPr>
                    <m:t>α</m:t>
                  </m:r>
                </m:num>
                <m:den>
                  <m:r>
                    <m:rPr>
                      <m:sty m:val="p"/>
                    </m:rPr>
                    <w:rPr>
                      <w:rFonts w:ascii="Cambria Math" w:hAnsi="Cambria Math"/>
                      <w:color w:val="000000" w:themeColor="text1"/>
                      <w:szCs w:val="28"/>
                      <w:lang w:val="fr-FR"/>
                    </w:rPr>
                    <m:t>2</m:t>
                  </m:r>
                </m:den>
              </m:f>
            </m:sub>
          </m:sSub>
          <m:f>
            <m:fPr>
              <m:ctrlPr>
                <w:rPr>
                  <w:rFonts w:ascii="Cambria Math" w:hAnsi="Cambria Math"/>
                  <w:color w:val="000000" w:themeColor="text1"/>
                  <w:szCs w:val="28"/>
                </w:rPr>
              </m:ctrlPr>
            </m:fPr>
            <m:num>
              <m:r>
                <m:rPr>
                  <m:sty m:val="p"/>
                </m:rPr>
                <w:rPr>
                  <w:rFonts w:ascii="Cambria Math" w:hAnsi="Cambria Math"/>
                  <w:color w:val="000000" w:themeColor="text1"/>
                  <w:szCs w:val="28"/>
                  <w:lang w:val="fr-FR"/>
                </w:rPr>
                <m:t>p(1-p)</m:t>
              </m:r>
            </m:num>
            <m:den>
              <m:sSup>
                <m:sSupPr>
                  <m:ctrlPr>
                    <w:rPr>
                      <w:rFonts w:ascii="Cambria Math" w:hAnsi="Cambria Math"/>
                      <w:color w:val="000000" w:themeColor="text1"/>
                      <w:szCs w:val="28"/>
                    </w:rPr>
                  </m:ctrlPr>
                </m:sSupPr>
                <m:e>
                  <m:r>
                    <m:rPr>
                      <m:sty m:val="p"/>
                    </m:rPr>
                    <w:rPr>
                      <w:rFonts w:ascii="Cambria Math" w:hAnsi="Cambria Math"/>
                      <w:color w:val="000000" w:themeColor="text1"/>
                      <w:szCs w:val="28"/>
                      <w:lang w:val="fr-FR"/>
                    </w:rPr>
                    <m:t>(</m:t>
                  </m:r>
                  <m:r>
                    <m:rPr>
                      <m:sty m:val="p"/>
                    </m:rPr>
                    <w:rPr>
                      <w:rFonts w:ascii="Cambria Math" w:hAnsi="Cambria Math"/>
                      <w:color w:val="000000" w:themeColor="text1"/>
                      <w:szCs w:val="28"/>
                    </w:rPr>
                    <m:t>d</m:t>
                  </m:r>
                  <m:r>
                    <m:rPr>
                      <m:sty m:val="p"/>
                    </m:rPr>
                    <w:rPr>
                      <w:rFonts w:ascii="Cambria Math" w:hAnsi="Cambria Math"/>
                      <w:color w:val="000000" w:themeColor="text1"/>
                      <w:szCs w:val="28"/>
                      <w:lang w:val="fr-FR"/>
                    </w:rPr>
                    <m:t>)</m:t>
                  </m:r>
                </m:e>
                <m:sup>
                  <m:r>
                    <m:rPr>
                      <m:sty m:val="p"/>
                    </m:rPr>
                    <w:rPr>
                      <w:rFonts w:ascii="Cambria Math" w:hAnsi="Cambria Math"/>
                      <w:color w:val="000000" w:themeColor="text1"/>
                      <w:szCs w:val="28"/>
                      <w:lang w:val="fr-FR"/>
                    </w:rPr>
                    <m:t>2</m:t>
                  </m:r>
                </m:sup>
              </m:sSup>
            </m:den>
          </m:f>
        </m:oMath>
      </m:oMathPara>
      <w:bookmarkEnd w:id="181"/>
      <w:bookmarkEnd w:id="182"/>
    </w:p>
    <w:bookmarkEnd w:id="183"/>
    <w:bookmarkEnd w:id="184"/>
    <w:p w14:paraId="1E8F1ADB" w14:textId="77777777" w:rsidR="00220D47" w:rsidRPr="00FF7D18" w:rsidRDefault="00256069" w:rsidP="002E59E0">
      <w:pPr>
        <w:widowControl w:val="0"/>
        <w:spacing w:before="60" w:line="348" w:lineRule="auto"/>
        <w:ind w:left="0"/>
        <w:rPr>
          <w:color w:val="000000" w:themeColor="text1"/>
          <w:szCs w:val="28"/>
        </w:rPr>
      </w:pPr>
      <w:proofErr w:type="spellStart"/>
      <w:r w:rsidRPr="00FF7D18">
        <w:rPr>
          <w:color w:val="000000" w:themeColor="text1"/>
          <w:szCs w:val="28"/>
        </w:rPr>
        <w:t>T</w:t>
      </w:r>
      <w:r w:rsidR="00220D47" w:rsidRPr="00FF7D18">
        <w:rPr>
          <w:color w:val="000000" w:themeColor="text1"/>
          <w:szCs w:val="28"/>
        </w:rPr>
        <w:t>rong</w:t>
      </w:r>
      <w:proofErr w:type="spellEnd"/>
      <w:r w:rsidR="00220D47" w:rsidRPr="00FF7D18">
        <w:rPr>
          <w:color w:val="000000" w:themeColor="text1"/>
          <w:szCs w:val="28"/>
        </w:rPr>
        <w:t xml:space="preserve"> </w:t>
      </w:r>
      <w:proofErr w:type="spellStart"/>
      <w:r w:rsidR="00220D47" w:rsidRPr="00FF7D18">
        <w:rPr>
          <w:color w:val="000000" w:themeColor="text1"/>
          <w:szCs w:val="28"/>
        </w:rPr>
        <w:t>đó</w:t>
      </w:r>
      <w:proofErr w:type="spellEnd"/>
      <w:r w:rsidR="00220D47" w:rsidRPr="00FF7D18">
        <w:rPr>
          <w:color w:val="000000" w:themeColor="text1"/>
          <w:szCs w:val="28"/>
        </w:rPr>
        <w:t>:</w:t>
      </w:r>
    </w:p>
    <w:p w14:paraId="0CAFF498" w14:textId="77777777" w:rsidR="00DD1875" w:rsidRPr="00FF7D18" w:rsidRDefault="00DD1875" w:rsidP="002E59E0">
      <w:pPr>
        <w:spacing w:before="60" w:line="348" w:lineRule="auto"/>
        <w:ind w:left="0" w:firstLine="720"/>
        <w:mirrorIndents/>
        <w:rPr>
          <w:color w:val="000000" w:themeColor="text1"/>
          <w:szCs w:val="28"/>
          <w:lang w:val="vi-VN"/>
        </w:rPr>
      </w:pPr>
      <w:bookmarkStart w:id="185" w:name="_Toc458859262"/>
      <w:bookmarkStart w:id="186" w:name="_Toc458861529"/>
      <w:r w:rsidRPr="00FF7D18">
        <w:rPr>
          <w:color w:val="000000" w:themeColor="text1"/>
          <w:szCs w:val="28"/>
          <w:lang w:val="vi-VN"/>
        </w:rPr>
        <w:t>n: cỡ mẫu nghiên cứu</w:t>
      </w:r>
      <w:bookmarkEnd w:id="185"/>
      <w:bookmarkEnd w:id="186"/>
    </w:p>
    <w:p w14:paraId="55473326" w14:textId="46D21C1C" w:rsidR="00DD1875" w:rsidRPr="00FF7D18" w:rsidRDefault="00DD1875" w:rsidP="002E59E0">
      <w:pPr>
        <w:spacing w:before="60" w:line="348" w:lineRule="auto"/>
        <w:ind w:left="0" w:firstLine="720"/>
        <w:mirrorIndents/>
        <w:rPr>
          <w:color w:val="000000" w:themeColor="text1"/>
          <w:szCs w:val="28"/>
          <w:lang w:val="fr-FR"/>
        </w:rPr>
      </w:pPr>
      <w:bookmarkStart w:id="187" w:name="_Toc458859263"/>
      <w:bookmarkStart w:id="188" w:name="_Toc458861530"/>
      <w:r w:rsidRPr="00FF7D18">
        <w:rPr>
          <w:color w:val="000000" w:themeColor="text1"/>
          <w:szCs w:val="28"/>
          <w:lang w:val="vi-VN"/>
        </w:rPr>
        <w:t xml:space="preserve">Z: </w:t>
      </w:r>
      <w:bookmarkEnd w:id="187"/>
      <w:bookmarkEnd w:id="188"/>
      <w:r w:rsidRPr="00FF7D18">
        <w:rPr>
          <w:color w:val="000000" w:themeColor="text1"/>
          <w:szCs w:val="28"/>
          <w:lang w:val="vi-VN"/>
        </w:rPr>
        <w:t xml:space="preserve">trị số giới hạn của độ tin cậy. </w:t>
      </w:r>
      <w:proofErr w:type="spellStart"/>
      <w:r w:rsidRPr="00FF7D18">
        <w:rPr>
          <w:color w:val="000000" w:themeColor="text1"/>
          <w:szCs w:val="28"/>
          <w:lang w:val="fr-FR"/>
        </w:rPr>
        <w:t>Chọn</w:t>
      </w:r>
      <w:proofErr w:type="spellEnd"/>
      <w:r w:rsidRPr="00FF7D18">
        <w:rPr>
          <w:color w:val="000000" w:themeColor="text1"/>
          <w:szCs w:val="28"/>
          <w:lang w:val="fr-FR"/>
        </w:rPr>
        <w:t xml:space="preserve"> </w:t>
      </w:r>
      <w:proofErr w:type="spellStart"/>
      <w:r w:rsidRPr="00FF7D18">
        <w:rPr>
          <w:color w:val="000000" w:themeColor="text1"/>
          <w:szCs w:val="28"/>
          <w:lang w:val="fr-FR"/>
        </w:rPr>
        <w:t>độ</w:t>
      </w:r>
      <w:proofErr w:type="spellEnd"/>
      <w:r w:rsidRPr="00FF7D18">
        <w:rPr>
          <w:color w:val="000000" w:themeColor="text1"/>
          <w:szCs w:val="28"/>
          <w:lang w:val="fr-FR"/>
        </w:rPr>
        <w:t xml:space="preserve"> tin </w:t>
      </w:r>
      <w:proofErr w:type="spellStart"/>
      <w:r w:rsidRPr="00FF7D18">
        <w:rPr>
          <w:color w:val="000000" w:themeColor="text1"/>
          <w:szCs w:val="28"/>
          <w:lang w:val="fr-FR"/>
        </w:rPr>
        <w:t>cậy</w:t>
      </w:r>
      <w:proofErr w:type="spellEnd"/>
      <w:r w:rsidRPr="00FF7D18">
        <w:rPr>
          <w:color w:val="000000" w:themeColor="text1"/>
          <w:szCs w:val="28"/>
          <w:lang w:val="fr-FR"/>
        </w:rPr>
        <w:t xml:space="preserve"> là 95% → </w:t>
      </w:r>
      <m:oMath>
        <m:sSub>
          <m:sSubPr>
            <m:ctrlPr>
              <w:rPr>
                <w:rFonts w:ascii="Cambria Math" w:hAnsi="Cambria Math"/>
                <w:color w:val="000000" w:themeColor="text1"/>
                <w:szCs w:val="28"/>
              </w:rPr>
            </m:ctrlPr>
          </m:sSubPr>
          <m:e>
            <m:r>
              <m:rPr>
                <m:sty m:val="p"/>
              </m:rPr>
              <w:rPr>
                <w:rFonts w:ascii="Cambria Math" w:hAnsi="Cambria Math"/>
                <w:color w:val="000000" w:themeColor="text1"/>
                <w:szCs w:val="28"/>
                <w:lang w:val="fr-FR"/>
              </w:rPr>
              <m:t>Z</m:t>
            </m:r>
          </m:e>
          <m:sub>
            <m:r>
              <m:rPr>
                <m:sty m:val="p"/>
              </m:rPr>
              <w:rPr>
                <w:rFonts w:ascii="Cambria Math" w:hAnsi="Cambria Math"/>
                <w:color w:val="000000" w:themeColor="text1"/>
                <w:szCs w:val="28"/>
                <w:lang w:val="fr-FR"/>
              </w:rPr>
              <m:t>1-</m:t>
            </m:r>
            <m:f>
              <m:fPr>
                <m:type m:val="skw"/>
                <m:ctrlPr>
                  <w:rPr>
                    <w:rFonts w:ascii="Cambria Math" w:hAnsi="Cambria Math"/>
                    <w:color w:val="000000" w:themeColor="text1"/>
                    <w:szCs w:val="28"/>
                  </w:rPr>
                </m:ctrlPr>
              </m:fPr>
              <m:num>
                <m:r>
                  <m:rPr>
                    <m:sty m:val="p"/>
                  </m:rPr>
                  <w:rPr>
                    <w:rFonts w:ascii="Cambria Math" w:hAnsi="Cambria Math"/>
                    <w:color w:val="000000" w:themeColor="text1"/>
                    <w:szCs w:val="28"/>
                  </w:rPr>
                  <m:t>α</m:t>
                </m:r>
              </m:num>
              <m:den>
                <m:r>
                  <m:rPr>
                    <m:sty m:val="p"/>
                  </m:rPr>
                  <w:rPr>
                    <w:rFonts w:ascii="Cambria Math" w:hAnsi="Cambria Math"/>
                    <w:color w:val="000000" w:themeColor="text1"/>
                    <w:szCs w:val="28"/>
                    <w:lang w:val="fr-FR"/>
                  </w:rPr>
                  <m:t>2</m:t>
                </m:r>
              </m:den>
            </m:f>
          </m:sub>
        </m:sSub>
      </m:oMath>
      <w:r w:rsidRPr="00FF7D18">
        <w:rPr>
          <w:color w:val="000000" w:themeColor="text1"/>
          <w:szCs w:val="28"/>
          <w:lang w:val="fr-FR"/>
        </w:rPr>
        <w:t>= 1,96</w:t>
      </w:r>
    </w:p>
    <w:p w14:paraId="27822108" w14:textId="4C0125E7" w:rsidR="00DD1875" w:rsidRPr="00FF7D18" w:rsidRDefault="00DD1875" w:rsidP="002E59E0">
      <w:pPr>
        <w:spacing w:before="60" w:line="348" w:lineRule="auto"/>
        <w:ind w:left="0" w:firstLine="720"/>
        <w:mirrorIndents/>
        <w:rPr>
          <w:color w:val="000000" w:themeColor="text1"/>
          <w:szCs w:val="28"/>
          <w:lang w:val="fr-FR"/>
        </w:rPr>
      </w:pPr>
      <w:bookmarkStart w:id="189" w:name="_Toc458859264"/>
      <w:bookmarkStart w:id="190" w:name="_Toc458861531"/>
      <w:proofErr w:type="gramStart"/>
      <w:r w:rsidRPr="00FF7D18">
        <w:rPr>
          <w:color w:val="000000" w:themeColor="text1"/>
          <w:szCs w:val="28"/>
          <w:lang w:val="fr-FR"/>
        </w:rPr>
        <w:t>p:</w:t>
      </w:r>
      <w:proofErr w:type="gramEnd"/>
      <w:r w:rsidRPr="00FF7D18">
        <w:rPr>
          <w:color w:val="000000" w:themeColor="text1"/>
          <w:szCs w:val="28"/>
          <w:lang w:val="fr-FR"/>
        </w:rPr>
        <w:t xml:space="preserve"> </w:t>
      </w:r>
      <w:proofErr w:type="spellStart"/>
      <w:r w:rsidRPr="00FF7D18">
        <w:rPr>
          <w:color w:val="000000" w:themeColor="text1"/>
          <w:szCs w:val="28"/>
          <w:lang w:val="fr-FR"/>
        </w:rPr>
        <w:t>tỉ</w:t>
      </w:r>
      <w:proofErr w:type="spellEnd"/>
      <w:r w:rsidRPr="00FF7D18">
        <w:rPr>
          <w:color w:val="000000" w:themeColor="text1"/>
          <w:szCs w:val="28"/>
          <w:lang w:val="fr-FR"/>
        </w:rPr>
        <w:t xml:space="preserve"> </w:t>
      </w:r>
      <w:proofErr w:type="spellStart"/>
      <w:r w:rsidRPr="00FF7D18">
        <w:rPr>
          <w:color w:val="000000" w:themeColor="text1"/>
          <w:szCs w:val="28"/>
          <w:lang w:val="fr-FR"/>
        </w:rPr>
        <w:t>lệ</w:t>
      </w:r>
      <w:proofErr w:type="spellEnd"/>
      <w:r w:rsidRPr="00FF7D18">
        <w:rPr>
          <w:color w:val="000000" w:themeColor="text1"/>
          <w:szCs w:val="28"/>
          <w:lang w:val="fr-FR"/>
        </w:rPr>
        <w:t xml:space="preserve"> </w:t>
      </w:r>
      <w:bookmarkEnd w:id="189"/>
      <w:bookmarkEnd w:id="190"/>
      <w:r w:rsidRPr="00FF7D18">
        <w:rPr>
          <w:color w:val="000000" w:themeColor="text1"/>
          <w:szCs w:val="28"/>
          <w:lang w:val="vi-VN"/>
        </w:rPr>
        <w:t xml:space="preserve">trẻ viêm phổi có thiếu </w:t>
      </w:r>
      <w:r w:rsidR="008E1A2F" w:rsidRPr="00FF7D18">
        <w:rPr>
          <w:color w:val="000000" w:themeColor="text1"/>
          <w:szCs w:val="28"/>
          <w:lang w:val="vi-VN"/>
        </w:rPr>
        <w:t>kẽm</w:t>
      </w:r>
      <w:r w:rsidR="00554503" w:rsidRPr="00FF7D18">
        <w:rPr>
          <w:color w:val="000000" w:themeColor="text1"/>
          <w:szCs w:val="28"/>
          <w:lang w:val="fr-FR"/>
        </w:rPr>
        <w:t xml:space="preserve"> </w:t>
      </w:r>
      <w:r w:rsidR="00986EC5"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986EC5" w:rsidRPr="00FF7D18">
        <w:rPr>
          <w:color w:val="000000" w:themeColor="text1"/>
          <w:lang w:val="vi-VN"/>
        </w:rPr>
      </w:r>
      <w:r w:rsidR="00986EC5" w:rsidRPr="00FF7D18">
        <w:rPr>
          <w:color w:val="000000" w:themeColor="text1"/>
          <w:lang w:val="vi-VN"/>
        </w:rPr>
        <w:fldChar w:fldCharType="separate"/>
      </w:r>
      <w:r w:rsidR="00186031" w:rsidRPr="00FF7D18">
        <w:rPr>
          <w:noProof/>
          <w:color w:val="000000" w:themeColor="text1"/>
          <w:lang w:val="vi-VN"/>
        </w:rPr>
        <w:t>[</w:t>
      </w:r>
      <w:hyperlink w:anchor="_ENREF_112" w:tooltip="45Trần Trí Bình, 2014 #247" w:history="1">
        <w:r w:rsidR="00186031" w:rsidRPr="00FF7D18">
          <w:rPr>
            <w:noProof/>
            <w:color w:val="000000" w:themeColor="text1"/>
            <w:lang w:val="vi-VN"/>
          </w:rPr>
          <w:t>112</w:t>
        </w:r>
      </w:hyperlink>
      <w:r w:rsidR="00186031" w:rsidRPr="00FF7D18">
        <w:rPr>
          <w:noProof/>
          <w:color w:val="000000" w:themeColor="text1"/>
          <w:lang w:val="vi-VN"/>
        </w:rPr>
        <w:t>]</w:t>
      </w:r>
      <w:r w:rsidR="00986EC5" w:rsidRPr="00FF7D18">
        <w:rPr>
          <w:color w:val="000000" w:themeColor="text1"/>
          <w:lang w:val="vi-VN"/>
        </w:rPr>
        <w:fldChar w:fldCharType="end"/>
      </w:r>
      <w:r w:rsidRPr="00FF7D18">
        <w:rPr>
          <w:color w:val="000000" w:themeColor="text1"/>
          <w:szCs w:val="28"/>
          <w:lang w:val="fr-FR"/>
        </w:rPr>
        <w:t>, p=</w:t>
      </w:r>
      <w:r w:rsidRPr="00FF7D18">
        <w:rPr>
          <w:color w:val="000000" w:themeColor="text1"/>
          <w:szCs w:val="28"/>
          <w:lang w:val="vi-VN"/>
        </w:rPr>
        <w:t>0,659</w:t>
      </w:r>
      <w:r w:rsidRPr="00FF7D18">
        <w:rPr>
          <w:color w:val="000000" w:themeColor="text1"/>
          <w:szCs w:val="28"/>
          <w:lang w:val="fr-FR"/>
        </w:rPr>
        <w:t xml:space="preserve"> </w:t>
      </w:r>
    </w:p>
    <w:p w14:paraId="4639FCC8" w14:textId="4DE6452B" w:rsidR="00DD1875" w:rsidRPr="00FF7D18" w:rsidRDefault="00202D63" w:rsidP="002E59E0">
      <w:pPr>
        <w:spacing w:before="60" w:line="348" w:lineRule="auto"/>
        <w:ind w:left="0" w:firstLine="720"/>
        <w:mirrorIndents/>
        <w:rPr>
          <w:color w:val="000000" w:themeColor="text1"/>
          <w:szCs w:val="28"/>
          <w:lang w:val="vi-VN"/>
        </w:rPr>
      </w:pPr>
      <w:r>
        <w:rPr>
          <w:color w:val="000000" w:themeColor="text1"/>
          <w:szCs w:val="28"/>
        </w:rPr>
        <w:t>d</w:t>
      </w:r>
      <w:r w:rsidR="00DD1875" w:rsidRPr="00FF7D18">
        <w:rPr>
          <w:color w:val="000000" w:themeColor="text1"/>
          <w:szCs w:val="28"/>
          <w:lang w:val="fr-FR"/>
        </w:rPr>
        <w:t xml:space="preserve">: </w:t>
      </w:r>
      <w:r w:rsidR="00DD1875" w:rsidRPr="00FF7D18">
        <w:rPr>
          <w:color w:val="000000" w:themeColor="text1"/>
          <w:szCs w:val="28"/>
          <w:lang w:val="vi-VN"/>
        </w:rPr>
        <w:t>sai số tương</w:t>
      </w:r>
      <w:r w:rsidR="00DD1875" w:rsidRPr="00FF7D18">
        <w:rPr>
          <w:color w:val="000000" w:themeColor="text1"/>
          <w:szCs w:val="28"/>
          <w:lang w:val="fr-FR"/>
        </w:rPr>
        <w:t xml:space="preserve"> </w:t>
      </w:r>
      <w:proofErr w:type="spellStart"/>
      <w:r w:rsidR="00DD1875" w:rsidRPr="00FF7D18">
        <w:rPr>
          <w:color w:val="000000" w:themeColor="text1"/>
          <w:szCs w:val="28"/>
          <w:lang w:val="fr-FR"/>
        </w:rPr>
        <w:t>đối</w:t>
      </w:r>
      <w:proofErr w:type="spellEnd"/>
      <w:r w:rsidR="00DD1875" w:rsidRPr="00FF7D18">
        <w:rPr>
          <w:color w:val="000000" w:themeColor="text1"/>
          <w:szCs w:val="28"/>
          <w:lang w:val="fr-FR"/>
        </w:rPr>
        <w:t xml:space="preserve">, </w:t>
      </w:r>
      <w:proofErr w:type="spellStart"/>
      <w:r w:rsidR="00DD1875" w:rsidRPr="00FF7D18">
        <w:rPr>
          <w:color w:val="000000" w:themeColor="text1"/>
          <w:szCs w:val="28"/>
          <w:lang w:val="fr-FR"/>
        </w:rPr>
        <w:t>chọn</w:t>
      </w:r>
      <w:proofErr w:type="spellEnd"/>
      <w:r w:rsidR="00DD1875" w:rsidRPr="00FF7D18">
        <w:rPr>
          <w:color w:val="000000" w:themeColor="text1"/>
          <w:szCs w:val="28"/>
          <w:lang w:val="fr-FR"/>
        </w:rPr>
        <w:t xml:space="preserve"> </w:t>
      </w:r>
      <w:r>
        <w:rPr>
          <w:color w:val="000000" w:themeColor="text1"/>
          <w:szCs w:val="28"/>
        </w:rPr>
        <w:t>d</w:t>
      </w:r>
      <w:r w:rsidR="00DD1875" w:rsidRPr="00FF7D18">
        <w:rPr>
          <w:color w:val="000000" w:themeColor="text1"/>
          <w:szCs w:val="28"/>
          <w:lang w:val="vi-VN"/>
        </w:rPr>
        <w:t>= 0,05</w:t>
      </w:r>
    </w:p>
    <w:p w14:paraId="39A36C6F" w14:textId="2DB29BA8" w:rsidR="00DD1875" w:rsidRPr="00FF7D18" w:rsidRDefault="00DD1875" w:rsidP="002E59E0">
      <w:pPr>
        <w:widowControl w:val="0"/>
        <w:spacing w:before="60" w:line="348" w:lineRule="auto"/>
        <w:ind w:left="0" w:firstLine="720"/>
        <w:rPr>
          <w:color w:val="000000" w:themeColor="text1"/>
          <w:szCs w:val="28"/>
          <w:lang w:val="vi-VN"/>
        </w:rPr>
      </w:pPr>
      <w:r w:rsidRPr="00FF7D18">
        <w:rPr>
          <w:color w:val="000000" w:themeColor="text1"/>
          <w:szCs w:val="28"/>
          <w:lang w:val="vi-VN"/>
        </w:rPr>
        <w:t>Thay các trị số vào công thức, tính được cỡ mẫu nghiên cứu là 345 bệnh nhân. Trên thực tế, nhóm nghiên cứu đã thu thập được 394 bệnh nhân phục vụ mục tiêu này.</w:t>
      </w:r>
    </w:p>
    <w:p w14:paraId="2D41D336" w14:textId="77777777" w:rsidR="00513CA2" w:rsidRPr="00FF7D18" w:rsidRDefault="00256069" w:rsidP="002E59E0">
      <w:pPr>
        <w:widowControl w:val="0"/>
        <w:spacing w:before="60"/>
        <w:ind w:left="0" w:firstLine="720"/>
        <w:rPr>
          <w:color w:val="000000" w:themeColor="text1"/>
          <w:szCs w:val="28"/>
          <w:lang w:val="vi-VN"/>
        </w:rPr>
      </w:pPr>
      <w:r w:rsidRPr="00FF7D18">
        <w:rPr>
          <w:b/>
          <w:i/>
          <w:color w:val="000000" w:themeColor="text1"/>
          <w:szCs w:val="28"/>
          <w:lang w:val="vi-VN"/>
        </w:rPr>
        <w:lastRenderedPageBreak/>
        <w:t>Cho mục tiêu 2</w:t>
      </w:r>
      <w:r w:rsidRPr="00FF7D18">
        <w:rPr>
          <w:color w:val="000000" w:themeColor="text1"/>
          <w:szCs w:val="28"/>
          <w:lang w:val="vi-VN"/>
        </w:rPr>
        <w:t xml:space="preserve">: </w:t>
      </w:r>
    </w:p>
    <w:p w14:paraId="31761BDB" w14:textId="4B80F4F2" w:rsidR="00256069" w:rsidRPr="00FF7D18" w:rsidRDefault="00DD1875" w:rsidP="002E59E0">
      <w:pPr>
        <w:widowControl w:val="0"/>
        <w:spacing w:before="60"/>
        <w:ind w:left="0" w:firstLine="720"/>
        <w:rPr>
          <w:color w:val="000000" w:themeColor="text1"/>
          <w:szCs w:val="28"/>
          <w:lang w:val="vi-VN"/>
        </w:rPr>
      </w:pPr>
      <w:r w:rsidRPr="00FF7D18">
        <w:rPr>
          <w:color w:val="000000" w:themeColor="text1"/>
          <w:szCs w:val="28"/>
          <w:lang w:val="vi-VN"/>
        </w:rPr>
        <w:t xml:space="preserve">Đánh giá hiệu quả bổ sung </w:t>
      </w:r>
      <w:r w:rsidR="008E1A2F" w:rsidRPr="00FF7D18">
        <w:rPr>
          <w:color w:val="000000" w:themeColor="text1"/>
          <w:szCs w:val="28"/>
          <w:lang w:val="vi-VN"/>
        </w:rPr>
        <w:t>kẽm</w:t>
      </w:r>
      <w:r w:rsidRPr="00FF7D18">
        <w:rPr>
          <w:color w:val="000000" w:themeColor="text1"/>
          <w:szCs w:val="28"/>
          <w:lang w:val="vi-VN"/>
        </w:rPr>
        <w:t xml:space="preserve"> trong điều trị viêm phổi ở nhóm trẻ viêm phổi từ 2-36 tháng tuổi</w:t>
      </w:r>
      <w:r w:rsidR="00256069" w:rsidRPr="00FF7D18">
        <w:rPr>
          <w:color w:val="000000" w:themeColor="text1"/>
          <w:szCs w:val="28"/>
          <w:lang w:val="vi-VN"/>
        </w:rPr>
        <w:t xml:space="preserve">. </w:t>
      </w:r>
    </w:p>
    <w:p w14:paraId="1B177947" w14:textId="71FA3EC6" w:rsidR="0033050A" w:rsidRPr="00FF7D18" w:rsidRDefault="0033050A" w:rsidP="002E59E0">
      <w:pPr>
        <w:spacing w:before="120" w:after="120"/>
        <w:ind w:left="0" w:firstLine="720"/>
        <w:rPr>
          <w:color w:val="000000" w:themeColor="text1"/>
          <w:szCs w:val="28"/>
        </w:rPr>
      </w:pPr>
      <w:proofErr w:type="spellStart"/>
      <w:r w:rsidRPr="00FF7D18">
        <w:rPr>
          <w:color w:val="000000" w:themeColor="text1"/>
          <w:szCs w:val="28"/>
        </w:rPr>
        <w:t>Áp</w:t>
      </w:r>
      <w:proofErr w:type="spellEnd"/>
      <w:r w:rsidRPr="00FF7D18">
        <w:rPr>
          <w:color w:val="000000" w:themeColor="text1"/>
          <w:szCs w:val="28"/>
        </w:rPr>
        <w:t xml:space="preserve"> </w:t>
      </w:r>
      <w:proofErr w:type="spellStart"/>
      <w:r w:rsidRPr="00FF7D18">
        <w:rPr>
          <w:color w:val="000000" w:themeColor="text1"/>
          <w:szCs w:val="28"/>
        </w:rPr>
        <w:t>dụng</w:t>
      </w:r>
      <w:proofErr w:type="spellEnd"/>
      <w:r w:rsidRPr="00FF7D18">
        <w:rPr>
          <w:color w:val="000000" w:themeColor="text1"/>
          <w:szCs w:val="28"/>
        </w:rPr>
        <w:t xml:space="preserve"> </w:t>
      </w:r>
      <w:proofErr w:type="spellStart"/>
      <w:r w:rsidRPr="00FF7D18">
        <w:rPr>
          <w:color w:val="000000" w:themeColor="text1"/>
          <w:szCs w:val="28"/>
        </w:rPr>
        <w:t>công</w:t>
      </w:r>
      <w:proofErr w:type="spellEnd"/>
      <w:r w:rsidRPr="00FF7D18">
        <w:rPr>
          <w:color w:val="000000" w:themeColor="text1"/>
          <w:szCs w:val="28"/>
        </w:rPr>
        <w:t xml:space="preserve"> </w:t>
      </w:r>
      <w:proofErr w:type="spellStart"/>
      <w:r w:rsidRPr="00FF7D18">
        <w:rPr>
          <w:color w:val="000000" w:themeColor="text1"/>
          <w:szCs w:val="28"/>
        </w:rPr>
        <w:t>thức</w:t>
      </w:r>
      <w:proofErr w:type="spellEnd"/>
      <w:r w:rsidR="00DD1875" w:rsidRPr="00FF7D18">
        <w:rPr>
          <w:color w:val="000000" w:themeColor="text1"/>
          <w:szCs w:val="28"/>
        </w:rPr>
        <w:t>:</w:t>
      </w:r>
    </w:p>
    <w:tbl>
      <w:tblPr>
        <w:tblW w:w="0" w:type="auto"/>
        <w:jc w:val="center"/>
        <w:tblLook w:val="04A0" w:firstRow="1" w:lastRow="0" w:firstColumn="1" w:lastColumn="0" w:noHBand="0" w:noVBand="1"/>
      </w:tblPr>
      <w:tblGrid>
        <w:gridCol w:w="2755"/>
        <w:gridCol w:w="2909"/>
      </w:tblGrid>
      <w:tr w:rsidR="00DD1875" w:rsidRPr="00FF7D18" w14:paraId="06CBDD82" w14:textId="77777777" w:rsidTr="00DB5F7A">
        <w:trPr>
          <w:trHeight w:val="546"/>
          <w:jc w:val="center"/>
        </w:trPr>
        <w:tc>
          <w:tcPr>
            <w:tcW w:w="2755" w:type="dxa"/>
            <w:vMerge w:val="restart"/>
            <w:shd w:val="clear" w:color="auto" w:fill="auto"/>
            <w:vAlign w:val="center"/>
          </w:tcPr>
          <w:p w14:paraId="1C0432D6" w14:textId="77777777" w:rsidR="00DD1875" w:rsidRPr="00FF7D18" w:rsidRDefault="00DD1875" w:rsidP="002E59E0">
            <w:pPr>
              <w:widowControl w:val="0"/>
              <w:spacing w:before="120" w:after="120"/>
              <w:ind w:left="102"/>
              <w:jc w:val="right"/>
              <w:rPr>
                <w:iCs/>
                <w:color w:val="000000" w:themeColor="text1"/>
                <w:szCs w:val="28"/>
              </w:rPr>
            </w:pPr>
            <w:r w:rsidRPr="00FF7D18">
              <w:rPr>
                <w:iCs/>
                <w:color w:val="000000" w:themeColor="text1"/>
                <w:szCs w:val="28"/>
              </w:rPr>
              <w:t xml:space="preserve">n = </w:t>
            </w:r>
            <w:r w:rsidRPr="00FF7D18">
              <w:rPr>
                <w:color w:val="000000" w:themeColor="text1"/>
                <w:szCs w:val="28"/>
                <w:lang w:val="pl-PL"/>
              </w:rPr>
              <w:t>Z</w:t>
            </w:r>
            <w:r w:rsidRPr="00FF7D18">
              <w:rPr>
                <w:color w:val="000000" w:themeColor="text1"/>
                <w:szCs w:val="28"/>
                <w:vertAlign w:val="superscript"/>
                <w:lang w:val="pl-PL"/>
              </w:rPr>
              <w:t>2</w:t>
            </w:r>
            <w:r w:rsidRPr="00FF7D18">
              <w:rPr>
                <w:color w:val="000000" w:themeColor="text1"/>
                <w:szCs w:val="28"/>
                <w:lang w:val="pl-PL"/>
              </w:rPr>
              <w:t xml:space="preserve"> </w:t>
            </w:r>
            <w:r w:rsidRPr="00FF7D18">
              <w:rPr>
                <w:color w:val="000000" w:themeColor="text1"/>
                <w:szCs w:val="28"/>
                <w:vertAlign w:val="subscript"/>
                <w:lang w:val="pl-PL"/>
              </w:rPr>
              <w:t>(</w:t>
            </w:r>
            <w:r w:rsidRPr="00FF7D18">
              <w:rPr>
                <w:color w:val="000000" w:themeColor="text1"/>
                <w:szCs w:val="28"/>
                <w:vertAlign w:val="subscript"/>
                <w:lang w:val="nl-NL"/>
              </w:rPr>
              <w:sym w:font="Symbol" w:char="F061"/>
            </w:r>
            <w:r w:rsidRPr="00FF7D18">
              <w:rPr>
                <w:color w:val="000000" w:themeColor="text1"/>
                <w:szCs w:val="28"/>
                <w:vertAlign w:val="subscript"/>
                <w:lang w:val="pl-PL"/>
              </w:rPr>
              <w:t xml:space="preserve">,β) </w:t>
            </w:r>
          </w:p>
        </w:tc>
        <w:tc>
          <w:tcPr>
            <w:tcW w:w="2909" w:type="dxa"/>
            <w:tcBorders>
              <w:bottom w:val="single" w:sz="4" w:space="0" w:color="auto"/>
            </w:tcBorders>
            <w:shd w:val="clear" w:color="auto" w:fill="auto"/>
          </w:tcPr>
          <w:p w14:paraId="681EF5E2" w14:textId="77777777" w:rsidR="00DD1875" w:rsidRPr="00FF7D18" w:rsidRDefault="00DD1875" w:rsidP="002E59E0">
            <w:pPr>
              <w:widowControl w:val="0"/>
              <w:spacing w:before="120" w:after="120"/>
              <w:ind w:left="102"/>
              <w:jc w:val="center"/>
              <w:rPr>
                <w:i/>
                <w:iCs/>
                <w:color w:val="000000" w:themeColor="text1"/>
                <w:szCs w:val="28"/>
              </w:rPr>
            </w:pPr>
            <w:r w:rsidRPr="00FF7D18">
              <w:rPr>
                <w:color w:val="000000" w:themeColor="text1"/>
                <w:szCs w:val="28"/>
              </w:rPr>
              <w:t>p</w:t>
            </w:r>
            <w:r w:rsidRPr="00FF7D18">
              <w:rPr>
                <w:color w:val="000000" w:themeColor="text1"/>
                <w:szCs w:val="28"/>
                <w:vertAlign w:val="subscript"/>
              </w:rPr>
              <w:t>1</w:t>
            </w:r>
            <w:r w:rsidRPr="00FF7D18">
              <w:rPr>
                <w:color w:val="000000" w:themeColor="text1"/>
                <w:szCs w:val="28"/>
                <w:lang w:val="vi-VN"/>
              </w:rPr>
              <w:t xml:space="preserve"> (1-p</w:t>
            </w:r>
            <w:r w:rsidRPr="00FF7D18">
              <w:rPr>
                <w:color w:val="000000" w:themeColor="text1"/>
                <w:szCs w:val="28"/>
                <w:vertAlign w:val="subscript"/>
              </w:rPr>
              <w:t>1</w:t>
            </w:r>
            <w:r w:rsidRPr="00FF7D18">
              <w:rPr>
                <w:color w:val="000000" w:themeColor="text1"/>
                <w:szCs w:val="28"/>
                <w:lang w:val="vi-VN"/>
              </w:rPr>
              <w:t>)</w:t>
            </w:r>
            <w:r w:rsidRPr="00FF7D18">
              <w:rPr>
                <w:color w:val="000000" w:themeColor="text1"/>
                <w:szCs w:val="28"/>
              </w:rPr>
              <w:t xml:space="preserve"> + p</w:t>
            </w:r>
            <w:r w:rsidRPr="00FF7D18">
              <w:rPr>
                <w:color w:val="000000" w:themeColor="text1"/>
                <w:szCs w:val="28"/>
                <w:vertAlign w:val="subscript"/>
              </w:rPr>
              <w:t>2</w:t>
            </w:r>
            <w:r w:rsidRPr="00FF7D18">
              <w:rPr>
                <w:color w:val="000000" w:themeColor="text1"/>
                <w:szCs w:val="28"/>
              </w:rPr>
              <w:t>(1-p</w:t>
            </w:r>
            <w:r w:rsidRPr="00FF7D18">
              <w:rPr>
                <w:color w:val="000000" w:themeColor="text1"/>
                <w:szCs w:val="28"/>
                <w:vertAlign w:val="subscript"/>
              </w:rPr>
              <w:t>2</w:t>
            </w:r>
            <w:r w:rsidRPr="00FF7D18">
              <w:rPr>
                <w:color w:val="000000" w:themeColor="text1"/>
                <w:szCs w:val="28"/>
              </w:rPr>
              <w:t>)</w:t>
            </w:r>
          </w:p>
        </w:tc>
      </w:tr>
      <w:tr w:rsidR="00DD1875" w:rsidRPr="00FF7D18" w14:paraId="24C00342" w14:textId="77777777" w:rsidTr="00DB5F7A">
        <w:trPr>
          <w:trHeight w:val="139"/>
          <w:jc w:val="center"/>
        </w:trPr>
        <w:tc>
          <w:tcPr>
            <w:tcW w:w="2755" w:type="dxa"/>
            <w:vMerge/>
            <w:shd w:val="clear" w:color="auto" w:fill="auto"/>
          </w:tcPr>
          <w:p w14:paraId="55FD881C" w14:textId="77777777" w:rsidR="00DD1875" w:rsidRPr="00FF7D18" w:rsidRDefault="00DD1875" w:rsidP="002E59E0">
            <w:pPr>
              <w:widowControl w:val="0"/>
              <w:spacing w:before="120" w:after="120"/>
              <w:ind w:left="102"/>
              <w:rPr>
                <w:i/>
                <w:iCs/>
                <w:color w:val="000000" w:themeColor="text1"/>
                <w:szCs w:val="28"/>
              </w:rPr>
            </w:pPr>
          </w:p>
        </w:tc>
        <w:tc>
          <w:tcPr>
            <w:tcW w:w="2909" w:type="dxa"/>
            <w:tcBorders>
              <w:top w:val="single" w:sz="4" w:space="0" w:color="auto"/>
            </w:tcBorders>
            <w:shd w:val="clear" w:color="auto" w:fill="auto"/>
          </w:tcPr>
          <w:p w14:paraId="7A5B89BD" w14:textId="77777777" w:rsidR="00DD1875" w:rsidRPr="00FF7D18" w:rsidRDefault="00DD1875" w:rsidP="002E59E0">
            <w:pPr>
              <w:widowControl w:val="0"/>
              <w:spacing w:before="120" w:after="120"/>
              <w:ind w:left="102"/>
              <w:jc w:val="center"/>
              <w:rPr>
                <w:i/>
                <w:iCs/>
                <w:color w:val="000000" w:themeColor="text1"/>
                <w:szCs w:val="28"/>
              </w:rPr>
            </w:pPr>
            <w:r w:rsidRPr="00FF7D18">
              <w:rPr>
                <w:color w:val="000000" w:themeColor="text1"/>
                <w:szCs w:val="28"/>
                <w:lang w:val="pl-PL"/>
              </w:rPr>
              <w:t>(p</w:t>
            </w:r>
            <w:r w:rsidRPr="00FF7D18">
              <w:rPr>
                <w:color w:val="000000" w:themeColor="text1"/>
                <w:szCs w:val="28"/>
                <w:vertAlign w:val="subscript"/>
                <w:lang w:val="pl-PL"/>
              </w:rPr>
              <w:t>1</w:t>
            </w:r>
            <w:r w:rsidRPr="00FF7D18">
              <w:rPr>
                <w:color w:val="000000" w:themeColor="text1"/>
                <w:szCs w:val="28"/>
                <w:lang w:val="pl-PL"/>
              </w:rPr>
              <w:t xml:space="preserve"> – p</w:t>
            </w:r>
            <w:r w:rsidRPr="00FF7D18">
              <w:rPr>
                <w:color w:val="000000" w:themeColor="text1"/>
                <w:szCs w:val="28"/>
                <w:vertAlign w:val="subscript"/>
                <w:lang w:val="pl-PL"/>
              </w:rPr>
              <w:t>2</w:t>
            </w:r>
            <w:r w:rsidRPr="00FF7D18">
              <w:rPr>
                <w:color w:val="000000" w:themeColor="text1"/>
                <w:szCs w:val="28"/>
                <w:lang w:val="pl-PL"/>
              </w:rPr>
              <w:t>)</w:t>
            </w:r>
            <w:r w:rsidRPr="00FF7D18">
              <w:rPr>
                <w:color w:val="000000" w:themeColor="text1"/>
                <w:szCs w:val="28"/>
                <w:vertAlign w:val="superscript"/>
                <w:lang w:val="pl-PL"/>
              </w:rPr>
              <w:t>2</w:t>
            </w:r>
          </w:p>
        </w:tc>
      </w:tr>
    </w:tbl>
    <w:p w14:paraId="4A9AC099" w14:textId="174EE74C" w:rsidR="00335818" w:rsidRPr="00FF7D18" w:rsidRDefault="00306E06" w:rsidP="002E59E0">
      <w:pPr>
        <w:widowControl w:val="0"/>
        <w:ind w:left="0"/>
        <w:rPr>
          <w:color w:val="000000" w:themeColor="text1"/>
          <w:szCs w:val="28"/>
        </w:rPr>
      </w:pPr>
      <w:proofErr w:type="spellStart"/>
      <w:r w:rsidRPr="00FF7D18">
        <w:rPr>
          <w:color w:val="000000" w:themeColor="text1"/>
          <w:szCs w:val="28"/>
        </w:rPr>
        <w:t>Trong</w:t>
      </w:r>
      <w:proofErr w:type="spellEnd"/>
      <w:r w:rsidRPr="00FF7D18">
        <w:rPr>
          <w:color w:val="000000" w:themeColor="text1"/>
          <w:szCs w:val="28"/>
        </w:rPr>
        <w:t xml:space="preserve"> </w:t>
      </w:r>
      <w:proofErr w:type="spellStart"/>
      <w:r w:rsidRPr="00FF7D18">
        <w:rPr>
          <w:color w:val="000000" w:themeColor="text1"/>
          <w:szCs w:val="28"/>
        </w:rPr>
        <w:t>đó</w:t>
      </w:r>
      <w:proofErr w:type="spellEnd"/>
      <w:r w:rsidR="00335818" w:rsidRPr="00FF7D18">
        <w:rPr>
          <w:color w:val="000000" w:themeColor="text1"/>
          <w:szCs w:val="28"/>
        </w:rPr>
        <w:t>:</w:t>
      </w:r>
    </w:p>
    <w:p w14:paraId="70E81D71" w14:textId="2395D892" w:rsidR="00DD1875" w:rsidRPr="00FF7D18" w:rsidRDefault="00DD1875" w:rsidP="002E59E0">
      <w:pPr>
        <w:widowControl w:val="0"/>
        <w:tabs>
          <w:tab w:val="left" w:pos="1134"/>
        </w:tabs>
        <w:ind w:left="720"/>
        <w:rPr>
          <w:color w:val="000000" w:themeColor="text1"/>
          <w:szCs w:val="28"/>
          <w:lang w:val="pl-PL"/>
        </w:rPr>
      </w:pPr>
      <w:r w:rsidRPr="00FF7D18">
        <w:rPr>
          <w:color w:val="000000" w:themeColor="text1"/>
          <w:szCs w:val="28"/>
          <w:lang w:val="pl-PL"/>
        </w:rPr>
        <w:t>n</w:t>
      </w:r>
      <w:r w:rsidRPr="00FF7D18">
        <w:rPr>
          <w:rFonts w:ascii="Arial" w:hAnsi="Arial" w:cs="Arial"/>
          <w:color w:val="000000" w:themeColor="text1"/>
          <w:szCs w:val="28"/>
          <w:lang w:val="pl-PL"/>
        </w:rPr>
        <w:t> </w:t>
      </w:r>
      <w:r w:rsidR="00C3684C" w:rsidRPr="00FF7D18">
        <w:rPr>
          <w:rFonts w:ascii="Arial" w:hAnsi="Arial" w:cs="Arial"/>
          <w:color w:val="000000" w:themeColor="text1"/>
          <w:szCs w:val="28"/>
          <w:lang w:val="pl-PL"/>
        </w:rPr>
        <w:tab/>
      </w:r>
      <w:r w:rsidRPr="00FF7D18">
        <w:rPr>
          <w:color w:val="000000" w:themeColor="text1"/>
          <w:szCs w:val="28"/>
          <w:lang w:val="pl-PL"/>
        </w:rPr>
        <w:t xml:space="preserve">: Là số lượng bệnh nhân cần theo dõi của 01 nhóm </w:t>
      </w:r>
    </w:p>
    <w:p w14:paraId="13BE6BAB" w14:textId="77777777" w:rsidR="00DD1875" w:rsidRPr="00FF7D18" w:rsidRDefault="00DD1875" w:rsidP="002E59E0">
      <w:pPr>
        <w:widowControl w:val="0"/>
        <w:tabs>
          <w:tab w:val="left" w:pos="1134"/>
        </w:tabs>
        <w:ind w:left="720"/>
        <w:rPr>
          <w:color w:val="000000" w:themeColor="text1"/>
          <w:szCs w:val="28"/>
          <w:lang w:val="pl-PL"/>
        </w:rPr>
      </w:pPr>
      <w:r w:rsidRPr="00FF7D18">
        <w:rPr>
          <w:color w:val="000000" w:themeColor="text1"/>
          <w:szCs w:val="28"/>
          <w:lang w:val="pl-PL"/>
        </w:rPr>
        <w:t>α</w:t>
      </w:r>
      <w:r w:rsidRPr="00FF7D18">
        <w:rPr>
          <w:color w:val="000000" w:themeColor="text1"/>
          <w:szCs w:val="28"/>
          <w:lang w:val="pl-PL"/>
        </w:rPr>
        <w:tab/>
        <w:t>: Là xác suất của việc phạm sai lầm loại I, α = 5%</w:t>
      </w:r>
    </w:p>
    <w:p w14:paraId="0B353D17" w14:textId="77777777" w:rsidR="00DD1875" w:rsidRPr="00FF7D18" w:rsidRDefault="00DD1875" w:rsidP="002E59E0">
      <w:pPr>
        <w:widowControl w:val="0"/>
        <w:tabs>
          <w:tab w:val="left" w:pos="1134"/>
        </w:tabs>
        <w:ind w:left="720"/>
        <w:rPr>
          <w:color w:val="000000" w:themeColor="text1"/>
          <w:szCs w:val="28"/>
          <w:lang w:val="pl-PL"/>
        </w:rPr>
      </w:pPr>
      <w:r w:rsidRPr="00FF7D18">
        <w:rPr>
          <w:color w:val="000000" w:themeColor="text1"/>
          <w:szCs w:val="28"/>
          <w:lang w:val="pl-PL"/>
        </w:rPr>
        <w:t>β</w:t>
      </w:r>
      <w:r w:rsidRPr="00FF7D18">
        <w:rPr>
          <w:color w:val="000000" w:themeColor="text1"/>
          <w:szCs w:val="28"/>
          <w:lang w:val="pl-PL"/>
        </w:rPr>
        <w:tab/>
        <w:t>: Là xác suất của việc phạm sai lầm loại II, β = 10%</w:t>
      </w:r>
    </w:p>
    <w:p w14:paraId="14755727" w14:textId="77777777" w:rsidR="00DD1875" w:rsidRPr="00FF7D18" w:rsidRDefault="00DD1875" w:rsidP="002E59E0">
      <w:pPr>
        <w:widowControl w:val="0"/>
        <w:tabs>
          <w:tab w:val="left" w:pos="1134"/>
        </w:tabs>
        <w:ind w:left="720"/>
        <w:rPr>
          <w:color w:val="000000" w:themeColor="text1"/>
          <w:szCs w:val="28"/>
          <w:lang w:val="pl-PL"/>
        </w:rPr>
      </w:pPr>
      <w:r w:rsidRPr="00FF7D18">
        <w:rPr>
          <w:color w:val="000000" w:themeColor="text1"/>
          <w:szCs w:val="28"/>
          <w:lang w:val="pl-PL"/>
        </w:rPr>
        <w:tab/>
        <w:t xml:space="preserve">  Vậy Z</w:t>
      </w:r>
      <w:r w:rsidRPr="00FF7D18">
        <w:rPr>
          <w:color w:val="000000" w:themeColor="text1"/>
          <w:szCs w:val="28"/>
          <w:vertAlign w:val="superscript"/>
          <w:lang w:val="pl-PL"/>
        </w:rPr>
        <w:t>2</w:t>
      </w:r>
      <w:r w:rsidRPr="00FF7D18">
        <w:rPr>
          <w:color w:val="000000" w:themeColor="text1"/>
          <w:szCs w:val="28"/>
          <w:lang w:val="pl-PL"/>
        </w:rPr>
        <w:t xml:space="preserve"> </w:t>
      </w:r>
      <w:r w:rsidRPr="00FF7D18">
        <w:rPr>
          <w:color w:val="000000" w:themeColor="text1"/>
          <w:szCs w:val="28"/>
          <w:vertAlign w:val="subscript"/>
          <w:lang w:val="pl-PL"/>
        </w:rPr>
        <w:t>(</w:t>
      </w:r>
      <w:r w:rsidRPr="00FF7D18">
        <w:rPr>
          <w:color w:val="000000" w:themeColor="text1"/>
          <w:szCs w:val="28"/>
          <w:vertAlign w:val="subscript"/>
          <w:lang w:val="nl-NL"/>
        </w:rPr>
        <w:sym w:font="Symbol" w:char="F061"/>
      </w:r>
      <w:r w:rsidRPr="00FF7D18">
        <w:rPr>
          <w:color w:val="000000" w:themeColor="text1"/>
          <w:szCs w:val="28"/>
          <w:vertAlign w:val="subscript"/>
          <w:lang w:val="pl-PL"/>
        </w:rPr>
        <w:t>,β)</w:t>
      </w:r>
      <w:r w:rsidRPr="00FF7D18">
        <w:rPr>
          <w:color w:val="000000" w:themeColor="text1"/>
          <w:szCs w:val="28"/>
          <w:lang w:val="pl-PL"/>
        </w:rPr>
        <w:t xml:space="preserve"> = 10,5</w:t>
      </w:r>
    </w:p>
    <w:p w14:paraId="749D24B1" w14:textId="16DED36D" w:rsidR="00DD1875" w:rsidRPr="00FF7D18" w:rsidRDefault="00DD1875" w:rsidP="002E59E0">
      <w:pPr>
        <w:widowControl w:val="0"/>
        <w:tabs>
          <w:tab w:val="left" w:pos="1134"/>
        </w:tabs>
        <w:ind w:left="720"/>
        <w:rPr>
          <w:color w:val="000000" w:themeColor="text1"/>
          <w:szCs w:val="28"/>
          <w:lang w:val="vi-VN"/>
        </w:rPr>
      </w:pPr>
      <w:r w:rsidRPr="00FF7D18">
        <w:rPr>
          <w:color w:val="000000" w:themeColor="text1"/>
          <w:szCs w:val="28"/>
          <w:lang w:val="pl-PL"/>
        </w:rPr>
        <w:t>P</w:t>
      </w:r>
      <w:r w:rsidRPr="00FF7D18">
        <w:rPr>
          <w:color w:val="000000" w:themeColor="text1"/>
          <w:szCs w:val="28"/>
          <w:vertAlign w:val="subscript"/>
          <w:lang w:val="pl-PL"/>
        </w:rPr>
        <w:t>1</w:t>
      </w:r>
      <w:r w:rsidRPr="00FF7D18">
        <w:rPr>
          <w:color w:val="000000" w:themeColor="text1"/>
          <w:szCs w:val="28"/>
          <w:lang w:val="pl-PL"/>
        </w:rPr>
        <w:tab/>
        <w:t xml:space="preserve">: Là </w:t>
      </w:r>
      <w:r w:rsidR="00B73130" w:rsidRPr="00FF7D18">
        <w:rPr>
          <w:color w:val="000000" w:themeColor="text1"/>
          <w:szCs w:val="28"/>
          <w:lang w:val="pl-PL"/>
        </w:rPr>
        <w:t>kết quả</w:t>
      </w:r>
      <w:r w:rsidR="0032053D" w:rsidRPr="00FF7D18">
        <w:rPr>
          <w:color w:val="000000" w:themeColor="text1"/>
          <w:szCs w:val="28"/>
          <w:lang w:val="vi-VN"/>
        </w:rPr>
        <w:t xml:space="preserve"> điều trị</w:t>
      </w:r>
      <w:r w:rsidRPr="00FF7D18">
        <w:rPr>
          <w:color w:val="000000" w:themeColor="text1"/>
          <w:szCs w:val="28"/>
          <w:lang w:val="pl-PL"/>
        </w:rPr>
        <w:t xml:space="preserve"> viêm phổi ở nhóm nghiên cứ</w:t>
      </w:r>
      <w:r w:rsidR="00ED21F8" w:rsidRPr="00FF7D18">
        <w:rPr>
          <w:color w:val="000000" w:themeColor="text1"/>
          <w:szCs w:val="28"/>
          <w:lang w:val="pl-PL"/>
        </w:rPr>
        <w:t>u</w:t>
      </w:r>
      <w:r w:rsidR="0032053D" w:rsidRPr="00FF7D18">
        <w:rPr>
          <w:color w:val="000000" w:themeColor="text1"/>
          <w:szCs w:val="28"/>
          <w:lang w:val="pl-PL"/>
        </w:rPr>
        <w:t xml:space="preserve"> </w:t>
      </w:r>
      <w:r w:rsidR="00CE404B" w:rsidRPr="00FF7D18">
        <w:rPr>
          <w:color w:val="000000" w:themeColor="text1"/>
          <w:szCs w:val="28"/>
          <w:lang w:val="vi-VN"/>
        </w:rPr>
        <w:t>89,2</w:t>
      </w:r>
      <w:r w:rsidRPr="00FF7D18">
        <w:rPr>
          <w:color w:val="000000" w:themeColor="text1"/>
          <w:szCs w:val="28"/>
          <w:lang w:val="pl-PL"/>
        </w:rPr>
        <w:t>%</w:t>
      </w:r>
      <w:r w:rsidR="00FE471F" w:rsidRPr="00FF7D18">
        <w:rPr>
          <w:color w:val="000000" w:themeColor="text1"/>
          <w:szCs w:val="28"/>
          <w:lang w:val="vi-VN"/>
        </w:rPr>
        <w:t xml:space="preserve"> </w:t>
      </w:r>
      <w:r w:rsidR="00986EC5"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 </w:instrText>
      </w:r>
      <w:r w:rsidR="00186031" w:rsidRPr="00FF7D18">
        <w:rPr>
          <w:color w:val="000000" w:themeColor="text1"/>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lang w:val="vi-VN"/>
        </w:rPr>
        <w:instrText xml:space="preserve"> ADDIN EN.CITE.DATA </w:instrText>
      </w:r>
      <w:r w:rsidR="00186031" w:rsidRPr="00FF7D18">
        <w:rPr>
          <w:color w:val="000000" w:themeColor="text1"/>
          <w:lang w:val="vi-VN"/>
        </w:rPr>
      </w:r>
      <w:r w:rsidR="00186031" w:rsidRPr="00FF7D18">
        <w:rPr>
          <w:color w:val="000000" w:themeColor="text1"/>
          <w:lang w:val="vi-VN"/>
        </w:rPr>
        <w:fldChar w:fldCharType="end"/>
      </w:r>
      <w:r w:rsidR="00986EC5" w:rsidRPr="00FF7D18">
        <w:rPr>
          <w:color w:val="000000" w:themeColor="text1"/>
          <w:lang w:val="vi-VN"/>
        </w:rPr>
      </w:r>
      <w:r w:rsidR="00986EC5" w:rsidRPr="00FF7D18">
        <w:rPr>
          <w:color w:val="000000" w:themeColor="text1"/>
          <w:lang w:val="vi-VN"/>
        </w:rPr>
        <w:fldChar w:fldCharType="separate"/>
      </w:r>
      <w:r w:rsidR="00186031" w:rsidRPr="00FF7D18">
        <w:rPr>
          <w:noProof/>
          <w:color w:val="000000" w:themeColor="text1"/>
          <w:lang w:val="vi-VN"/>
        </w:rPr>
        <w:t>[</w:t>
      </w:r>
      <w:hyperlink w:anchor="_ENREF_112" w:tooltip="45Trần Trí Bình, 2014 #247" w:history="1">
        <w:r w:rsidR="00186031" w:rsidRPr="00FF7D18">
          <w:rPr>
            <w:noProof/>
            <w:color w:val="000000" w:themeColor="text1"/>
            <w:lang w:val="vi-VN"/>
          </w:rPr>
          <w:t>112</w:t>
        </w:r>
      </w:hyperlink>
      <w:r w:rsidR="00186031" w:rsidRPr="00FF7D18">
        <w:rPr>
          <w:noProof/>
          <w:color w:val="000000" w:themeColor="text1"/>
          <w:lang w:val="vi-VN"/>
        </w:rPr>
        <w:t>]</w:t>
      </w:r>
      <w:r w:rsidR="00986EC5" w:rsidRPr="00FF7D18">
        <w:rPr>
          <w:color w:val="000000" w:themeColor="text1"/>
          <w:lang w:val="vi-VN"/>
        </w:rPr>
        <w:fldChar w:fldCharType="end"/>
      </w:r>
      <w:r w:rsidR="00FE471F" w:rsidRPr="00FF7D18">
        <w:rPr>
          <w:color w:val="000000" w:themeColor="text1"/>
          <w:szCs w:val="28"/>
          <w:lang w:val="vi-VN"/>
        </w:rPr>
        <w:t>.</w:t>
      </w:r>
    </w:p>
    <w:p w14:paraId="4B959CFA" w14:textId="4FE60CF4" w:rsidR="00DD1875" w:rsidRPr="00FF7D18" w:rsidRDefault="00DD1875" w:rsidP="002E59E0">
      <w:pPr>
        <w:widowControl w:val="0"/>
        <w:tabs>
          <w:tab w:val="left" w:pos="1134"/>
        </w:tabs>
        <w:ind w:left="720"/>
        <w:rPr>
          <w:color w:val="000000" w:themeColor="text1"/>
          <w:szCs w:val="28"/>
          <w:lang w:val="pl-PL"/>
        </w:rPr>
      </w:pPr>
      <w:r w:rsidRPr="00FF7D18">
        <w:rPr>
          <w:color w:val="000000" w:themeColor="text1"/>
          <w:szCs w:val="28"/>
          <w:lang w:val="pl-PL"/>
        </w:rPr>
        <w:t>P</w:t>
      </w:r>
      <w:r w:rsidRPr="00FF7D18">
        <w:rPr>
          <w:color w:val="000000" w:themeColor="text1"/>
          <w:szCs w:val="28"/>
          <w:vertAlign w:val="subscript"/>
          <w:lang w:val="pl-PL"/>
        </w:rPr>
        <w:t>2</w:t>
      </w:r>
      <w:r w:rsidRPr="00FF7D18">
        <w:rPr>
          <w:color w:val="000000" w:themeColor="text1"/>
          <w:szCs w:val="28"/>
          <w:lang w:val="pl-PL"/>
        </w:rPr>
        <w:tab/>
        <w:t xml:space="preserve">: Là </w:t>
      </w:r>
      <w:r w:rsidR="00B73130" w:rsidRPr="00FF7D18">
        <w:rPr>
          <w:color w:val="000000" w:themeColor="text1"/>
          <w:szCs w:val="28"/>
          <w:lang w:val="vi-VN"/>
        </w:rPr>
        <w:t>kết quả</w:t>
      </w:r>
      <w:r w:rsidR="00DD2FBB" w:rsidRPr="00FF7D18">
        <w:rPr>
          <w:color w:val="000000" w:themeColor="text1"/>
          <w:szCs w:val="28"/>
          <w:lang w:val="vi-VN"/>
        </w:rPr>
        <w:t xml:space="preserve"> điều trị</w:t>
      </w:r>
      <w:r w:rsidRPr="00FF7D18">
        <w:rPr>
          <w:color w:val="000000" w:themeColor="text1"/>
          <w:szCs w:val="28"/>
          <w:lang w:val="pl-PL"/>
        </w:rPr>
        <w:t xml:space="preserve"> viêm phổi ở nhóm </w:t>
      </w:r>
      <w:r w:rsidR="002724E1" w:rsidRPr="00FF7D18">
        <w:rPr>
          <w:color w:val="000000" w:themeColor="text1"/>
          <w:szCs w:val="28"/>
          <w:lang w:val="vi-VN"/>
        </w:rPr>
        <w:t>chứng</w:t>
      </w:r>
      <w:r w:rsidRPr="00FF7D18">
        <w:rPr>
          <w:color w:val="000000" w:themeColor="text1"/>
          <w:szCs w:val="28"/>
          <w:lang w:val="pl-PL"/>
        </w:rPr>
        <w:t xml:space="preserve">, chúng tôi ước tính là </w:t>
      </w:r>
      <w:r w:rsidR="00CE404B" w:rsidRPr="00FF7D18">
        <w:rPr>
          <w:color w:val="000000" w:themeColor="text1"/>
          <w:szCs w:val="28"/>
          <w:lang w:val="vi-VN"/>
        </w:rPr>
        <w:t>99</w:t>
      </w:r>
      <w:r w:rsidRPr="00FF7D18">
        <w:rPr>
          <w:color w:val="000000" w:themeColor="text1"/>
          <w:szCs w:val="28"/>
          <w:lang w:val="pl-PL"/>
        </w:rPr>
        <w:t>%.</w:t>
      </w:r>
    </w:p>
    <w:p w14:paraId="45B3F444" w14:textId="46A22A30" w:rsidR="00DD1875" w:rsidRPr="00FF7D18" w:rsidRDefault="00DD1875" w:rsidP="002E59E0">
      <w:pPr>
        <w:widowControl w:val="0"/>
        <w:ind w:left="720"/>
        <w:rPr>
          <w:color w:val="000000" w:themeColor="text1"/>
          <w:szCs w:val="28"/>
          <w:lang w:val="pl-PL"/>
        </w:rPr>
      </w:pPr>
      <w:r w:rsidRPr="00FF7D18">
        <w:rPr>
          <w:color w:val="000000" w:themeColor="text1"/>
          <w:szCs w:val="28"/>
          <w:lang w:val="pl-PL"/>
        </w:rPr>
        <w:t>Vậy áp dụng công thức trên có:</w:t>
      </w:r>
    </w:p>
    <w:p w14:paraId="23AEBF8E" w14:textId="2888EB18" w:rsidR="00DD1875" w:rsidRPr="00FF7D18" w:rsidRDefault="00212B49" w:rsidP="002E59E0">
      <w:pPr>
        <w:widowControl w:val="0"/>
        <w:ind w:left="720" w:firstLine="720"/>
        <w:rPr>
          <w:color w:val="000000" w:themeColor="text1"/>
          <w:szCs w:val="28"/>
          <w:lang w:val="vi-VN"/>
        </w:rPr>
      </w:pPr>
      <w:r w:rsidRPr="00FF7D18">
        <w:rPr>
          <w:color w:val="000000" w:themeColor="text1"/>
          <w:szCs w:val="28"/>
          <w:lang w:val="pl-PL"/>
        </w:rPr>
        <w:t xml:space="preserve"> n </w:t>
      </w:r>
      <w:r w:rsidR="00DD1875" w:rsidRPr="00FF7D18">
        <w:rPr>
          <w:color w:val="000000" w:themeColor="text1"/>
          <w:szCs w:val="28"/>
          <w:lang w:val="pl-PL"/>
        </w:rPr>
        <w:t xml:space="preserve">= </w:t>
      </w:r>
      <w:r w:rsidR="00D8526E" w:rsidRPr="00FF7D18">
        <w:rPr>
          <w:color w:val="000000" w:themeColor="text1"/>
          <w:szCs w:val="28"/>
          <w:lang w:val="vi-VN"/>
        </w:rPr>
        <w:t>11</w:t>
      </w:r>
      <w:r w:rsidR="00DD2FBB" w:rsidRPr="00FF7D18">
        <w:rPr>
          <w:color w:val="000000" w:themeColor="text1"/>
          <w:szCs w:val="28"/>
          <w:lang w:val="vi-VN"/>
        </w:rPr>
        <w:t>2</w:t>
      </w:r>
      <w:r w:rsidR="00DD1875" w:rsidRPr="00FF7D18">
        <w:rPr>
          <w:color w:val="000000" w:themeColor="text1"/>
          <w:szCs w:val="28"/>
          <w:lang w:val="pl-PL"/>
        </w:rPr>
        <w:t xml:space="preserve"> bệnh nhân</w:t>
      </w:r>
      <w:r w:rsidR="00D8526E" w:rsidRPr="00FF7D18">
        <w:rPr>
          <w:color w:val="000000" w:themeColor="text1"/>
          <w:szCs w:val="28"/>
          <w:lang w:val="vi-VN"/>
        </w:rPr>
        <w:t xml:space="preserve"> mỗi nhóm</w:t>
      </w:r>
    </w:p>
    <w:p w14:paraId="04A18C05" w14:textId="664A6EC5" w:rsidR="00D8526E" w:rsidRPr="00FF7D18" w:rsidRDefault="004B3FE6" w:rsidP="002E59E0">
      <w:pPr>
        <w:widowControl w:val="0"/>
        <w:ind w:left="720" w:firstLine="720"/>
        <w:rPr>
          <w:color w:val="000000" w:themeColor="text1"/>
          <w:szCs w:val="28"/>
          <w:lang w:val="vi-VN"/>
        </w:rPr>
      </w:pPr>
      <w:r w:rsidRPr="00FF7D18">
        <w:rPr>
          <w:color w:val="000000" w:themeColor="text1"/>
          <w:szCs w:val="28"/>
          <w:lang w:val="vi-VN"/>
        </w:rPr>
        <w:t>Vậy số bệnh nhân</w:t>
      </w:r>
      <w:r w:rsidR="00D8526E" w:rsidRPr="00FF7D18">
        <w:rPr>
          <w:color w:val="000000" w:themeColor="text1"/>
          <w:szCs w:val="28"/>
          <w:lang w:val="vi-VN"/>
        </w:rPr>
        <w:t xml:space="preserve"> cho cả hai nhóm nghiên cứ</w:t>
      </w:r>
      <w:r w:rsidR="00DD2FBB" w:rsidRPr="00FF7D18">
        <w:rPr>
          <w:color w:val="000000" w:themeColor="text1"/>
          <w:szCs w:val="28"/>
          <w:lang w:val="vi-VN"/>
        </w:rPr>
        <w:t>u là: 224</w:t>
      </w:r>
      <w:r w:rsidR="00BF74A2" w:rsidRPr="00FF7D18">
        <w:rPr>
          <w:color w:val="000000" w:themeColor="text1"/>
          <w:szCs w:val="28"/>
          <w:lang w:val="vi-VN"/>
        </w:rPr>
        <w:t>.</w:t>
      </w:r>
    </w:p>
    <w:p w14:paraId="51E5DD6B" w14:textId="451DD693" w:rsidR="00335818" w:rsidRPr="00FF7D18" w:rsidRDefault="00DD1875" w:rsidP="002E59E0">
      <w:pPr>
        <w:pStyle w:val="3"/>
        <w:ind w:firstLine="567"/>
        <w:rPr>
          <w:b w:val="0"/>
          <w:color w:val="000000" w:themeColor="text1"/>
          <w:spacing w:val="0"/>
          <w:sz w:val="28"/>
          <w:szCs w:val="28"/>
          <w:lang w:val="vi-VN"/>
        </w:rPr>
      </w:pPr>
      <w:r w:rsidRPr="00FF7D18">
        <w:rPr>
          <w:b w:val="0"/>
          <w:color w:val="000000" w:themeColor="text1"/>
          <w:spacing w:val="0"/>
          <w:sz w:val="28"/>
          <w:szCs w:val="28"/>
          <w:lang w:val="vi-VN"/>
        </w:rPr>
        <w:t xml:space="preserve">Tăng thêm số bệnh nhân bỏ cuộc </w:t>
      </w:r>
      <w:r w:rsidR="00D8526E" w:rsidRPr="00FF7D18">
        <w:rPr>
          <w:b w:val="0"/>
          <w:color w:val="000000" w:themeColor="text1"/>
          <w:spacing w:val="0"/>
          <w:sz w:val="28"/>
          <w:szCs w:val="28"/>
          <w:lang w:val="vi-VN"/>
        </w:rPr>
        <w:t>1</w:t>
      </w:r>
      <w:r w:rsidRPr="00FF7D18">
        <w:rPr>
          <w:b w:val="0"/>
          <w:color w:val="000000" w:themeColor="text1"/>
          <w:spacing w:val="0"/>
          <w:sz w:val="28"/>
          <w:szCs w:val="28"/>
          <w:lang w:val="vi-VN"/>
        </w:rPr>
        <w:t>0% và làm tròn thì cỡ mẫu cần thiế</w:t>
      </w:r>
      <w:r w:rsidR="00FE471F" w:rsidRPr="00FF7D18">
        <w:rPr>
          <w:b w:val="0"/>
          <w:color w:val="000000" w:themeColor="text1"/>
          <w:spacing w:val="0"/>
          <w:sz w:val="28"/>
          <w:szCs w:val="28"/>
          <w:lang w:val="vi-VN"/>
        </w:rPr>
        <w:t>t cho ng</w:t>
      </w:r>
      <w:r w:rsidRPr="00FF7D18">
        <w:rPr>
          <w:b w:val="0"/>
          <w:color w:val="000000" w:themeColor="text1"/>
          <w:spacing w:val="0"/>
          <w:sz w:val="28"/>
          <w:szCs w:val="28"/>
          <w:lang w:val="vi-VN"/>
        </w:rPr>
        <w:t>hiên cứ</w:t>
      </w:r>
      <w:r w:rsidR="00FE471F" w:rsidRPr="00FF7D18">
        <w:rPr>
          <w:b w:val="0"/>
          <w:color w:val="000000" w:themeColor="text1"/>
          <w:spacing w:val="0"/>
          <w:sz w:val="28"/>
          <w:szCs w:val="28"/>
          <w:lang w:val="vi-VN"/>
        </w:rPr>
        <w:t>u là 2</w:t>
      </w:r>
      <w:r w:rsidR="00D8526E" w:rsidRPr="00FF7D18">
        <w:rPr>
          <w:b w:val="0"/>
          <w:color w:val="000000" w:themeColor="text1"/>
          <w:spacing w:val="0"/>
          <w:sz w:val="28"/>
          <w:szCs w:val="28"/>
          <w:lang w:val="vi-VN"/>
        </w:rPr>
        <w:t>4</w:t>
      </w:r>
      <w:r w:rsidR="00DD2FBB" w:rsidRPr="00FF7D18">
        <w:rPr>
          <w:b w:val="0"/>
          <w:color w:val="000000" w:themeColor="text1"/>
          <w:spacing w:val="0"/>
          <w:sz w:val="28"/>
          <w:szCs w:val="28"/>
          <w:lang w:val="vi-VN"/>
        </w:rPr>
        <w:t>7</w:t>
      </w:r>
      <w:r w:rsidRPr="00FF7D18">
        <w:rPr>
          <w:b w:val="0"/>
          <w:color w:val="000000" w:themeColor="text1"/>
          <w:spacing w:val="0"/>
          <w:sz w:val="28"/>
          <w:szCs w:val="28"/>
          <w:lang w:val="vi-VN"/>
        </w:rPr>
        <w:t xml:space="preserve"> trẻ. Trên thực tế, nhóm nghiên cứu đã thu thập được 244 bệnh nhân phục vụ mục tiêu này.</w:t>
      </w:r>
    </w:p>
    <w:p w14:paraId="2A2410CC" w14:textId="43A8B0BB" w:rsidR="00EC6C46" w:rsidRPr="00FF7D18" w:rsidRDefault="00EC6C46" w:rsidP="002E59E0">
      <w:pPr>
        <w:pStyle w:val="03"/>
        <w:widowControl w:val="0"/>
        <w:rPr>
          <w:lang w:val="vi-VN"/>
        </w:rPr>
      </w:pPr>
      <w:bookmarkStart w:id="191" w:name="_Toc96703163"/>
      <w:bookmarkStart w:id="192" w:name="_Toc96703658"/>
      <w:bookmarkStart w:id="193" w:name="_Toc106725996"/>
      <w:bookmarkStart w:id="194" w:name="_Toc118207515"/>
      <w:bookmarkStart w:id="195" w:name="_Toc134366482"/>
      <w:r w:rsidRPr="00FF7D18">
        <w:rPr>
          <w:lang w:val="vi-VN"/>
        </w:rPr>
        <w:t xml:space="preserve">2.3.3. </w:t>
      </w:r>
      <w:bookmarkEnd w:id="180"/>
      <w:bookmarkEnd w:id="191"/>
      <w:bookmarkEnd w:id="192"/>
      <w:bookmarkEnd w:id="193"/>
      <w:bookmarkEnd w:id="194"/>
      <w:r w:rsidR="00F32501" w:rsidRPr="00FF7D18">
        <w:rPr>
          <w:lang w:val="vi-VN"/>
        </w:rPr>
        <w:t>Chọn mẫu và phân nhóm nghiên cứu</w:t>
      </w:r>
      <w:bookmarkEnd w:id="195"/>
    </w:p>
    <w:p w14:paraId="6C9883C8" w14:textId="7ED83D90" w:rsidR="00655674" w:rsidRPr="00FF7D18" w:rsidRDefault="00655674" w:rsidP="002E59E0">
      <w:pPr>
        <w:pStyle w:val="3"/>
        <w:ind w:firstLine="567"/>
        <w:rPr>
          <w:b w:val="0"/>
          <w:color w:val="000000" w:themeColor="text1"/>
          <w:spacing w:val="0"/>
          <w:sz w:val="28"/>
          <w:szCs w:val="28"/>
          <w:lang w:val="vi-VN"/>
        </w:rPr>
      </w:pPr>
      <w:bookmarkStart w:id="196" w:name="_Toc429726472"/>
      <w:r w:rsidRPr="00FF7D18">
        <w:rPr>
          <w:b w:val="0"/>
          <w:color w:val="000000" w:themeColor="text1"/>
          <w:spacing w:val="0"/>
          <w:sz w:val="28"/>
          <w:szCs w:val="28"/>
          <w:lang w:val="vi-VN"/>
        </w:rPr>
        <w:t xml:space="preserve">Chọn mẫu cho mục tiêu 1: </w:t>
      </w:r>
    </w:p>
    <w:p w14:paraId="1F60B2EF" w14:textId="0F932483" w:rsidR="00397AEC" w:rsidRPr="00FF7D18" w:rsidRDefault="009762FE" w:rsidP="002E59E0">
      <w:pPr>
        <w:pStyle w:val="3"/>
        <w:ind w:firstLine="567"/>
        <w:rPr>
          <w:b w:val="0"/>
          <w:color w:val="000000" w:themeColor="text1"/>
          <w:spacing w:val="0"/>
          <w:sz w:val="28"/>
          <w:szCs w:val="28"/>
          <w:lang w:val="vi-VN"/>
        </w:rPr>
      </w:pPr>
      <w:r w:rsidRPr="00FF7D18">
        <w:rPr>
          <w:b w:val="0"/>
          <w:color w:val="000000" w:themeColor="text1"/>
          <w:spacing w:val="0"/>
          <w:sz w:val="28"/>
          <w:szCs w:val="28"/>
          <w:lang w:val="vi-VN"/>
        </w:rPr>
        <w:t>Chọn liên tiếp các bệnh nh</w:t>
      </w:r>
      <w:r w:rsidR="00B73130" w:rsidRPr="00FF7D18">
        <w:rPr>
          <w:b w:val="0"/>
          <w:color w:val="000000" w:themeColor="text1"/>
          <w:spacing w:val="0"/>
          <w:sz w:val="28"/>
          <w:szCs w:val="28"/>
          <w:lang w:val="vi-VN"/>
        </w:rPr>
        <w:t>i</w:t>
      </w:r>
      <w:r w:rsidRPr="00FF7D18">
        <w:rPr>
          <w:b w:val="0"/>
          <w:color w:val="000000" w:themeColor="text1"/>
          <w:spacing w:val="0"/>
          <w:sz w:val="28"/>
          <w:szCs w:val="28"/>
          <w:lang w:val="vi-VN"/>
        </w:rPr>
        <w:t xml:space="preserve"> vào khoa Hô hấp nhi </w:t>
      </w:r>
      <w:r w:rsidR="005E134D" w:rsidRPr="00FF7D18">
        <w:rPr>
          <w:b w:val="0"/>
          <w:color w:val="000000" w:themeColor="text1"/>
          <w:spacing w:val="0"/>
          <w:sz w:val="28"/>
          <w:szCs w:val="28"/>
          <w:lang w:val="vi-VN"/>
        </w:rPr>
        <w:t>Xanh Pôn</w:t>
      </w:r>
      <w:r w:rsidRPr="00FF7D18">
        <w:rPr>
          <w:b w:val="0"/>
          <w:color w:val="000000" w:themeColor="text1"/>
          <w:spacing w:val="0"/>
          <w:sz w:val="28"/>
          <w:szCs w:val="28"/>
          <w:lang w:val="vi-VN"/>
        </w:rPr>
        <w:t xml:space="preserve"> tuổi từ</w:t>
      </w:r>
      <w:r w:rsidR="00397288" w:rsidRPr="00FF7D18">
        <w:rPr>
          <w:b w:val="0"/>
          <w:color w:val="000000" w:themeColor="text1"/>
          <w:spacing w:val="0"/>
          <w:sz w:val="28"/>
          <w:szCs w:val="28"/>
          <w:lang w:val="vi-VN"/>
        </w:rPr>
        <w:t xml:space="preserve"> 2</w:t>
      </w:r>
      <w:r w:rsidR="004B640E" w:rsidRPr="00FF7D18">
        <w:rPr>
          <w:b w:val="0"/>
          <w:color w:val="000000" w:themeColor="text1"/>
          <w:spacing w:val="0"/>
          <w:sz w:val="28"/>
          <w:szCs w:val="28"/>
          <w:lang w:val="vi-VN"/>
        </w:rPr>
        <w:t>-</w:t>
      </w:r>
      <w:r w:rsidRPr="00FF7D18">
        <w:rPr>
          <w:b w:val="0"/>
          <w:color w:val="000000" w:themeColor="text1"/>
          <w:spacing w:val="0"/>
          <w:sz w:val="28"/>
          <w:szCs w:val="28"/>
          <w:lang w:val="vi-VN"/>
        </w:rPr>
        <w:t>36 tháng được chẩn đoán xác định viêm phổi với các mức độ, đáp ứng đủ tiêu chuẩn nghiên cứu cho tới khi đủ cỡ mẫu.</w:t>
      </w:r>
      <w:bookmarkEnd w:id="196"/>
      <w:r w:rsidR="003919E6" w:rsidRPr="00FF7D18">
        <w:rPr>
          <w:b w:val="0"/>
          <w:color w:val="000000" w:themeColor="text1"/>
          <w:spacing w:val="0"/>
          <w:sz w:val="28"/>
          <w:szCs w:val="28"/>
          <w:lang w:val="vi-VN"/>
        </w:rPr>
        <w:t xml:space="preserve"> </w:t>
      </w:r>
    </w:p>
    <w:p w14:paraId="16E57EBC" w14:textId="2B14AFE6" w:rsidR="0076667B" w:rsidRPr="00FF7D18" w:rsidRDefault="00655674" w:rsidP="002E59E0">
      <w:pPr>
        <w:pStyle w:val="3"/>
        <w:spacing w:before="60"/>
        <w:ind w:firstLine="567"/>
        <w:rPr>
          <w:b w:val="0"/>
          <w:color w:val="000000" w:themeColor="text1"/>
          <w:spacing w:val="2"/>
          <w:sz w:val="28"/>
          <w:szCs w:val="28"/>
          <w:lang w:val="vi-VN"/>
        </w:rPr>
      </w:pPr>
      <w:r w:rsidRPr="00FF7D18">
        <w:rPr>
          <w:b w:val="0"/>
          <w:color w:val="000000" w:themeColor="text1"/>
          <w:spacing w:val="2"/>
          <w:sz w:val="28"/>
          <w:szCs w:val="28"/>
          <w:lang w:val="vi-VN"/>
        </w:rPr>
        <w:lastRenderedPageBreak/>
        <w:t xml:space="preserve">Chọn mẫu cho mục tiêu 2: </w:t>
      </w:r>
      <w:r w:rsidR="000F5E42" w:rsidRPr="00FF7D18">
        <w:rPr>
          <w:b w:val="0"/>
          <w:color w:val="000000" w:themeColor="text1"/>
          <w:spacing w:val="2"/>
          <w:sz w:val="28"/>
          <w:szCs w:val="28"/>
          <w:lang w:val="vi-VN"/>
        </w:rPr>
        <w:t>t</w:t>
      </w:r>
      <w:r w:rsidR="00A845B3" w:rsidRPr="00FF7D18">
        <w:rPr>
          <w:b w:val="0"/>
          <w:color w:val="000000" w:themeColor="text1"/>
          <w:spacing w:val="2"/>
          <w:sz w:val="28"/>
          <w:szCs w:val="28"/>
          <w:lang w:val="vi-VN"/>
        </w:rPr>
        <w:t>rên cơ sở danh sách đối tượng b</w:t>
      </w:r>
      <w:r w:rsidRPr="00FF7D18">
        <w:rPr>
          <w:b w:val="0"/>
          <w:color w:val="000000" w:themeColor="text1"/>
          <w:spacing w:val="2"/>
          <w:sz w:val="28"/>
          <w:szCs w:val="28"/>
          <w:lang w:val="vi-VN"/>
        </w:rPr>
        <w:t xml:space="preserve">ệnh nhân đủ tiêu chuẩn </w:t>
      </w:r>
      <w:r w:rsidR="00A845B3" w:rsidRPr="00FF7D18">
        <w:rPr>
          <w:b w:val="0"/>
          <w:color w:val="000000" w:themeColor="text1"/>
          <w:spacing w:val="2"/>
          <w:sz w:val="28"/>
          <w:szCs w:val="28"/>
          <w:lang w:val="vi-VN"/>
        </w:rPr>
        <w:t xml:space="preserve">đã được chọn </w:t>
      </w:r>
      <w:r w:rsidRPr="00FF7D18">
        <w:rPr>
          <w:b w:val="0"/>
          <w:color w:val="000000" w:themeColor="text1"/>
          <w:spacing w:val="2"/>
          <w:sz w:val="28"/>
          <w:szCs w:val="28"/>
          <w:lang w:val="vi-VN"/>
        </w:rPr>
        <w:t xml:space="preserve">vào nghiên cứu trong mục tiêu 1 sẽ được cấp mã số ngẫu </w:t>
      </w:r>
      <w:r w:rsidRPr="00FF7D18">
        <w:rPr>
          <w:rFonts w:eastAsiaTheme="minorHAnsi"/>
          <w:b w:val="0"/>
          <w:iCs w:val="0"/>
          <w:color w:val="000000" w:themeColor="text1"/>
          <w:spacing w:val="2"/>
          <w:sz w:val="28"/>
          <w:szCs w:val="24"/>
          <w:lang w:val="pt-BR"/>
        </w:rPr>
        <w:t>nhiên</w:t>
      </w:r>
      <w:r w:rsidR="0076667B" w:rsidRPr="00FF7D18">
        <w:rPr>
          <w:rFonts w:eastAsiaTheme="minorHAnsi"/>
          <w:b w:val="0"/>
          <w:iCs w:val="0"/>
          <w:color w:val="000000" w:themeColor="text1"/>
          <w:spacing w:val="2"/>
          <w:sz w:val="28"/>
          <w:szCs w:val="24"/>
          <w:lang w:val="pt-BR"/>
        </w:rPr>
        <w:t xml:space="preserve">  nhờ vào bảng số ngẫu nhiên được tạo ra bằng hàm random và hàm rank trong phần mềm exel,</w:t>
      </w:r>
      <w:r w:rsidRPr="00FF7D18">
        <w:rPr>
          <w:rFonts w:eastAsiaTheme="minorHAnsi"/>
          <w:b w:val="0"/>
          <w:iCs w:val="0"/>
          <w:color w:val="000000" w:themeColor="text1"/>
          <w:spacing w:val="2"/>
          <w:sz w:val="28"/>
          <w:szCs w:val="24"/>
          <w:lang w:val="pt-BR"/>
        </w:rPr>
        <w:t xml:space="preserve"> để phân</w:t>
      </w:r>
      <w:r w:rsidRPr="00FF7D18">
        <w:rPr>
          <w:b w:val="0"/>
          <w:color w:val="000000" w:themeColor="text1"/>
          <w:spacing w:val="2"/>
          <w:sz w:val="28"/>
          <w:szCs w:val="28"/>
          <w:lang w:val="vi-VN"/>
        </w:rPr>
        <w:t xml:space="preserve"> nhóm thành nhóm can thiệp và nhóm chứng</w:t>
      </w:r>
      <w:bookmarkStart w:id="197" w:name="_Toc96703164"/>
      <w:bookmarkStart w:id="198" w:name="_Toc96703659"/>
      <w:bookmarkStart w:id="199" w:name="_Toc106725997"/>
      <w:bookmarkStart w:id="200" w:name="_Toc118207516"/>
      <w:bookmarkStart w:id="201" w:name="_Toc535344740"/>
      <w:bookmarkStart w:id="202" w:name="_Toc84344642"/>
      <w:bookmarkStart w:id="203" w:name="_Toc465000598"/>
      <w:bookmarkStart w:id="204" w:name="_Toc465201457"/>
      <w:bookmarkEnd w:id="157"/>
      <w:r w:rsidR="00437E8A" w:rsidRPr="00FF7D18">
        <w:rPr>
          <w:b w:val="0"/>
          <w:color w:val="000000" w:themeColor="text1"/>
          <w:spacing w:val="2"/>
          <w:sz w:val="28"/>
          <w:szCs w:val="28"/>
          <w:lang w:val="vi-VN"/>
        </w:rPr>
        <w:t>:</w:t>
      </w:r>
    </w:p>
    <w:p w14:paraId="0C95F04E" w14:textId="4072C2EF" w:rsidR="0076667B" w:rsidRPr="00FF7D18" w:rsidRDefault="0076667B" w:rsidP="002E59E0">
      <w:pPr>
        <w:spacing w:before="60"/>
        <w:ind w:left="0" w:firstLine="709"/>
        <w:rPr>
          <w:color w:val="000000" w:themeColor="text1"/>
          <w:lang w:val="pt-BR"/>
        </w:rPr>
      </w:pPr>
      <w:r w:rsidRPr="00FF7D18">
        <w:rPr>
          <w:color w:val="000000" w:themeColor="text1"/>
          <w:lang w:val="pt-BR"/>
        </w:rPr>
        <w:t>+ Nhóm 1 (Nhóm can thiệp): là những bệnh nhi đủ điều kiện tham gia nghiên cứu được nhận kẽm cùng với phác đồ điều trị viêm phổi</w:t>
      </w:r>
      <w:r w:rsidRPr="00FF7D18">
        <w:rPr>
          <w:color w:val="000000" w:themeColor="text1"/>
          <w:lang w:val="vi-VN"/>
        </w:rPr>
        <w:t xml:space="preserve"> của Bộ Y Tế</w:t>
      </w:r>
      <w:r w:rsidRPr="00FF7D18">
        <w:rPr>
          <w:color w:val="000000" w:themeColor="text1"/>
          <w:lang w:val="pt-BR"/>
        </w:rPr>
        <w:t xml:space="preserve"> trong suốt thời gian điều trị.</w:t>
      </w:r>
    </w:p>
    <w:p w14:paraId="6F3093A9" w14:textId="3D761577" w:rsidR="0076667B" w:rsidRPr="00FF7D18" w:rsidRDefault="0076667B" w:rsidP="002E59E0">
      <w:pPr>
        <w:spacing w:before="60"/>
        <w:ind w:left="0" w:firstLine="709"/>
        <w:rPr>
          <w:color w:val="000000" w:themeColor="text1"/>
          <w:spacing w:val="-4"/>
          <w:lang w:val="pt-BR"/>
        </w:rPr>
      </w:pPr>
      <w:r w:rsidRPr="00FF7D18">
        <w:rPr>
          <w:color w:val="000000" w:themeColor="text1"/>
          <w:spacing w:val="-4"/>
          <w:lang w:val="pt-BR"/>
        </w:rPr>
        <w:t>+ Nhóm 2 (Nhóm chứng): là những bệnh nhi đủ điều kiện tham gia nghiên cứu được nhận phác đồ điều trị viêm phổi</w:t>
      </w:r>
      <w:r w:rsidRPr="00FF7D18">
        <w:rPr>
          <w:color w:val="000000" w:themeColor="text1"/>
          <w:spacing w:val="-4"/>
          <w:lang w:val="vi-VN"/>
        </w:rPr>
        <w:t xml:space="preserve"> c</w:t>
      </w:r>
      <w:r w:rsidR="00236E58" w:rsidRPr="00FF7D18">
        <w:rPr>
          <w:color w:val="000000" w:themeColor="text1"/>
          <w:spacing w:val="-4"/>
          <w:lang w:val="vi-VN"/>
        </w:rPr>
        <w:t>ủa</w:t>
      </w:r>
      <w:r w:rsidRPr="00FF7D18">
        <w:rPr>
          <w:color w:val="000000" w:themeColor="text1"/>
          <w:spacing w:val="-4"/>
          <w:lang w:val="vi-VN"/>
        </w:rPr>
        <w:t xml:space="preserve"> Bộ Y Tế, không can thiệp</w:t>
      </w:r>
      <w:r w:rsidRPr="00FF7D18">
        <w:rPr>
          <w:color w:val="000000" w:themeColor="text1"/>
          <w:spacing w:val="-4"/>
          <w:lang w:val="pt-BR"/>
        </w:rPr>
        <w:t>.</w:t>
      </w:r>
    </w:p>
    <w:p w14:paraId="36B497F4" w14:textId="7CE7CBFE" w:rsidR="00E95106" w:rsidRPr="00FF7D18" w:rsidRDefault="00503D45" w:rsidP="002E59E0">
      <w:pPr>
        <w:pStyle w:val="03"/>
        <w:widowControl w:val="0"/>
        <w:spacing w:before="60"/>
        <w:rPr>
          <w:lang w:val="pt-BR"/>
        </w:rPr>
      </w:pPr>
      <w:bookmarkStart w:id="205" w:name="_Toc134366483"/>
      <w:r w:rsidRPr="00FF7D18">
        <w:rPr>
          <w:lang w:val="vi-VN"/>
        </w:rPr>
        <w:t xml:space="preserve">2.3.4. </w:t>
      </w:r>
      <w:r w:rsidR="006429E6" w:rsidRPr="00FF7D18">
        <w:rPr>
          <w:lang w:val="pt-BR"/>
        </w:rPr>
        <w:t>Quy trình nghiên cứu</w:t>
      </w:r>
      <w:bookmarkEnd w:id="205"/>
    </w:p>
    <w:p w14:paraId="52CC0329" w14:textId="643C4CBB" w:rsidR="00F21534" w:rsidRPr="00FF7D18" w:rsidRDefault="00AB3761" w:rsidP="002E59E0">
      <w:pPr>
        <w:pStyle w:val="04"/>
        <w:spacing w:before="60"/>
        <w:rPr>
          <w:iCs/>
          <w:lang w:val="pt-BR"/>
        </w:rPr>
      </w:pPr>
      <w:r w:rsidRPr="00FF7D18">
        <w:rPr>
          <w:lang w:val="vi-VN"/>
        </w:rPr>
        <w:t xml:space="preserve">2.3.4.1. </w:t>
      </w:r>
      <w:r w:rsidR="00E95106" w:rsidRPr="00FF7D18">
        <w:rPr>
          <w:lang w:val="pt-BR"/>
        </w:rPr>
        <w:t>Nhân lực</w:t>
      </w:r>
      <w:r w:rsidRPr="00FF7D18">
        <w:rPr>
          <w:lang w:val="vi-VN"/>
        </w:rPr>
        <w:t xml:space="preserve"> tham gia nghiên cứu</w:t>
      </w:r>
      <w:r w:rsidR="00E95106" w:rsidRPr="00FF7D18">
        <w:rPr>
          <w:iCs/>
          <w:lang w:val="pt-BR"/>
        </w:rPr>
        <w:t xml:space="preserve">: </w:t>
      </w:r>
    </w:p>
    <w:p w14:paraId="49363BD0" w14:textId="692B2FD6" w:rsidR="00E95106" w:rsidRPr="00FF7D18" w:rsidRDefault="00AB3761" w:rsidP="002E59E0">
      <w:pPr>
        <w:pStyle w:val="ListParagraph"/>
        <w:numPr>
          <w:ilvl w:val="0"/>
          <w:numId w:val="17"/>
        </w:numPr>
        <w:spacing w:before="60" w:after="0" w:line="360" w:lineRule="auto"/>
        <w:ind w:left="709" w:hanging="567"/>
        <w:contextualSpacing w:val="0"/>
        <w:rPr>
          <w:rFonts w:ascii="Times New Roman" w:hAnsi="Times New Roman"/>
          <w:color w:val="000000" w:themeColor="text1"/>
          <w:szCs w:val="28"/>
          <w:lang w:val="pt-BR"/>
        </w:rPr>
      </w:pPr>
      <w:r w:rsidRPr="00FF7D18">
        <w:rPr>
          <w:rFonts w:ascii="Times New Roman" w:hAnsi="Times New Roman"/>
          <w:color w:val="000000" w:themeColor="text1"/>
          <w:szCs w:val="28"/>
          <w:lang w:val="pt-BR"/>
        </w:rPr>
        <w:t>Nghiên cứu viên: n</w:t>
      </w:r>
      <w:r w:rsidR="00E95106" w:rsidRPr="00FF7D18">
        <w:rPr>
          <w:rFonts w:ascii="Times New Roman" w:hAnsi="Times New Roman"/>
          <w:color w:val="000000" w:themeColor="text1"/>
          <w:szCs w:val="28"/>
          <w:lang w:val="pt-BR"/>
        </w:rPr>
        <w:t>ghiên cứu sinh</w:t>
      </w:r>
      <w:r w:rsidRPr="00FF7D18">
        <w:rPr>
          <w:rFonts w:ascii="Times New Roman" w:hAnsi="Times New Roman"/>
          <w:color w:val="000000" w:themeColor="text1"/>
          <w:szCs w:val="28"/>
          <w:lang w:val="pt-BR"/>
        </w:rPr>
        <w:t xml:space="preserve"> và</w:t>
      </w:r>
      <w:r w:rsidR="00E95106" w:rsidRPr="00FF7D18">
        <w:rPr>
          <w:rFonts w:ascii="Times New Roman" w:hAnsi="Times New Roman"/>
          <w:color w:val="000000" w:themeColor="text1"/>
          <w:szCs w:val="28"/>
          <w:lang w:val="pt-BR"/>
        </w:rPr>
        <w:t xml:space="preserve"> nhóm </w:t>
      </w:r>
      <w:r w:rsidR="00F21534" w:rsidRPr="00FF7D18">
        <w:rPr>
          <w:rFonts w:ascii="Times New Roman" w:hAnsi="Times New Roman"/>
          <w:color w:val="000000" w:themeColor="text1"/>
          <w:szCs w:val="28"/>
          <w:lang w:val="pt-BR"/>
        </w:rPr>
        <w:t>B</w:t>
      </w:r>
      <w:r w:rsidR="00E95106" w:rsidRPr="00FF7D18">
        <w:rPr>
          <w:rFonts w:ascii="Times New Roman" w:hAnsi="Times New Roman"/>
          <w:color w:val="000000" w:themeColor="text1"/>
          <w:szCs w:val="28"/>
          <w:lang w:val="pt-BR"/>
        </w:rPr>
        <w:t>ác sỹ khoa Nhi Hô Hấp.</w:t>
      </w:r>
    </w:p>
    <w:p w14:paraId="67CB87B0" w14:textId="607E7AC1" w:rsidR="00FF3BA6" w:rsidRPr="00FF7D18" w:rsidRDefault="00AB3761" w:rsidP="002E59E0">
      <w:pPr>
        <w:spacing w:before="60"/>
        <w:ind w:left="0" w:firstLine="720"/>
        <w:rPr>
          <w:bCs/>
          <w:color w:val="000000" w:themeColor="text1"/>
          <w:szCs w:val="28"/>
          <w:lang w:val="vi-VN"/>
        </w:rPr>
      </w:pPr>
      <w:r w:rsidRPr="00FF7D18">
        <w:rPr>
          <w:color w:val="000000" w:themeColor="text1"/>
          <w:szCs w:val="28"/>
          <w:lang w:val="pt-BR"/>
        </w:rPr>
        <w:t xml:space="preserve">- Tập huấn cho </w:t>
      </w:r>
      <w:r w:rsidRPr="00FF7D18">
        <w:rPr>
          <w:color w:val="000000" w:themeColor="text1"/>
          <w:szCs w:val="28"/>
          <w:lang w:val="vi-VN"/>
        </w:rPr>
        <w:t>nghiên cứu</w:t>
      </w:r>
      <w:r w:rsidRPr="00FF7D18">
        <w:rPr>
          <w:color w:val="000000" w:themeColor="text1"/>
          <w:szCs w:val="28"/>
          <w:lang w:val="pt-BR"/>
        </w:rPr>
        <w:t xml:space="preserve"> viên: được tập huấn về mục đíc</w:t>
      </w:r>
      <w:r w:rsidRPr="00FF7D18">
        <w:rPr>
          <w:color w:val="000000" w:themeColor="text1"/>
          <w:szCs w:val="28"/>
          <w:lang w:val="vi-VN"/>
        </w:rPr>
        <w:t xml:space="preserve">h </w:t>
      </w:r>
      <w:r w:rsidRPr="00FF7D18">
        <w:rPr>
          <w:color w:val="000000" w:themeColor="text1"/>
          <w:szCs w:val="28"/>
          <w:lang w:val="pt-BR"/>
        </w:rPr>
        <w:t>tham gia nghiên cứu, đối tượng nghiên cứu, các</w:t>
      </w:r>
      <w:r w:rsidR="00FF3BA6" w:rsidRPr="00FF7D18">
        <w:rPr>
          <w:color w:val="000000" w:themeColor="text1"/>
          <w:szCs w:val="28"/>
          <w:lang w:val="vi-VN"/>
        </w:rPr>
        <w:t xml:space="preserve"> </w:t>
      </w:r>
      <w:r w:rsidRPr="00FF7D18">
        <w:rPr>
          <w:color w:val="000000" w:themeColor="text1"/>
          <w:szCs w:val="28"/>
          <w:lang w:val="pt-BR"/>
        </w:rPr>
        <w:t>chỉ tiêu lựa chọn trẻ tham gia</w:t>
      </w:r>
      <w:r w:rsidRPr="00FF7D18">
        <w:rPr>
          <w:color w:val="000000" w:themeColor="text1"/>
          <w:szCs w:val="28"/>
          <w:lang w:val="vi-VN"/>
        </w:rPr>
        <w:t xml:space="preserve"> nghiên </w:t>
      </w:r>
      <w:r w:rsidRPr="00FF7D18">
        <w:rPr>
          <w:color w:val="000000" w:themeColor="text1"/>
          <w:szCs w:val="28"/>
          <w:lang w:val="pt-BR"/>
        </w:rPr>
        <w:t>cứu, các chỉ số, số liệu thu thập cũng như đánh giá</w:t>
      </w:r>
      <w:r w:rsidR="00FF3BA6" w:rsidRPr="00FF7D18">
        <w:rPr>
          <w:color w:val="000000" w:themeColor="text1"/>
          <w:szCs w:val="28"/>
          <w:lang w:val="vi-VN"/>
        </w:rPr>
        <w:t xml:space="preserve">, </w:t>
      </w:r>
      <w:r w:rsidR="00FF3BA6" w:rsidRPr="00FF7D18">
        <w:rPr>
          <w:bCs/>
          <w:color w:val="000000" w:themeColor="text1"/>
          <w:szCs w:val="28"/>
          <w:lang w:val="vi-VN"/>
        </w:rPr>
        <w:t xml:space="preserve">thống nhất dùng phác đồ điều trị viêm phổi cho trẻ em của Bộ Y Tế VN 2014. </w:t>
      </w:r>
    </w:p>
    <w:p w14:paraId="7DAAE029" w14:textId="64CE2E30" w:rsidR="00F21534" w:rsidRPr="00FF7D18" w:rsidRDefault="00F21534" w:rsidP="002E59E0">
      <w:pPr>
        <w:pStyle w:val="ListParagraph"/>
        <w:numPr>
          <w:ilvl w:val="0"/>
          <w:numId w:val="17"/>
        </w:numPr>
        <w:spacing w:before="60" w:after="0" w:line="360" w:lineRule="auto"/>
        <w:ind w:left="709" w:hanging="567"/>
        <w:contextualSpacing w:val="0"/>
        <w:rPr>
          <w:rFonts w:ascii="Times New Roman" w:hAnsi="Times New Roman"/>
          <w:color w:val="000000" w:themeColor="text1"/>
          <w:szCs w:val="28"/>
          <w:lang w:val="pt-BR"/>
        </w:rPr>
      </w:pPr>
      <w:r w:rsidRPr="00FF7D18">
        <w:rPr>
          <w:rFonts w:ascii="Times New Roman" w:hAnsi="Times New Roman"/>
          <w:color w:val="000000" w:themeColor="text1"/>
          <w:szCs w:val="28"/>
          <w:lang w:val="pt-BR"/>
        </w:rPr>
        <w:t>Cộng tác viên: điều dưỡng khoa Nhi Hô Hấp.</w:t>
      </w:r>
    </w:p>
    <w:p w14:paraId="2E666D30" w14:textId="77777777" w:rsidR="005B3C39" w:rsidRPr="00FF7D18" w:rsidRDefault="00AB3761" w:rsidP="002E59E0">
      <w:pPr>
        <w:spacing w:before="60"/>
        <w:ind w:left="0" w:firstLine="720"/>
        <w:rPr>
          <w:color w:val="000000" w:themeColor="text1"/>
          <w:szCs w:val="28"/>
          <w:lang w:val="pt-BR"/>
        </w:rPr>
      </w:pPr>
      <w:r w:rsidRPr="00FF7D18">
        <w:rPr>
          <w:color w:val="000000" w:themeColor="text1"/>
          <w:szCs w:val="28"/>
          <w:lang w:val="vi-VN"/>
        </w:rPr>
        <w:t xml:space="preserve">- </w:t>
      </w:r>
      <w:r w:rsidR="00F21534" w:rsidRPr="00FF7D18">
        <w:rPr>
          <w:color w:val="000000" w:themeColor="text1"/>
          <w:szCs w:val="28"/>
          <w:lang w:val="pt-BR"/>
        </w:rPr>
        <w:t>Tập huấn cộ</w:t>
      </w:r>
      <w:r w:rsidRPr="00FF7D18">
        <w:rPr>
          <w:color w:val="000000" w:themeColor="text1"/>
          <w:szCs w:val="28"/>
          <w:lang w:val="pt-BR"/>
        </w:rPr>
        <w:t>ng tác viên: t</w:t>
      </w:r>
      <w:r w:rsidR="00F21534" w:rsidRPr="00FF7D18">
        <w:rPr>
          <w:color w:val="000000" w:themeColor="text1"/>
          <w:szCs w:val="28"/>
          <w:lang w:val="pt-BR"/>
        </w:rPr>
        <w:t>ập huấn về phân phát siro kẽm (</w:t>
      </w:r>
      <w:r w:rsidRPr="00FF7D18">
        <w:rPr>
          <w:color w:val="000000" w:themeColor="text1"/>
          <w:szCs w:val="28"/>
          <w:lang w:val="pt-BR"/>
        </w:rPr>
        <w:t>cho bệnh nhân ở</w:t>
      </w:r>
      <w:r w:rsidR="00F21534" w:rsidRPr="00FF7D18">
        <w:rPr>
          <w:color w:val="000000" w:themeColor="text1"/>
          <w:szCs w:val="28"/>
          <w:lang w:val="pt-BR"/>
        </w:rPr>
        <w:t xml:space="preserve"> nhóm can thiệp); </w:t>
      </w:r>
    </w:p>
    <w:p w14:paraId="04D73A8B" w14:textId="2ED60C1B" w:rsidR="00F21534" w:rsidRPr="00FF7D18" w:rsidRDefault="005B3C39" w:rsidP="002E59E0">
      <w:pPr>
        <w:spacing w:before="60"/>
        <w:ind w:left="0" w:firstLine="720"/>
        <w:rPr>
          <w:color w:val="000000" w:themeColor="text1"/>
          <w:szCs w:val="28"/>
          <w:lang w:val="vi-VN"/>
        </w:rPr>
      </w:pPr>
      <w:r w:rsidRPr="00FF7D18">
        <w:rPr>
          <w:bCs/>
          <w:color w:val="000000" w:themeColor="text1"/>
          <w:szCs w:val="28"/>
          <w:lang w:val="vi-VN"/>
        </w:rPr>
        <w:t xml:space="preserve">- </w:t>
      </w:r>
      <w:r w:rsidRPr="00FF7D18">
        <w:rPr>
          <w:color w:val="000000" w:themeColor="text1"/>
          <w:szCs w:val="28"/>
          <w:lang w:val="vi-VN"/>
        </w:rPr>
        <w:t>Điều dưỡng trưởng lập danh sách ngẫu nhiên trên phần mềm exel.</w:t>
      </w:r>
    </w:p>
    <w:p w14:paraId="00E161B0" w14:textId="09923AFE" w:rsidR="005B3C39" w:rsidRDefault="000828B4" w:rsidP="002E59E0">
      <w:pPr>
        <w:spacing w:before="60"/>
        <w:ind w:left="0" w:firstLine="720"/>
        <w:rPr>
          <w:color w:val="000000" w:themeColor="text1"/>
          <w:szCs w:val="28"/>
        </w:rPr>
      </w:pPr>
      <w:r w:rsidRPr="00FF7D18">
        <w:rPr>
          <w:color w:val="000000" w:themeColor="text1"/>
          <w:szCs w:val="28"/>
          <w:lang w:val="vi-VN"/>
        </w:rPr>
        <w:t xml:space="preserve">- </w:t>
      </w:r>
      <w:r w:rsidR="00630092" w:rsidRPr="00FF7D18">
        <w:rPr>
          <w:color w:val="000000" w:themeColor="text1"/>
          <w:szCs w:val="28"/>
          <w:lang w:val="vi-VN"/>
        </w:rPr>
        <w:t xml:space="preserve">Trách nhiệm cộng tác viên: cho </w:t>
      </w:r>
      <w:r w:rsidR="00A278EB" w:rsidRPr="00FF7D18">
        <w:rPr>
          <w:color w:val="000000" w:themeColor="text1"/>
          <w:szCs w:val="28"/>
          <w:lang w:val="vi-VN"/>
        </w:rPr>
        <w:t>người bệnh</w:t>
      </w:r>
      <w:r w:rsidR="00630092" w:rsidRPr="00FF7D18">
        <w:rPr>
          <w:color w:val="000000" w:themeColor="text1"/>
          <w:szCs w:val="28"/>
          <w:lang w:val="vi-VN"/>
        </w:rPr>
        <w:t xml:space="preserve"> trong nhóm can thiệp uống siro kẽm ngay t</w:t>
      </w:r>
      <w:r w:rsidR="005B3C39" w:rsidRPr="00FF7D18">
        <w:rPr>
          <w:color w:val="000000" w:themeColor="text1"/>
          <w:szCs w:val="28"/>
          <w:lang w:val="vi-VN"/>
        </w:rPr>
        <w:t>ừ</w:t>
      </w:r>
      <w:r w:rsidR="00630092" w:rsidRPr="00FF7D18">
        <w:rPr>
          <w:color w:val="000000" w:themeColor="text1"/>
          <w:szCs w:val="28"/>
          <w:lang w:val="vi-VN"/>
        </w:rPr>
        <w:t xml:space="preserve"> thời điểm nhập viện </w:t>
      </w:r>
      <w:r w:rsidR="00042338" w:rsidRPr="00FF7D18">
        <w:rPr>
          <w:color w:val="000000" w:themeColor="text1"/>
          <w:szCs w:val="28"/>
          <w:lang w:val="vi-VN"/>
        </w:rPr>
        <w:t>và</w:t>
      </w:r>
      <w:r w:rsidR="005B3C39" w:rsidRPr="00FF7D18">
        <w:rPr>
          <w:color w:val="000000" w:themeColor="text1"/>
          <w:szCs w:val="28"/>
          <w:lang w:val="vi-VN"/>
        </w:rPr>
        <w:t xml:space="preserve"> trong suốt quá trình điều trị bệnh</w:t>
      </w:r>
      <w:r w:rsidR="00630092" w:rsidRPr="00FF7D18">
        <w:rPr>
          <w:color w:val="000000" w:themeColor="text1"/>
          <w:szCs w:val="28"/>
          <w:lang w:val="vi-VN"/>
        </w:rPr>
        <w:t>.</w:t>
      </w:r>
      <w:r w:rsidR="00042338" w:rsidRPr="00FF7D18">
        <w:rPr>
          <w:color w:val="000000" w:themeColor="text1"/>
          <w:szCs w:val="28"/>
          <w:lang w:val="vi-VN"/>
        </w:rPr>
        <w:t xml:space="preserve"> Ghi nhận các dấu hiệu nôn, phản ứng phụ và tình trạng uống thuốc có đủ liều hay không và báo cáo với bác sỹ điều trị.</w:t>
      </w:r>
    </w:p>
    <w:p w14:paraId="48B8935A" w14:textId="77777777" w:rsidR="00FF7D18" w:rsidRPr="00FF7D18" w:rsidRDefault="00FF7D18" w:rsidP="002E59E0">
      <w:pPr>
        <w:spacing w:before="60"/>
        <w:ind w:left="0" w:firstLine="720"/>
        <w:rPr>
          <w:color w:val="000000" w:themeColor="text1"/>
          <w:szCs w:val="28"/>
        </w:rPr>
      </w:pPr>
    </w:p>
    <w:p w14:paraId="28A33EC0" w14:textId="133AA02B" w:rsidR="00733841" w:rsidRPr="00FF7D18" w:rsidRDefault="00733841" w:rsidP="00C3684C">
      <w:pPr>
        <w:spacing w:line="348" w:lineRule="auto"/>
        <w:ind w:left="0"/>
        <w:rPr>
          <w:bCs/>
          <w:i/>
          <w:iCs/>
          <w:color w:val="000000" w:themeColor="text1"/>
          <w:szCs w:val="28"/>
          <w:lang w:val="pt-BR"/>
        </w:rPr>
      </w:pPr>
      <w:r w:rsidRPr="00FF7D18">
        <w:rPr>
          <w:bCs/>
          <w:i/>
          <w:color w:val="000000" w:themeColor="text1"/>
          <w:szCs w:val="28"/>
          <w:lang w:val="vi-VN"/>
        </w:rPr>
        <w:lastRenderedPageBreak/>
        <w:t>2.3.4.2. Triển khai các hoạt động can thiệp</w:t>
      </w:r>
      <w:r w:rsidRPr="00FF7D18">
        <w:rPr>
          <w:bCs/>
          <w:i/>
          <w:iCs/>
          <w:color w:val="000000" w:themeColor="text1"/>
          <w:szCs w:val="28"/>
          <w:lang w:val="pt-BR"/>
        </w:rPr>
        <w:t xml:space="preserve">: </w:t>
      </w:r>
    </w:p>
    <w:p w14:paraId="67B82EB2" w14:textId="77777777" w:rsidR="00C97A5B" w:rsidRPr="00FF7D18" w:rsidRDefault="00C97A5B" w:rsidP="00C3684C">
      <w:pPr>
        <w:tabs>
          <w:tab w:val="left" w:pos="360"/>
          <w:tab w:val="left" w:pos="851"/>
        </w:tabs>
        <w:spacing w:line="348" w:lineRule="auto"/>
        <w:ind w:left="0" w:firstLine="720"/>
        <w:rPr>
          <w:b/>
          <w:color w:val="000000" w:themeColor="text1"/>
          <w:szCs w:val="28"/>
          <w:lang w:val="pt-BR"/>
        </w:rPr>
      </w:pPr>
      <w:r w:rsidRPr="00FF7D18">
        <w:rPr>
          <w:b/>
          <w:color w:val="000000" w:themeColor="text1"/>
          <w:szCs w:val="28"/>
          <w:lang w:val="pt-BR"/>
        </w:rPr>
        <w:t>Nhóm chứng:</w:t>
      </w:r>
    </w:p>
    <w:p w14:paraId="64F61E72" w14:textId="2F25DD4A" w:rsidR="00C97A5B" w:rsidRPr="00FF7D18" w:rsidRDefault="00C97A5B" w:rsidP="00C3684C">
      <w:pPr>
        <w:tabs>
          <w:tab w:val="left" w:pos="360"/>
          <w:tab w:val="left" w:pos="851"/>
        </w:tabs>
        <w:spacing w:line="348" w:lineRule="auto"/>
        <w:ind w:left="0" w:firstLine="720"/>
        <w:rPr>
          <w:color w:val="000000" w:themeColor="text1"/>
          <w:szCs w:val="28"/>
          <w:lang w:val="vi-VN"/>
        </w:rPr>
      </w:pPr>
      <w:r w:rsidRPr="00FF7D18">
        <w:rPr>
          <w:color w:val="000000" w:themeColor="text1"/>
          <w:szCs w:val="28"/>
          <w:lang w:val="pt-BR"/>
        </w:rPr>
        <w:t>Toàn bộ trẻ được chọn vào tham gia nghiên cứu được theo dõi</w:t>
      </w:r>
      <w:r w:rsidRPr="00FF7D18">
        <w:rPr>
          <w:color w:val="000000" w:themeColor="text1"/>
          <w:szCs w:val="28"/>
          <w:lang w:val="vi-VN"/>
        </w:rPr>
        <w:t xml:space="preserve"> và điều trị</w:t>
      </w:r>
      <w:r w:rsidRPr="00FF7D18">
        <w:rPr>
          <w:color w:val="000000" w:themeColor="text1"/>
          <w:szCs w:val="28"/>
          <w:lang w:val="pt-BR"/>
        </w:rPr>
        <w:t xml:space="preserve"> </w:t>
      </w:r>
      <w:r w:rsidRPr="00FF7D18">
        <w:rPr>
          <w:color w:val="000000" w:themeColor="text1"/>
          <w:szCs w:val="28"/>
          <w:lang w:val="vi-VN"/>
        </w:rPr>
        <w:t>bệnh theo phác đồ điều trị viêm phổi của BYT trong suốt thời gian nằm viện.</w:t>
      </w:r>
      <w:r w:rsidR="00393D68" w:rsidRPr="00FF7D18">
        <w:rPr>
          <w:color w:val="000000" w:themeColor="text1"/>
          <w:szCs w:val="28"/>
          <w:lang w:val="vi-VN"/>
        </w:rPr>
        <w:t xml:space="preserve"> Ghi chép các biến số, chỉ số nghiên cứu vào bệnh án nghiên cứu (phụ lục 1)</w:t>
      </w:r>
      <w:r w:rsidR="005D5ED7" w:rsidRPr="00FF7D18">
        <w:rPr>
          <w:color w:val="000000" w:themeColor="text1"/>
          <w:szCs w:val="28"/>
          <w:lang w:val="vi-VN"/>
        </w:rPr>
        <w:t>.</w:t>
      </w:r>
    </w:p>
    <w:p w14:paraId="443CF3A7" w14:textId="01F5A6C5" w:rsidR="0010111A" w:rsidRPr="00FF7D18" w:rsidRDefault="0010111A" w:rsidP="00C97A5B">
      <w:pPr>
        <w:tabs>
          <w:tab w:val="left" w:pos="360"/>
          <w:tab w:val="left" w:pos="851"/>
        </w:tabs>
        <w:ind w:left="0" w:firstLine="720"/>
        <w:rPr>
          <w:b/>
          <w:color w:val="000000" w:themeColor="text1"/>
          <w:szCs w:val="28"/>
          <w:lang w:val="vi-VN"/>
        </w:rPr>
      </w:pPr>
      <w:r w:rsidRPr="00FF7D18">
        <w:rPr>
          <w:b/>
          <w:color w:val="000000" w:themeColor="text1"/>
          <w:szCs w:val="28"/>
          <w:lang w:val="vi-VN"/>
        </w:rPr>
        <w:t>Nhóm can thiệp</w:t>
      </w:r>
      <w:r w:rsidR="00D670BC" w:rsidRPr="00FF7D18">
        <w:rPr>
          <w:b/>
          <w:color w:val="000000" w:themeColor="text1"/>
          <w:szCs w:val="28"/>
          <w:lang w:val="vi-VN"/>
        </w:rPr>
        <w:t>:</w:t>
      </w:r>
    </w:p>
    <w:p w14:paraId="23040134" w14:textId="6153B0DC" w:rsidR="0010111A" w:rsidRPr="00FF7D18" w:rsidRDefault="00C755A4" w:rsidP="0010111A">
      <w:pPr>
        <w:ind w:left="0" w:firstLine="720"/>
        <w:rPr>
          <w:color w:val="000000" w:themeColor="text1"/>
          <w:szCs w:val="28"/>
          <w:lang w:val="vi-VN"/>
        </w:rPr>
      </w:pPr>
      <w:r w:rsidRPr="00FF7D18">
        <w:rPr>
          <w:color w:val="000000" w:themeColor="text1"/>
          <w:szCs w:val="28"/>
          <w:lang w:val="vi-VN"/>
        </w:rPr>
        <w:t xml:space="preserve">- </w:t>
      </w:r>
      <w:r w:rsidR="0010111A" w:rsidRPr="00FF7D18">
        <w:rPr>
          <w:color w:val="000000" w:themeColor="text1"/>
          <w:szCs w:val="28"/>
          <w:lang w:val="vi-VN"/>
        </w:rPr>
        <w:t>Sản phẩm được sử dụng trong can thiệp</w:t>
      </w:r>
      <w:r w:rsidRPr="00FF7D18">
        <w:rPr>
          <w:color w:val="000000" w:themeColor="text1"/>
          <w:szCs w:val="28"/>
          <w:lang w:val="vi-VN"/>
        </w:rPr>
        <w:t xml:space="preserve"> là</w:t>
      </w:r>
      <w:r w:rsidR="0010111A" w:rsidRPr="00FF7D18">
        <w:rPr>
          <w:color w:val="000000" w:themeColor="text1"/>
          <w:szCs w:val="28"/>
          <w:lang w:val="vi-VN"/>
        </w:rPr>
        <w:t xml:space="preserve"> Kẽm gluconat</w:t>
      </w:r>
    </w:p>
    <w:tbl>
      <w:tblPr>
        <w:tblStyle w:val="TableGrid"/>
        <w:tblW w:w="878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3226"/>
        <w:gridCol w:w="2861"/>
      </w:tblGrid>
      <w:tr w:rsidR="0010111A" w:rsidRPr="00FF7D18" w14:paraId="36FA028F" w14:textId="77777777" w:rsidTr="00C3684C">
        <w:trPr>
          <w:jc w:val="center"/>
        </w:trPr>
        <w:tc>
          <w:tcPr>
            <w:tcW w:w="2694" w:type="dxa"/>
          </w:tcPr>
          <w:p w14:paraId="6BAEF25E" w14:textId="77777777" w:rsidR="0010111A" w:rsidRPr="00FF7D18" w:rsidRDefault="0010111A" w:rsidP="00FF7D18">
            <w:pPr>
              <w:spacing w:before="120" w:line="360" w:lineRule="auto"/>
              <w:ind w:left="0"/>
              <w:jc w:val="center"/>
              <w:rPr>
                <w:b/>
                <w:color w:val="000000" w:themeColor="text1"/>
                <w:szCs w:val="28"/>
              </w:rPr>
            </w:pPr>
            <w:proofErr w:type="spellStart"/>
            <w:r w:rsidRPr="00FF7D18">
              <w:rPr>
                <w:b/>
                <w:color w:val="000000" w:themeColor="text1"/>
                <w:szCs w:val="28"/>
              </w:rPr>
              <w:t>Hình</w:t>
            </w:r>
            <w:proofErr w:type="spellEnd"/>
            <w:r w:rsidRPr="00FF7D18">
              <w:rPr>
                <w:b/>
                <w:color w:val="000000" w:themeColor="text1"/>
                <w:szCs w:val="28"/>
              </w:rPr>
              <w:t xml:space="preserve"> </w:t>
            </w:r>
            <w:proofErr w:type="spellStart"/>
            <w:r w:rsidRPr="00FF7D18">
              <w:rPr>
                <w:b/>
                <w:color w:val="000000" w:themeColor="text1"/>
                <w:szCs w:val="28"/>
              </w:rPr>
              <w:t>ảnh</w:t>
            </w:r>
            <w:proofErr w:type="spellEnd"/>
            <w:r w:rsidRPr="00FF7D18">
              <w:rPr>
                <w:b/>
                <w:color w:val="000000" w:themeColor="text1"/>
                <w:szCs w:val="28"/>
              </w:rPr>
              <w:t xml:space="preserve"> </w:t>
            </w:r>
            <w:proofErr w:type="spellStart"/>
            <w:r w:rsidRPr="00FF7D18">
              <w:rPr>
                <w:b/>
                <w:color w:val="000000" w:themeColor="text1"/>
                <w:szCs w:val="28"/>
              </w:rPr>
              <w:t>sản</w:t>
            </w:r>
            <w:proofErr w:type="spellEnd"/>
            <w:r w:rsidRPr="00FF7D18">
              <w:rPr>
                <w:b/>
                <w:color w:val="000000" w:themeColor="text1"/>
                <w:szCs w:val="28"/>
              </w:rPr>
              <w:t xml:space="preserve"> </w:t>
            </w:r>
            <w:proofErr w:type="spellStart"/>
            <w:r w:rsidRPr="00FF7D18">
              <w:rPr>
                <w:b/>
                <w:color w:val="000000" w:themeColor="text1"/>
                <w:szCs w:val="28"/>
              </w:rPr>
              <w:t>phẩm</w:t>
            </w:r>
            <w:proofErr w:type="spellEnd"/>
          </w:p>
        </w:tc>
        <w:tc>
          <w:tcPr>
            <w:tcW w:w="3226" w:type="dxa"/>
          </w:tcPr>
          <w:p w14:paraId="3194EF1E" w14:textId="77777777" w:rsidR="0010111A" w:rsidRPr="00FF7D18" w:rsidRDefault="0010111A" w:rsidP="00FF7D18">
            <w:pPr>
              <w:spacing w:before="120" w:line="360" w:lineRule="auto"/>
              <w:ind w:left="0"/>
              <w:jc w:val="center"/>
              <w:rPr>
                <w:b/>
                <w:color w:val="000000" w:themeColor="text1"/>
                <w:szCs w:val="28"/>
              </w:rPr>
            </w:pPr>
            <w:proofErr w:type="spellStart"/>
            <w:r w:rsidRPr="00FF7D18">
              <w:rPr>
                <w:b/>
                <w:color w:val="000000" w:themeColor="text1"/>
                <w:szCs w:val="28"/>
              </w:rPr>
              <w:t>Giá</w:t>
            </w:r>
            <w:proofErr w:type="spellEnd"/>
            <w:r w:rsidRPr="00FF7D18">
              <w:rPr>
                <w:b/>
                <w:color w:val="000000" w:themeColor="text1"/>
                <w:szCs w:val="28"/>
              </w:rPr>
              <w:t xml:space="preserve"> </w:t>
            </w:r>
            <w:proofErr w:type="spellStart"/>
            <w:r w:rsidRPr="00FF7D18">
              <w:rPr>
                <w:b/>
                <w:color w:val="000000" w:themeColor="text1"/>
                <w:szCs w:val="28"/>
              </w:rPr>
              <w:t>trị</w:t>
            </w:r>
            <w:proofErr w:type="spellEnd"/>
            <w:r w:rsidRPr="00FF7D18">
              <w:rPr>
                <w:b/>
                <w:color w:val="000000" w:themeColor="text1"/>
                <w:szCs w:val="28"/>
              </w:rPr>
              <w:t xml:space="preserve"> </w:t>
            </w:r>
            <w:proofErr w:type="spellStart"/>
            <w:r w:rsidRPr="00FF7D18">
              <w:rPr>
                <w:b/>
                <w:color w:val="000000" w:themeColor="text1"/>
                <w:szCs w:val="28"/>
              </w:rPr>
              <w:t>dinh</w:t>
            </w:r>
            <w:proofErr w:type="spellEnd"/>
            <w:r w:rsidRPr="00FF7D18">
              <w:rPr>
                <w:b/>
                <w:color w:val="000000" w:themeColor="text1"/>
                <w:szCs w:val="28"/>
              </w:rPr>
              <w:t xml:space="preserve"> </w:t>
            </w:r>
            <w:proofErr w:type="spellStart"/>
            <w:r w:rsidRPr="00FF7D18">
              <w:rPr>
                <w:b/>
                <w:color w:val="000000" w:themeColor="text1"/>
                <w:szCs w:val="28"/>
              </w:rPr>
              <w:t>dưỡng</w:t>
            </w:r>
            <w:proofErr w:type="spellEnd"/>
          </w:p>
        </w:tc>
        <w:tc>
          <w:tcPr>
            <w:tcW w:w="2861" w:type="dxa"/>
          </w:tcPr>
          <w:p w14:paraId="39A62C30" w14:textId="77777777" w:rsidR="0010111A" w:rsidRPr="00FF7D18" w:rsidRDefault="0010111A" w:rsidP="00FF7D18">
            <w:pPr>
              <w:spacing w:before="120" w:line="360" w:lineRule="auto"/>
              <w:ind w:left="0"/>
              <w:jc w:val="center"/>
              <w:rPr>
                <w:b/>
                <w:color w:val="000000" w:themeColor="text1"/>
                <w:szCs w:val="28"/>
              </w:rPr>
            </w:pPr>
            <w:proofErr w:type="spellStart"/>
            <w:r w:rsidRPr="00FF7D18">
              <w:rPr>
                <w:b/>
                <w:color w:val="000000" w:themeColor="text1"/>
                <w:szCs w:val="28"/>
              </w:rPr>
              <w:t>Đối</w:t>
            </w:r>
            <w:proofErr w:type="spellEnd"/>
            <w:r w:rsidRPr="00FF7D18">
              <w:rPr>
                <w:b/>
                <w:color w:val="000000" w:themeColor="text1"/>
                <w:szCs w:val="28"/>
              </w:rPr>
              <w:t xml:space="preserve"> </w:t>
            </w:r>
            <w:proofErr w:type="spellStart"/>
            <w:r w:rsidRPr="00FF7D18">
              <w:rPr>
                <w:b/>
                <w:color w:val="000000" w:themeColor="text1"/>
                <w:szCs w:val="28"/>
              </w:rPr>
              <w:t>tượng</w:t>
            </w:r>
            <w:proofErr w:type="spellEnd"/>
            <w:r w:rsidRPr="00FF7D18">
              <w:rPr>
                <w:b/>
                <w:color w:val="000000" w:themeColor="text1"/>
                <w:szCs w:val="28"/>
              </w:rPr>
              <w:t xml:space="preserve"> </w:t>
            </w:r>
            <w:proofErr w:type="spellStart"/>
            <w:r w:rsidRPr="00FF7D18">
              <w:rPr>
                <w:b/>
                <w:color w:val="000000" w:themeColor="text1"/>
                <w:szCs w:val="28"/>
              </w:rPr>
              <w:t>sử</w:t>
            </w:r>
            <w:proofErr w:type="spellEnd"/>
            <w:r w:rsidRPr="00FF7D18">
              <w:rPr>
                <w:b/>
                <w:color w:val="000000" w:themeColor="text1"/>
                <w:szCs w:val="28"/>
              </w:rPr>
              <w:t xml:space="preserve"> </w:t>
            </w:r>
            <w:proofErr w:type="spellStart"/>
            <w:r w:rsidRPr="00FF7D18">
              <w:rPr>
                <w:b/>
                <w:color w:val="000000" w:themeColor="text1"/>
                <w:szCs w:val="28"/>
              </w:rPr>
              <w:t>dụng</w:t>
            </w:r>
            <w:proofErr w:type="spellEnd"/>
          </w:p>
        </w:tc>
      </w:tr>
      <w:tr w:rsidR="0010111A" w:rsidRPr="00FF7D18" w14:paraId="08445EA2" w14:textId="77777777" w:rsidTr="00C3684C">
        <w:trPr>
          <w:jc w:val="center"/>
        </w:trPr>
        <w:tc>
          <w:tcPr>
            <w:tcW w:w="2694" w:type="dxa"/>
          </w:tcPr>
          <w:p w14:paraId="3040E89D" w14:textId="77777777" w:rsidR="0010111A" w:rsidRPr="00FF7D18" w:rsidRDefault="0010111A" w:rsidP="00FF7D18">
            <w:pPr>
              <w:spacing w:before="120" w:line="360" w:lineRule="auto"/>
              <w:ind w:left="0"/>
              <w:rPr>
                <w:color w:val="000000" w:themeColor="text1"/>
                <w:szCs w:val="28"/>
              </w:rPr>
            </w:pPr>
            <w:r w:rsidRPr="00FF7D18">
              <w:rPr>
                <w:noProof/>
                <w:color w:val="000000" w:themeColor="text1"/>
              </w:rPr>
              <w:drawing>
                <wp:inline distT="0" distB="0" distL="0" distR="0" wp14:anchorId="193FB2D1" wp14:editId="3BBBB865">
                  <wp:extent cx="1543833" cy="1104900"/>
                  <wp:effectExtent l="0" t="0" r="0" b="0"/>
                  <wp:docPr id="159" name="Picture 159" descr="Siro Snap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o Snapce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155" cy="1141630"/>
                          </a:xfrm>
                          <a:prstGeom prst="rect">
                            <a:avLst/>
                          </a:prstGeom>
                          <a:noFill/>
                          <a:ln>
                            <a:noFill/>
                          </a:ln>
                        </pic:spPr>
                      </pic:pic>
                    </a:graphicData>
                  </a:graphic>
                </wp:inline>
              </w:drawing>
            </w:r>
          </w:p>
        </w:tc>
        <w:tc>
          <w:tcPr>
            <w:tcW w:w="3226" w:type="dxa"/>
          </w:tcPr>
          <w:p w14:paraId="45289F82" w14:textId="05EEAFD4" w:rsidR="0010111A" w:rsidRPr="00FF7D18" w:rsidRDefault="0010111A" w:rsidP="00FF7D18">
            <w:pPr>
              <w:spacing w:before="120" w:line="360" w:lineRule="auto"/>
              <w:ind w:left="0"/>
              <w:jc w:val="left"/>
              <w:rPr>
                <w:rFonts w:eastAsia="Times New Roman"/>
                <w:color w:val="000000" w:themeColor="text1"/>
                <w:szCs w:val="28"/>
                <w:lang w:val="vi-VN"/>
              </w:rPr>
            </w:pPr>
            <w:r w:rsidRPr="00FF7D18">
              <w:rPr>
                <w:rFonts w:eastAsia="Times New Roman"/>
                <w:color w:val="000000" w:themeColor="text1"/>
                <w:szCs w:val="28"/>
                <w:lang w:val="vi-VN"/>
              </w:rPr>
              <w:t>Quy cách đóng gói</w:t>
            </w:r>
            <w:r w:rsidRPr="00FF7D18">
              <w:rPr>
                <w:rFonts w:eastAsia="Times New Roman"/>
                <w:color w:val="000000" w:themeColor="text1"/>
                <w:szCs w:val="28"/>
              </w:rPr>
              <w:t xml:space="preserve">: </w:t>
            </w:r>
            <w:r w:rsidRPr="00FF7D18">
              <w:rPr>
                <w:rFonts w:eastAsia="Times New Roman"/>
                <w:color w:val="000000" w:themeColor="text1"/>
                <w:szCs w:val="28"/>
                <w:lang w:val="vi-VN"/>
              </w:rPr>
              <w:t>chai 110 ml</w:t>
            </w:r>
          </w:p>
          <w:p w14:paraId="427C1B36" w14:textId="296A37FE" w:rsidR="0010111A" w:rsidRPr="00FF7D18" w:rsidRDefault="0010111A" w:rsidP="00FF7D18">
            <w:pPr>
              <w:spacing w:before="120" w:line="360" w:lineRule="auto"/>
              <w:ind w:left="0"/>
              <w:jc w:val="left"/>
              <w:rPr>
                <w:rFonts w:eastAsia="Times New Roman"/>
                <w:color w:val="000000" w:themeColor="text1"/>
                <w:szCs w:val="28"/>
                <w:lang w:val="vi-VN"/>
              </w:rPr>
            </w:pPr>
            <w:r w:rsidRPr="00FF7D18">
              <w:rPr>
                <w:rFonts w:eastAsia="Times New Roman"/>
                <w:color w:val="000000" w:themeColor="text1"/>
                <w:szCs w:val="28"/>
                <w:lang w:val="vi-VN"/>
              </w:rPr>
              <w:t>Hoạt chất chính: Mỗi 5ml siro chứa 8mg Kẽm gluconat.</w:t>
            </w:r>
          </w:p>
        </w:tc>
        <w:tc>
          <w:tcPr>
            <w:tcW w:w="2861" w:type="dxa"/>
          </w:tcPr>
          <w:p w14:paraId="2E2CD06B" w14:textId="77777777" w:rsidR="0010111A" w:rsidRPr="00FF7D18" w:rsidRDefault="0010111A" w:rsidP="00FF7D18">
            <w:pPr>
              <w:spacing w:before="120" w:line="360" w:lineRule="auto"/>
              <w:ind w:left="0"/>
              <w:rPr>
                <w:color w:val="000000" w:themeColor="text1"/>
                <w:szCs w:val="28"/>
                <w:lang w:val="vi-VN"/>
              </w:rPr>
            </w:pPr>
            <w:r w:rsidRPr="00FF7D18">
              <w:rPr>
                <w:color w:val="000000" w:themeColor="text1"/>
                <w:szCs w:val="28"/>
                <w:lang w:val="vi-VN"/>
              </w:rPr>
              <w:t>Dùng cho mọi lứa tuổi. Đặc biệt nhóm trẻ từ 2-36 tháng tuổi</w:t>
            </w:r>
          </w:p>
        </w:tc>
      </w:tr>
      <w:tr w:rsidR="0010111A" w:rsidRPr="00FF7D18" w14:paraId="0E562114" w14:textId="77777777" w:rsidTr="00C3684C">
        <w:trPr>
          <w:jc w:val="center"/>
        </w:trPr>
        <w:tc>
          <w:tcPr>
            <w:tcW w:w="8781" w:type="dxa"/>
            <w:gridSpan w:val="3"/>
          </w:tcPr>
          <w:p w14:paraId="41EF2473" w14:textId="77777777" w:rsidR="0010111A" w:rsidRPr="00FF7D18" w:rsidRDefault="0010111A" w:rsidP="00FF7D18">
            <w:pPr>
              <w:spacing w:before="120" w:line="360" w:lineRule="auto"/>
              <w:ind w:left="0"/>
              <w:rPr>
                <w:color w:val="000000" w:themeColor="text1"/>
                <w:szCs w:val="28"/>
                <w:lang w:val="vi-VN"/>
              </w:rPr>
            </w:pPr>
            <w:r w:rsidRPr="00FF7D18">
              <w:rPr>
                <w:color w:val="000000" w:themeColor="text1"/>
                <w:szCs w:val="28"/>
                <w:lang w:val="vi-VN"/>
              </w:rPr>
              <w:t xml:space="preserve">Số đăng ký:  </w:t>
            </w:r>
            <w:r w:rsidRPr="00FF7D18">
              <w:rPr>
                <w:color w:val="000000" w:themeColor="text1"/>
                <w:shd w:val="clear" w:color="auto" w:fill="FFFFFF"/>
                <w:lang w:val="vi-VN"/>
              </w:rPr>
              <w:t xml:space="preserve">VD-21199-14 </w:t>
            </w:r>
            <w:r w:rsidRPr="00FF7D18">
              <w:rPr>
                <w:color w:val="000000" w:themeColor="text1"/>
                <w:szCs w:val="28"/>
                <w:lang w:val="vi-VN"/>
              </w:rPr>
              <w:t>ngày 12/08/2014</w:t>
            </w:r>
          </w:p>
        </w:tc>
      </w:tr>
    </w:tbl>
    <w:p w14:paraId="451D3A66" w14:textId="50F9AB89" w:rsidR="0010111A" w:rsidRPr="00FF7D18" w:rsidRDefault="0010111A" w:rsidP="00C97A5B">
      <w:pPr>
        <w:tabs>
          <w:tab w:val="left" w:pos="360"/>
          <w:tab w:val="left" w:pos="851"/>
        </w:tabs>
        <w:ind w:left="0" w:firstLine="720"/>
        <w:rPr>
          <w:color w:val="000000" w:themeColor="text1"/>
          <w:szCs w:val="28"/>
          <w:lang w:val="vi-VN"/>
        </w:rPr>
      </w:pPr>
    </w:p>
    <w:p w14:paraId="15367C44" w14:textId="40E55E31" w:rsidR="0010111A" w:rsidRPr="00FF7D18" w:rsidRDefault="00C755A4" w:rsidP="00C755A4">
      <w:pPr>
        <w:tabs>
          <w:tab w:val="left" w:pos="360"/>
          <w:tab w:val="left" w:pos="851"/>
        </w:tabs>
        <w:ind w:left="0" w:firstLine="720"/>
        <w:rPr>
          <w:color w:val="000000" w:themeColor="text1"/>
          <w:szCs w:val="28"/>
          <w:lang w:val="vi-VN"/>
        </w:rPr>
      </w:pPr>
      <w:r w:rsidRPr="00FF7D18">
        <w:rPr>
          <w:color w:val="000000" w:themeColor="text1"/>
          <w:szCs w:val="28"/>
          <w:lang w:val="vi-VN"/>
        </w:rPr>
        <w:t>-</w:t>
      </w:r>
      <w:r w:rsidR="004206D5" w:rsidRPr="00FF7D18">
        <w:rPr>
          <w:color w:val="000000" w:themeColor="text1"/>
          <w:szCs w:val="28"/>
          <w:lang w:val="vi-VN"/>
        </w:rPr>
        <w:t xml:space="preserve"> </w:t>
      </w:r>
      <w:r w:rsidRPr="00FF7D18">
        <w:rPr>
          <w:color w:val="000000" w:themeColor="text1"/>
          <w:szCs w:val="28"/>
          <w:lang w:val="vi-VN"/>
        </w:rPr>
        <w:t>Cấp phát thuốc: Thuốc được bảo quản tại tủ thuốc trực. Hàng ngày điều dưỡng bu</w:t>
      </w:r>
      <w:r w:rsidR="00B147C2" w:rsidRPr="00FF7D18">
        <w:rPr>
          <w:color w:val="000000" w:themeColor="text1"/>
          <w:szCs w:val="28"/>
          <w:lang w:val="vi-VN"/>
        </w:rPr>
        <w:t>ồng</w:t>
      </w:r>
      <w:r w:rsidRPr="00FF7D18">
        <w:rPr>
          <w:color w:val="000000" w:themeColor="text1"/>
          <w:szCs w:val="28"/>
          <w:lang w:val="vi-VN"/>
        </w:rPr>
        <w:t xml:space="preserve"> bệnh phát thuốc cho </w:t>
      </w:r>
      <w:r w:rsidR="00A278EB" w:rsidRPr="00FF7D18">
        <w:rPr>
          <w:color w:val="000000" w:themeColor="text1"/>
          <w:szCs w:val="28"/>
          <w:lang w:val="vi-VN"/>
        </w:rPr>
        <w:t>người bệnh</w:t>
      </w:r>
      <w:r w:rsidRPr="00FF7D18">
        <w:rPr>
          <w:color w:val="000000" w:themeColor="text1"/>
          <w:szCs w:val="28"/>
          <w:lang w:val="vi-VN"/>
        </w:rPr>
        <w:t xml:space="preserve"> thuộc nhóm can thiệp, cho </w:t>
      </w:r>
      <w:r w:rsidR="00A278EB" w:rsidRPr="00FF7D18">
        <w:rPr>
          <w:color w:val="000000" w:themeColor="text1"/>
          <w:szCs w:val="28"/>
          <w:lang w:val="vi-VN"/>
        </w:rPr>
        <w:t>người bệnh</w:t>
      </w:r>
      <w:r w:rsidRPr="00FF7D18">
        <w:rPr>
          <w:color w:val="000000" w:themeColor="text1"/>
          <w:szCs w:val="28"/>
          <w:lang w:val="vi-VN"/>
        </w:rPr>
        <w:t xml:space="preserve"> uống thuốc hàng ngày </w:t>
      </w:r>
      <w:r w:rsidR="004206D5" w:rsidRPr="00FF7D18">
        <w:rPr>
          <w:color w:val="000000" w:themeColor="text1"/>
          <w:szCs w:val="28"/>
          <w:lang w:val="vi-VN"/>
        </w:rPr>
        <w:t>và</w:t>
      </w:r>
      <w:r w:rsidR="00AE6F8D" w:rsidRPr="00FF7D18">
        <w:rPr>
          <w:color w:val="000000" w:themeColor="text1"/>
          <w:szCs w:val="28"/>
          <w:lang w:val="vi-VN"/>
        </w:rPr>
        <w:t xml:space="preserve"> </w:t>
      </w:r>
      <w:r w:rsidRPr="00FF7D18">
        <w:rPr>
          <w:color w:val="000000" w:themeColor="text1"/>
          <w:szCs w:val="28"/>
          <w:lang w:val="vi-VN"/>
        </w:rPr>
        <w:t>thực hiện các y lệnh điều trị khác.</w:t>
      </w:r>
    </w:p>
    <w:p w14:paraId="65503C42" w14:textId="5E3523A0" w:rsidR="00B147C2" w:rsidRPr="00FF7D18" w:rsidRDefault="00B147C2" w:rsidP="00C755A4">
      <w:pPr>
        <w:tabs>
          <w:tab w:val="left" w:pos="360"/>
          <w:tab w:val="left" w:pos="851"/>
        </w:tabs>
        <w:ind w:left="0" w:firstLine="720"/>
        <w:rPr>
          <w:color w:val="000000" w:themeColor="text1"/>
          <w:szCs w:val="28"/>
          <w:lang w:val="vi-VN"/>
        </w:rPr>
      </w:pPr>
      <w:r w:rsidRPr="00FF7D18">
        <w:rPr>
          <w:color w:val="000000" w:themeColor="text1"/>
          <w:szCs w:val="28"/>
          <w:lang w:val="vi-VN"/>
        </w:rPr>
        <w:t>-</w:t>
      </w:r>
      <w:r w:rsidR="004206D5" w:rsidRPr="00FF7D18">
        <w:rPr>
          <w:color w:val="000000" w:themeColor="text1"/>
          <w:szCs w:val="28"/>
          <w:lang w:val="vi-VN"/>
        </w:rPr>
        <w:t xml:space="preserve"> </w:t>
      </w:r>
      <w:r w:rsidRPr="00FF7D18">
        <w:rPr>
          <w:color w:val="000000" w:themeColor="text1"/>
          <w:szCs w:val="28"/>
          <w:lang w:val="vi-VN"/>
        </w:rPr>
        <w:t>Tất cả các trẻ trong nh</w:t>
      </w:r>
      <w:r w:rsidR="00042338" w:rsidRPr="00FF7D18">
        <w:rPr>
          <w:color w:val="000000" w:themeColor="text1"/>
          <w:szCs w:val="28"/>
          <w:lang w:val="vi-VN"/>
        </w:rPr>
        <w:t>ó</w:t>
      </w:r>
      <w:r w:rsidRPr="00FF7D18">
        <w:rPr>
          <w:color w:val="000000" w:themeColor="text1"/>
          <w:szCs w:val="28"/>
          <w:lang w:val="vi-VN"/>
        </w:rPr>
        <w:t xml:space="preserve">m can thiệp được </w:t>
      </w:r>
      <w:r w:rsidR="004133EC" w:rsidRPr="00FF7D18">
        <w:rPr>
          <w:color w:val="000000" w:themeColor="text1"/>
          <w:szCs w:val="28"/>
          <w:lang w:val="vi-VN"/>
        </w:rPr>
        <w:t>uống</w:t>
      </w:r>
      <w:r w:rsidRPr="00FF7D18">
        <w:rPr>
          <w:color w:val="000000" w:themeColor="text1"/>
          <w:szCs w:val="28"/>
          <w:lang w:val="vi-VN"/>
        </w:rPr>
        <w:t xml:space="preserve"> 20 mg kẽm vào thời điểm bắt đầu điều trị và buổi sáng hàng ngày tiếp theo trong suốt quá trình điều trị. </w:t>
      </w:r>
    </w:p>
    <w:p w14:paraId="6B1FC855" w14:textId="77241A4F" w:rsidR="0010111A" w:rsidRPr="00FF7D18" w:rsidRDefault="00042338" w:rsidP="004133EC">
      <w:pPr>
        <w:tabs>
          <w:tab w:val="left" w:pos="360"/>
          <w:tab w:val="left" w:pos="851"/>
        </w:tabs>
        <w:ind w:left="0" w:firstLine="720"/>
        <w:rPr>
          <w:color w:val="000000" w:themeColor="text1"/>
          <w:szCs w:val="28"/>
          <w:lang w:val="vi-VN"/>
        </w:rPr>
      </w:pPr>
      <w:r w:rsidRPr="00FF7D18">
        <w:rPr>
          <w:color w:val="000000" w:themeColor="text1"/>
          <w:szCs w:val="28"/>
          <w:lang w:val="vi-VN"/>
        </w:rPr>
        <w:t>-</w:t>
      </w:r>
      <w:r w:rsidR="004206D5" w:rsidRPr="00FF7D18">
        <w:rPr>
          <w:color w:val="000000" w:themeColor="text1"/>
          <w:szCs w:val="28"/>
          <w:lang w:val="vi-VN"/>
        </w:rPr>
        <w:t xml:space="preserve"> </w:t>
      </w:r>
      <w:r w:rsidRPr="00FF7D18">
        <w:rPr>
          <w:color w:val="000000" w:themeColor="text1"/>
          <w:szCs w:val="28"/>
          <w:lang w:val="vi-VN"/>
        </w:rPr>
        <w:t xml:space="preserve">Điều dưỡng viên </w:t>
      </w:r>
      <w:r w:rsidR="00D6547E" w:rsidRPr="00FF7D18">
        <w:rPr>
          <w:color w:val="000000" w:themeColor="text1"/>
          <w:szCs w:val="28"/>
          <w:lang w:val="vi-VN"/>
        </w:rPr>
        <w:t>phụ trách bu</w:t>
      </w:r>
      <w:r w:rsidR="00AE6F8D" w:rsidRPr="00FF7D18">
        <w:rPr>
          <w:color w:val="000000" w:themeColor="text1"/>
          <w:szCs w:val="28"/>
          <w:lang w:val="vi-VN"/>
        </w:rPr>
        <w:t>ồ</w:t>
      </w:r>
      <w:r w:rsidR="00D6547E" w:rsidRPr="00FF7D18">
        <w:rPr>
          <w:color w:val="000000" w:themeColor="text1"/>
          <w:szCs w:val="28"/>
          <w:lang w:val="vi-VN"/>
        </w:rPr>
        <w:t xml:space="preserve">ng bệnh sẽ </w:t>
      </w:r>
      <w:r w:rsidRPr="00FF7D18">
        <w:rPr>
          <w:color w:val="000000" w:themeColor="text1"/>
          <w:szCs w:val="28"/>
          <w:lang w:val="vi-VN"/>
        </w:rPr>
        <w:t>trực tiếp cho trẻ uống thuốc hàng ngày theo danh sách nhóm can thiệp.</w:t>
      </w:r>
      <w:r w:rsidR="00D6547E" w:rsidRPr="00FF7D18">
        <w:rPr>
          <w:color w:val="000000" w:themeColor="text1"/>
          <w:szCs w:val="28"/>
          <w:lang w:val="vi-VN"/>
        </w:rPr>
        <w:t xml:space="preserve"> Điều dưỡng viên sẽ ghi lại thông tin về tình trạng uống thuốc vào hồ sơ bệnh án.</w:t>
      </w:r>
    </w:p>
    <w:p w14:paraId="667800B9" w14:textId="77777777" w:rsidR="00F90DE8" w:rsidRPr="00FF7D18" w:rsidRDefault="00F90DE8">
      <w:pPr>
        <w:rPr>
          <w:b/>
          <w:bCs/>
          <w:color w:val="000000" w:themeColor="text1"/>
          <w:szCs w:val="28"/>
          <w:lang w:val="vi-VN"/>
        </w:rPr>
      </w:pPr>
      <w:r w:rsidRPr="00FF7D18">
        <w:rPr>
          <w:b/>
          <w:bCs/>
          <w:color w:val="000000" w:themeColor="text1"/>
          <w:szCs w:val="28"/>
          <w:lang w:val="vi-VN"/>
        </w:rPr>
        <w:br w:type="page"/>
      </w:r>
    </w:p>
    <w:p w14:paraId="7B809811" w14:textId="462F88B7" w:rsidR="00425BFE" w:rsidRPr="00FF7D18" w:rsidRDefault="00653943" w:rsidP="00653943">
      <w:pPr>
        <w:spacing w:before="120" w:after="120"/>
        <w:ind w:left="0" w:firstLine="709"/>
        <w:rPr>
          <w:color w:val="000000" w:themeColor="text1"/>
          <w:lang w:val="vi-VN"/>
        </w:rPr>
      </w:pPr>
      <w:r w:rsidRPr="00FF7D18">
        <w:rPr>
          <w:color w:val="000000" w:themeColor="text1"/>
          <w:lang w:val="vi-VN"/>
        </w:rPr>
        <w:lastRenderedPageBreak/>
        <w:t>Q</w:t>
      </w:r>
      <w:r w:rsidR="00425BFE" w:rsidRPr="00FF7D18">
        <w:rPr>
          <w:color w:val="000000" w:themeColor="text1"/>
          <w:lang w:val="vi-VN"/>
        </w:rPr>
        <w:t>uá trình nghiên cứu được trình bày tóm tắt trong hình dưới đây:</w:t>
      </w:r>
    </w:p>
    <w:p w14:paraId="289CA568" w14:textId="78FF5952" w:rsidR="00653943" w:rsidRPr="00FF7D18" w:rsidRDefault="00C3684C" w:rsidP="00653943">
      <w:pPr>
        <w:spacing w:before="120" w:after="120"/>
        <w:ind w:left="0" w:firstLine="709"/>
        <w:rPr>
          <w:bCs/>
          <w:color w:val="000000" w:themeColor="text1"/>
          <w:sz w:val="22"/>
          <w:szCs w:val="22"/>
          <w:lang w:val="pt-BR"/>
        </w:rPr>
      </w:pPr>
      <w:r w:rsidRPr="00FF7D18">
        <w:rPr>
          <w:bCs/>
          <w:noProof/>
          <w:color w:val="000000" w:themeColor="text1"/>
          <w:sz w:val="22"/>
          <w:szCs w:val="22"/>
        </w:rPr>
        <mc:AlternateContent>
          <mc:Choice Requires="wpg">
            <w:drawing>
              <wp:anchor distT="0" distB="0" distL="114300" distR="114300" simplePos="0" relativeHeight="251779072" behindDoc="0" locked="0" layoutInCell="1" allowOverlap="1" wp14:anchorId="77129AB8" wp14:editId="36367806">
                <wp:simplePos x="0" y="0"/>
                <wp:positionH relativeFrom="column">
                  <wp:posOffset>-16291</wp:posOffset>
                </wp:positionH>
                <wp:positionV relativeFrom="paragraph">
                  <wp:posOffset>155440</wp:posOffset>
                </wp:positionV>
                <wp:extent cx="5469622" cy="6692266"/>
                <wp:effectExtent l="0" t="0" r="17145" b="13335"/>
                <wp:wrapNone/>
                <wp:docPr id="5" name="Group 5"/>
                <wp:cNvGraphicFramePr/>
                <a:graphic xmlns:a="http://schemas.openxmlformats.org/drawingml/2006/main">
                  <a:graphicData uri="http://schemas.microsoft.com/office/word/2010/wordprocessingGroup">
                    <wpg:wgp>
                      <wpg:cNvGrpSpPr/>
                      <wpg:grpSpPr>
                        <a:xfrm>
                          <a:off x="0" y="0"/>
                          <a:ext cx="5469622" cy="6692266"/>
                          <a:chOff x="-8388" y="0"/>
                          <a:chExt cx="5469622" cy="6692266"/>
                        </a:xfrm>
                      </wpg:grpSpPr>
                      <wps:wsp>
                        <wps:cNvPr id="104" name="Rectangle 104"/>
                        <wps:cNvSpPr>
                          <a:spLocks noChangeArrowheads="1"/>
                        </wps:cNvSpPr>
                        <wps:spPr bwMode="auto">
                          <a:xfrm>
                            <a:off x="-8388" y="3773078"/>
                            <a:ext cx="2341664" cy="673100"/>
                          </a:xfrm>
                          <a:prstGeom prst="rect">
                            <a:avLst/>
                          </a:prstGeom>
                          <a:solidFill>
                            <a:srgbClr val="FFFFFF"/>
                          </a:solidFill>
                          <a:ln w="9525">
                            <a:solidFill>
                              <a:srgbClr val="000000"/>
                            </a:solidFill>
                            <a:miter lim="800000"/>
                            <a:headEnd/>
                            <a:tailEnd/>
                          </a:ln>
                        </wps:spPr>
                        <wps:txbx>
                          <w:txbxContent>
                            <w:p w14:paraId="33BFC534" w14:textId="77777777" w:rsidR="002B74C0" w:rsidRPr="004B7DBE" w:rsidRDefault="002B74C0" w:rsidP="003D0BF5">
                              <w:pPr>
                                <w:shd w:val="clear" w:color="auto" w:fill="F2F2F2" w:themeFill="background1" w:themeFillShade="F2"/>
                                <w:ind w:left="0"/>
                                <w:jc w:val="center"/>
                                <w:rPr>
                                  <w:b/>
                                  <w:bCs/>
                                  <w:sz w:val="26"/>
                                  <w:szCs w:val="26"/>
                                  <w:lang w:val="vi-VN"/>
                                </w:rPr>
                              </w:pPr>
                              <w:r w:rsidRPr="004B7DBE">
                                <w:rPr>
                                  <w:b/>
                                  <w:bCs/>
                                  <w:sz w:val="26"/>
                                  <w:szCs w:val="26"/>
                                  <w:lang w:val="vi-VN"/>
                                </w:rPr>
                                <w:t>Nhóm chứng</w:t>
                              </w:r>
                            </w:p>
                            <w:p w14:paraId="5EFD3CFF" w14:textId="3FF328D8" w:rsidR="002B74C0" w:rsidRPr="004B7DBE" w:rsidRDefault="002B74C0" w:rsidP="00A55097">
                              <w:pPr>
                                <w:shd w:val="clear" w:color="auto" w:fill="F2F2F2" w:themeFill="background1" w:themeFillShade="F2"/>
                                <w:ind w:left="0"/>
                                <w:jc w:val="center"/>
                                <w:rPr>
                                  <w:b/>
                                  <w:bCs/>
                                  <w:sz w:val="26"/>
                                  <w:szCs w:val="26"/>
                                </w:rPr>
                              </w:pPr>
                              <w:r w:rsidRPr="004B7DBE">
                                <w:rPr>
                                  <w:b/>
                                  <w:bCs/>
                                  <w:sz w:val="26"/>
                                  <w:szCs w:val="26"/>
                                </w:rPr>
                                <w:t>(n=122)</w:t>
                              </w:r>
                            </w:p>
                          </w:txbxContent>
                        </wps:txbx>
                        <wps:bodyPr rot="0" vert="horz" wrap="square" lIns="91440" tIns="45720" rIns="91440" bIns="45720" anchor="t" anchorCtr="0" upright="1">
                          <a:noAutofit/>
                        </wps:bodyPr>
                      </wps:wsp>
                      <wps:wsp>
                        <wps:cNvPr id="102" name="Rectangle 102"/>
                        <wps:cNvSpPr>
                          <a:spLocks noChangeArrowheads="1"/>
                        </wps:cNvSpPr>
                        <wps:spPr bwMode="auto">
                          <a:xfrm>
                            <a:off x="-8388" y="4718975"/>
                            <a:ext cx="2515392" cy="1047750"/>
                          </a:xfrm>
                          <a:prstGeom prst="rect">
                            <a:avLst/>
                          </a:prstGeom>
                          <a:solidFill>
                            <a:srgbClr val="FFFFFF"/>
                          </a:solidFill>
                          <a:ln w="9525">
                            <a:solidFill>
                              <a:srgbClr val="000000"/>
                            </a:solidFill>
                            <a:miter lim="800000"/>
                            <a:headEnd/>
                            <a:tailEnd/>
                          </a:ln>
                        </wps:spPr>
                        <wps:txbx>
                          <w:txbxContent>
                            <w:p w14:paraId="033FAB4E" w14:textId="4323B2B5" w:rsidR="002B74C0" w:rsidRPr="004B7DBE" w:rsidRDefault="002B74C0" w:rsidP="003D0BF5">
                              <w:pPr>
                                <w:shd w:val="clear" w:color="auto" w:fill="F2F2F2" w:themeFill="background1" w:themeFillShade="F2"/>
                                <w:ind w:left="0"/>
                                <w:rPr>
                                  <w:b/>
                                  <w:bCs/>
                                  <w:sz w:val="26"/>
                                  <w:szCs w:val="26"/>
                                </w:rPr>
                              </w:pPr>
                              <w:r w:rsidRPr="004B7DBE">
                                <w:rPr>
                                  <w:b/>
                                  <w:bCs/>
                                  <w:sz w:val="26"/>
                                  <w:szCs w:val="26"/>
                                  <w:lang w:val="vi-VN"/>
                                </w:rPr>
                                <w:t xml:space="preserve">Điều trị viêm phổi theo phác đồ </w:t>
                              </w:r>
                              <w:r w:rsidRPr="004B7DBE">
                                <w:rPr>
                                  <w:b/>
                                  <w:bCs/>
                                  <w:sz w:val="26"/>
                                  <w:szCs w:val="26"/>
                                </w:rPr>
                                <w:t xml:space="preserve">của </w:t>
                              </w:r>
                              <w:r w:rsidRPr="004B7DBE">
                                <w:rPr>
                                  <w:b/>
                                  <w:bCs/>
                                  <w:sz w:val="26"/>
                                  <w:szCs w:val="26"/>
                                  <w:lang w:val="vi-VN"/>
                                </w:rPr>
                                <w:t>Bộ Y Tế</w:t>
                              </w:r>
                              <w:r w:rsidRPr="004B7DBE">
                                <w:rPr>
                                  <w:b/>
                                  <w:bCs/>
                                  <w:sz w:val="26"/>
                                  <w:szCs w:val="26"/>
                                </w:rPr>
                                <w:t>.</w:t>
                              </w:r>
                            </w:p>
                          </w:txbxContent>
                        </wps:txbx>
                        <wps:bodyPr rot="0" vert="horz" wrap="square" lIns="91440" tIns="45720" rIns="91440" bIns="45720" anchor="t" anchorCtr="0" upright="1">
                          <a:noAutofit/>
                        </wps:bodyPr>
                      </wps:wsp>
                      <wps:wsp>
                        <wps:cNvPr id="78" name="Rectangle 78"/>
                        <wps:cNvSpPr>
                          <a:spLocks noChangeArrowheads="1"/>
                        </wps:cNvSpPr>
                        <wps:spPr bwMode="auto">
                          <a:xfrm>
                            <a:off x="2711389" y="4718805"/>
                            <a:ext cx="2741340" cy="1254156"/>
                          </a:xfrm>
                          <a:prstGeom prst="rect">
                            <a:avLst/>
                          </a:prstGeom>
                          <a:solidFill>
                            <a:srgbClr val="FFFFFF"/>
                          </a:solidFill>
                          <a:ln w="9525">
                            <a:solidFill>
                              <a:srgbClr val="000000"/>
                            </a:solidFill>
                            <a:miter lim="800000"/>
                            <a:headEnd/>
                            <a:tailEnd/>
                          </a:ln>
                        </wps:spPr>
                        <wps:txbx>
                          <w:txbxContent>
                            <w:p w14:paraId="4025C517" w14:textId="2E301AE0" w:rsidR="002B74C0" w:rsidRPr="004B7DBE" w:rsidRDefault="002B74C0" w:rsidP="003D0BF5">
                              <w:pPr>
                                <w:shd w:val="clear" w:color="auto" w:fill="F2F2F2" w:themeFill="background1" w:themeFillShade="F2"/>
                                <w:spacing w:after="120" w:line="240" w:lineRule="auto"/>
                                <w:ind w:left="0"/>
                                <w:rPr>
                                  <w:b/>
                                  <w:bCs/>
                                  <w:sz w:val="26"/>
                                  <w:szCs w:val="26"/>
                                </w:rPr>
                              </w:pPr>
                              <w:r w:rsidRPr="004B7DBE">
                                <w:rPr>
                                  <w:b/>
                                  <w:bCs/>
                                  <w:sz w:val="26"/>
                                  <w:szCs w:val="26"/>
                                  <w:lang w:val="vi-VN"/>
                                </w:rPr>
                                <w:t xml:space="preserve">Điều trị viêm phổi theo phác đồ </w:t>
                              </w:r>
                              <w:r w:rsidRPr="004B7DBE">
                                <w:rPr>
                                  <w:b/>
                                  <w:bCs/>
                                  <w:sz w:val="26"/>
                                  <w:szCs w:val="26"/>
                                </w:rPr>
                                <w:t>BYT</w:t>
                              </w:r>
                            </w:p>
                            <w:p w14:paraId="0406D63B" w14:textId="11C0E6D6" w:rsidR="002B74C0" w:rsidRPr="004B7DBE" w:rsidRDefault="002B74C0" w:rsidP="003D0BF5">
                              <w:pPr>
                                <w:shd w:val="clear" w:color="auto" w:fill="F2F2F2" w:themeFill="background1" w:themeFillShade="F2"/>
                                <w:spacing w:after="120" w:line="240" w:lineRule="auto"/>
                                <w:ind w:left="0"/>
                                <w:rPr>
                                  <w:b/>
                                  <w:bCs/>
                                  <w:sz w:val="26"/>
                                  <w:szCs w:val="26"/>
                                </w:rPr>
                              </w:pPr>
                              <w:r>
                                <w:rPr>
                                  <w:b/>
                                  <w:bCs/>
                                  <w:sz w:val="26"/>
                                  <w:szCs w:val="26"/>
                                </w:rPr>
                                <w:t>Và b</w:t>
                              </w:r>
                              <w:r w:rsidRPr="004B7DBE">
                                <w:rPr>
                                  <w:b/>
                                  <w:bCs/>
                                  <w:sz w:val="26"/>
                                  <w:szCs w:val="26"/>
                                </w:rPr>
                                <w:t>ổ sung Kẽm</w:t>
                              </w:r>
                              <w:r w:rsidRPr="004B7DBE">
                                <w:rPr>
                                  <w:b/>
                                  <w:bCs/>
                                  <w:sz w:val="26"/>
                                  <w:szCs w:val="26"/>
                                  <w:lang w:val="vi-VN"/>
                                </w:rPr>
                                <w:t xml:space="preserve"> 20 mg/ngày </w:t>
                              </w:r>
                              <w:r w:rsidRPr="004B7DBE">
                                <w:rPr>
                                  <w:b/>
                                  <w:bCs/>
                                  <w:sz w:val="26"/>
                                  <w:szCs w:val="26"/>
                                </w:rPr>
                                <w:t xml:space="preserve">ngay từ lúc nhập viện và </w:t>
                              </w:r>
                              <w:r w:rsidRPr="004B7DBE">
                                <w:rPr>
                                  <w:b/>
                                  <w:bCs/>
                                  <w:sz w:val="26"/>
                                  <w:szCs w:val="26"/>
                                  <w:lang w:val="vi-VN"/>
                                </w:rPr>
                                <w:t>trong suốt quá trình điều trị</w:t>
                              </w:r>
                              <w:r w:rsidRPr="004B7DBE">
                                <w:rPr>
                                  <w:b/>
                                  <w:bCs/>
                                  <w:sz w:val="26"/>
                                  <w:szCs w:val="26"/>
                                </w:rPr>
                                <w:t>.</w:t>
                              </w:r>
                            </w:p>
                          </w:txbxContent>
                        </wps:txbx>
                        <wps:bodyPr rot="0" vert="horz" wrap="square" lIns="91440" tIns="45720" rIns="91440" bIns="45720" anchor="t" anchorCtr="0" upright="1">
                          <a:noAutofit/>
                        </wps:bodyPr>
                      </wps:wsp>
                      <wps:wsp>
                        <wps:cNvPr id="72" name="Rectangle 72"/>
                        <wps:cNvSpPr>
                          <a:spLocks noChangeArrowheads="1"/>
                        </wps:cNvSpPr>
                        <wps:spPr bwMode="auto">
                          <a:xfrm>
                            <a:off x="0" y="6274436"/>
                            <a:ext cx="5461234" cy="417830"/>
                          </a:xfrm>
                          <a:prstGeom prst="rect">
                            <a:avLst/>
                          </a:prstGeom>
                          <a:solidFill>
                            <a:srgbClr val="FFFFFF"/>
                          </a:solidFill>
                          <a:ln w="9525">
                            <a:solidFill>
                              <a:srgbClr val="000000"/>
                            </a:solidFill>
                            <a:miter lim="800000"/>
                            <a:headEnd/>
                            <a:tailEnd/>
                          </a:ln>
                        </wps:spPr>
                        <wps:txbx>
                          <w:txbxContent>
                            <w:p w14:paraId="40E817DA" w14:textId="6CB61523" w:rsidR="002B74C0" w:rsidRPr="004B7DBE" w:rsidRDefault="002B74C0" w:rsidP="003D0BF5">
                              <w:pPr>
                                <w:shd w:val="clear" w:color="auto" w:fill="F2F2F2" w:themeFill="background1" w:themeFillShade="F2"/>
                                <w:spacing w:line="240" w:lineRule="auto"/>
                                <w:ind w:left="0"/>
                                <w:jc w:val="center"/>
                                <w:rPr>
                                  <w:b/>
                                  <w:bCs/>
                                  <w:sz w:val="26"/>
                                  <w:szCs w:val="26"/>
                                </w:rPr>
                              </w:pPr>
                              <w:r w:rsidRPr="004B7DBE">
                                <w:rPr>
                                  <w:b/>
                                  <w:bCs/>
                                  <w:sz w:val="26"/>
                                  <w:szCs w:val="26"/>
                                </w:rPr>
                                <w:t>Theo dõi, đánh giá, phân tích quá trình can thiệp, điều trị</w:t>
                              </w:r>
                            </w:p>
                          </w:txbxContent>
                        </wps:txbx>
                        <wps:bodyPr rot="0" vert="horz" wrap="square" lIns="91440" tIns="45720" rIns="91440" bIns="45720" anchor="t" anchorCtr="0" upright="1">
                          <a:noAutofit/>
                        </wps:bodyPr>
                      </wps:wsp>
                      <wps:wsp>
                        <wps:cNvPr id="66" name="Rectangle 66"/>
                        <wps:cNvSpPr>
                          <a:spLocks noChangeArrowheads="1"/>
                        </wps:cNvSpPr>
                        <wps:spPr bwMode="auto">
                          <a:xfrm>
                            <a:off x="0" y="2175642"/>
                            <a:ext cx="5411322" cy="1264777"/>
                          </a:xfrm>
                          <a:prstGeom prst="rect">
                            <a:avLst/>
                          </a:prstGeom>
                          <a:solidFill>
                            <a:srgbClr val="FFFFFF"/>
                          </a:solidFill>
                          <a:ln w="9525">
                            <a:solidFill>
                              <a:srgbClr val="000000"/>
                            </a:solidFill>
                            <a:miter lim="800000"/>
                            <a:headEnd/>
                            <a:tailEnd/>
                          </a:ln>
                        </wps:spPr>
                        <wps:txbx>
                          <w:txbxContent>
                            <w:p w14:paraId="521548B9" w14:textId="4409075B" w:rsidR="002B74C0" w:rsidRPr="004B7DBE" w:rsidRDefault="002B74C0" w:rsidP="003D0BF5">
                              <w:pPr>
                                <w:shd w:val="clear" w:color="auto" w:fill="F2F2F2" w:themeFill="background1" w:themeFillShade="F2"/>
                                <w:ind w:left="0"/>
                                <w:jc w:val="center"/>
                                <w:rPr>
                                  <w:b/>
                                  <w:bCs/>
                                  <w:sz w:val="26"/>
                                  <w:szCs w:val="26"/>
                                  <w:lang w:val="vi-VN"/>
                                </w:rPr>
                              </w:pPr>
                              <w:r w:rsidRPr="004B7DBE">
                                <w:rPr>
                                  <w:b/>
                                  <w:bCs/>
                                  <w:sz w:val="26"/>
                                  <w:szCs w:val="26"/>
                                  <w:lang w:val="vi-VN"/>
                                </w:rPr>
                                <w:t>Lựa chọn đối tượng nghiên cứu cho mục tiêu 2</w:t>
                              </w:r>
                              <w:r w:rsidRPr="004B7DBE">
                                <w:rPr>
                                  <w:b/>
                                  <w:bCs/>
                                  <w:sz w:val="26"/>
                                  <w:szCs w:val="26"/>
                                </w:rPr>
                                <w:t xml:space="preserve"> </w:t>
                              </w:r>
                              <w:r w:rsidRPr="004B7DBE">
                                <w:rPr>
                                  <w:b/>
                                  <w:bCs/>
                                  <w:sz w:val="26"/>
                                  <w:szCs w:val="26"/>
                                  <w:lang w:val="vi-VN"/>
                                </w:rPr>
                                <w:t>dựa trên bảng số ngẫu nhiên (</w:t>
                              </w:r>
                              <w:r w:rsidRPr="004B7DBE">
                                <w:rPr>
                                  <w:b/>
                                  <w:bCs/>
                                  <w:sz w:val="26"/>
                                  <w:szCs w:val="26"/>
                                </w:rPr>
                                <w:t>n=249</w:t>
                              </w:r>
                              <w:r w:rsidRPr="004B7DBE">
                                <w:rPr>
                                  <w:b/>
                                  <w:bCs/>
                                  <w:sz w:val="26"/>
                                  <w:szCs w:val="26"/>
                                  <w:lang w:val="vi-VN"/>
                                </w:rPr>
                                <w:t>)</w:t>
                              </w:r>
                            </w:p>
                            <w:p w14:paraId="1593CDDB" w14:textId="546B35C6"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rPr>
                                <w:t>Bỏ cuộc 5</w:t>
                              </w:r>
                              <w:r w:rsidRPr="004B7DBE">
                                <w:rPr>
                                  <w:b/>
                                  <w:bCs/>
                                  <w:sz w:val="26"/>
                                  <w:szCs w:val="26"/>
                                  <w:vertAlign w:val="superscript"/>
                                </w:rPr>
                                <w:t xml:space="preserve"> </w:t>
                              </w:r>
                              <w:r w:rsidRPr="004B7DBE">
                                <w:rPr>
                                  <w:b/>
                                  <w:bCs/>
                                  <w:sz w:val="26"/>
                                  <w:szCs w:val="26"/>
                                </w:rPr>
                                <w:t>(</w:t>
                              </w:r>
                              <w:r w:rsidRPr="004B7DBE">
                                <w:rPr>
                                  <w:b/>
                                  <w:bCs/>
                                  <w:sz w:val="26"/>
                                  <w:szCs w:val="26"/>
                                  <w:lang w:val="pt-BR"/>
                                </w:rPr>
                                <w:t xml:space="preserve">01 xin ra viện sớm, 02 không đồng ý uống thuốc, 01 </w:t>
                              </w:r>
                              <w:r>
                                <w:rPr>
                                  <w:b/>
                                  <w:bCs/>
                                  <w:sz w:val="26"/>
                                  <w:szCs w:val="26"/>
                                  <w:lang w:val="pt-BR"/>
                                </w:rPr>
                                <w:t>bỏ</w:t>
                              </w:r>
                              <w:r w:rsidRPr="004B7DBE">
                                <w:rPr>
                                  <w:b/>
                                  <w:bCs/>
                                  <w:sz w:val="26"/>
                                  <w:szCs w:val="26"/>
                                  <w:lang w:val="pt-BR"/>
                                </w:rPr>
                                <w:t xml:space="preserve"> uống thuốc, 01 chuyển khoa)</w:t>
                              </w:r>
                            </w:p>
                          </w:txbxContent>
                        </wps:txbx>
                        <wps:bodyPr rot="0" vert="horz" wrap="square" lIns="91440" tIns="45720" rIns="91440" bIns="45720" anchor="t" anchorCtr="0" upright="1">
                          <a:noAutofit/>
                        </wps:bodyPr>
                      </wps:wsp>
                      <wps:wsp>
                        <wps:cNvPr id="101" name="Arrow: Down 101"/>
                        <wps:cNvSpPr/>
                        <wps:spPr>
                          <a:xfrm flipH="1">
                            <a:off x="1219200" y="3447393"/>
                            <a:ext cx="100330" cy="315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a:spLocks noChangeArrowheads="1"/>
                        </wps:cNvSpPr>
                        <wps:spPr bwMode="auto">
                          <a:xfrm>
                            <a:off x="3194951" y="3773078"/>
                            <a:ext cx="2232727" cy="673100"/>
                          </a:xfrm>
                          <a:prstGeom prst="rect">
                            <a:avLst/>
                          </a:prstGeom>
                          <a:solidFill>
                            <a:srgbClr val="FFFFFF"/>
                          </a:solidFill>
                          <a:ln w="9525">
                            <a:solidFill>
                              <a:srgbClr val="000000"/>
                            </a:solidFill>
                            <a:miter lim="800000"/>
                            <a:headEnd/>
                            <a:tailEnd/>
                          </a:ln>
                        </wps:spPr>
                        <wps:txbx>
                          <w:txbxContent>
                            <w:p w14:paraId="3565011D" w14:textId="77777777"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lang w:val="vi-VN"/>
                                </w:rPr>
                                <w:t>Nhóm c</w:t>
                              </w:r>
                              <w:r w:rsidRPr="004B7DBE">
                                <w:rPr>
                                  <w:b/>
                                  <w:bCs/>
                                  <w:sz w:val="26"/>
                                  <w:szCs w:val="26"/>
                                </w:rPr>
                                <w:t>an thiệp</w:t>
                              </w:r>
                            </w:p>
                            <w:p w14:paraId="40D004D3" w14:textId="77777777" w:rsidR="002B74C0" w:rsidRPr="004B7DBE" w:rsidRDefault="002B74C0" w:rsidP="00A55097">
                              <w:pPr>
                                <w:shd w:val="clear" w:color="auto" w:fill="F2F2F2" w:themeFill="background1" w:themeFillShade="F2"/>
                                <w:ind w:left="0"/>
                                <w:jc w:val="center"/>
                                <w:rPr>
                                  <w:b/>
                                  <w:bCs/>
                                  <w:sz w:val="26"/>
                                  <w:szCs w:val="26"/>
                                </w:rPr>
                              </w:pPr>
                              <w:r w:rsidRPr="004B7DBE">
                                <w:rPr>
                                  <w:b/>
                                  <w:bCs/>
                                  <w:sz w:val="26"/>
                                  <w:szCs w:val="26"/>
                                </w:rPr>
                                <w:t>(n=122)</w:t>
                              </w:r>
                            </w:p>
                            <w:p w14:paraId="7EE888A1" w14:textId="77777777" w:rsidR="002B74C0" w:rsidRDefault="002B74C0" w:rsidP="00A55097">
                              <w:pPr>
                                <w:shd w:val="clear" w:color="auto" w:fill="F2F2F2" w:themeFill="background1" w:themeFillShade="F2"/>
                                <w:ind w:left="0"/>
                                <w:jc w:val="center"/>
                              </w:pPr>
                            </w:p>
                          </w:txbxContent>
                        </wps:txbx>
                        <wps:bodyPr rot="0" vert="horz" wrap="square" lIns="91440" tIns="45720" rIns="91440" bIns="45720" anchor="t" anchorCtr="0" upright="1">
                          <a:noAutofit/>
                        </wps:bodyPr>
                      </wps:wsp>
                      <wps:wsp>
                        <wps:cNvPr id="100" name="Arrow: Down 100"/>
                        <wps:cNvSpPr/>
                        <wps:spPr>
                          <a:xfrm>
                            <a:off x="1220993" y="5805182"/>
                            <a:ext cx="45719" cy="4693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a:spLocks noChangeArrowheads="1"/>
                        </wps:cNvSpPr>
                        <wps:spPr bwMode="auto">
                          <a:xfrm>
                            <a:off x="21586" y="0"/>
                            <a:ext cx="5389007" cy="675118"/>
                          </a:xfrm>
                          <a:prstGeom prst="rect">
                            <a:avLst/>
                          </a:prstGeom>
                          <a:solidFill>
                            <a:srgbClr val="FFFFFF"/>
                          </a:solidFill>
                          <a:ln w="9525">
                            <a:solidFill>
                              <a:srgbClr val="000000"/>
                            </a:solidFill>
                            <a:miter lim="800000"/>
                            <a:headEnd/>
                            <a:tailEnd/>
                          </a:ln>
                        </wps:spPr>
                        <wps:txbx>
                          <w:txbxContent>
                            <w:p w14:paraId="2BA600F0" w14:textId="77777777"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lang w:val="vi-VN"/>
                                </w:rPr>
                                <w:t>Lựa chọn đối tượng nghiên cứu đủ tiêu chuẩn</w:t>
                              </w:r>
                              <w:r w:rsidRPr="004B7DBE">
                                <w:rPr>
                                  <w:b/>
                                  <w:bCs/>
                                  <w:sz w:val="26"/>
                                  <w:szCs w:val="26"/>
                                </w:rPr>
                                <w:t xml:space="preserve"> trong nhóm bệnh nhi nhập viện điều trị viêm phổi tại khoa Nhi hô hấp</w:t>
                              </w:r>
                            </w:p>
                            <w:p w14:paraId="1A7ECCFC" w14:textId="77777777" w:rsidR="002B74C0" w:rsidRPr="004B7DBE" w:rsidRDefault="002B74C0" w:rsidP="003D0BF5">
                              <w:pPr>
                                <w:shd w:val="clear" w:color="auto" w:fill="F2F2F2" w:themeFill="background1" w:themeFillShade="F2"/>
                                <w:ind w:left="0"/>
                                <w:jc w:val="center"/>
                                <w:rPr>
                                  <w:b/>
                                  <w:bCs/>
                                  <w:sz w:val="26"/>
                                  <w:szCs w:val="26"/>
                                  <w:lang w:val="vi-VN"/>
                                </w:rPr>
                              </w:pPr>
                            </w:p>
                          </w:txbxContent>
                        </wps:txbx>
                        <wps:bodyPr rot="0" vert="horz" wrap="square" lIns="91440" tIns="45720" rIns="91440" bIns="45720" anchor="t" anchorCtr="0" upright="1">
                          <a:noAutofit/>
                        </wps:bodyPr>
                      </wps:wsp>
                      <wps:wsp>
                        <wps:cNvPr id="106" name="Rectangle 106"/>
                        <wps:cNvSpPr>
                          <a:spLocks noChangeArrowheads="1"/>
                        </wps:cNvSpPr>
                        <wps:spPr bwMode="auto">
                          <a:xfrm>
                            <a:off x="21590" y="924845"/>
                            <a:ext cx="5389368" cy="925417"/>
                          </a:xfrm>
                          <a:prstGeom prst="rect">
                            <a:avLst/>
                          </a:prstGeom>
                          <a:solidFill>
                            <a:srgbClr val="FFFFFF"/>
                          </a:solidFill>
                          <a:ln w="9525">
                            <a:solidFill>
                              <a:srgbClr val="000000"/>
                            </a:solidFill>
                            <a:miter lim="800000"/>
                            <a:headEnd/>
                            <a:tailEnd/>
                          </a:ln>
                        </wps:spPr>
                        <wps:txbx>
                          <w:txbxContent>
                            <w:p w14:paraId="684F3F64" w14:textId="77777777" w:rsidR="002B74C0" w:rsidRPr="00A54DBA" w:rsidRDefault="002B74C0" w:rsidP="003D0BF5">
                              <w:pPr>
                                <w:shd w:val="clear" w:color="auto" w:fill="F2F2F2" w:themeFill="background1" w:themeFillShade="F2"/>
                                <w:ind w:left="0"/>
                                <w:jc w:val="center"/>
                                <w:rPr>
                                  <w:b/>
                                  <w:bCs/>
                                  <w:sz w:val="26"/>
                                  <w:szCs w:val="26"/>
                                </w:rPr>
                              </w:pPr>
                              <w:r w:rsidRPr="00A54DBA">
                                <w:rPr>
                                  <w:b/>
                                  <w:bCs/>
                                  <w:sz w:val="26"/>
                                  <w:szCs w:val="26"/>
                                  <w:lang w:val="vi-VN"/>
                                </w:rPr>
                                <w:t>Đối tượng nghiên cứu cho mục tiêu 1</w:t>
                              </w:r>
                              <w:r w:rsidRPr="00A54DBA">
                                <w:rPr>
                                  <w:b/>
                                  <w:bCs/>
                                  <w:sz w:val="26"/>
                                  <w:szCs w:val="26"/>
                                </w:rPr>
                                <w:t xml:space="preserve"> (n= 394):</w:t>
                              </w:r>
                            </w:p>
                            <w:p w14:paraId="433FBAF7" w14:textId="388AE82B" w:rsidR="002B74C0" w:rsidRPr="00A54DBA" w:rsidRDefault="002B74C0" w:rsidP="003D0BF5">
                              <w:pPr>
                                <w:shd w:val="clear" w:color="auto" w:fill="F2F2F2" w:themeFill="background1" w:themeFillShade="F2"/>
                                <w:ind w:left="0"/>
                                <w:jc w:val="center"/>
                                <w:rPr>
                                  <w:b/>
                                  <w:bCs/>
                                  <w:sz w:val="26"/>
                                  <w:szCs w:val="26"/>
                                </w:rPr>
                              </w:pPr>
                              <w:r w:rsidRPr="00A54DBA">
                                <w:rPr>
                                  <w:b/>
                                  <w:bCs/>
                                  <w:sz w:val="26"/>
                                  <w:szCs w:val="26"/>
                                </w:rPr>
                                <w:t>Định lượng kẽm huyết thanh vào lúc nhập viện và thời điểm 7 ngày sau điều trị</w:t>
                              </w:r>
                            </w:p>
                            <w:p w14:paraId="7EF47530" w14:textId="77777777" w:rsidR="002B74C0" w:rsidRPr="00A54DBA" w:rsidRDefault="002B74C0" w:rsidP="003D0BF5">
                              <w:pPr>
                                <w:shd w:val="clear" w:color="auto" w:fill="F2F2F2" w:themeFill="background1" w:themeFillShade="F2"/>
                                <w:rPr>
                                  <w:sz w:val="26"/>
                                  <w:szCs w:val="26"/>
                                </w:rPr>
                              </w:pPr>
                            </w:p>
                          </w:txbxContent>
                        </wps:txbx>
                        <wps:bodyPr rot="0" vert="horz" wrap="square" lIns="91440" tIns="45720" rIns="91440" bIns="45720" anchor="t" anchorCtr="0" upright="1">
                          <a:noAutofit/>
                        </wps:bodyPr>
                      </wps:wsp>
                      <wps:wsp>
                        <wps:cNvPr id="110" name="Arrow: Down 110"/>
                        <wps:cNvSpPr/>
                        <wps:spPr>
                          <a:xfrm>
                            <a:off x="4225159" y="4456387"/>
                            <a:ext cx="85816" cy="2339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Arrow: Down 111"/>
                        <wps:cNvSpPr/>
                        <wps:spPr>
                          <a:xfrm flipH="1">
                            <a:off x="2690649" y="1860331"/>
                            <a:ext cx="100330" cy="315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Arrow: Down 112"/>
                        <wps:cNvSpPr/>
                        <wps:spPr>
                          <a:xfrm flipH="1">
                            <a:off x="2701159" y="672662"/>
                            <a:ext cx="100330" cy="244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01"/>
                        <wps:cNvSpPr/>
                        <wps:spPr>
                          <a:xfrm flipH="1">
                            <a:off x="4204138" y="3436883"/>
                            <a:ext cx="100330" cy="315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Arrow: Down 110"/>
                        <wps:cNvSpPr/>
                        <wps:spPr>
                          <a:xfrm>
                            <a:off x="1219200" y="4466897"/>
                            <a:ext cx="85816" cy="2339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rrow: Down 100"/>
                        <wps:cNvSpPr/>
                        <wps:spPr>
                          <a:xfrm>
                            <a:off x="4193449" y="5998128"/>
                            <a:ext cx="59770" cy="2661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129AB8" id="Group 5" o:spid="_x0000_s1026" style="position:absolute;left:0;text-align:left;margin-left:-1.3pt;margin-top:12.25pt;width:430.7pt;height:526.95pt;z-index:251779072;mso-width-relative:margin" coordorigin="-83" coordsize="54696,6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">
                <v:rect id="Rectangle 104" o:spid="_x0000_s1027" style="position:absolute;left:-83;top:37730;width:2341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33BFC534" w14:textId="77777777" w:rsidR="002B74C0" w:rsidRPr="004B7DBE" w:rsidRDefault="002B74C0" w:rsidP="003D0BF5">
                        <w:pPr>
                          <w:shd w:val="clear" w:color="auto" w:fill="F2F2F2" w:themeFill="background1" w:themeFillShade="F2"/>
                          <w:ind w:left="0"/>
                          <w:jc w:val="center"/>
                          <w:rPr>
                            <w:b/>
                            <w:bCs/>
                            <w:sz w:val="26"/>
                            <w:szCs w:val="26"/>
                            <w:lang w:val="vi-VN"/>
                          </w:rPr>
                        </w:pPr>
                        <w:r w:rsidRPr="004B7DBE">
                          <w:rPr>
                            <w:b/>
                            <w:bCs/>
                            <w:sz w:val="26"/>
                            <w:szCs w:val="26"/>
                            <w:lang w:val="vi-VN"/>
                          </w:rPr>
                          <w:t>Nhóm chứng</w:t>
                        </w:r>
                      </w:p>
                      <w:p w14:paraId="5EFD3CFF" w14:textId="3FF328D8" w:rsidR="002B74C0" w:rsidRPr="004B7DBE" w:rsidRDefault="002B74C0" w:rsidP="00A55097">
                        <w:pPr>
                          <w:shd w:val="clear" w:color="auto" w:fill="F2F2F2" w:themeFill="background1" w:themeFillShade="F2"/>
                          <w:ind w:left="0"/>
                          <w:jc w:val="center"/>
                          <w:rPr>
                            <w:b/>
                            <w:bCs/>
                            <w:sz w:val="26"/>
                            <w:szCs w:val="26"/>
                          </w:rPr>
                        </w:pPr>
                        <w:r w:rsidRPr="004B7DBE">
                          <w:rPr>
                            <w:b/>
                            <w:bCs/>
                            <w:sz w:val="26"/>
                            <w:szCs w:val="26"/>
                          </w:rPr>
                          <w:t>(n=122)</w:t>
                        </w:r>
                      </w:p>
                    </w:txbxContent>
                  </v:textbox>
                </v:rect>
                <v:rect id="Rectangle 102" o:spid="_x0000_s1028" style="position:absolute;left:-83;top:47189;width:25153;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033FAB4E" w14:textId="4323B2B5" w:rsidR="002B74C0" w:rsidRPr="004B7DBE" w:rsidRDefault="002B74C0" w:rsidP="003D0BF5">
                        <w:pPr>
                          <w:shd w:val="clear" w:color="auto" w:fill="F2F2F2" w:themeFill="background1" w:themeFillShade="F2"/>
                          <w:ind w:left="0"/>
                          <w:rPr>
                            <w:b/>
                            <w:bCs/>
                            <w:sz w:val="26"/>
                            <w:szCs w:val="26"/>
                          </w:rPr>
                        </w:pPr>
                        <w:r w:rsidRPr="004B7DBE">
                          <w:rPr>
                            <w:b/>
                            <w:bCs/>
                            <w:sz w:val="26"/>
                            <w:szCs w:val="26"/>
                            <w:lang w:val="vi-VN"/>
                          </w:rPr>
                          <w:t xml:space="preserve">Điều trị viêm phổi theo phác đồ </w:t>
                        </w:r>
                        <w:r w:rsidRPr="004B7DBE">
                          <w:rPr>
                            <w:b/>
                            <w:bCs/>
                            <w:sz w:val="26"/>
                            <w:szCs w:val="26"/>
                          </w:rPr>
                          <w:t xml:space="preserve">của </w:t>
                        </w:r>
                        <w:r w:rsidRPr="004B7DBE">
                          <w:rPr>
                            <w:b/>
                            <w:bCs/>
                            <w:sz w:val="26"/>
                            <w:szCs w:val="26"/>
                            <w:lang w:val="vi-VN"/>
                          </w:rPr>
                          <w:t>Bộ Y Tế</w:t>
                        </w:r>
                        <w:r w:rsidRPr="004B7DBE">
                          <w:rPr>
                            <w:b/>
                            <w:bCs/>
                            <w:sz w:val="26"/>
                            <w:szCs w:val="26"/>
                          </w:rPr>
                          <w:t>.</w:t>
                        </w:r>
                      </w:p>
                    </w:txbxContent>
                  </v:textbox>
                </v:rect>
                <v:rect id="Rectangle 78" o:spid="_x0000_s1029" style="position:absolute;left:27113;top:47188;width:2741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4025C517" w14:textId="2E301AE0" w:rsidR="002B74C0" w:rsidRPr="004B7DBE" w:rsidRDefault="002B74C0" w:rsidP="003D0BF5">
                        <w:pPr>
                          <w:shd w:val="clear" w:color="auto" w:fill="F2F2F2" w:themeFill="background1" w:themeFillShade="F2"/>
                          <w:spacing w:after="120" w:line="240" w:lineRule="auto"/>
                          <w:ind w:left="0"/>
                          <w:rPr>
                            <w:b/>
                            <w:bCs/>
                            <w:sz w:val="26"/>
                            <w:szCs w:val="26"/>
                          </w:rPr>
                        </w:pPr>
                        <w:r w:rsidRPr="004B7DBE">
                          <w:rPr>
                            <w:b/>
                            <w:bCs/>
                            <w:sz w:val="26"/>
                            <w:szCs w:val="26"/>
                            <w:lang w:val="vi-VN"/>
                          </w:rPr>
                          <w:t xml:space="preserve">Điều trị viêm phổi theo phác đồ </w:t>
                        </w:r>
                        <w:r w:rsidRPr="004B7DBE">
                          <w:rPr>
                            <w:b/>
                            <w:bCs/>
                            <w:sz w:val="26"/>
                            <w:szCs w:val="26"/>
                          </w:rPr>
                          <w:t>BYT</w:t>
                        </w:r>
                      </w:p>
                      <w:p w14:paraId="0406D63B" w14:textId="11C0E6D6" w:rsidR="002B74C0" w:rsidRPr="004B7DBE" w:rsidRDefault="002B74C0" w:rsidP="003D0BF5">
                        <w:pPr>
                          <w:shd w:val="clear" w:color="auto" w:fill="F2F2F2" w:themeFill="background1" w:themeFillShade="F2"/>
                          <w:spacing w:after="120" w:line="240" w:lineRule="auto"/>
                          <w:ind w:left="0"/>
                          <w:rPr>
                            <w:b/>
                            <w:bCs/>
                            <w:sz w:val="26"/>
                            <w:szCs w:val="26"/>
                          </w:rPr>
                        </w:pPr>
                        <w:r>
                          <w:rPr>
                            <w:b/>
                            <w:bCs/>
                            <w:sz w:val="26"/>
                            <w:szCs w:val="26"/>
                          </w:rPr>
                          <w:t>Và b</w:t>
                        </w:r>
                        <w:r w:rsidRPr="004B7DBE">
                          <w:rPr>
                            <w:b/>
                            <w:bCs/>
                            <w:sz w:val="26"/>
                            <w:szCs w:val="26"/>
                          </w:rPr>
                          <w:t>ổ sung Kẽm</w:t>
                        </w:r>
                        <w:r w:rsidRPr="004B7DBE">
                          <w:rPr>
                            <w:b/>
                            <w:bCs/>
                            <w:sz w:val="26"/>
                            <w:szCs w:val="26"/>
                            <w:lang w:val="vi-VN"/>
                          </w:rPr>
                          <w:t xml:space="preserve"> 20 mg/ngày </w:t>
                        </w:r>
                        <w:r w:rsidRPr="004B7DBE">
                          <w:rPr>
                            <w:b/>
                            <w:bCs/>
                            <w:sz w:val="26"/>
                            <w:szCs w:val="26"/>
                          </w:rPr>
                          <w:t xml:space="preserve">ngay từ lúc nhập viện và </w:t>
                        </w:r>
                        <w:r w:rsidRPr="004B7DBE">
                          <w:rPr>
                            <w:b/>
                            <w:bCs/>
                            <w:sz w:val="26"/>
                            <w:szCs w:val="26"/>
                            <w:lang w:val="vi-VN"/>
                          </w:rPr>
                          <w:t>trong suốt quá trình điều trị</w:t>
                        </w:r>
                        <w:r w:rsidRPr="004B7DBE">
                          <w:rPr>
                            <w:b/>
                            <w:bCs/>
                            <w:sz w:val="26"/>
                            <w:szCs w:val="26"/>
                          </w:rPr>
                          <w:t>.</w:t>
                        </w:r>
                      </w:p>
                    </w:txbxContent>
                  </v:textbox>
                </v:rect>
                <v:rect id="Rectangle 72" o:spid="_x0000_s1030" style="position:absolute;top:62744;width:54612;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40E817DA" w14:textId="6CB61523" w:rsidR="002B74C0" w:rsidRPr="004B7DBE" w:rsidRDefault="002B74C0" w:rsidP="003D0BF5">
                        <w:pPr>
                          <w:shd w:val="clear" w:color="auto" w:fill="F2F2F2" w:themeFill="background1" w:themeFillShade="F2"/>
                          <w:spacing w:line="240" w:lineRule="auto"/>
                          <w:ind w:left="0"/>
                          <w:jc w:val="center"/>
                          <w:rPr>
                            <w:b/>
                            <w:bCs/>
                            <w:sz w:val="26"/>
                            <w:szCs w:val="26"/>
                          </w:rPr>
                        </w:pPr>
                        <w:r w:rsidRPr="004B7DBE">
                          <w:rPr>
                            <w:b/>
                            <w:bCs/>
                            <w:sz w:val="26"/>
                            <w:szCs w:val="26"/>
                          </w:rPr>
                          <w:t>Theo dõi, đánh giá, phân tích quá trình can thiệp, điều trị</w:t>
                        </w:r>
                      </w:p>
                    </w:txbxContent>
                  </v:textbox>
                </v:rect>
                <v:rect id="Rectangle 66" o:spid="_x0000_s1031" style="position:absolute;top:21756;width:54113;height:1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21548B9" w14:textId="4409075B" w:rsidR="002B74C0" w:rsidRPr="004B7DBE" w:rsidRDefault="002B74C0" w:rsidP="003D0BF5">
                        <w:pPr>
                          <w:shd w:val="clear" w:color="auto" w:fill="F2F2F2" w:themeFill="background1" w:themeFillShade="F2"/>
                          <w:ind w:left="0"/>
                          <w:jc w:val="center"/>
                          <w:rPr>
                            <w:b/>
                            <w:bCs/>
                            <w:sz w:val="26"/>
                            <w:szCs w:val="26"/>
                            <w:lang w:val="vi-VN"/>
                          </w:rPr>
                        </w:pPr>
                        <w:r w:rsidRPr="004B7DBE">
                          <w:rPr>
                            <w:b/>
                            <w:bCs/>
                            <w:sz w:val="26"/>
                            <w:szCs w:val="26"/>
                            <w:lang w:val="vi-VN"/>
                          </w:rPr>
                          <w:t>Lựa chọn đối tượng nghiên cứu cho mục tiêu 2</w:t>
                        </w:r>
                        <w:r w:rsidRPr="004B7DBE">
                          <w:rPr>
                            <w:b/>
                            <w:bCs/>
                            <w:sz w:val="26"/>
                            <w:szCs w:val="26"/>
                          </w:rPr>
                          <w:t xml:space="preserve"> </w:t>
                        </w:r>
                        <w:r w:rsidRPr="004B7DBE">
                          <w:rPr>
                            <w:b/>
                            <w:bCs/>
                            <w:sz w:val="26"/>
                            <w:szCs w:val="26"/>
                            <w:lang w:val="vi-VN"/>
                          </w:rPr>
                          <w:t>dựa trên bảng số ngẫu nhiên (</w:t>
                        </w:r>
                        <w:r w:rsidRPr="004B7DBE">
                          <w:rPr>
                            <w:b/>
                            <w:bCs/>
                            <w:sz w:val="26"/>
                            <w:szCs w:val="26"/>
                          </w:rPr>
                          <w:t>n=249</w:t>
                        </w:r>
                        <w:r w:rsidRPr="004B7DBE">
                          <w:rPr>
                            <w:b/>
                            <w:bCs/>
                            <w:sz w:val="26"/>
                            <w:szCs w:val="26"/>
                            <w:lang w:val="vi-VN"/>
                          </w:rPr>
                          <w:t>)</w:t>
                        </w:r>
                      </w:p>
                      <w:p w14:paraId="1593CDDB" w14:textId="546B35C6"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rPr>
                          <w:t>Bỏ cuộc 5</w:t>
                        </w:r>
                        <w:r w:rsidRPr="004B7DBE">
                          <w:rPr>
                            <w:b/>
                            <w:bCs/>
                            <w:sz w:val="26"/>
                            <w:szCs w:val="26"/>
                            <w:vertAlign w:val="superscript"/>
                          </w:rPr>
                          <w:t xml:space="preserve"> </w:t>
                        </w:r>
                        <w:r w:rsidRPr="004B7DBE">
                          <w:rPr>
                            <w:b/>
                            <w:bCs/>
                            <w:sz w:val="26"/>
                            <w:szCs w:val="26"/>
                          </w:rPr>
                          <w:t>(</w:t>
                        </w:r>
                        <w:r w:rsidRPr="004B7DBE">
                          <w:rPr>
                            <w:b/>
                            <w:bCs/>
                            <w:sz w:val="26"/>
                            <w:szCs w:val="26"/>
                            <w:lang w:val="pt-BR"/>
                          </w:rPr>
                          <w:t xml:space="preserve">01 xin ra viện sớm, 02 không đồng ý uống thuốc, 01 </w:t>
                        </w:r>
                        <w:r>
                          <w:rPr>
                            <w:b/>
                            <w:bCs/>
                            <w:sz w:val="26"/>
                            <w:szCs w:val="26"/>
                            <w:lang w:val="pt-BR"/>
                          </w:rPr>
                          <w:t>bỏ</w:t>
                        </w:r>
                        <w:r w:rsidRPr="004B7DBE">
                          <w:rPr>
                            <w:b/>
                            <w:bCs/>
                            <w:sz w:val="26"/>
                            <w:szCs w:val="26"/>
                            <w:lang w:val="pt-BR"/>
                          </w:rPr>
                          <w:t xml:space="preserve"> uống thuốc, 01 chuyển khoa)</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32" type="#_x0000_t67" style="position:absolute;left:12192;top:34473;width:1003;height:3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" adj="18167" fillcolor="#4f81bd [3204]" strokecolor="#243f60 [1604]" strokeweight="2pt"/>
                <v:rect id="Rectangle 76" o:spid="_x0000_s1033" style="position:absolute;left:31949;top:37730;width:2232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3565011D" w14:textId="77777777"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lang w:val="vi-VN"/>
                          </w:rPr>
                          <w:t>Nhóm c</w:t>
                        </w:r>
                        <w:r w:rsidRPr="004B7DBE">
                          <w:rPr>
                            <w:b/>
                            <w:bCs/>
                            <w:sz w:val="26"/>
                            <w:szCs w:val="26"/>
                          </w:rPr>
                          <w:t>an thiệp</w:t>
                        </w:r>
                      </w:p>
                      <w:p w14:paraId="40D004D3" w14:textId="77777777" w:rsidR="002B74C0" w:rsidRPr="004B7DBE" w:rsidRDefault="002B74C0" w:rsidP="00A55097">
                        <w:pPr>
                          <w:shd w:val="clear" w:color="auto" w:fill="F2F2F2" w:themeFill="background1" w:themeFillShade="F2"/>
                          <w:ind w:left="0"/>
                          <w:jc w:val="center"/>
                          <w:rPr>
                            <w:b/>
                            <w:bCs/>
                            <w:sz w:val="26"/>
                            <w:szCs w:val="26"/>
                          </w:rPr>
                        </w:pPr>
                        <w:r w:rsidRPr="004B7DBE">
                          <w:rPr>
                            <w:b/>
                            <w:bCs/>
                            <w:sz w:val="26"/>
                            <w:szCs w:val="26"/>
                          </w:rPr>
                          <w:t>(n=122)</w:t>
                        </w:r>
                      </w:p>
                      <w:p w14:paraId="7EE888A1" w14:textId="77777777" w:rsidR="002B74C0" w:rsidRDefault="002B74C0" w:rsidP="00A55097">
                        <w:pPr>
                          <w:shd w:val="clear" w:color="auto" w:fill="F2F2F2" w:themeFill="background1" w:themeFillShade="F2"/>
                          <w:ind w:left="0"/>
                          <w:jc w:val="center"/>
                        </w:pPr>
                      </w:p>
                    </w:txbxContent>
                  </v:textbox>
                </v:rect>
                <v:shape id="Arrow: Down 100" o:spid="_x0000_s1034" type="#_x0000_t67" style="position:absolute;left:12209;top:58051;width:458;height:4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" adj="20548" fillcolor="#4f81bd [3204]" strokecolor="#243f60 [1604]" strokeweight="2pt"/>
                <v:rect id="Rectangle 105" o:spid="_x0000_s1035" style="position:absolute;left:215;width:53890;height:6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14:paraId="2BA600F0" w14:textId="77777777" w:rsidR="002B74C0" w:rsidRPr="004B7DBE" w:rsidRDefault="002B74C0" w:rsidP="003D0BF5">
                        <w:pPr>
                          <w:shd w:val="clear" w:color="auto" w:fill="F2F2F2" w:themeFill="background1" w:themeFillShade="F2"/>
                          <w:ind w:left="0"/>
                          <w:jc w:val="center"/>
                          <w:rPr>
                            <w:b/>
                            <w:bCs/>
                            <w:sz w:val="26"/>
                            <w:szCs w:val="26"/>
                          </w:rPr>
                        </w:pPr>
                        <w:r w:rsidRPr="004B7DBE">
                          <w:rPr>
                            <w:b/>
                            <w:bCs/>
                            <w:sz w:val="26"/>
                            <w:szCs w:val="26"/>
                            <w:lang w:val="vi-VN"/>
                          </w:rPr>
                          <w:t>Lựa chọn đối tượng nghiên cứu đủ tiêu chuẩn</w:t>
                        </w:r>
                        <w:r w:rsidRPr="004B7DBE">
                          <w:rPr>
                            <w:b/>
                            <w:bCs/>
                            <w:sz w:val="26"/>
                            <w:szCs w:val="26"/>
                          </w:rPr>
                          <w:t xml:space="preserve"> trong nhóm bệnh nhi nhập viện điều trị viêm phổi tại khoa Nhi hô hấp</w:t>
                        </w:r>
                      </w:p>
                      <w:p w14:paraId="1A7ECCFC" w14:textId="77777777" w:rsidR="002B74C0" w:rsidRPr="004B7DBE" w:rsidRDefault="002B74C0" w:rsidP="003D0BF5">
                        <w:pPr>
                          <w:shd w:val="clear" w:color="auto" w:fill="F2F2F2" w:themeFill="background1" w:themeFillShade="F2"/>
                          <w:ind w:left="0"/>
                          <w:jc w:val="center"/>
                          <w:rPr>
                            <w:b/>
                            <w:bCs/>
                            <w:sz w:val="26"/>
                            <w:szCs w:val="26"/>
                            <w:lang w:val="vi-VN"/>
                          </w:rPr>
                        </w:pPr>
                      </w:p>
                    </w:txbxContent>
                  </v:textbox>
                </v:rect>
                <v:rect id="Rectangle 106" o:spid="_x0000_s1036" style="position:absolute;left:215;top:9248;width:53894;height:9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684F3F64" w14:textId="77777777" w:rsidR="002B74C0" w:rsidRPr="00A54DBA" w:rsidRDefault="002B74C0" w:rsidP="003D0BF5">
                        <w:pPr>
                          <w:shd w:val="clear" w:color="auto" w:fill="F2F2F2" w:themeFill="background1" w:themeFillShade="F2"/>
                          <w:ind w:left="0"/>
                          <w:jc w:val="center"/>
                          <w:rPr>
                            <w:b/>
                            <w:bCs/>
                            <w:sz w:val="26"/>
                            <w:szCs w:val="26"/>
                          </w:rPr>
                        </w:pPr>
                        <w:r w:rsidRPr="00A54DBA">
                          <w:rPr>
                            <w:b/>
                            <w:bCs/>
                            <w:sz w:val="26"/>
                            <w:szCs w:val="26"/>
                            <w:lang w:val="vi-VN"/>
                          </w:rPr>
                          <w:t>Đối tượng nghiên cứu cho mục tiêu 1</w:t>
                        </w:r>
                        <w:r w:rsidRPr="00A54DBA">
                          <w:rPr>
                            <w:b/>
                            <w:bCs/>
                            <w:sz w:val="26"/>
                            <w:szCs w:val="26"/>
                          </w:rPr>
                          <w:t xml:space="preserve"> (n= 394):</w:t>
                        </w:r>
                      </w:p>
                      <w:p w14:paraId="433FBAF7" w14:textId="388AE82B" w:rsidR="002B74C0" w:rsidRPr="00A54DBA" w:rsidRDefault="002B74C0" w:rsidP="003D0BF5">
                        <w:pPr>
                          <w:shd w:val="clear" w:color="auto" w:fill="F2F2F2" w:themeFill="background1" w:themeFillShade="F2"/>
                          <w:ind w:left="0"/>
                          <w:jc w:val="center"/>
                          <w:rPr>
                            <w:b/>
                            <w:bCs/>
                            <w:sz w:val="26"/>
                            <w:szCs w:val="26"/>
                          </w:rPr>
                        </w:pPr>
                        <w:r w:rsidRPr="00A54DBA">
                          <w:rPr>
                            <w:b/>
                            <w:bCs/>
                            <w:sz w:val="26"/>
                            <w:szCs w:val="26"/>
                          </w:rPr>
                          <w:t>Định lượng kẽm huyết thanh vào lúc nhập viện và thời điểm 7 ngày sau điều trị</w:t>
                        </w:r>
                      </w:p>
                      <w:p w14:paraId="7EF47530" w14:textId="77777777" w:rsidR="002B74C0" w:rsidRPr="00A54DBA" w:rsidRDefault="002B74C0" w:rsidP="003D0BF5">
                        <w:pPr>
                          <w:shd w:val="clear" w:color="auto" w:fill="F2F2F2" w:themeFill="background1" w:themeFillShade="F2"/>
                          <w:rPr>
                            <w:sz w:val="26"/>
                            <w:szCs w:val="26"/>
                          </w:rPr>
                        </w:pPr>
                      </w:p>
                    </w:txbxContent>
                  </v:textbox>
                </v:rect>
                <v:shape id="Arrow: Down 110" o:spid="_x0000_s1037" type="#_x0000_t67" style="position:absolute;left:42251;top:44563;width:858;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" adj="17638" fillcolor="#4f81bd [3204]" strokecolor="#243f60 [1604]" strokeweight="2pt"/>
                <v:shape id="Arrow: Down 111" o:spid="_x0000_s1038" type="#_x0000_t67" style="position:absolute;left:26906;top:18603;width:1003;height:3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" adj="18167" fillcolor="#4f81bd [3204]" strokecolor="#243f60 [1604]" strokeweight="2pt"/>
                <v:shape id="Arrow: Down 112" o:spid="_x0000_s1039" type="#_x0000_t67" style="position:absolute;left:27011;top:6726;width:1003;height:24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" adj="17166" fillcolor="#4f81bd [3204]" strokecolor="#243f60 [1604]" strokeweight="2pt"/>
                <v:shape id="Arrow: Down 101" o:spid="_x0000_s1040" type="#_x0000_t67" style="position:absolute;left:42041;top:34368;width:1003;height:3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" adj="18167" fillcolor="#4f81bd [3204]" strokecolor="#243f60 [1604]" strokeweight="2pt"/>
                <v:shape id="Arrow: Down 110" o:spid="_x0000_s1041" type="#_x0000_t67" style="position:absolute;left:12192;top:44668;width:858;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" adj="17638" fillcolor="#4f81bd [3204]" strokecolor="#243f60 [1604]" strokeweight="2pt"/>
                <v:shape id="Arrow: Down 100" o:spid="_x0000_s1042" type="#_x0000_t67" style="position:absolute;left:41934;top:59981;width:598;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" adj="19175" fillcolor="#4f81bd [3204]" strokecolor="#243f60 [1604]" strokeweight="2pt"/>
              </v:group>
            </w:pict>
          </mc:Fallback>
        </mc:AlternateContent>
      </w:r>
    </w:p>
    <w:p w14:paraId="6181EB17" w14:textId="037EC81C" w:rsidR="003D0BF5" w:rsidRPr="00FF7D18" w:rsidRDefault="003D0BF5" w:rsidP="003D0BF5">
      <w:pPr>
        <w:pStyle w:val="22"/>
        <w:spacing w:before="60"/>
        <w:outlineLvl w:val="0"/>
        <w:rPr>
          <w:color w:val="000000" w:themeColor="text1"/>
          <w:sz w:val="22"/>
          <w:lang w:val="vi-VN"/>
        </w:rPr>
      </w:pPr>
    </w:p>
    <w:p w14:paraId="5024C3EC" w14:textId="0A6329EF" w:rsidR="003D0BF5" w:rsidRPr="00FF7D18" w:rsidRDefault="003D0BF5" w:rsidP="003D0BF5">
      <w:pPr>
        <w:pStyle w:val="22"/>
        <w:spacing w:before="60"/>
        <w:outlineLvl w:val="0"/>
        <w:rPr>
          <w:color w:val="000000" w:themeColor="text1"/>
          <w:sz w:val="22"/>
          <w:lang w:val="vi-VN"/>
        </w:rPr>
      </w:pPr>
    </w:p>
    <w:p w14:paraId="2D7D0429" w14:textId="63E05A07" w:rsidR="003D0BF5" w:rsidRPr="00FF7D18" w:rsidRDefault="003D0BF5" w:rsidP="003D0BF5">
      <w:pPr>
        <w:rPr>
          <w:color w:val="000000" w:themeColor="text1"/>
          <w:sz w:val="22"/>
          <w:szCs w:val="22"/>
          <w:lang w:val="vi-VN"/>
        </w:rPr>
      </w:pPr>
    </w:p>
    <w:p w14:paraId="3015610D" w14:textId="3683C6D6" w:rsidR="003D0BF5" w:rsidRPr="00FF7D18" w:rsidRDefault="003D0BF5" w:rsidP="003D0BF5">
      <w:pPr>
        <w:rPr>
          <w:color w:val="000000" w:themeColor="text1"/>
          <w:sz w:val="22"/>
          <w:szCs w:val="22"/>
          <w:lang w:val="vi-VN"/>
        </w:rPr>
      </w:pPr>
    </w:p>
    <w:p w14:paraId="3F39067D" w14:textId="6FA51837" w:rsidR="003D0BF5" w:rsidRPr="00FF7D18" w:rsidRDefault="003D0BF5" w:rsidP="003D0BF5">
      <w:pPr>
        <w:rPr>
          <w:color w:val="000000" w:themeColor="text1"/>
          <w:sz w:val="22"/>
          <w:szCs w:val="22"/>
          <w:lang w:val="vi-VN"/>
        </w:rPr>
      </w:pPr>
    </w:p>
    <w:p w14:paraId="09BAD04A" w14:textId="66B81F79" w:rsidR="003D0BF5" w:rsidRPr="00FF7D18" w:rsidRDefault="003D0BF5" w:rsidP="003D0BF5">
      <w:pPr>
        <w:rPr>
          <w:color w:val="000000" w:themeColor="text1"/>
          <w:sz w:val="22"/>
          <w:szCs w:val="22"/>
          <w:lang w:val="vi-VN"/>
        </w:rPr>
      </w:pPr>
    </w:p>
    <w:p w14:paraId="5ED5696B" w14:textId="04358423" w:rsidR="003D0BF5" w:rsidRPr="00FF7D18" w:rsidRDefault="003D0BF5" w:rsidP="003D0BF5">
      <w:pPr>
        <w:rPr>
          <w:color w:val="000000" w:themeColor="text1"/>
          <w:sz w:val="22"/>
          <w:szCs w:val="22"/>
          <w:lang w:val="vi-VN"/>
        </w:rPr>
      </w:pPr>
    </w:p>
    <w:p w14:paraId="3C3A131A" w14:textId="64A8EE7F" w:rsidR="003D0BF5" w:rsidRPr="00FF7D18" w:rsidRDefault="003D0BF5" w:rsidP="003D0BF5">
      <w:pPr>
        <w:pStyle w:val="22"/>
        <w:spacing w:before="60"/>
        <w:outlineLvl w:val="0"/>
        <w:rPr>
          <w:color w:val="000000" w:themeColor="text1"/>
          <w:sz w:val="22"/>
          <w:lang w:val="vi-VN"/>
        </w:rPr>
      </w:pPr>
    </w:p>
    <w:p w14:paraId="1AFB8F22" w14:textId="203DBC52" w:rsidR="003D0BF5" w:rsidRPr="00FF7D18" w:rsidRDefault="003D0BF5" w:rsidP="003D0BF5">
      <w:pPr>
        <w:pStyle w:val="22"/>
        <w:spacing w:before="60"/>
        <w:outlineLvl w:val="0"/>
        <w:rPr>
          <w:color w:val="000000" w:themeColor="text1"/>
          <w:sz w:val="22"/>
          <w:lang w:val="vi-VN"/>
        </w:rPr>
      </w:pPr>
    </w:p>
    <w:p w14:paraId="3FAED827" w14:textId="398718C4" w:rsidR="003D0BF5" w:rsidRPr="00FF7D18" w:rsidRDefault="003D0BF5" w:rsidP="003D0BF5">
      <w:pPr>
        <w:rPr>
          <w:bCs/>
          <w:color w:val="000000" w:themeColor="text1"/>
          <w:sz w:val="22"/>
          <w:szCs w:val="22"/>
          <w:lang w:val="pt-BR"/>
        </w:rPr>
      </w:pPr>
    </w:p>
    <w:p w14:paraId="0ECDDD90" w14:textId="77777777" w:rsidR="00C3684C" w:rsidRPr="00FF7D18" w:rsidRDefault="00C3684C" w:rsidP="003D0BF5">
      <w:pPr>
        <w:rPr>
          <w:bCs/>
          <w:color w:val="000000" w:themeColor="text1"/>
          <w:sz w:val="22"/>
          <w:szCs w:val="22"/>
          <w:lang w:val="pt-BR"/>
        </w:rPr>
      </w:pPr>
    </w:p>
    <w:p w14:paraId="0AB9A64C" w14:textId="77777777" w:rsidR="00C3684C" w:rsidRPr="00FF7D18" w:rsidRDefault="00C3684C" w:rsidP="003D0BF5">
      <w:pPr>
        <w:rPr>
          <w:bCs/>
          <w:color w:val="000000" w:themeColor="text1"/>
          <w:sz w:val="22"/>
          <w:szCs w:val="22"/>
          <w:lang w:val="pt-BR"/>
        </w:rPr>
      </w:pPr>
    </w:p>
    <w:p w14:paraId="0F2D61F1" w14:textId="77777777" w:rsidR="00C3684C" w:rsidRPr="00FF7D18" w:rsidRDefault="00C3684C" w:rsidP="003D0BF5">
      <w:pPr>
        <w:rPr>
          <w:bCs/>
          <w:color w:val="000000" w:themeColor="text1"/>
          <w:sz w:val="22"/>
          <w:szCs w:val="22"/>
          <w:lang w:val="pt-BR"/>
        </w:rPr>
      </w:pPr>
    </w:p>
    <w:p w14:paraId="5B131418" w14:textId="77777777" w:rsidR="00C3684C" w:rsidRPr="00FF7D18" w:rsidRDefault="00C3684C" w:rsidP="003D0BF5">
      <w:pPr>
        <w:rPr>
          <w:bCs/>
          <w:color w:val="000000" w:themeColor="text1"/>
          <w:sz w:val="22"/>
          <w:szCs w:val="22"/>
          <w:lang w:val="pt-BR"/>
        </w:rPr>
      </w:pPr>
    </w:p>
    <w:p w14:paraId="05F6C9BE" w14:textId="77777777" w:rsidR="00C3684C" w:rsidRPr="00FF7D18" w:rsidRDefault="00C3684C" w:rsidP="003D0BF5">
      <w:pPr>
        <w:rPr>
          <w:bCs/>
          <w:color w:val="000000" w:themeColor="text1"/>
          <w:sz w:val="22"/>
          <w:szCs w:val="22"/>
          <w:lang w:val="pt-BR"/>
        </w:rPr>
      </w:pPr>
    </w:p>
    <w:p w14:paraId="67A63C83" w14:textId="77777777" w:rsidR="00C3684C" w:rsidRPr="00FF7D18" w:rsidRDefault="00C3684C" w:rsidP="003D0BF5">
      <w:pPr>
        <w:rPr>
          <w:bCs/>
          <w:color w:val="000000" w:themeColor="text1"/>
          <w:sz w:val="22"/>
          <w:szCs w:val="22"/>
          <w:lang w:val="pt-BR"/>
        </w:rPr>
      </w:pPr>
    </w:p>
    <w:p w14:paraId="6F6C5A29" w14:textId="77777777" w:rsidR="00C3684C" w:rsidRPr="00FF7D18" w:rsidRDefault="00C3684C" w:rsidP="003D0BF5">
      <w:pPr>
        <w:rPr>
          <w:bCs/>
          <w:color w:val="000000" w:themeColor="text1"/>
          <w:sz w:val="22"/>
          <w:szCs w:val="22"/>
          <w:lang w:val="pt-BR"/>
        </w:rPr>
      </w:pPr>
    </w:p>
    <w:p w14:paraId="2ACBB84E" w14:textId="77777777" w:rsidR="00C3684C" w:rsidRPr="00FF7D18" w:rsidRDefault="00C3684C" w:rsidP="003D0BF5">
      <w:pPr>
        <w:rPr>
          <w:bCs/>
          <w:color w:val="000000" w:themeColor="text1"/>
          <w:sz w:val="22"/>
          <w:szCs w:val="22"/>
          <w:lang w:val="pt-BR"/>
        </w:rPr>
      </w:pPr>
    </w:p>
    <w:p w14:paraId="646A40E8" w14:textId="77777777" w:rsidR="00C3684C" w:rsidRPr="00FF7D18" w:rsidRDefault="00C3684C" w:rsidP="003D0BF5">
      <w:pPr>
        <w:rPr>
          <w:bCs/>
          <w:color w:val="000000" w:themeColor="text1"/>
          <w:sz w:val="22"/>
          <w:szCs w:val="22"/>
          <w:lang w:val="pt-BR"/>
        </w:rPr>
      </w:pPr>
    </w:p>
    <w:p w14:paraId="5B48E370" w14:textId="77777777" w:rsidR="00C3684C" w:rsidRPr="00FF7D18" w:rsidRDefault="00C3684C" w:rsidP="003D0BF5">
      <w:pPr>
        <w:rPr>
          <w:bCs/>
          <w:color w:val="000000" w:themeColor="text1"/>
          <w:sz w:val="22"/>
          <w:szCs w:val="22"/>
          <w:lang w:val="pt-BR"/>
        </w:rPr>
      </w:pPr>
    </w:p>
    <w:p w14:paraId="164A33C1" w14:textId="77777777" w:rsidR="00C3684C" w:rsidRPr="00FF7D18" w:rsidRDefault="00C3684C" w:rsidP="003D0BF5">
      <w:pPr>
        <w:rPr>
          <w:bCs/>
          <w:color w:val="000000" w:themeColor="text1"/>
          <w:sz w:val="22"/>
          <w:szCs w:val="22"/>
          <w:lang w:val="pt-BR"/>
        </w:rPr>
      </w:pPr>
    </w:p>
    <w:p w14:paraId="37B03474" w14:textId="77777777" w:rsidR="00C3684C" w:rsidRPr="00FF7D18" w:rsidRDefault="00C3684C" w:rsidP="003D0BF5">
      <w:pPr>
        <w:rPr>
          <w:bCs/>
          <w:color w:val="000000" w:themeColor="text1"/>
          <w:sz w:val="22"/>
          <w:szCs w:val="22"/>
          <w:lang w:val="pt-BR"/>
        </w:rPr>
      </w:pPr>
    </w:p>
    <w:p w14:paraId="7DD90899" w14:textId="77777777" w:rsidR="00C3684C" w:rsidRPr="00FF7D18" w:rsidRDefault="00C3684C" w:rsidP="003D0BF5">
      <w:pPr>
        <w:rPr>
          <w:bCs/>
          <w:color w:val="000000" w:themeColor="text1"/>
          <w:sz w:val="22"/>
          <w:szCs w:val="22"/>
          <w:lang w:val="pt-BR"/>
        </w:rPr>
      </w:pPr>
    </w:p>
    <w:p w14:paraId="0A2BDA35" w14:textId="77777777" w:rsidR="00C3684C" w:rsidRPr="00FF7D18" w:rsidRDefault="00C3684C" w:rsidP="003D0BF5">
      <w:pPr>
        <w:rPr>
          <w:bCs/>
          <w:color w:val="000000" w:themeColor="text1"/>
          <w:sz w:val="22"/>
          <w:szCs w:val="22"/>
          <w:lang w:val="pt-BR"/>
        </w:rPr>
      </w:pPr>
    </w:p>
    <w:p w14:paraId="4F5EEA0F" w14:textId="77777777" w:rsidR="00C3684C" w:rsidRPr="00FF7D18" w:rsidRDefault="00C3684C" w:rsidP="003D0BF5">
      <w:pPr>
        <w:rPr>
          <w:bCs/>
          <w:color w:val="000000" w:themeColor="text1"/>
          <w:sz w:val="22"/>
          <w:szCs w:val="22"/>
          <w:lang w:val="pt-BR"/>
        </w:rPr>
      </w:pPr>
    </w:p>
    <w:p w14:paraId="0746343E" w14:textId="77777777" w:rsidR="00C3684C" w:rsidRPr="00FF7D18" w:rsidRDefault="00C3684C" w:rsidP="003D0BF5">
      <w:pPr>
        <w:rPr>
          <w:bCs/>
          <w:color w:val="000000" w:themeColor="text1"/>
          <w:sz w:val="22"/>
          <w:szCs w:val="22"/>
          <w:lang w:val="pt-BR"/>
        </w:rPr>
      </w:pPr>
    </w:p>
    <w:p w14:paraId="40A03CD4" w14:textId="31A730FA" w:rsidR="003D0BF5" w:rsidRPr="00FF7D18" w:rsidRDefault="003D0BF5">
      <w:pPr>
        <w:rPr>
          <w:rFonts w:eastAsia="Calibri"/>
          <w:b/>
          <w:iCs/>
          <w:color w:val="000000" w:themeColor="text1"/>
          <w:szCs w:val="28"/>
          <w:lang w:val="pt-BR"/>
        </w:rPr>
      </w:pPr>
    </w:p>
    <w:p w14:paraId="548382CD" w14:textId="3DF023F5" w:rsidR="00CC4A4B" w:rsidRPr="00FF7D18" w:rsidRDefault="00CC4A4B" w:rsidP="00FF7D18">
      <w:pPr>
        <w:pStyle w:val="D"/>
        <w:rPr>
          <w:lang w:val="pt-BR"/>
        </w:rPr>
      </w:pPr>
      <w:bookmarkStart w:id="206" w:name="_Toc134366765"/>
      <w:r w:rsidRPr="00FF7D18">
        <w:rPr>
          <w:lang w:val="pt-BR"/>
        </w:rPr>
        <w:t xml:space="preserve">Hình 2.1. Sơ đồ </w:t>
      </w:r>
      <w:r w:rsidR="001909C3" w:rsidRPr="00FF7D18">
        <w:rPr>
          <w:lang w:val="pt-BR"/>
        </w:rPr>
        <w:t>tóm tắt quá trình</w:t>
      </w:r>
      <w:r w:rsidRPr="00FF7D18">
        <w:rPr>
          <w:lang w:val="pt-BR"/>
        </w:rPr>
        <w:t xml:space="preserve"> nghiên cứu</w:t>
      </w:r>
      <w:bookmarkEnd w:id="206"/>
    </w:p>
    <w:p w14:paraId="2B4EEC7E" w14:textId="77777777" w:rsidR="00C3684C" w:rsidRPr="00FF7D18" w:rsidRDefault="00C3684C" w:rsidP="0076667B">
      <w:pPr>
        <w:pStyle w:val="3"/>
        <w:ind w:firstLine="567"/>
        <w:rPr>
          <w:color w:val="000000" w:themeColor="text1"/>
          <w:spacing w:val="0"/>
          <w:sz w:val="28"/>
          <w:szCs w:val="28"/>
          <w:lang w:val="pt-BR"/>
        </w:rPr>
      </w:pPr>
    </w:p>
    <w:p w14:paraId="001FE792" w14:textId="77777777" w:rsidR="00C3684C" w:rsidRPr="00FF7D18" w:rsidRDefault="00C3684C">
      <w:pPr>
        <w:rPr>
          <w:rFonts w:eastAsia="Calibri"/>
          <w:b/>
          <w:iCs/>
          <w:color w:val="000000" w:themeColor="text1"/>
          <w:sz w:val="26"/>
          <w:szCs w:val="26"/>
          <w:lang w:val="vi-VN"/>
        </w:rPr>
      </w:pPr>
      <w:r w:rsidRPr="00FF7D18">
        <w:rPr>
          <w:color w:val="000000" w:themeColor="text1"/>
          <w:lang w:val="vi-VN"/>
        </w:rPr>
        <w:br w:type="page"/>
      </w:r>
    </w:p>
    <w:p w14:paraId="0896D8BF" w14:textId="0DD35992" w:rsidR="005F2113" w:rsidRPr="00FF7D18" w:rsidRDefault="008B10DE" w:rsidP="002E59E0">
      <w:pPr>
        <w:pStyle w:val="03"/>
        <w:spacing w:before="60"/>
        <w:rPr>
          <w:lang w:val="vi-VN"/>
        </w:rPr>
      </w:pPr>
      <w:bookmarkStart w:id="207" w:name="_Toc134366484"/>
      <w:r w:rsidRPr="00FF7D18">
        <w:rPr>
          <w:lang w:val="vi-VN"/>
        </w:rPr>
        <w:lastRenderedPageBreak/>
        <w:t>2.3.5</w:t>
      </w:r>
      <w:r w:rsidR="00C219B1" w:rsidRPr="00FF7D18">
        <w:rPr>
          <w:lang w:val="vi-VN"/>
        </w:rPr>
        <w:t xml:space="preserve">. </w:t>
      </w:r>
      <w:bookmarkEnd w:id="197"/>
      <w:bookmarkEnd w:id="198"/>
      <w:bookmarkEnd w:id="199"/>
      <w:bookmarkEnd w:id="200"/>
      <w:r w:rsidR="00E17407" w:rsidRPr="00FF7D18">
        <w:rPr>
          <w:lang w:val="vi-VN"/>
        </w:rPr>
        <w:t>Nội dung và các b</w:t>
      </w:r>
      <w:r w:rsidR="00901E31" w:rsidRPr="00FF7D18">
        <w:rPr>
          <w:lang w:val="vi-VN"/>
        </w:rPr>
        <w:t>iế</w:t>
      </w:r>
      <w:r w:rsidR="00E17407" w:rsidRPr="00FF7D18">
        <w:rPr>
          <w:lang w:val="vi-VN"/>
        </w:rPr>
        <w:t>n</w:t>
      </w:r>
      <w:r w:rsidR="00901E31" w:rsidRPr="00FF7D18">
        <w:rPr>
          <w:lang w:val="vi-VN"/>
        </w:rPr>
        <w:t xml:space="preserve"> nghiên cứu</w:t>
      </w:r>
      <w:bookmarkEnd w:id="207"/>
    </w:p>
    <w:p w14:paraId="4F044737" w14:textId="223A9E8E" w:rsidR="00C62FF9" w:rsidRPr="00FF7D18" w:rsidRDefault="00AB4D59" w:rsidP="002E59E0">
      <w:pPr>
        <w:widowControl w:val="0"/>
        <w:spacing w:before="60"/>
        <w:ind w:left="0"/>
        <w:rPr>
          <w:i/>
          <w:color w:val="000000" w:themeColor="text1"/>
          <w:szCs w:val="28"/>
          <w:lang w:val="vi-VN"/>
        </w:rPr>
      </w:pPr>
      <w:r w:rsidRPr="00FF7D18">
        <w:rPr>
          <w:i/>
          <w:color w:val="000000" w:themeColor="text1"/>
          <w:szCs w:val="28"/>
          <w:lang w:val="vi-VN"/>
        </w:rPr>
        <w:t>2.3.</w:t>
      </w:r>
      <w:r w:rsidR="00C76539" w:rsidRPr="00FF7D18">
        <w:rPr>
          <w:i/>
          <w:color w:val="000000" w:themeColor="text1"/>
          <w:szCs w:val="28"/>
          <w:lang w:val="vi-VN"/>
        </w:rPr>
        <w:t>5</w:t>
      </w:r>
      <w:r w:rsidRPr="00FF7D18">
        <w:rPr>
          <w:i/>
          <w:color w:val="000000" w:themeColor="text1"/>
          <w:szCs w:val="28"/>
          <w:lang w:val="vi-VN"/>
        </w:rPr>
        <w:t xml:space="preserve">.1. </w:t>
      </w:r>
      <w:r w:rsidR="00A90573" w:rsidRPr="00FF7D18">
        <w:rPr>
          <w:i/>
          <w:color w:val="000000" w:themeColor="text1"/>
          <w:szCs w:val="28"/>
          <w:lang w:val="vi-VN"/>
        </w:rPr>
        <w:t>Thông tin chung</w:t>
      </w:r>
    </w:p>
    <w:p w14:paraId="722CF8C5" w14:textId="4C2A7085" w:rsidR="00C62FF9" w:rsidRPr="00FF7D18" w:rsidRDefault="00C62FF9"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xml:space="preserve">- </w:t>
      </w:r>
      <w:r w:rsidR="00E841D5" w:rsidRPr="00FF7D18">
        <w:rPr>
          <w:rFonts w:eastAsia="Times New Roman"/>
          <w:color w:val="000000" w:themeColor="text1"/>
          <w:szCs w:val="28"/>
          <w:lang w:val="vi-VN"/>
        </w:rPr>
        <w:t>Tuổi</w:t>
      </w:r>
      <w:r w:rsidR="00C76539" w:rsidRPr="00FF7D18">
        <w:rPr>
          <w:rFonts w:eastAsia="Times New Roman"/>
          <w:color w:val="000000" w:themeColor="text1"/>
          <w:szCs w:val="28"/>
          <w:lang w:val="vi-VN"/>
        </w:rPr>
        <w:t>: tính theo tháng</w:t>
      </w:r>
    </w:p>
    <w:p w14:paraId="132B832C" w14:textId="51CFE6A6" w:rsidR="00C76539" w:rsidRPr="00FF7D18" w:rsidRDefault="00C76539"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Cân nặng: tính theo kilogam</w:t>
      </w:r>
    </w:p>
    <w:p w14:paraId="5697C34F" w14:textId="3E11735F" w:rsidR="00C76539" w:rsidRPr="00FF7D18" w:rsidRDefault="00C76539"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Giới tính: nam hoặc nữ</w:t>
      </w:r>
    </w:p>
    <w:p w14:paraId="68FFE8B4" w14:textId="77777777" w:rsidR="00C76539" w:rsidRPr="00FF7D18" w:rsidRDefault="00C76539"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Khu vực sống: thành thị hoặc nông thôn</w:t>
      </w:r>
    </w:p>
    <w:p w14:paraId="721A7173" w14:textId="2D20A99C" w:rsidR="00BE6BDB" w:rsidRPr="00FF7D18" w:rsidRDefault="00C76539"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xml:space="preserve">- Tiền sử bệnh: </w:t>
      </w:r>
    </w:p>
    <w:p w14:paraId="3E83D9C1" w14:textId="2B4541B1" w:rsidR="00C76539" w:rsidRPr="00FF7D18" w:rsidRDefault="00BE6BDB" w:rsidP="002E59E0">
      <w:pPr>
        <w:pStyle w:val="ListParagraph"/>
        <w:numPr>
          <w:ilvl w:val="0"/>
          <w:numId w:val="20"/>
        </w:numPr>
        <w:spacing w:before="60" w:after="0" w:line="360" w:lineRule="auto"/>
        <w:ind w:left="1134" w:hanging="141"/>
        <w:contextualSpacing w:val="0"/>
        <w:rPr>
          <w:rFonts w:ascii="Times New Roman" w:eastAsia="Times New Roman" w:hAnsi="Times New Roman"/>
          <w:color w:val="000000" w:themeColor="text1"/>
          <w:szCs w:val="28"/>
          <w:lang w:val="vi-VN"/>
        </w:rPr>
      </w:pPr>
      <w:r w:rsidRPr="00FF7D18">
        <w:rPr>
          <w:rFonts w:ascii="Times New Roman" w:eastAsia="Times New Roman" w:hAnsi="Times New Roman"/>
          <w:color w:val="000000" w:themeColor="text1"/>
          <w:szCs w:val="28"/>
          <w:lang w:val="vi-VN"/>
        </w:rPr>
        <w:t>T</w:t>
      </w:r>
      <w:r w:rsidR="00C76539" w:rsidRPr="00FF7D18">
        <w:rPr>
          <w:rFonts w:ascii="Times New Roman" w:eastAsia="Times New Roman" w:hAnsi="Times New Roman"/>
          <w:color w:val="000000" w:themeColor="text1"/>
          <w:szCs w:val="28"/>
          <w:lang w:val="vi-VN"/>
        </w:rPr>
        <w:t>iền sử</w:t>
      </w:r>
      <w:r w:rsidRPr="00FF7D18">
        <w:rPr>
          <w:rFonts w:ascii="Times New Roman" w:eastAsia="Times New Roman" w:hAnsi="Times New Roman"/>
          <w:color w:val="000000" w:themeColor="text1"/>
          <w:szCs w:val="28"/>
          <w:lang w:val="vi-VN"/>
        </w:rPr>
        <w:t xml:space="preserve"> bệnh:</w:t>
      </w:r>
      <w:r w:rsidR="00C76539" w:rsidRPr="00FF7D18">
        <w:rPr>
          <w:rFonts w:ascii="Times New Roman" w:eastAsia="Times New Roman" w:hAnsi="Times New Roman"/>
          <w:color w:val="000000" w:themeColor="text1"/>
          <w:szCs w:val="28"/>
          <w:lang w:val="vi-VN"/>
        </w:rPr>
        <w:t xml:space="preserve"> số lần mắc viêm phổi trước đó</w:t>
      </w:r>
    </w:p>
    <w:p w14:paraId="2FD04C91" w14:textId="00C35EA9" w:rsidR="00C76539" w:rsidRPr="00FF7D18" w:rsidRDefault="00BE6BDB" w:rsidP="002E59E0">
      <w:pPr>
        <w:pStyle w:val="ListParagraph"/>
        <w:numPr>
          <w:ilvl w:val="0"/>
          <w:numId w:val="20"/>
        </w:numPr>
        <w:spacing w:before="60" w:after="0" w:line="360" w:lineRule="auto"/>
        <w:ind w:left="1134" w:hanging="141"/>
        <w:contextualSpacing w:val="0"/>
        <w:rPr>
          <w:rFonts w:ascii="Times New Roman" w:eastAsia="Times New Roman" w:hAnsi="Times New Roman"/>
          <w:color w:val="000000" w:themeColor="text1"/>
          <w:szCs w:val="28"/>
          <w:lang w:val="vi-VN"/>
        </w:rPr>
      </w:pPr>
      <w:r w:rsidRPr="00FF7D18">
        <w:rPr>
          <w:rFonts w:ascii="Times New Roman" w:eastAsia="Times New Roman" w:hAnsi="Times New Roman"/>
          <w:color w:val="000000" w:themeColor="text1"/>
          <w:szCs w:val="28"/>
          <w:lang w:val="vi-VN"/>
        </w:rPr>
        <w:t xml:space="preserve">Tiền sử đẻ non: </w:t>
      </w:r>
      <w:r w:rsidR="00A278EB" w:rsidRPr="00FF7D18">
        <w:rPr>
          <w:rFonts w:ascii="Times New Roman" w:eastAsia="Times New Roman" w:hAnsi="Times New Roman"/>
          <w:color w:val="000000" w:themeColor="text1"/>
          <w:szCs w:val="28"/>
          <w:lang w:val="vi-VN"/>
        </w:rPr>
        <w:t>người bệnh</w:t>
      </w:r>
      <w:r w:rsidRPr="00FF7D18">
        <w:rPr>
          <w:rFonts w:ascii="Times New Roman" w:eastAsia="Times New Roman" w:hAnsi="Times New Roman"/>
          <w:color w:val="000000" w:themeColor="text1"/>
          <w:szCs w:val="28"/>
          <w:lang w:val="vi-VN"/>
        </w:rPr>
        <w:t xml:space="preserve"> có tiền sử sinh trước 37 tuần, xác định bằng khai thác tiền sử gia đình, tham khảo các giấy tờ cũ.</w:t>
      </w:r>
    </w:p>
    <w:p w14:paraId="5DD8E326" w14:textId="4386B1A4" w:rsidR="00A90573" w:rsidRPr="00FF7D18" w:rsidRDefault="00A90573" w:rsidP="002E59E0">
      <w:pPr>
        <w:spacing w:before="60"/>
        <w:ind w:left="0"/>
        <w:rPr>
          <w:i/>
          <w:color w:val="000000" w:themeColor="text1"/>
          <w:szCs w:val="28"/>
          <w:lang w:val="vi-VN"/>
        </w:rPr>
      </w:pPr>
      <w:r w:rsidRPr="00FF7D18">
        <w:rPr>
          <w:i/>
          <w:color w:val="000000" w:themeColor="text1"/>
          <w:szCs w:val="28"/>
          <w:lang w:val="vi-VN"/>
        </w:rPr>
        <w:t>2.3.</w:t>
      </w:r>
      <w:r w:rsidR="00BE6BDB" w:rsidRPr="00FF7D18">
        <w:rPr>
          <w:i/>
          <w:color w:val="000000" w:themeColor="text1"/>
          <w:szCs w:val="28"/>
          <w:lang w:val="vi-VN"/>
        </w:rPr>
        <w:t>5</w:t>
      </w:r>
      <w:r w:rsidRPr="00FF7D18">
        <w:rPr>
          <w:i/>
          <w:color w:val="000000" w:themeColor="text1"/>
          <w:szCs w:val="28"/>
          <w:lang w:val="vi-VN"/>
        </w:rPr>
        <w:t xml:space="preserve">.2. </w:t>
      </w:r>
      <w:r w:rsidR="00BE6BDB" w:rsidRPr="00FF7D18">
        <w:rPr>
          <w:i/>
          <w:color w:val="000000" w:themeColor="text1"/>
          <w:szCs w:val="28"/>
          <w:lang w:val="vi-VN"/>
        </w:rPr>
        <w:t>Một số yếu tố liên quan đến thiếu kẽm ở trẻ viêm phổi</w:t>
      </w:r>
    </w:p>
    <w:p w14:paraId="40D9BECF" w14:textId="6ABE0230" w:rsidR="00AF6AB3" w:rsidRPr="00FF7D18" w:rsidRDefault="008C2C68" w:rsidP="002E59E0">
      <w:pPr>
        <w:spacing w:before="60"/>
        <w:ind w:left="0" w:firstLine="720"/>
        <w:rPr>
          <w:rFonts w:eastAsia="Calibri"/>
          <w:color w:val="000000" w:themeColor="text1"/>
          <w:szCs w:val="28"/>
          <w:lang w:val="vi-VN"/>
        </w:rPr>
      </w:pPr>
      <w:r w:rsidRPr="00FF7D18">
        <w:rPr>
          <w:rFonts w:eastAsia="Calibri"/>
          <w:b/>
          <w:color w:val="000000" w:themeColor="text1"/>
          <w:szCs w:val="28"/>
          <w:lang w:val="vi-VN"/>
        </w:rPr>
        <w:t xml:space="preserve">- </w:t>
      </w:r>
      <w:r w:rsidR="00AF6AB3" w:rsidRPr="00FF7D18">
        <w:rPr>
          <w:rFonts w:eastAsia="Calibri"/>
          <w:color w:val="000000" w:themeColor="text1"/>
          <w:szCs w:val="28"/>
          <w:lang w:val="vi-VN"/>
        </w:rPr>
        <w:t>Nhóm tuổi</w:t>
      </w:r>
      <w:r w:rsidR="00AF6AB3" w:rsidRPr="00FF7D18">
        <w:rPr>
          <w:rFonts w:eastAsia="Calibri"/>
          <w:b/>
          <w:color w:val="000000" w:themeColor="text1"/>
          <w:szCs w:val="28"/>
          <w:lang w:val="vi-VN"/>
        </w:rPr>
        <w:t xml:space="preserve">: </w:t>
      </w:r>
      <w:r w:rsidR="003A344D" w:rsidRPr="00FF7D18">
        <w:rPr>
          <w:rFonts w:eastAsia="Calibri"/>
          <w:color w:val="000000" w:themeColor="text1"/>
          <w:szCs w:val="28"/>
          <w:lang w:val="vi-VN"/>
        </w:rPr>
        <w:t>2-</w:t>
      </w:r>
      <w:r w:rsidR="00585C0A" w:rsidRPr="00FF7D18">
        <w:rPr>
          <w:rFonts w:eastAsia="Calibri"/>
          <w:color w:val="000000" w:themeColor="text1"/>
          <w:szCs w:val="28"/>
          <w:lang w:val="vi-VN"/>
        </w:rPr>
        <w:t xml:space="preserve">6 tháng và các nhóm tuổi khác: </w:t>
      </w:r>
      <w:r w:rsidR="003A344D" w:rsidRPr="00FF7D18">
        <w:rPr>
          <w:rFonts w:eastAsia="Calibri"/>
          <w:color w:val="000000" w:themeColor="text1"/>
          <w:szCs w:val="28"/>
          <w:lang w:val="vi-VN"/>
        </w:rPr>
        <w:t>7-12 tháng, 13-</w:t>
      </w:r>
      <w:r w:rsidR="00C84406" w:rsidRPr="00FF7D18">
        <w:rPr>
          <w:rFonts w:eastAsia="Calibri"/>
          <w:color w:val="000000" w:themeColor="text1"/>
          <w:szCs w:val="28"/>
          <w:lang w:val="vi-VN"/>
        </w:rPr>
        <w:t xml:space="preserve">24 tháng, </w:t>
      </w:r>
      <w:r w:rsidR="003A344D" w:rsidRPr="00FF7D18">
        <w:rPr>
          <w:rFonts w:eastAsia="Calibri"/>
          <w:color w:val="000000" w:themeColor="text1"/>
          <w:szCs w:val="28"/>
          <w:lang w:val="vi-VN"/>
        </w:rPr>
        <w:t>25-</w:t>
      </w:r>
      <w:r w:rsidR="00AF6AB3" w:rsidRPr="00FF7D18">
        <w:rPr>
          <w:rFonts w:eastAsia="Calibri"/>
          <w:color w:val="000000" w:themeColor="text1"/>
          <w:szCs w:val="28"/>
          <w:lang w:val="vi-VN"/>
        </w:rPr>
        <w:t>36 tháng</w:t>
      </w:r>
      <w:r w:rsidR="00585C0A" w:rsidRPr="00FF7D18">
        <w:rPr>
          <w:rFonts w:eastAsia="Calibri"/>
          <w:color w:val="000000" w:themeColor="text1"/>
          <w:szCs w:val="28"/>
          <w:lang w:val="vi-VN"/>
        </w:rPr>
        <w:t>.</w:t>
      </w:r>
    </w:p>
    <w:p w14:paraId="0E8BB573" w14:textId="6F439E0A" w:rsidR="008C2C68" w:rsidRPr="00FF7D18" w:rsidRDefault="008C2C68" w:rsidP="002E59E0">
      <w:pPr>
        <w:spacing w:before="60"/>
        <w:ind w:left="0" w:firstLine="720"/>
        <w:rPr>
          <w:rFonts w:eastAsia="Calibri"/>
          <w:color w:val="000000" w:themeColor="text1"/>
          <w:szCs w:val="28"/>
          <w:lang w:val="vi-VN"/>
        </w:rPr>
      </w:pPr>
      <w:r w:rsidRPr="00FF7D18">
        <w:rPr>
          <w:rFonts w:eastAsia="Calibri"/>
          <w:color w:val="000000" w:themeColor="text1"/>
          <w:szCs w:val="28"/>
          <w:lang w:val="vi-VN"/>
        </w:rPr>
        <w:t>- Giới: nam và nữ</w:t>
      </w:r>
    </w:p>
    <w:p w14:paraId="55BA23FD" w14:textId="77777777" w:rsidR="00E35340" w:rsidRPr="00FF7D18" w:rsidRDefault="00E35340" w:rsidP="002E59E0">
      <w:pPr>
        <w:spacing w:before="60"/>
        <w:ind w:left="0" w:firstLine="720"/>
        <w:rPr>
          <w:rFonts w:eastAsia="Calibri"/>
          <w:color w:val="000000" w:themeColor="text1"/>
          <w:szCs w:val="28"/>
          <w:lang w:val="vi-VN"/>
        </w:rPr>
      </w:pPr>
      <w:r w:rsidRPr="00FF7D18">
        <w:rPr>
          <w:rFonts w:eastAsia="Calibri"/>
          <w:color w:val="000000" w:themeColor="text1"/>
          <w:szCs w:val="28"/>
          <w:lang w:val="vi-VN"/>
        </w:rPr>
        <w:t>- Tiền sử bệnh:</w:t>
      </w:r>
    </w:p>
    <w:p w14:paraId="61037521" w14:textId="77777777" w:rsidR="00E35340" w:rsidRPr="00FF7D18" w:rsidRDefault="00E35340" w:rsidP="002E59E0">
      <w:pPr>
        <w:spacing w:before="60"/>
        <w:ind w:left="720" w:firstLine="720"/>
        <w:rPr>
          <w:rFonts w:eastAsia="Calibri"/>
          <w:color w:val="000000" w:themeColor="text1"/>
          <w:szCs w:val="28"/>
          <w:lang w:val="vi-VN"/>
        </w:rPr>
      </w:pPr>
      <w:r w:rsidRPr="00FF7D18">
        <w:rPr>
          <w:rFonts w:eastAsia="Calibri"/>
          <w:color w:val="000000" w:themeColor="text1"/>
          <w:szCs w:val="28"/>
          <w:lang w:val="vi-VN"/>
        </w:rPr>
        <w:t>Tiền sử mắc viêm phổi: 1 lần và trên 1 lần</w:t>
      </w:r>
    </w:p>
    <w:p w14:paraId="234729B4" w14:textId="77777777" w:rsidR="00EF0109" w:rsidRPr="00FF7D18" w:rsidRDefault="00E35340" w:rsidP="002E59E0">
      <w:pPr>
        <w:spacing w:before="60"/>
        <w:ind w:left="720" w:firstLine="720"/>
        <w:rPr>
          <w:rFonts w:eastAsia="Calibri"/>
          <w:color w:val="000000" w:themeColor="text1"/>
          <w:szCs w:val="28"/>
          <w:lang w:val="vi-VN"/>
        </w:rPr>
      </w:pPr>
      <w:r w:rsidRPr="00FF7D18">
        <w:rPr>
          <w:rFonts w:eastAsia="Calibri"/>
          <w:color w:val="000000" w:themeColor="text1"/>
          <w:szCs w:val="28"/>
          <w:lang w:val="vi-VN"/>
        </w:rPr>
        <w:t xml:space="preserve">Tiền sử đẻ non: </w:t>
      </w:r>
      <w:r w:rsidR="00EF0109" w:rsidRPr="00FF7D18">
        <w:rPr>
          <w:rFonts w:eastAsia="Calibri"/>
          <w:color w:val="000000" w:themeColor="text1"/>
          <w:szCs w:val="28"/>
          <w:lang w:val="vi-VN"/>
        </w:rPr>
        <w:t>≤37 tuần và &gt; 37 tuần</w:t>
      </w:r>
    </w:p>
    <w:p w14:paraId="71E4F6EF" w14:textId="1A49FBA2" w:rsidR="008C2C68" w:rsidRPr="00FF7D18" w:rsidRDefault="008C2C68" w:rsidP="002E59E0">
      <w:pPr>
        <w:spacing w:before="60"/>
        <w:ind w:left="720"/>
        <w:rPr>
          <w:rFonts w:eastAsia="Calibri"/>
          <w:color w:val="000000" w:themeColor="text1"/>
          <w:szCs w:val="28"/>
          <w:lang w:val="vi-VN"/>
        </w:rPr>
      </w:pPr>
      <w:r w:rsidRPr="00FF7D18">
        <w:rPr>
          <w:rFonts w:eastAsia="Calibri"/>
          <w:color w:val="000000" w:themeColor="text1"/>
          <w:szCs w:val="28"/>
          <w:lang w:val="vi-VN"/>
        </w:rPr>
        <w:t>- Nhóm yếu tố liên quan đến mức độ nặng của viêm phổi trước điều trị:</w:t>
      </w:r>
    </w:p>
    <w:p w14:paraId="2A44D547" w14:textId="64B81884" w:rsidR="008C2C68" w:rsidRPr="00FF7D18" w:rsidRDefault="008C2C68" w:rsidP="002E59E0">
      <w:pPr>
        <w:spacing w:before="60"/>
        <w:ind w:left="0" w:firstLine="720"/>
        <w:rPr>
          <w:rFonts w:eastAsia="Calibri"/>
          <w:color w:val="000000" w:themeColor="text1"/>
          <w:szCs w:val="28"/>
          <w:lang w:val="vi-VN"/>
        </w:rPr>
      </w:pPr>
      <w:r w:rsidRPr="00FF7D18">
        <w:rPr>
          <w:rFonts w:eastAsia="Calibri"/>
          <w:color w:val="000000" w:themeColor="text1"/>
          <w:szCs w:val="28"/>
          <w:lang w:val="vi-VN"/>
        </w:rPr>
        <w:tab/>
        <w:t>Mức độ vi</w:t>
      </w:r>
      <w:r w:rsidR="00E35340" w:rsidRPr="00FF7D18">
        <w:rPr>
          <w:rFonts w:eastAsia="Calibri"/>
          <w:color w:val="000000" w:themeColor="text1"/>
          <w:szCs w:val="28"/>
          <w:lang w:val="vi-VN"/>
        </w:rPr>
        <w:t>ê</w:t>
      </w:r>
      <w:r w:rsidR="00585C0A" w:rsidRPr="00FF7D18">
        <w:rPr>
          <w:rFonts w:eastAsia="Calibri"/>
          <w:color w:val="000000" w:themeColor="text1"/>
          <w:szCs w:val="28"/>
          <w:lang w:val="vi-VN"/>
        </w:rPr>
        <w:t>m</w:t>
      </w:r>
      <w:r w:rsidRPr="00FF7D18">
        <w:rPr>
          <w:rFonts w:eastAsia="Calibri"/>
          <w:color w:val="000000" w:themeColor="text1"/>
          <w:szCs w:val="28"/>
          <w:lang w:val="vi-VN"/>
        </w:rPr>
        <w:t xml:space="preserve"> phổi: viêm phổi nặng và viêm phổi</w:t>
      </w:r>
    </w:p>
    <w:p w14:paraId="76DA19B3" w14:textId="6C115082" w:rsidR="00E35340" w:rsidRPr="00FF7D18" w:rsidRDefault="008C2C68" w:rsidP="002E59E0">
      <w:pPr>
        <w:spacing w:before="60"/>
        <w:ind w:left="0" w:firstLine="720"/>
        <w:rPr>
          <w:rFonts w:eastAsia="Calibri"/>
          <w:color w:val="000000" w:themeColor="text1"/>
          <w:szCs w:val="28"/>
          <w:lang w:val="vi-VN"/>
        </w:rPr>
      </w:pPr>
      <w:r w:rsidRPr="00FF7D18">
        <w:rPr>
          <w:rFonts w:eastAsia="Calibri"/>
          <w:color w:val="000000" w:themeColor="text1"/>
          <w:szCs w:val="28"/>
          <w:lang w:val="vi-VN"/>
        </w:rPr>
        <w:tab/>
        <w:t xml:space="preserve">Mức độ suy hô hấp: </w:t>
      </w:r>
      <w:r w:rsidR="00C90D8F" w:rsidRPr="00FF7D18">
        <w:rPr>
          <w:rFonts w:eastAsia="Calibri"/>
          <w:color w:val="000000" w:themeColor="text1"/>
          <w:szCs w:val="28"/>
          <w:lang w:val="vi-VN"/>
        </w:rPr>
        <w:t>có SHH và không SHH</w:t>
      </w:r>
    </w:p>
    <w:p w14:paraId="648F0D35" w14:textId="77A1A87F" w:rsidR="00F849B7" w:rsidRPr="00FF7D18" w:rsidRDefault="008C2C68" w:rsidP="002E59E0">
      <w:pPr>
        <w:spacing w:before="60"/>
        <w:ind w:left="0" w:firstLine="720"/>
        <w:rPr>
          <w:bCs/>
          <w:color w:val="000000" w:themeColor="text1"/>
          <w:szCs w:val="28"/>
          <w:lang w:val="vi-VN"/>
        </w:rPr>
      </w:pPr>
      <w:r w:rsidRPr="00FF7D18">
        <w:rPr>
          <w:rFonts w:eastAsia="Calibri"/>
          <w:b/>
          <w:color w:val="000000" w:themeColor="text1"/>
          <w:szCs w:val="28"/>
          <w:lang w:val="vi-VN"/>
        </w:rPr>
        <w:t xml:space="preserve">- </w:t>
      </w:r>
      <w:r w:rsidR="00AE42BF" w:rsidRPr="00FF7D18">
        <w:rPr>
          <w:rFonts w:eastAsia="Calibri"/>
          <w:color w:val="000000" w:themeColor="text1"/>
          <w:szCs w:val="28"/>
          <w:lang w:val="vi-VN"/>
        </w:rPr>
        <w:t>Suy dinh dưỡng</w:t>
      </w:r>
      <w:r w:rsidR="00F87589" w:rsidRPr="00FF7D18">
        <w:rPr>
          <w:color w:val="000000" w:themeColor="text1"/>
          <w:szCs w:val="28"/>
          <w:lang w:val="it-IT"/>
        </w:rPr>
        <w:t xml:space="preserve">: </w:t>
      </w:r>
      <w:r w:rsidR="00550A49" w:rsidRPr="00FF7D18">
        <w:rPr>
          <w:color w:val="000000" w:themeColor="text1"/>
          <w:szCs w:val="28"/>
          <w:lang w:val="it-IT"/>
        </w:rPr>
        <w:t>Đánh giá t</w:t>
      </w:r>
      <w:r w:rsidR="005125A3" w:rsidRPr="00FF7D18">
        <w:rPr>
          <w:bCs/>
          <w:color w:val="000000" w:themeColor="text1"/>
          <w:szCs w:val="28"/>
          <w:lang w:val="vi-VN"/>
        </w:rPr>
        <w:t>ình trạng dinh dưỡng của trẻ</w:t>
      </w:r>
      <w:r w:rsidR="00F92760" w:rsidRPr="00FF7D18">
        <w:rPr>
          <w:bCs/>
          <w:color w:val="000000" w:themeColor="text1"/>
          <w:szCs w:val="28"/>
          <w:lang w:val="vi-VN"/>
        </w:rPr>
        <w:t xml:space="preserve"> </w:t>
      </w:r>
      <w:r w:rsidR="005125A3" w:rsidRPr="00FF7D18">
        <w:rPr>
          <w:bCs/>
          <w:color w:val="000000" w:themeColor="text1"/>
          <w:szCs w:val="28"/>
          <w:lang w:val="vi-VN"/>
        </w:rPr>
        <w:t xml:space="preserve">dựa vào </w:t>
      </w:r>
      <w:r w:rsidR="00782B2F" w:rsidRPr="00FF7D18">
        <w:rPr>
          <w:bCs/>
          <w:color w:val="000000" w:themeColor="text1"/>
          <w:szCs w:val="28"/>
          <w:lang w:val="vi-VN"/>
        </w:rPr>
        <w:t xml:space="preserve">Z-score </w:t>
      </w:r>
      <w:r w:rsidR="005125A3" w:rsidRPr="00FF7D18">
        <w:rPr>
          <w:bCs/>
          <w:color w:val="000000" w:themeColor="text1"/>
          <w:szCs w:val="28"/>
          <w:lang w:val="vi-VN"/>
        </w:rPr>
        <w:t>so với trung vị của chuẩn tăng trưở</w:t>
      </w:r>
      <w:r w:rsidR="00054D1A" w:rsidRPr="00FF7D18">
        <w:rPr>
          <w:bCs/>
          <w:color w:val="000000" w:themeColor="text1"/>
          <w:szCs w:val="28"/>
          <w:lang w:val="vi-VN"/>
        </w:rPr>
        <w:t>ng WHO-</w:t>
      </w:r>
      <w:r w:rsidR="005125A3" w:rsidRPr="00FF7D18">
        <w:rPr>
          <w:bCs/>
          <w:color w:val="000000" w:themeColor="text1"/>
          <w:szCs w:val="28"/>
          <w:lang w:val="vi-VN"/>
        </w:rPr>
        <w:t xml:space="preserve">2006. Cụ thể thang phân loại tình trạng </w:t>
      </w:r>
      <w:r w:rsidR="00AE42BF" w:rsidRPr="00FF7D18">
        <w:rPr>
          <w:bCs/>
          <w:color w:val="000000" w:themeColor="text1"/>
          <w:szCs w:val="28"/>
          <w:lang w:val="vi-VN"/>
        </w:rPr>
        <w:t xml:space="preserve">suy </w:t>
      </w:r>
      <w:r w:rsidR="005125A3" w:rsidRPr="00FF7D18">
        <w:rPr>
          <w:bCs/>
          <w:color w:val="000000" w:themeColor="text1"/>
          <w:szCs w:val="28"/>
          <w:lang w:val="vi-VN"/>
        </w:rPr>
        <w:t>dinh dưỡng như sau</w:t>
      </w:r>
      <w:r w:rsidR="006B5121" w:rsidRPr="00FF7D18">
        <w:rPr>
          <w:bCs/>
          <w:color w:val="000000" w:themeColor="text1"/>
          <w:szCs w:val="28"/>
          <w:lang w:val="vi-VN"/>
        </w:rPr>
        <w:t xml:space="preserve"> </w:t>
      </w:r>
      <w:r w:rsidR="006B5121" w:rsidRPr="00FF7D18">
        <w:rPr>
          <w:bCs/>
          <w:color w:val="000000" w:themeColor="text1"/>
          <w:szCs w:val="28"/>
        </w:rPr>
        <w:fldChar w:fldCharType="begin"/>
      </w:r>
      <w:r w:rsidR="00186031" w:rsidRPr="00FF7D18">
        <w:rPr>
          <w:bCs/>
          <w:color w:val="000000" w:themeColor="text1"/>
          <w:szCs w:val="28"/>
          <w:lang w:val="vi-VN"/>
        </w:rPr>
        <w:instrText xml:space="preserve"> ADDIN EN.CITE &lt;EndNote&gt;&lt;Cite&gt;&lt;Author&gt;WHO&lt;/Author&gt;&lt;Year&gt;2006&lt;/Year&gt;&lt;RecNum&gt;201&lt;/RecNum&gt;&lt;DisplayText&gt;[128]&lt;/DisplayText&gt;&lt;record&gt;&lt;rec-number&gt;201&lt;/rec-number&gt;&lt;foreign-keys&gt;&lt;key app="EN" db-id="txtet0904d09v3edz2mpfstqf5w0rwzt920v" timestamp="1667144564"&gt;201&lt;/key&gt;&lt;/foreign-keys&gt;&lt;ref-type name="Journal Article"&gt;17&lt;/ref-type&gt;&lt;contributors&gt;&lt;authors&gt;&lt;author&gt;142. WHO &lt;/author&gt;&lt;/authors&gt;&lt;/contributors&gt;&lt;titles&gt;&lt;title&gt;Child Growth Standards: Length/height-for-age, weight-for-age, weight-for-length, weight-for-height and body mass index-for-age: Methods and development, World Health Organization, Geneva&lt;/title&gt;&lt;/titles&gt;&lt;dates&gt;&lt;year&gt;2006&lt;/year&gt;&lt;/dates&gt;&lt;urls&gt;&lt;/urls&gt;&lt;/record&gt;&lt;/Cite&gt;&lt;/EndNote&gt;</w:instrText>
      </w:r>
      <w:r w:rsidR="006B5121" w:rsidRPr="00FF7D18">
        <w:rPr>
          <w:bCs/>
          <w:color w:val="000000" w:themeColor="text1"/>
          <w:szCs w:val="28"/>
        </w:rPr>
        <w:fldChar w:fldCharType="separate"/>
      </w:r>
      <w:r w:rsidR="00186031" w:rsidRPr="00FF7D18">
        <w:rPr>
          <w:bCs/>
          <w:noProof/>
          <w:color w:val="000000" w:themeColor="text1"/>
          <w:szCs w:val="28"/>
          <w:lang w:val="vi-VN"/>
        </w:rPr>
        <w:t>[</w:t>
      </w:r>
      <w:hyperlink w:anchor="_ENREF_128" w:tooltip="WHO, 2006 #201" w:history="1">
        <w:r w:rsidR="00186031" w:rsidRPr="00FF7D18">
          <w:rPr>
            <w:bCs/>
            <w:noProof/>
            <w:color w:val="000000" w:themeColor="text1"/>
            <w:szCs w:val="28"/>
            <w:lang w:val="vi-VN"/>
          </w:rPr>
          <w:t>128</w:t>
        </w:r>
      </w:hyperlink>
      <w:r w:rsidR="00186031" w:rsidRPr="00FF7D18">
        <w:rPr>
          <w:bCs/>
          <w:noProof/>
          <w:color w:val="000000" w:themeColor="text1"/>
          <w:szCs w:val="28"/>
          <w:lang w:val="vi-VN"/>
        </w:rPr>
        <w:t>]</w:t>
      </w:r>
      <w:r w:rsidR="006B5121" w:rsidRPr="00FF7D18">
        <w:rPr>
          <w:bCs/>
          <w:color w:val="000000" w:themeColor="text1"/>
          <w:szCs w:val="28"/>
        </w:rPr>
        <w:fldChar w:fldCharType="end"/>
      </w:r>
      <w:r w:rsidR="003A344D" w:rsidRPr="00FF7D18">
        <w:rPr>
          <w:bCs/>
          <w:color w:val="000000" w:themeColor="text1"/>
          <w:szCs w:val="28"/>
          <w:lang w:val="vi-VN"/>
        </w:rPr>
        <w:t>.</w:t>
      </w:r>
    </w:p>
    <w:p w14:paraId="1F50888E" w14:textId="77777777" w:rsidR="00C3684C" w:rsidRPr="00FF7D18" w:rsidRDefault="00C3684C" w:rsidP="002E59E0">
      <w:pPr>
        <w:spacing w:before="60"/>
        <w:rPr>
          <w:rFonts w:eastAsia="Times New Roman"/>
          <w:b/>
          <w:color w:val="000000" w:themeColor="text1"/>
          <w:szCs w:val="22"/>
          <w:lang w:val="vi-VN"/>
        </w:rPr>
      </w:pPr>
      <w:bookmarkStart w:id="208" w:name="_Toc106461241"/>
      <w:bookmarkStart w:id="209" w:name="_Toc118207577"/>
      <w:bookmarkStart w:id="210" w:name="_Toc118207664"/>
      <w:bookmarkStart w:id="211" w:name="_Toc127202517"/>
      <w:r w:rsidRPr="00FF7D18">
        <w:rPr>
          <w:color w:val="000000" w:themeColor="text1"/>
          <w:lang w:val="vi-VN"/>
        </w:rPr>
        <w:br w:type="page"/>
      </w:r>
    </w:p>
    <w:p w14:paraId="4DF4C402" w14:textId="06CDC6CE" w:rsidR="008C06F7" w:rsidRPr="00FF7D18" w:rsidRDefault="004167A4" w:rsidP="002E59E0">
      <w:pPr>
        <w:pStyle w:val="Ba"/>
        <w:spacing w:before="60" w:after="0" w:line="360" w:lineRule="auto"/>
        <w:rPr>
          <w:color w:val="000000" w:themeColor="text1"/>
          <w:lang w:val="vi-VN"/>
        </w:rPr>
      </w:pPr>
      <w:bookmarkStart w:id="212" w:name="_Toc134366589"/>
      <w:r w:rsidRPr="00FF7D18">
        <w:rPr>
          <w:color w:val="000000" w:themeColor="text1"/>
          <w:lang w:val="vi-VN"/>
        </w:rPr>
        <w:lastRenderedPageBreak/>
        <w:t>Bảng 2.1</w:t>
      </w:r>
      <w:r w:rsidR="008F2475" w:rsidRPr="00FF7D18">
        <w:rPr>
          <w:color w:val="000000" w:themeColor="text1"/>
        </w:rPr>
        <w:t>.</w:t>
      </w:r>
      <w:r w:rsidRPr="00FF7D18">
        <w:rPr>
          <w:color w:val="000000" w:themeColor="text1"/>
          <w:lang w:val="vi-VN"/>
        </w:rPr>
        <w:t xml:space="preserve"> </w:t>
      </w:r>
      <w:r w:rsidR="008C06F7" w:rsidRPr="00FF7D18">
        <w:rPr>
          <w:color w:val="000000" w:themeColor="text1"/>
          <w:lang w:val="vi-VN"/>
        </w:rPr>
        <w:t>Phân loại suy dinh dưỡng theo WHO-2006</w:t>
      </w:r>
      <w:bookmarkEnd w:id="208"/>
      <w:bookmarkEnd w:id="209"/>
      <w:bookmarkEnd w:id="210"/>
      <w:bookmarkEnd w:id="211"/>
      <w:bookmarkEnd w:id="212"/>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3260"/>
        <w:gridCol w:w="5068"/>
      </w:tblGrid>
      <w:tr w:rsidR="008B52F9" w:rsidRPr="00FF7D18" w14:paraId="476B3646" w14:textId="77777777" w:rsidTr="00C3684C">
        <w:tc>
          <w:tcPr>
            <w:tcW w:w="3260" w:type="dxa"/>
            <w:vAlign w:val="center"/>
          </w:tcPr>
          <w:p w14:paraId="42105D6A" w14:textId="77777777" w:rsidR="00B83891" w:rsidRPr="00FF7D18" w:rsidRDefault="00B83891" w:rsidP="002E59E0">
            <w:pPr>
              <w:spacing w:before="60" w:line="360" w:lineRule="auto"/>
              <w:ind w:left="0"/>
              <w:jc w:val="center"/>
              <w:rPr>
                <w:color w:val="000000" w:themeColor="text1"/>
                <w:szCs w:val="28"/>
              </w:rPr>
            </w:pPr>
            <w:proofErr w:type="spellStart"/>
            <w:r w:rsidRPr="00FF7D18">
              <w:rPr>
                <w:bCs/>
                <w:color w:val="000000" w:themeColor="text1"/>
                <w:szCs w:val="28"/>
              </w:rPr>
              <w:t>Cân</w:t>
            </w:r>
            <w:proofErr w:type="spellEnd"/>
            <w:r w:rsidRPr="00FF7D18">
              <w:rPr>
                <w:bCs/>
                <w:color w:val="000000" w:themeColor="text1"/>
                <w:szCs w:val="28"/>
              </w:rPr>
              <w:t xml:space="preserve"> </w:t>
            </w:r>
            <w:proofErr w:type="spellStart"/>
            <w:r w:rsidRPr="00FF7D18">
              <w:rPr>
                <w:bCs/>
                <w:color w:val="000000" w:themeColor="text1"/>
                <w:szCs w:val="28"/>
              </w:rPr>
              <w:t>nặng</w:t>
            </w:r>
            <w:proofErr w:type="spellEnd"/>
            <w:r w:rsidRPr="00FF7D18">
              <w:rPr>
                <w:bCs/>
                <w:color w:val="000000" w:themeColor="text1"/>
                <w:szCs w:val="28"/>
              </w:rPr>
              <w:t xml:space="preserve"> </w:t>
            </w:r>
            <w:proofErr w:type="spellStart"/>
            <w:r w:rsidRPr="00FF7D18">
              <w:rPr>
                <w:bCs/>
                <w:color w:val="000000" w:themeColor="text1"/>
                <w:szCs w:val="28"/>
              </w:rPr>
              <w:t>theo</w:t>
            </w:r>
            <w:proofErr w:type="spellEnd"/>
            <w:r w:rsidRPr="00FF7D18">
              <w:rPr>
                <w:bCs/>
                <w:color w:val="000000" w:themeColor="text1"/>
                <w:szCs w:val="28"/>
              </w:rPr>
              <w:t xml:space="preserve"> </w:t>
            </w:r>
            <w:proofErr w:type="spellStart"/>
            <w:r w:rsidRPr="00FF7D18">
              <w:rPr>
                <w:bCs/>
                <w:color w:val="000000" w:themeColor="text1"/>
                <w:szCs w:val="28"/>
              </w:rPr>
              <w:t>tuổi</w:t>
            </w:r>
            <w:proofErr w:type="spellEnd"/>
          </w:p>
        </w:tc>
        <w:tc>
          <w:tcPr>
            <w:tcW w:w="5068" w:type="dxa"/>
          </w:tcPr>
          <w:p w14:paraId="0D2B6D92" w14:textId="77777777" w:rsidR="00B83891" w:rsidRPr="00FF7D18" w:rsidRDefault="00B83891" w:rsidP="002E59E0">
            <w:pPr>
              <w:spacing w:before="60" w:line="360" w:lineRule="auto"/>
              <w:ind w:left="0"/>
              <w:rPr>
                <w:bCs/>
                <w:color w:val="000000" w:themeColor="text1"/>
                <w:szCs w:val="28"/>
              </w:rPr>
            </w:pPr>
            <w:proofErr w:type="spellStart"/>
            <w:r w:rsidRPr="00FF7D18">
              <w:rPr>
                <w:bCs/>
                <w:color w:val="000000" w:themeColor="text1"/>
                <w:szCs w:val="28"/>
              </w:rPr>
              <w:t>Từ</w:t>
            </w:r>
            <w:proofErr w:type="spellEnd"/>
            <w:r w:rsidRPr="00FF7D18">
              <w:rPr>
                <w:bCs/>
                <w:color w:val="000000" w:themeColor="text1"/>
                <w:szCs w:val="28"/>
              </w:rPr>
              <w:t xml:space="preserve"> -2 SD </w:t>
            </w:r>
            <w:proofErr w:type="spellStart"/>
            <w:r w:rsidRPr="00FF7D18">
              <w:rPr>
                <w:bCs/>
                <w:color w:val="000000" w:themeColor="text1"/>
                <w:szCs w:val="28"/>
              </w:rPr>
              <w:t>đến</w:t>
            </w:r>
            <w:proofErr w:type="spellEnd"/>
            <w:r w:rsidRPr="00FF7D18">
              <w:rPr>
                <w:bCs/>
                <w:color w:val="000000" w:themeColor="text1"/>
                <w:szCs w:val="28"/>
              </w:rPr>
              <w:t xml:space="preserve"> 2 SD: </w:t>
            </w:r>
            <w:proofErr w:type="spellStart"/>
            <w:r w:rsidRPr="00FF7D18">
              <w:rPr>
                <w:bCs/>
                <w:color w:val="000000" w:themeColor="text1"/>
                <w:szCs w:val="28"/>
              </w:rPr>
              <w:t>bình</w:t>
            </w:r>
            <w:proofErr w:type="spellEnd"/>
            <w:r w:rsidRPr="00FF7D18">
              <w:rPr>
                <w:bCs/>
                <w:color w:val="000000" w:themeColor="text1"/>
                <w:szCs w:val="28"/>
              </w:rPr>
              <w:t xml:space="preserve"> </w:t>
            </w:r>
            <w:proofErr w:type="spellStart"/>
            <w:r w:rsidRPr="00FF7D18">
              <w:rPr>
                <w:bCs/>
                <w:color w:val="000000" w:themeColor="text1"/>
                <w:szCs w:val="28"/>
              </w:rPr>
              <w:t>thường</w:t>
            </w:r>
            <w:proofErr w:type="spellEnd"/>
          </w:p>
          <w:p w14:paraId="27BE37B1" w14:textId="39E6741E" w:rsidR="00CC1C4D" w:rsidRPr="00FF7D18" w:rsidRDefault="005F50FC" w:rsidP="002E59E0">
            <w:pPr>
              <w:spacing w:before="60" w:line="360" w:lineRule="auto"/>
              <w:ind w:left="0"/>
              <w:rPr>
                <w:bCs/>
                <w:color w:val="000000" w:themeColor="text1"/>
                <w:szCs w:val="28"/>
              </w:rPr>
            </w:pPr>
            <w:proofErr w:type="spellStart"/>
            <w:r w:rsidRPr="00FF7D18">
              <w:rPr>
                <w:bCs/>
                <w:color w:val="000000" w:themeColor="text1"/>
                <w:szCs w:val="28"/>
              </w:rPr>
              <w:t>Dưới</w:t>
            </w:r>
            <w:proofErr w:type="spellEnd"/>
            <w:r w:rsidRPr="00FF7D18">
              <w:rPr>
                <w:bCs/>
                <w:color w:val="000000" w:themeColor="text1"/>
                <w:szCs w:val="28"/>
              </w:rPr>
              <w:t xml:space="preserve"> -2 SD: </w:t>
            </w:r>
            <w:proofErr w:type="spellStart"/>
            <w:r w:rsidRPr="00FF7D18">
              <w:rPr>
                <w:bCs/>
                <w:color w:val="000000" w:themeColor="text1"/>
                <w:szCs w:val="28"/>
              </w:rPr>
              <w:t>suy</w:t>
            </w:r>
            <w:proofErr w:type="spellEnd"/>
            <w:r w:rsidRPr="00FF7D18">
              <w:rPr>
                <w:bCs/>
                <w:color w:val="000000" w:themeColor="text1"/>
                <w:szCs w:val="28"/>
              </w:rPr>
              <w:t xml:space="preserve"> </w:t>
            </w:r>
            <w:proofErr w:type="spellStart"/>
            <w:r w:rsidRPr="00FF7D18">
              <w:rPr>
                <w:bCs/>
                <w:color w:val="000000" w:themeColor="text1"/>
                <w:szCs w:val="28"/>
              </w:rPr>
              <w:t>dinh</w:t>
            </w:r>
            <w:proofErr w:type="spellEnd"/>
            <w:r w:rsidRPr="00FF7D18">
              <w:rPr>
                <w:bCs/>
                <w:color w:val="000000" w:themeColor="text1"/>
                <w:szCs w:val="28"/>
              </w:rPr>
              <w:t xml:space="preserve"> </w:t>
            </w:r>
            <w:proofErr w:type="spellStart"/>
            <w:r w:rsidRPr="00FF7D18">
              <w:rPr>
                <w:bCs/>
                <w:color w:val="000000" w:themeColor="text1"/>
                <w:szCs w:val="28"/>
              </w:rPr>
              <w:t>dưỡng</w:t>
            </w:r>
            <w:proofErr w:type="spellEnd"/>
            <w:r w:rsidRPr="00FF7D18">
              <w:rPr>
                <w:bCs/>
                <w:color w:val="000000" w:themeColor="text1"/>
                <w:szCs w:val="28"/>
              </w:rPr>
              <w:t xml:space="preserve"> </w:t>
            </w:r>
            <w:proofErr w:type="spellStart"/>
            <w:r w:rsidRPr="00FF7D18">
              <w:rPr>
                <w:bCs/>
                <w:color w:val="000000" w:themeColor="text1"/>
                <w:szCs w:val="28"/>
              </w:rPr>
              <w:t>thể</w:t>
            </w:r>
            <w:proofErr w:type="spellEnd"/>
            <w:r w:rsidRPr="00FF7D18">
              <w:rPr>
                <w:bCs/>
                <w:color w:val="000000" w:themeColor="text1"/>
                <w:szCs w:val="28"/>
              </w:rPr>
              <w:t xml:space="preserve"> </w:t>
            </w:r>
            <w:proofErr w:type="spellStart"/>
            <w:r w:rsidRPr="00FF7D18">
              <w:rPr>
                <w:bCs/>
                <w:color w:val="000000" w:themeColor="text1"/>
                <w:szCs w:val="28"/>
              </w:rPr>
              <w:t>nhẹ</w:t>
            </w:r>
            <w:proofErr w:type="spellEnd"/>
            <w:r w:rsidRPr="00FF7D18">
              <w:rPr>
                <w:bCs/>
                <w:color w:val="000000" w:themeColor="text1"/>
                <w:szCs w:val="28"/>
              </w:rPr>
              <w:t xml:space="preserve"> </w:t>
            </w:r>
            <w:proofErr w:type="spellStart"/>
            <w:r w:rsidRPr="00FF7D18">
              <w:rPr>
                <w:bCs/>
                <w:color w:val="000000" w:themeColor="text1"/>
                <w:szCs w:val="28"/>
              </w:rPr>
              <w:t>cân</w:t>
            </w:r>
            <w:proofErr w:type="spellEnd"/>
          </w:p>
        </w:tc>
      </w:tr>
      <w:tr w:rsidR="008B52F9" w:rsidRPr="00FF7D18" w14:paraId="4EC19CDC" w14:textId="77777777" w:rsidTr="00C3684C">
        <w:tc>
          <w:tcPr>
            <w:tcW w:w="3260" w:type="dxa"/>
            <w:vAlign w:val="center"/>
          </w:tcPr>
          <w:p w14:paraId="770E0560" w14:textId="77777777" w:rsidR="00B83891" w:rsidRPr="00FF7D18" w:rsidRDefault="00B83891" w:rsidP="002E59E0">
            <w:pPr>
              <w:spacing w:before="60" w:line="360" w:lineRule="auto"/>
              <w:ind w:left="0"/>
              <w:jc w:val="center"/>
              <w:rPr>
                <w:color w:val="000000" w:themeColor="text1"/>
                <w:szCs w:val="28"/>
              </w:rPr>
            </w:pPr>
            <w:proofErr w:type="spellStart"/>
            <w:r w:rsidRPr="00FF7D18">
              <w:rPr>
                <w:bCs/>
                <w:color w:val="000000" w:themeColor="text1"/>
                <w:szCs w:val="28"/>
              </w:rPr>
              <w:t>Chiều</w:t>
            </w:r>
            <w:proofErr w:type="spellEnd"/>
            <w:r w:rsidRPr="00FF7D18">
              <w:rPr>
                <w:bCs/>
                <w:color w:val="000000" w:themeColor="text1"/>
                <w:szCs w:val="28"/>
              </w:rPr>
              <w:t xml:space="preserve"> </w:t>
            </w:r>
            <w:proofErr w:type="spellStart"/>
            <w:r w:rsidRPr="00FF7D18">
              <w:rPr>
                <w:bCs/>
                <w:color w:val="000000" w:themeColor="text1"/>
                <w:szCs w:val="28"/>
              </w:rPr>
              <w:t>cao</w:t>
            </w:r>
            <w:proofErr w:type="spellEnd"/>
            <w:r w:rsidRPr="00FF7D18">
              <w:rPr>
                <w:bCs/>
                <w:color w:val="000000" w:themeColor="text1"/>
                <w:szCs w:val="28"/>
              </w:rPr>
              <w:t xml:space="preserve"> </w:t>
            </w:r>
            <w:proofErr w:type="spellStart"/>
            <w:r w:rsidRPr="00FF7D18">
              <w:rPr>
                <w:bCs/>
                <w:color w:val="000000" w:themeColor="text1"/>
                <w:szCs w:val="28"/>
              </w:rPr>
              <w:t>theo</w:t>
            </w:r>
            <w:proofErr w:type="spellEnd"/>
            <w:r w:rsidRPr="00FF7D18">
              <w:rPr>
                <w:bCs/>
                <w:color w:val="000000" w:themeColor="text1"/>
                <w:szCs w:val="28"/>
              </w:rPr>
              <w:t xml:space="preserve"> </w:t>
            </w:r>
            <w:proofErr w:type="spellStart"/>
            <w:r w:rsidRPr="00FF7D18">
              <w:rPr>
                <w:bCs/>
                <w:color w:val="000000" w:themeColor="text1"/>
                <w:szCs w:val="28"/>
              </w:rPr>
              <w:t>tuổi</w:t>
            </w:r>
            <w:proofErr w:type="spellEnd"/>
          </w:p>
        </w:tc>
        <w:tc>
          <w:tcPr>
            <w:tcW w:w="5068" w:type="dxa"/>
          </w:tcPr>
          <w:p w14:paraId="6FF12DEE" w14:textId="77777777" w:rsidR="005F50FC" w:rsidRPr="00FF7D18" w:rsidRDefault="005F50FC" w:rsidP="002E59E0">
            <w:pPr>
              <w:spacing w:before="60" w:line="360" w:lineRule="auto"/>
              <w:ind w:left="0"/>
              <w:rPr>
                <w:bCs/>
                <w:color w:val="000000" w:themeColor="text1"/>
                <w:szCs w:val="28"/>
              </w:rPr>
            </w:pPr>
            <w:proofErr w:type="spellStart"/>
            <w:r w:rsidRPr="00FF7D18">
              <w:rPr>
                <w:bCs/>
                <w:color w:val="000000" w:themeColor="text1"/>
                <w:szCs w:val="28"/>
              </w:rPr>
              <w:t>Từ</w:t>
            </w:r>
            <w:proofErr w:type="spellEnd"/>
            <w:r w:rsidRPr="00FF7D18">
              <w:rPr>
                <w:bCs/>
                <w:color w:val="000000" w:themeColor="text1"/>
                <w:szCs w:val="28"/>
              </w:rPr>
              <w:t xml:space="preserve"> -2 SD </w:t>
            </w:r>
            <w:proofErr w:type="spellStart"/>
            <w:r w:rsidRPr="00FF7D18">
              <w:rPr>
                <w:bCs/>
                <w:color w:val="000000" w:themeColor="text1"/>
                <w:szCs w:val="28"/>
              </w:rPr>
              <w:t>trở</w:t>
            </w:r>
            <w:proofErr w:type="spellEnd"/>
            <w:r w:rsidRPr="00FF7D18">
              <w:rPr>
                <w:bCs/>
                <w:color w:val="000000" w:themeColor="text1"/>
                <w:szCs w:val="28"/>
              </w:rPr>
              <w:t xml:space="preserve"> </w:t>
            </w:r>
            <w:proofErr w:type="spellStart"/>
            <w:r w:rsidRPr="00FF7D18">
              <w:rPr>
                <w:bCs/>
                <w:color w:val="000000" w:themeColor="text1"/>
                <w:szCs w:val="28"/>
              </w:rPr>
              <w:t>lên</w:t>
            </w:r>
            <w:proofErr w:type="spellEnd"/>
            <w:r w:rsidRPr="00FF7D18">
              <w:rPr>
                <w:bCs/>
                <w:color w:val="000000" w:themeColor="text1"/>
                <w:szCs w:val="28"/>
              </w:rPr>
              <w:t xml:space="preserve">: </w:t>
            </w:r>
            <w:proofErr w:type="spellStart"/>
            <w:r w:rsidRPr="00FF7D18">
              <w:rPr>
                <w:bCs/>
                <w:color w:val="000000" w:themeColor="text1"/>
                <w:szCs w:val="28"/>
              </w:rPr>
              <w:t>bình</w:t>
            </w:r>
            <w:proofErr w:type="spellEnd"/>
            <w:r w:rsidRPr="00FF7D18">
              <w:rPr>
                <w:bCs/>
                <w:color w:val="000000" w:themeColor="text1"/>
                <w:szCs w:val="28"/>
              </w:rPr>
              <w:t xml:space="preserve"> </w:t>
            </w:r>
            <w:proofErr w:type="spellStart"/>
            <w:r w:rsidRPr="00FF7D18">
              <w:rPr>
                <w:bCs/>
                <w:color w:val="000000" w:themeColor="text1"/>
                <w:szCs w:val="28"/>
              </w:rPr>
              <w:t>thường</w:t>
            </w:r>
            <w:proofErr w:type="spellEnd"/>
            <w:r w:rsidRPr="00FF7D18">
              <w:rPr>
                <w:bCs/>
                <w:color w:val="000000" w:themeColor="text1"/>
                <w:szCs w:val="28"/>
              </w:rPr>
              <w:t xml:space="preserve"> </w:t>
            </w:r>
          </w:p>
          <w:p w14:paraId="32E67920" w14:textId="099440DE" w:rsidR="00CC1C4D" w:rsidRPr="00FF7D18" w:rsidRDefault="00B83891" w:rsidP="002E59E0">
            <w:pPr>
              <w:spacing w:before="60" w:line="360" w:lineRule="auto"/>
              <w:ind w:left="0"/>
              <w:rPr>
                <w:bCs/>
                <w:color w:val="000000" w:themeColor="text1"/>
                <w:szCs w:val="28"/>
              </w:rPr>
            </w:pPr>
            <w:proofErr w:type="spellStart"/>
            <w:r w:rsidRPr="00FF7D18">
              <w:rPr>
                <w:bCs/>
                <w:color w:val="000000" w:themeColor="text1"/>
                <w:szCs w:val="28"/>
              </w:rPr>
              <w:t>Dưới</w:t>
            </w:r>
            <w:proofErr w:type="spellEnd"/>
            <w:r w:rsidRPr="00FF7D18">
              <w:rPr>
                <w:bCs/>
                <w:color w:val="000000" w:themeColor="text1"/>
                <w:szCs w:val="28"/>
              </w:rPr>
              <w:t xml:space="preserve"> -2 SD: </w:t>
            </w:r>
            <w:proofErr w:type="spellStart"/>
            <w:r w:rsidRPr="00FF7D18">
              <w:rPr>
                <w:bCs/>
                <w:color w:val="000000" w:themeColor="text1"/>
                <w:szCs w:val="28"/>
              </w:rPr>
              <w:t>suy</w:t>
            </w:r>
            <w:proofErr w:type="spellEnd"/>
            <w:r w:rsidRPr="00FF7D18">
              <w:rPr>
                <w:bCs/>
                <w:color w:val="000000" w:themeColor="text1"/>
                <w:szCs w:val="28"/>
              </w:rPr>
              <w:t xml:space="preserve"> </w:t>
            </w:r>
            <w:proofErr w:type="spellStart"/>
            <w:r w:rsidRPr="00FF7D18">
              <w:rPr>
                <w:bCs/>
                <w:color w:val="000000" w:themeColor="text1"/>
                <w:szCs w:val="28"/>
              </w:rPr>
              <w:t>dinh</w:t>
            </w:r>
            <w:proofErr w:type="spellEnd"/>
            <w:r w:rsidRPr="00FF7D18">
              <w:rPr>
                <w:bCs/>
                <w:color w:val="000000" w:themeColor="text1"/>
                <w:szCs w:val="28"/>
              </w:rPr>
              <w:t xml:space="preserve"> </w:t>
            </w:r>
            <w:proofErr w:type="spellStart"/>
            <w:r w:rsidRPr="00FF7D18">
              <w:rPr>
                <w:bCs/>
                <w:color w:val="000000" w:themeColor="text1"/>
                <w:szCs w:val="28"/>
              </w:rPr>
              <w:t>dưỡng</w:t>
            </w:r>
            <w:proofErr w:type="spellEnd"/>
            <w:r w:rsidRPr="00FF7D18">
              <w:rPr>
                <w:bCs/>
                <w:color w:val="000000" w:themeColor="text1"/>
                <w:szCs w:val="28"/>
              </w:rPr>
              <w:t xml:space="preserve"> </w:t>
            </w:r>
            <w:proofErr w:type="spellStart"/>
            <w:r w:rsidRPr="00FF7D18">
              <w:rPr>
                <w:bCs/>
                <w:color w:val="000000" w:themeColor="text1"/>
                <w:szCs w:val="28"/>
              </w:rPr>
              <w:t>thể</w:t>
            </w:r>
            <w:proofErr w:type="spellEnd"/>
            <w:r w:rsidRPr="00FF7D18">
              <w:rPr>
                <w:bCs/>
                <w:color w:val="000000" w:themeColor="text1"/>
                <w:szCs w:val="28"/>
              </w:rPr>
              <w:t xml:space="preserve"> </w:t>
            </w:r>
            <w:proofErr w:type="spellStart"/>
            <w:r w:rsidRPr="00FF7D18">
              <w:rPr>
                <w:bCs/>
                <w:color w:val="000000" w:themeColor="text1"/>
                <w:szCs w:val="28"/>
              </w:rPr>
              <w:t>thấ</w:t>
            </w:r>
            <w:r w:rsidR="00AE42BF" w:rsidRPr="00FF7D18">
              <w:rPr>
                <w:bCs/>
                <w:color w:val="000000" w:themeColor="text1"/>
                <w:szCs w:val="28"/>
              </w:rPr>
              <w:t>p</w:t>
            </w:r>
            <w:proofErr w:type="spellEnd"/>
            <w:r w:rsidR="00AE42BF" w:rsidRPr="00FF7D18">
              <w:rPr>
                <w:bCs/>
                <w:color w:val="000000" w:themeColor="text1"/>
                <w:szCs w:val="28"/>
              </w:rPr>
              <w:t xml:space="preserve"> </w:t>
            </w:r>
            <w:proofErr w:type="spellStart"/>
            <w:r w:rsidR="00AE42BF" w:rsidRPr="00FF7D18">
              <w:rPr>
                <w:bCs/>
                <w:color w:val="000000" w:themeColor="text1"/>
                <w:szCs w:val="28"/>
              </w:rPr>
              <w:t>còi</w:t>
            </w:r>
            <w:proofErr w:type="spellEnd"/>
            <w:r w:rsidR="00AE42BF" w:rsidRPr="00FF7D18">
              <w:rPr>
                <w:bCs/>
                <w:color w:val="000000" w:themeColor="text1"/>
                <w:szCs w:val="28"/>
              </w:rPr>
              <w:t xml:space="preserve"> </w:t>
            </w:r>
          </w:p>
        </w:tc>
      </w:tr>
      <w:tr w:rsidR="008B52F9" w:rsidRPr="00FF7D18" w14:paraId="3325C12C" w14:textId="77777777" w:rsidTr="00C3684C">
        <w:tc>
          <w:tcPr>
            <w:tcW w:w="3260" w:type="dxa"/>
            <w:vAlign w:val="center"/>
          </w:tcPr>
          <w:p w14:paraId="74AB94C3" w14:textId="77777777" w:rsidR="00B83891" w:rsidRPr="00FF7D18" w:rsidRDefault="00B83891" w:rsidP="002E59E0">
            <w:pPr>
              <w:spacing w:before="60" w:line="360" w:lineRule="auto"/>
              <w:ind w:left="0"/>
              <w:jc w:val="center"/>
              <w:rPr>
                <w:color w:val="000000" w:themeColor="text1"/>
                <w:szCs w:val="28"/>
              </w:rPr>
            </w:pPr>
            <w:proofErr w:type="spellStart"/>
            <w:r w:rsidRPr="00FF7D18">
              <w:rPr>
                <w:bCs/>
                <w:color w:val="000000" w:themeColor="text1"/>
                <w:szCs w:val="28"/>
              </w:rPr>
              <w:t>Cân</w:t>
            </w:r>
            <w:proofErr w:type="spellEnd"/>
            <w:r w:rsidRPr="00FF7D18">
              <w:rPr>
                <w:bCs/>
                <w:color w:val="000000" w:themeColor="text1"/>
                <w:szCs w:val="28"/>
              </w:rPr>
              <w:t xml:space="preserve"> </w:t>
            </w:r>
            <w:proofErr w:type="spellStart"/>
            <w:r w:rsidRPr="00FF7D18">
              <w:rPr>
                <w:bCs/>
                <w:color w:val="000000" w:themeColor="text1"/>
                <w:szCs w:val="28"/>
              </w:rPr>
              <w:t>nặng</w:t>
            </w:r>
            <w:proofErr w:type="spellEnd"/>
            <w:r w:rsidRPr="00FF7D18">
              <w:rPr>
                <w:bCs/>
                <w:color w:val="000000" w:themeColor="text1"/>
                <w:szCs w:val="28"/>
              </w:rPr>
              <w:t xml:space="preserve"> </w:t>
            </w:r>
            <w:proofErr w:type="spellStart"/>
            <w:r w:rsidRPr="00FF7D18">
              <w:rPr>
                <w:bCs/>
                <w:color w:val="000000" w:themeColor="text1"/>
                <w:szCs w:val="28"/>
              </w:rPr>
              <w:t>theo</w:t>
            </w:r>
            <w:proofErr w:type="spellEnd"/>
            <w:r w:rsidRPr="00FF7D18">
              <w:rPr>
                <w:bCs/>
                <w:color w:val="000000" w:themeColor="text1"/>
                <w:szCs w:val="28"/>
              </w:rPr>
              <w:t xml:space="preserve"> </w:t>
            </w:r>
            <w:proofErr w:type="spellStart"/>
            <w:r w:rsidRPr="00FF7D18">
              <w:rPr>
                <w:bCs/>
                <w:color w:val="000000" w:themeColor="text1"/>
                <w:szCs w:val="28"/>
              </w:rPr>
              <w:t>chiều</w:t>
            </w:r>
            <w:proofErr w:type="spellEnd"/>
            <w:r w:rsidRPr="00FF7D18">
              <w:rPr>
                <w:bCs/>
                <w:color w:val="000000" w:themeColor="text1"/>
                <w:szCs w:val="28"/>
              </w:rPr>
              <w:t xml:space="preserve"> </w:t>
            </w:r>
            <w:proofErr w:type="spellStart"/>
            <w:r w:rsidR="00006121" w:rsidRPr="00FF7D18">
              <w:rPr>
                <w:bCs/>
                <w:color w:val="000000" w:themeColor="text1"/>
                <w:szCs w:val="28"/>
              </w:rPr>
              <w:t>cao</w:t>
            </w:r>
            <w:proofErr w:type="spellEnd"/>
          </w:p>
        </w:tc>
        <w:tc>
          <w:tcPr>
            <w:tcW w:w="5068" w:type="dxa"/>
          </w:tcPr>
          <w:p w14:paraId="6E413E7C" w14:textId="77777777" w:rsidR="00B83891" w:rsidRPr="00FF7D18" w:rsidRDefault="00B83891" w:rsidP="002E59E0">
            <w:pPr>
              <w:spacing w:before="60" w:line="360" w:lineRule="auto"/>
              <w:ind w:left="0"/>
              <w:rPr>
                <w:bCs/>
                <w:color w:val="000000" w:themeColor="text1"/>
                <w:szCs w:val="28"/>
              </w:rPr>
            </w:pPr>
            <w:proofErr w:type="spellStart"/>
            <w:r w:rsidRPr="00FF7D18">
              <w:rPr>
                <w:bCs/>
                <w:color w:val="000000" w:themeColor="text1"/>
                <w:szCs w:val="28"/>
              </w:rPr>
              <w:t>Từ</w:t>
            </w:r>
            <w:proofErr w:type="spellEnd"/>
            <w:r w:rsidRPr="00FF7D18">
              <w:rPr>
                <w:bCs/>
                <w:color w:val="000000" w:themeColor="text1"/>
                <w:szCs w:val="28"/>
              </w:rPr>
              <w:t xml:space="preserve"> -2 SD </w:t>
            </w:r>
            <w:proofErr w:type="spellStart"/>
            <w:r w:rsidRPr="00FF7D18">
              <w:rPr>
                <w:bCs/>
                <w:color w:val="000000" w:themeColor="text1"/>
                <w:szCs w:val="28"/>
              </w:rPr>
              <w:t>đến</w:t>
            </w:r>
            <w:proofErr w:type="spellEnd"/>
            <w:r w:rsidRPr="00FF7D18">
              <w:rPr>
                <w:bCs/>
                <w:color w:val="000000" w:themeColor="text1"/>
                <w:szCs w:val="28"/>
              </w:rPr>
              <w:t xml:space="preserve"> 2SD: </w:t>
            </w:r>
            <w:proofErr w:type="spellStart"/>
            <w:r w:rsidRPr="00FF7D18">
              <w:rPr>
                <w:bCs/>
                <w:color w:val="000000" w:themeColor="text1"/>
                <w:szCs w:val="28"/>
              </w:rPr>
              <w:t>bình</w:t>
            </w:r>
            <w:proofErr w:type="spellEnd"/>
            <w:r w:rsidRPr="00FF7D18">
              <w:rPr>
                <w:bCs/>
                <w:color w:val="000000" w:themeColor="text1"/>
                <w:szCs w:val="28"/>
              </w:rPr>
              <w:t xml:space="preserve"> </w:t>
            </w:r>
            <w:proofErr w:type="spellStart"/>
            <w:r w:rsidRPr="00FF7D18">
              <w:rPr>
                <w:bCs/>
                <w:color w:val="000000" w:themeColor="text1"/>
                <w:szCs w:val="28"/>
              </w:rPr>
              <w:t>thường</w:t>
            </w:r>
            <w:proofErr w:type="spellEnd"/>
          </w:p>
          <w:p w14:paraId="123C6CC7" w14:textId="7379C265" w:rsidR="00CC1C4D" w:rsidRPr="00FF7D18" w:rsidRDefault="00862B78" w:rsidP="002E59E0">
            <w:pPr>
              <w:spacing w:before="60" w:line="360" w:lineRule="auto"/>
              <w:ind w:left="0"/>
              <w:rPr>
                <w:bCs/>
                <w:color w:val="000000" w:themeColor="text1"/>
                <w:szCs w:val="28"/>
              </w:rPr>
            </w:pPr>
            <w:proofErr w:type="spellStart"/>
            <w:r w:rsidRPr="00FF7D18">
              <w:rPr>
                <w:bCs/>
                <w:color w:val="000000" w:themeColor="text1"/>
                <w:szCs w:val="28"/>
              </w:rPr>
              <w:t>Dưới</w:t>
            </w:r>
            <w:proofErr w:type="spellEnd"/>
            <w:r w:rsidRPr="00FF7D18">
              <w:rPr>
                <w:bCs/>
                <w:color w:val="000000" w:themeColor="text1"/>
                <w:szCs w:val="28"/>
              </w:rPr>
              <w:t xml:space="preserve"> -2 SD: </w:t>
            </w:r>
            <w:proofErr w:type="spellStart"/>
            <w:r w:rsidRPr="00FF7D18">
              <w:rPr>
                <w:bCs/>
                <w:color w:val="000000" w:themeColor="text1"/>
                <w:szCs w:val="28"/>
              </w:rPr>
              <w:t>suy</w:t>
            </w:r>
            <w:proofErr w:type="spellEnd"/>
            <w:r w:rsidRPr="00FF7D18">
              <w:rPr>
                <w:bCs/>
                <w:color w:val="000000" w:themeColor="text1"/>
                <w:szCs w:val="28"/>
              </w:rPr>
              <w:t xml:space="preserve"> </w:t>
            </w:r>
            <w:proofErr w:type="spellStart"/>
            <w:r w:rsidRPr="00FF7D18">
              <w:rPr>
                <w:bCs/>
                <w:color w:val="000000" w:themeColor="text1"/>
                <w:szCs w:val="28"/>
              </w:rPr>
              <w:t>dinh</w:t>
            </w:r>
            <w:proofErr w:type="spellEnd"/>
            <w:r w:rsidRPr="00FF7D18">
              <w:rPr>
                <w:bCs/>
                <w:color w:val="000000" w:themeColor="text1"/>
                <w:szCs w:val="28"/>
              </w:rPr>
              <w:t xml:space="preserve"> </w:t>
            </w:r>
            <w:proofErr w:type="spellStart"/>
            <w:r w:rsidRPr="00FF7D18">
              <w:rPr>
                <w:bCs/>
                <w:color w:val="000000" w:themeColor="text1"/>
                <w:szCs w:val="28"/>
              </w:rPr>
              <w:t>dưỡng</w:t>
            </w:r>
            <w:proofErr w:type="spellEnd"/>
            <w:r w:rsidRPr="00FF7D18">
              <w:rPr>
                <w:bCs/>
                <w:color w:val="000000" w:themeColor="text1"/>
                <w:szCs w:val="28"/>
              </w:rPr>
              <w:t xml:space="preserve"> </w:t>
            </w:r>
            <w:proofErr w:type="spellStart"/>
            <w:r w:rsidRPr="00FF7D18">
              <w:rPr>
                <w:bCs/>
                <w:color w:val="000000" w:themeColor="text1"/>
                <w:szCs w:val="28"/>
              </w:rPr>
              <w:t>thể</w:t>
            </w:r>
            <w:proofErr w:type="spellEnd"/>
            <w:r w:rsidRPr="00FF7D18">
              <w:rPr>
                <w:bCs/>
                <w:color w:val="000000" w:themeColor="text1"/>
                <w:szCs w:val="28"/>
              </w:rPr>
              <w:t xml:space="preserve"> </w:t>
            </w:r>
            <w:proofErr w:type="spellStart"/>
            <w:r w:rsidRPr="00FF7D18">
              <w:rPr>
                <w:bCs/>
                <w:color w:val="000000" w:themeColor="text1"/>
                <w:szCs w:val="28"/>
              </w:rPr>
              <w:t>gầy</w:t>
            </w:r>
            <w:proofErr w:type="spellEnd"/>
            <w:r w:rsidRPr="00FF7D18">
              <w:rPr>
                <w:bCs/>
                <w:color w:val="000000" w:themeColor="text1"/>
                <w:szCs w:val="28"/>
              </w:rPr>
              <w:t xml:space="preserve"> </w:t>
            </w:r>
            <w:proofErr w:type="spellStart"/>
            <w:r w:rsidRPr="00FF7D18">
              <w:rPr>
                <w:bCs/>
                <w:color w:val="000000" w:themeColor="text1"/>
                <w:szCs w:val="28"/>
              </w:rPr>
              <w:t>còm</w:t>
            </w:r>
            <w:proofErr w:type="spellEnd"/>
          </w:p>
        </w:tc>
      </w:tr>
    </w:tbl>
    <w:p w14:paraId="3D3C95E4" w14:textId="77777777" w:rsidR="00432F88" w:rsidRPr="00FF7D18" w:rsidRDefault="00432F88" w:rsidP="002E59E0">
      <w:pPr>
        <w:pStyle w:val="04"/>
        <w:spacing w:before="60"/>
        <w:rPr>
          <w:sz w:val="22"/>
          <w:lang w:val="vi-VN"/>
        </w:rPr>
      </w:pPr>
    </w:p>
    <w:p w14:paraId="6CAD64C7" w14:textId="4DBD89DC" w:rsidR="00120441" w:rsidRPr="00FF7D18" w:rsidRDefault="00F90DE8" w:rsidP="002E59E0">
      <w:pPr>
        <w:pStyle w:val="04"/>
        <w:spacing w:before="60"/>
        <w:rPr>
          <w:lang w:val="vi-VN"/>
        </w:rPr>
      </w:pPr>
      <w:r w:rsidRPr="00FF7D18">
        <w:rPr>
          <w:lang w:val="vi-VN"/>
        </w:rPr>
        <w:t xml:space="preserve">2.3.5.3. Nhóm thông tin về </w:t>
      </w:r>
      <w:r w:rsidR="00E17407" w:rsidRPr="00FF7D18">
        <w:rPr>
          <w:lang w:val="vi-VN"/>
        </w:rPr>
        <w:t>bệnh viêm phổi</w:t>
      </w:r>
      <w:r w:rsidR="001525D1" w:rsidRPr="00FF7D18">
        <w:rPr>
          <w:lang w:val="vi-VN"/>
        </w:rPr>
        <w:t xml:space="preserve"> và diễn biến</w:t>
      </w:r>
      <w:r w:rsidR="00CA1D17" w:rsidRPr="00FF7D18">
        <w:rPr>
          <w:lang w:val="vi-VN"/>
        </w:rPr>
        <w:t xml:space="preserve"> bệnh</w:t>
      </w:r>
      <w:r w:rsidR="001525D1" w:rsidRPr="00FF7D18">
        <w:rPr>
          <w:lang w:val="vi-VN"/>
        </w:rPr>
        <w:t>:</w:t>
      </w:r>
    </w:p>
    <w:p w14:paraId="32A4E55B" w14:textId="0BBF6842" w:rsidR="0091429E" w:rsidRPr="00FF7D18" w:rsidRDefault="0091429E" w:rsidP="002E59E0">
      <w:pPr>
        <w:spacing w:before="60"/>
        <w:ind w:left="34" w:firstLine="686"/>
        <w:rPr>
          <w:rFonts w:eastAsia="Times New Roman"/>
          <w:color w:val="000000" w:themeColor="text1"/>
          <w:szCs w:val="28"/>
          <w:lang w:val="vi-VN"/>
        </w:rPr>
      </w:pPr>
      <w:r w:rsidRPr="00FF7D18">
        <w:rPr>
          <w:rFonts w:eastAsia="Times New Roman"/>
          <w:color w:val="000000" w:themeColor="text1"/>
          <w:szCs w:val="28"/>
          <w:lang w:val="vi-VN"/>
        </w:rPr>
        <w:t xml:space="preserve">Tiêu chuẩn chẩn đoán viêm phổi (Theo tiêu chuẩn WHO 2013 và Bộ Y Tế 2014) </w:t>
      </w:r>
      <w:r w:rsidRPr="00FF7D18">
        <w:rPr>
          <w:rFonts w:eastAsia="Times New Roman"/>
          <w:color w:val="000000" w:themeColor="text1"/>
          <w:szCs w:val="28"/>
          <w:lang w:val="vi-VN"/>
        </w:rPr>
        <w:fldChar w:fldCharType="begin"/>
      </w:r>
      <w:r w:rsidR="00186031" w:rsidRPr="00FF7D18">
        <w:rPr>
          <w:rFonts w:eastAsia="Times New Roman"/>
          <w:color w:val="000000" w:themeColor="text1"/>
          <w:szCs w:val="28"/>
          <w:lang w:val="vi-VN"/>
        </w:rPr>
        <w:instrText xml:space="preserve"> ADDIN EN.CITE &lt;EndNote&gt;&lt;Cite&gt;&lt;Author&gt;Data&lt;/Author&gt;&lt;Year&gt;2013&lt;/Year&gt;&lt;RecNum&gt;203&lt;/RecNum&gt;&lt;DisplayText&gt;[129]&lt;/DisplayText&gt;&lt;record&gt;&lt;rec-number&gt;203&lt;/rec-number&gt;&lt;foreign-keys&gt;&lt;key app="EN" db-id="txtet0904d09v3edz2mpfstqf5w0rwzt920v" timestamp="1667144564"&gt;203&lt;/key&gt;&lt;/foreign-keys&gt;&lt;ref-type name="Journal Article"&gt;17&lt;/ref-type&gt;&lt;contributors&gt;&lt;authors&gt;&lt;author&gt;144. WHO Library Cataloguing–in–Publication Data &lt;/author&gt;&lt;/authors&gt;&lt;/contributors&gt;&lt;titles&gt;&lt;title&gt;World Health Organization. Revised WHO classification and treatment of childhood pneumonia at health facilities: Evidence summaries&lt;/title&gt;&lt;/titles&gt;&lt;dates&gt;&lt;year&gt;2013&lt;/year&gt;&lt;/dates&gt;&lt;urls&gt;&lt;/urls&gt;&lt;/record&gt;&lt;/Cite&gt;&lt;/EndNote&gt;</w:instrText>
      </w:r>
      <w:r w:rsidRPr="00FF7D18">
        <w:rPr>
          <w:rFonts w:eastAsia="Times New Roman"/>
          <w:color w:val="000000" w:themeColor="text1"/>
          <w:szCs w:val="28"/>
          <w:lang w:val="vi-VN"/>
        </w:rPr>
        <w:fldChar w:fldCharType="separate"/>
      </w:r>
      <w:r w:rsidR="00186031" w:rsidRPr="00FF7D18">
        <w:rPr>
          <w:rFonts w:eastAsia="Times New Roman"/>
          <w:noProof/>
          <w:color w:val="000000" w:themeColor="text1"/>
          <w:szCs w:val="28"/>
          <w:lang w:val="vi-VN"/>
        </w:rPr>
        <w:t>[</w:t>
      </w:r>
      <w:hyperlink w:anchor="_ENREF_129" w:tooltip="Data, 2013 #203" w:history="1">
        <w:r w:rsidR="00186031" w:rsidRPr="00FF7D18">
          <w:rPr>
            <w:rFonts w:eastAsia="Times New Roman"/>
            <w:noProof/>
            <w:color w:val="000000" w:themeColor="text1"/>
            <w:szCs w:val="28"/>
            <w:lang w:val="vi-VN"/>
          </w:rPr>
          <w:t>129</w:t>
        </w:r>
      </w:hyperlink>
      <w:r w:rsidR="00186031"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 xml:space="preserve">. </w:t>
      </w:r>
    </w:p>
    <w:p w14:paraId="7AFFB41D" w14:textId="77777777" w:rsidR="0091429E" w:rsidRPr="00FF7D18" w:rsidRDefault="0091429E" w:rsidP="002E59E0">
      <w:pPr>
        <w:spacing w:before="60"/>
        <w:ind w:left="34" w:firstLine="686"/>
        <w:rPr>
          <w:b/>
          <w:bCs/>
          <w:color w:val="000000" w:themeColor="text1"/>
          <w:szCs w:val="28"/>
          <w:lang w:val="vi-VN"/>
        </w:rPr>
      </w:pPr>
      <w:r w:rsidRPr="00FF7D18">
        <w:rPr>
          <w:rFonts w:eastAsia="Times New Roman"/>
          <w:b/>
          <w:bCs/>
          <w:color w:val="000000" w:themeColor="text1"/>
          <w:szCs w:val="28"/>
          <w:lang w:val="vi-VN"/>
        </w:rPr>
        <w:t>Viêm phổi</w:t>
      </w:r>
      <w:r w:rsidRPr="00FF7D18">
        <w:rPr>
          <w:b/>
          <w:bCs/>
          <w:color w:val="000000" w:themeColor="text1"/>
          <w:szCs w:val="28"/>
          <w:lang w:val="vi-VN"/>
        </w:rPr>
        <w:t xml:space="preserve">: </w:t>
      </w:r>
    </w:p>
    <w:p w14:paraId="3EADB77E" w14:textId="77777777" w:rsidR="0091429E" w:rsidRPr="00FF7D18" w:rsidRDefault="0091429E" w:rsidP="002E59E0">
      <w:pPr>
        <w:widowControl w:val="0"/>
        <w:spacing w:before="60"/>
        <w:ind w:left="34" w:firstLine="686"/>
        <w:rPr>
          <w:color w:val="000000" w:themeColor="text1"/>
          <w:szCs w:val="28"/>
          <w:lang w:val="vi-VN"/>
        </w:rPr>
      </w:pPr>
      <w:r w:rsidRPr="00FF7D18">
        <w:rPr>
          <w:color w:val="000000" w:themeColor="text1"/>
          <w:szCs w:val="28"/>
          <w:lang w:val="vi-VN"/>
        </w:rPr>
        <w:t>Trẻ ho, sốt kèm theo ít nhất một trong các dấu hiệu:</w:t>
      </w:r>
    </w:p>
    <w:p w14:paraId="29653976" w14:textId="77777777" w:rsidR="0091429E" w:rsidRPr="00FF7D18" w:rsidRDefault="0091429E" w:rsidP="002E59E0">
      <w:pPr>
        <w:widowControl w:val="0"/>
        <w:spacing w:before="60"/>
        <w:ind w:left="34" w:firstLine="686"/>
        <w:rPr>
          <w:noProof/>
          <w:color w:val="000000" w:themeColor="text1"/>
          <w:szCs w:val="28"/>
          <w:lang w:val="vi-VN"/>
        </w:rPr>
      </w:pPr>
      <w:r w:rsidRPr="00FF7D18">
        <w:rPr>
          <w:color w:val="000000" w:themeColor="text1"/>
          <w:szCs w:val="28"/>
          <w:lang w:val="vi-VN"/>
        </w:rPr>
        <w:t>- Thở nhanh</w:t>
      </w:r>
      <w:r w:rsidRPr="00FF7D18">
        <w:rPr>
          <w:noProof/>
          <w:color w:val="000000" w:themeColor="text1"/>
          <w:szCs w:val="28"/>
          <w:lang w:val="vi-VN"/>
        </w:rPr>
        <w:t>.</w:t>
      </w:r>
    </w:p>
    <w:p w14:paraId="2B5A31CB" w14:textId="77777777" w:rsidR="0091429E" w:rsidRPr="00FF7D18" w:rsidRDefault="0091429E" w:rsidP="002E59E0">
      <w:pPr>
        <w:widowControl w:val="0"/>
        <w:spacing w:before="60"/>
        <w:ind w:left="34" w:firstLine="686"/>
        <w:rPr>
          <w:noProof/>
          <w:color w:val="000000" w:themeColor="text1"/>
          <w:szCs w:val="28"/>
          <w:lang w:val="vi-VN"/>
        </w:rPr>
      </w:pPr>
      <w:bookmarkStart w:id="213" w:name="_Toc373134630"/>
      <w:bookmarkStart w:id="214" w:name="_Toc429726484"/>
      <w:r w:rsidRPr="00FF7D18">
        <w:rPr>
          <w:noProof/>
          <w:color w:val="000000" w:themeColor="text1"/>
          <w:szCs w:val="28"/>
          <w:lang w:val="vi-VN"/>
        </w:rPr>
        <w:t xml:space="preserve">- </w:t>
      </w:r>
      <w:bookmarkEnd w:id="213"/>
      <w:bookmarkEnd w:id="214"/>
      <w:r w:rsidRPr="00FF7D18">
        <w:rPr>
          <w:noProof/>
          <w:color w:val="000000" w:themeColor="text1"/>
          <w:szCs w:val="28"/>
          <w:lang w:val="vi-VN"/>
        </w:rPr>
        <w:t>Rút lõm lồng ngực</w:t>
      </w:r>
    </w:p>
    <w:p w14:paraId="148CDC60" w14:textId="028088E2" w:rsidR="0091429E" w:rsidRPr="00FF7D18" w:rsidRDefault="0091429E" w:rsidP="002E59E0">
      <w:pPr>
        <w:widowControl w:val="0"/>
        <w:spacing w:before="60"/>
        <w:ind w:left="34" w:firstLine="686"/>
        <w:rPr>
          <w:noProof/>
          <w:color w:val="000000" w:themeColor="text1"/>
          <w:szCs w:val="28"/>
          <w:lang w:val="vi-VN"/>
        </w:rPr>
      </w:pPr>
      <w:r w:rsidRPr="00FF7D18">
        <w:rPr>
          <w:noProof/>
          <w:color w:val="000000" w:themeColor="text1"/>
          <w:szCs w:val="28"/>
          <w:lang w:val="vi-VN"/>
        </w:rPr>
        <w:t>- Nghe phổi có tiếng bất thường: ral ẩm nhỏ hạt, ran phế quả</w:t>
      </w:r>
      <w:r w:rsidR="00C3684C" w:rsidRPr="00FF7D18">
        <w:rPr>
          <w:noProof/>
          <w:color w:val="000000" w:themeColor="text1"/>
          <w:szCs w:val="28"/>
          <w:lang w:val="vi-VN"/>
        </w:rPr>
        <w:t xml:space="preserve">n, ran </w:t>
      </w:r>
      <w:r w:rsidRPr="00FF7D18">
        <w:rPr>
          <w:noProof/>
          <w:color w:val="000000" w:themeColor="text1"/>
          <w:szCs w:val="28"/>
          <w:lang w:val="vi-VN"/>
        </w:rPr>
        <w:t>nổ,</w:t>
      </w:r>
      <w:r w:rsidR="00C3684C" w:rsidRPr="00FF7D18">
        <w:rPr>
          <w:noProof/>
          <w:color w:val="000000" w:themeColor="text1"/>
          <w:szCs w:val="28"/>
          <w:lang w:val="vi-VN"/>
        </w:rPr>
        <w:t xml:space="preserve"> </w:t>
      </w:r>
      <w:r w:rsidRPr="00FF7D18">
        <w:rPr>
          <w:noProof/>
          <w:color w:val="000000" w:themeColor="text1"/>
          <w:szCs w:val="28"/>
          <w:lang w:val="vi-VN"/>
        </w:rPr>
        <w:t>giảm thông khí khu trú.</w:t>
      </w:r>
    </w:p>
    <w:p w14:paraId="0F5A4825" w14:textId="77777777" w:rsidR="00C3684C" w:rsidRPr="00FF7D18" w:rsidRDefault="0091429E" w:rsidP="002E59E0">
      <w:pPr>
        <w:widowControl w:val="0"/>
        <w:spacing w:before="60"/>
        <w:ind w:left="34" w:firstLine="686"/>
        <w:rPr>
          <w:b/>
          <w:noProof/>
          <w:color w:val="000000" w:themeColor="text1"/>
          <w:szCs w:val="28"/>
          <w:lang w:val="vi-VN"/>
        </w:rPr>
      </w:pPr>
      <w:r w:rsidRPr="00FF7D18">
        <w:rPr>
          <w:b/>
          <w:noProof/>
          <w:color w:val="000000" w:themeColor="text1"/>
          <w:szCs w:val="28"/>
          <w:lang w:val="vi-VN"/>
        </w:rPr>
        <w:t>Viêm phổi nặ</w:t>
      </w:r>
      <w:r w:rsidR="00C3684C" w:rsidRPr="00FF7D18">
        <w:rPr>
          <w:b/>
          <w:noProof/>
          <w:color w:val="000000" w:themeColor="text1"/>
          <w:szCs w:val="28"/>
          <w:lang w:val="vi-VN"/>
        </w:rPr>
        <w:t xml:space="preserve">ng: </w:t>
      </w:r>
    </w:p>
    <w:p w14:paraId="1F5B8FE4" w14:textId="77777777" w:rsidR="00C3684C" w:rsidRPr="00FF7D18" w:rsidRDefault="0091429E" w:rsidP="002E59E0">
      <w:pPr>
        <w:widowControl w:val="0"/>
        <w:spacing w:before="60"/>
        <w:ind w:left="34" w:firstLine="686"/>
        <w:rPr>
          <w:b/>
          <w:noProof/>
          <w:color w:val="000000" w:themeColor="text1"/>
          <w:szCs w:val="28"/>
          <w:lang w:val="vi-VN"/>
        </w:rPr>
      </w:pPr>
      <w:r w:rsidRPr="00FF7D18">
        <w:rPr>
          <w:color w:val="000000" w:themeColor="text1"/>
          <w:szCs w:val="28"/>
          <w:lang w:val="vi-VN"/>
        </w:rPr>
        <w:t>Chẩn đoán viêm phổi nặng khi trẻ có dấu hiệu của viêm phổi kèm theo ít</w:t>
      </w:r>
      <w:r w:rsidR="00C3684C" w:rsidRPr="00FF7D18">
        <w:rPr>
          <w:color w:val="000000" w:themeColor="text1"/>
          <w:szCs w:val="28"/>
          <w:lang w:val="vi-VN"/>
        </w:rPr>
        <w:t xml:space="preserve"> </w:t>
      </w:r>
      <w:r w:rsidRPr="00FF7D18">
        <w:rPr>
          <w:color w:val="000000" w:themeColor="text1"/>
          <w:szCs w:val="28"/>
          <w:lang w:val="vi-VN"/>
        </w:rPr>
        <w:t xml:space="preserve">nhất một trong các dấu hiệu </w:t>
      </w:r>
      <w:r w:rsidR="00F30275" w:rsidRPr="00FF7D18">
        <w:rPr>
          <w:color w:val="000000" w:themeColor="text1"/>
          <w:szCs w:val="28"/>
          <w:lang w:val="vi-VN"/>
        </w:rPr>
        <w:t>dưới đây</w:t>
      </w:r>
      <w:r w:rsidRPr="00FF7D18">
        <w:rPr>
          <w:color w:val="000000" w:themeColor="text1"/>
          <w:szCs w:val="28"/>
          <w:lang w:val="vi-VN"/>
        </w:rPr>
        <w:t>:</w:t>
      </w:r>
    </w:p>
    <w:p w14:paraId="12EBC65E" w14:textId="16ABE9A9" w:rsidR="0091429E" w:rsidRPr="00FF7D18" w:rsidRDefault="0091429E" w:rsidP="002E59E0">
      <w:pPr>
        <w:widowControl w:val="0"/>
        <w:spacing w:before="60"/>
        <w:ind w:left="34" w:firstLine="686"/>
        <w:rPr>
          <w:b/>
          <w:noProof/>
          <w:color w:val="000000" w:themeColor="text1"/>
          <w:szCs w:val="28"/>
          <w:lang w:val="vi-VN"/>
        </w:rPr>
      </w:pPr>
      <w:r w:rsidRPr="00FF7D18">
        <w:rPr>
          <w:color w:val="000000" w:themeColor="text1"/>
          <w:szCs w:val="28"/>
          <w:lang w:val="vi-VN"/>
        </w:rPr>
        <w:t>- Dấu hiệu toàn thân nặng:</w:t>
      </w:r>
    </w:p>
    <w:p w14:paraId="7A25B17A" w14:textId="77777777" w:rsidR="0091429E" w:rsidRPr="00FF7D18" w:rsidRDefault="0091429E" w:rsidP="002E59E0">
      <w:pPr>
        <w:widowControl w:val="0"/>
        <w:spacing w:before="60"/>
        <w:ind w:left="1440"/>
        <w:rPr>
          <w:color w:val="000000" w:themeColor="text1"/>
          <w:szCs w:val="28"/>
          <w:lang w:val="vi-VN"/>
        </w:rPr>
      </w:pPr>
      <w:r w:rsidRPr="00FF7D18">
        <w:rPr>
          <w:color w:val="000000" w:themeColor="text1"/>
          <w:szCs w:val="28"/>
          <w:lang w:val="vi-VN"/>
        </w:rPr>
        <w:t>+ Bỏ bú hoặc không uống được</w:t>
      </w:r>
    </w:p>
    <w:p w14:paraId="13169168" w14:textId="77777777" w:rsidR="0091429E" w:rsidRPr="00FF7D18" w:rsidRDefault="0091429E" w:rsidP="002E59E0">
      <w:pPr>
        <w:widowControl w:val="0"/>
        <w:spacing w:before="60"/>
        <w:ind w:left="1440"/>
        <w:rPr>
          <w:color w:val="000000" w:themeColor="text1"/>
          <w:szCs w:val="28"/>
          <w:lang w:val="vi-VN"/>
        </w:rPr>
      </w:pPr>
      <w:r w:rsidRPr="00FF7D18">
        <w:rPr>
          <w:color w:val="000000" w:themeColor="text1"/>
          <w:szCs w:val="28"/>
          <w:lang w:val="vi-VN"/>
        </w:rPr>
        <w:t>+ Rối loạn tri giác: lơ mơ hoặc hôn mê</w:t>
      </w:r>
    </w:p>
    <w:p w14:paraId="63D4EE76" w14:textId="77777777" w:rsidR="0091429E" w:rsidRPr="00FF7D18" w:rsidRDefault="0091429E" w:rsidP="002E59E0">
      <w:pPr>
        <w:widowControl w:val="0"/>
        <w:spacing w:before="60"/>
        <w:ind w:left="1440"/>
        <w:rPr>
          <w:color w:val="000000" w:themeColor="text1"/>
          <w:szCs w:val="28"/>
          <w:lang w:val="vi-VN"/>
        </w:rPr>
      </w:pPr>
      <w:r w:rsidRPr="00FF7D18">
        <w:rPr>
          <w:color w:val="000000" w:themeColor="text1"/>
          <w:szCs w:val="28"/>
          <w:lang w:val="vi-VN"/>
        </w:rPr>
        <w:t>+ Co giật</w:t>
      </w:r>
    </w:p>
    <w:p w14:paraId="7242E4BE" w14:textId="77777777" w:rsidR="002E59E0" w:rsidRPr="00FF7D18" w:rsidRDefault="002E59E0" w:rsidP="002E59E0">
      <w:pPr>
        <w:widowControl w:val="0"/>
        <w:spacing w:before="60"/>
        <w:ind w:left="0" w:firstLine="709"/>
        <w:rPr>
          <w:color w:val="000000" w:themeColor="text1"/>
          <w:szCs w:val="28"/>
        </w:rPr>
      </w:pPr>
    </w:p>
    <w:p w14:paraId="7ACD2118" w14:textId="71F16DF1" w:rsidR="0091429E" w:rsidRPr="00FF7D18" w:rsidRDefault="0091429E" w:rsidP="002E59E0">
      <w:pPr>
        <w:widowControl w:val="0"/>
        <w:spacing w:before="60" w:line="372" w:lineRule="auto"/>
        <w:ind w:left="0" w:firstLine="709"/>
        <w:rPr>
          <w:color w:val="000000" w:themeColor="text1"/>
          <w:szCs w:val="28"/>
          <w:lang w:val="vi-VN"/>
        </w:rPr>
      </w:pPr>
      <w:r w:rsidRPr="00FF7D18">
        <w:rPr>
          <w:color w:val="000000" w:themeColor="text1"/>
          <w:szCs w:val="28"/>
          <w:lang w:val="vi-VN"/>
        </w:rPr>
        <w:lastRenderedPageBreak/>
        <w:t>- Dấu hiệu suy hô hấp nặng</w:t>
      </w:r>
      <w:r w:rsidR="00F30275" w:rsidRPr="00FF7D18">
        <w:rPr>
          <w:color w:val="000000" w:themeColor="text1"/>
          <w:szCs w:val="28"/>
          <w:lang w:val="vi-VN"/>
        </w:rPr>
        <w:t>:</w:t>
      </w:r>
    </w:p>
    <w:p w14:paraId="2A7B9C11" w14:textId="77777777" w:rsidR="0091429E" w:rsidRPr="00FF7D18" w:rsidRDefault="0091429E" w:rsidP="002E59E0">
      <w:pPr>
        <w:widowControl w:val="0"/>
        <w:spacing w:before="60" w:line="372" w:lineRule="auto"/>
        <w:ind w:left="1440"/>
        <w:rPr>
          <w:color w:val="000000" w:themeColor="text1"/>
          <w:szCs w:val="28"/>
          <w:lang w:val="vi-VN"/>
        </w:rPr>
      </w:pPr>
      <w:r w:rsidRPr="00FF7D18">
        <w:rPr>
          <w:color w:val="000000" w:themeColor="text1"/>
          <w:szCs w:val="28"/>
          <w:lang w:val="vi-VN"/>
        </w:rPr>
        <w:t>+ Thở rên</w:t>
      </w:r>
    </w:p>
    <w:p w14:paraId="631F05E0" w14:textId="77777777" w:rsidR="0091429E" w:rsidRPr="00FF7D18" w:rsidRDefault="0091429E" w:rsidP="002E59E0">
      <w:pPr>
        <w:widowControl w:val="0"/>
        <w:spacing w:before="60" w:line="372" w:lineRule="auto"/>
        <w:ind w:left="1440"/>
        <w:rPr>
          <w:color w:val="000000" w:themeColor="text1"/>
          <w:szCs w:val="28"/>
          <w:lang w:val="vi-VN"/>
        </w:rPr>
      </w:pPr>
      <w:r w:rsidRPr="00FF7D18">
        <w:rPr>
          <w:color w:val="000000" w:themeColor="text1"/>
          <w:szCs w:val="28"/>
          <w:lang w:val="vi-VN"/>
        </w:rPr>
        <w:t>+ Rút lõm lồng ngực rất nặng</w:t>
      </w:r>
    </w:p>
    <w:p w14:paraId="38314A14" w14:textId="77777777" w:rsidR="0091429E" w:rsidRPr="00FF7D18" w:rsidRDefault="0091429E" w:rsidP="002E59E0">
      <w:pPr>
        <w:widowControl w:val="0"/>
        <w:spacing w:before="60" w:line="372" w:lineRule="auto"/>
        <w:ind w:left="1440"/>
        <w:rPr>
          <w:color w:val="000000" w:themeColor="text1"/>
          <w:szCs w:val="28"/>
          <w:lang w:val="vi-VN"/>
        </w:rPr>
      </w:pPr>
      <w:r w:rsidRPr="00FF7D18">
        <w:rPr>
          <w:color w:val="000000" w:themeColor="text1"/>
          <w:szCs w:val="28"/>
          <w:lang w:val="vi-VN"/>
        </w:rPr>
        <w:t>+ Tím tái hoặc SpO2 &lt; 90%</w:t>
      </w:r>
    </w:p>
    <w:p w14:paraId="7EDCF4D4" w14:textId="373E0343" w:rsidR="0091429E" w:rsidRPr="00FF7D18" w:rsidRDefault="0091429E" w:rsidP="002E59E0">
      <w:pPr>
        <w:widowControl w:val="0"/>
        <w:spacing w:before="60" w:line="372" w:lineRule="auto"/>
        <w:ind w:left="854" w:hanging="294"/>
        <w:rPr>
          <w:b/>
          <w:color w:val="000000" w:themeColor="text1"/>
          <w:szCs w:val="28"/>
          <w:lang w:val="vi-VN"/>
        </w:rPr>
      </w:pPr>
      <w:r w:rsidRPr="00FF7D18">
        <w:rPr>
          <w:b/>
          <w:i/>
          <w:color w:val="000000" w:themeColor="text1"/>
          <w:szCs w:val="28"/>
          <w:lang w:val="vi-VN"/>
        </w:rPr>
        <w:t>Phân loại mức độ suy hô hấ</w:t>
      </w:r>
      <w:r w:rsidR="00002868" w:rsidRPr="00FF7D18">
        <w:rPr>
          <w:b/>
          <w:i/>
          <w:color w:val="000000" w:themeColor="text1"/>
          <w:szCs w:val="28"/>
          <w:lang w:val="vi-VN"/>
        </w:rPr>
        <w:t>p</w:t>
      </w:r>
      <w:r w:rsidRPr="00FF7D18">
        <w:rPr>
          <w:b/>
          <w:i/>
          <w:color w:val="000000" w:themeColor="text1"/>
          <w:szCs w:val="28"/>
          <w:lang w:val="vi-VN"/>
        </w:rPr>
        <w:t>:</w:t>
      </w:r>
    </w:p>
    <w:p w14:paraId="7DA9562F" w14:textId="77777777" w:rsidR="0091429E" w:rsidRPr="00FF7D18" w:rsidRDefault="0091429E" w:rsidP="002E59E0">
      <w:pPr>
        <w:pStyle w:val="BodyText2"/>
        <w:numPr>
          <w:ilvl w:val="12"/>
          <w:numId w:val="0"/>
        </w:numPr>
        <w:spacing w:before="60" w:after="0" w:line="372" w:lineRule="auto"/>
        <w:ind w:left="1440"/>
        <w:rPr>
          <w:color w:val="000000" w:themeColor="text1"/>
          <w:sz w:val="28"/>
          <w:szCs w:val="28"/>
          <w:lang w:val="vi-VN"/>
        </w:rPr>
      </w:pPr>
      <w:r w:rsidRPr="00FF7D18">
        <w:rPr>
          <w:color w:val="000000" w:themeColor="text1"/>
          <w:sz w:val="28"/>
          <w:szCs w:val="28"/>
          <w:lang w:val="vi-VN"/>
        </w:rPr>
        <w:t xml:space="preserve">+ Suy hô hấp độ I: khó thở, tím khi gắng sức </w:t>
      </w:r>
    </w:p>
    <w:p w14:paraId="645C3BF0" w14:textId="77777777" w:rsidR="0091429E" w:rsidRPr="00FF7D18" w:rsidRDefault="0091429E" w:rsidP="002E59E0">
      <w:pPr>
        <w:pStyle w:val="BodyText2"/>
        <w:numPr>
          <w:ilvl w:val="12"/>
          <w:numId w:val="0"/>
        </w:numPr>
        <w:spacing w:before="60" w:after="0" w:line="372" w:lineRule="auto"/>
        <w:ind w:left="1440"/>
        <w:rPr>
          <w:color w:val="000000" w:themeColor="text1"/>
          <w:sz w:val="28"/>
          <w:szCs w:val="28"/>
          <w:lang w:val="vi-VN"/>
        </w:rPr>
      </w:pPr>
      <w:r w:rsidRPr="00FF7D18">
        <w:rPr>
          <w:color w:val="000000" w:themeColor="text1"/>
          <w:sz w:val="28"/>
          <w:szCs w:val="28"/>
          <w:lang w:val="vi-VN"/>
        </w:rPr>
        <w:t xml:space="preserve">+ Suy hô hấp độ II: khó thở, tím thường xuyên </w:t>
      </w:r>
    </w:p>
    <w:p w14:paraId="4174518F" w14:textId="77777777" w:rsidR="0091429E" w:rsidRPr="00FF7D18" w:rsidRDefault="0091429E" w:rsidP="002E59E0">
      <w:pPr>
        <w:pStyle w:val="BodyText2"/>
        <w:numPr>
          <w:ilvl w:val="12"/>
          <w:numId w:val="0"/>
        </w:numPr>
        <w:spacing w:before="60" w:after="0" w:line="372" w:lineRule="auto"/>
        <w:ind w:left="1440"/>
        <w:rPr>
          <w:color w:val="000000" w:themeColor="text1"/>
          <w:sz w:val="28"/>
          <w:szCs w:val="28"/>
          <w:lang w:val="vi-VN"/>
        </w:rPr>
      </w:pPr>
      <w:r w:rsidRPr="00FF7D18">
        <w:rPr>
          <w:color w:val="000000" w:themeColor="text1"/>
          <w:sz w:val="28"/>
          <w:szCs w:val="28"/>
          <w:lang w:val="vi-VN"/>
        </w:rPr>
        <w:t>+ Suy hô hấp độ III: khó thở, tím và rối loạn nhịp thở</w:t>
      </w:r>
    </w:p>
    <w:p w14:paraId="53E1C456" w14:textId="4B930415" w:rsidR="00002868" w:rsidRPr="00FF7D18" w:rsidRDefault="00002868" w:rsidP="002E59E0">
      <w:pPr>
        <w:pStyle w:val="BodyText2"/>
        <w:numPr>
          <w:ilvl w:val="12"/>
          <w:numId w:val="0"/>
        </w:numPr>
        <w:spacing w:before="60" w:after="0" w:line="372" w:lineRule="auto"/>
        <w:ind w:firstLine="720"/>
        <w:jc w:val="both"/>
        <w:rPr>
          <w:color w:val="000000" w:themeColor="text1"/>
          <w:sz w:val="28"/>
          <w:szCs w:val="28"/>
          <w:lang w:val="vi-VN"/>
        </w:rPr>
      </w:pPr>
      <w:r w:rsidRPr="00FF7D18">
        <w:rPr>
          <w:b/>
          <w:color w:val="000000" w:themeColor="text1"/>
          <w:sz w:val="28"/>
          <w:szCs w:val="28"/>
          <w:lang w:val="vi-VN"/>
        </w:rPr>
        <w:t xml:space="preserve">Thời gian ho: </w:t>
      </w:r>
      <w:r w:rsidRPr="00FF7D18">
        <w:rPr>
          <w:color w:val="000000" w:themeColor="text1"/>
          <w:sz w:val="28"/>
          <w:szCs w:val="28"/>
          <w:lang w:val="vi-VN"/>
        </w:rPr>
        <w:t>là khoảng thời gian trẻ có triệu chứng ho trong quá trình nằm viện.</w:t>
      </w:r>
    </w:p>
    <w:p w14:paraId="2669BFF4" w14:textId="1BDDA0DE" w:rsidR="0091429E" w:rsidRPr="00FF7D18" w:rsidRDefault="00002868" w:rsidP="002E59E0">
      <w:pPr>
        <w:pStyle w:val="BodyText2"/>
        <w:numPr>
          <w:ilvl w:val="12"/>
          <w:numId w:val="0"/>
        </w:numPr>
        <w:spacing w:before="60" w:after="0" w:line="372" w:lineRule="auto"/>
        <w:ind w:firstLine="720"/>
        <w:jc w:val="both"/>
        <w:rPr>
          <w:color w:val="000000" w:themeColor="text1"/>
          <w:sz w:val="28"/>
          <w:szCs w:val="28"/>
          <w:lang w:val="vi-VN"/>
        </w:rPr>
      </w:pPr>
      <w:r w:rsidRPr="00FF7D18">
        <w:rPr>
          <w:b/>
          <w:color w:val="000000" w:themeColor="text1"/>
          <w:sz w:val="28"/>
          <w:szCs w:val="28"/>
          <w:lang w:val="vi-VN"/>
        </w:rPr>
        <w:t>Thời gian s</w:t>
      </w:r>
      <w:r w:rsidR="00227869" w:rsidRPr="00FF7D18">
        <w:rPr>
          <w:b/>
          <w:color w:val="000000" w:themeColor="text1"/>
          <w:sz w:val="28"/>
          <w:szCs w:val="28"/>
          <w:lang w:val="vi-VN"/>
        </w:rPr>
        <w:t>ốt</w:t>
      </w:r>
      <w:r w:rsidR="006F48FE" w:rsidRPr="00FF7D18">
        <w:rPr>
          <w:color w:val="000000" w:themeColor="text1"/>
          <w:sz w:val="28"/>
          <w:szCs w:val="28"/>
          <w:lang w:val="vi-VN"/>
        </w:rPr>
        <w:t>:</w:t>
      </w:r>
      <w:r w:rsidR="00227869" w:rsidRPr="00FF7D18">
        <w:rPr>
          <w:color w:val="000000" w:themeColor="text1"/>
          <w:sz w:val="28"/>
          <w:szCs w:val="28"/>
          <w:lang w:val="vi-VN"/>
        </w:rPr>
        <w:t xml:space="preserve"> </w:t>
      </w:r>
      <w:r w:rsidRPr="00FF7D18">
        <w:rPr>
          <w:color w:val="000000" w:themeColor="text1"/>
          <w:sz w:val="28"/>
          <w:szCs w:val="28"/>
          <w:lang w:val="vi-VN"/>
        </w:rPr>
        <w:t xml:space="preserve">sốt </w:t>
      </w:r>
      <w:r w:rsidR="00227869" w:rsidRPr="00FF7D18">
        <w:rPr>
          <w:color w:val="000000" w:themeColor="text1"/>
          <w:sz w:val="28"/>
          <w:szCs w:val="28"/>
          <w:lang w:val="vi-VN"/>
        </w:rPr>
        <w:t xml:space="preserve">được xác định là nhiệt độ ở nách ≥ 37,5°C, </w:t>
      </w:r>
      <w:r w:rsidR="00C37CD5" w:rsidRPr="00FF7D18">
        <w:rPr>
          <w:color w:val="000000" w:themeColor="text1"/>
          <w:sz w:val="28"/>
          <w:szCs w:val="28"/>
          <w:lang w:val="vi-VN"/>
        </w:rPr>
        <w:t>được đo bằng nhiệt kế thủy ngân</w:t>
      </w:r>
      <w:r w:rsidR="0091429E" w:rsidRPr="00FF7D18">
        <w:rPr>
          <w:color w:val="000000" w:themeColor="text1"/>
          <w:sz w:val="28"/>
          <w:szCs w:val="28"/>
          <w:lang w:val="vi-VN"/>
        </w:rPr>
        <w:t xml:space="preserve">. </w:t>
      </w:r>
      <w:r w:rsidR="00A10CCB" w:rsidRPr="00FF7D18">
        <w:rPr>
          <w:color w:val="000000" w:themeColor="text1"/>
          <w:sz w:val="28"/>
          <w:szCs w:val="28"/>
          <w:lang w:val="vi-VN"/>
        </w:rPr>
        <w:t xml:space="preserve">Thời gian sốt là thời gian trẻ có biểu hiện sốt trong quá trình điều trị tại bệnh viện. </w:t>
      </w:r>
      <w:r w:rsidR="0091429E" w:rsidRPr="00FF7D18">
        <w:rPr>
          <w:color w:val="000000" w:themeColor="text1"/>
          <w:sz w:val="28"/>
          <w:szCs w:val="28"/>
          <w:lang w:val="vi-VN"/>
        </w:rPr>
        <w:t xml:space="preserve">Việc chấm dứt cơn sốt được định nghĩa là lần đầu tiên nhiệt độ giảm xuống mức bình thường trong hai lần đo </w:t>
      </w:r>
      <w:r w:rsidR="00A10CCB" w:rsidRPr="00FF7D18">
        <w:rPr>
          <w:color w:val="000000" w:themeColor="text1"/>
          <w:sz w:val="28"/>
          <w:szCs w:val="28"/>
          <w:lang w:val="vi-VN"/>
        </w:rPr>
        <w:t>cách nhau 12h và không còn sốt sau đó</w:t>
      </w:r>
      <w:r w:rsidR="0091429E" w:rsidRPr="00FF7D18">
        <w:rPr>
          <w:color w:val="000000" w:themeColor="text1"/>
          <w:sz w:val="28"/>
          <w:szCs w:val="28"/>
          <w:lang w:val="vi-VN"/>
        </w:rPr>
        <w:t>.</w:t>
      </w:r>
      <w:r w:rsidR="006F48FE" w:rsidRPr="00FF7D18">
        <w:rPr>
          <w:color w:val="000000" w:themeColor="text1"/>
          <w:sz w:val="28"/>
          <w:szCs w:val="28"/>
          <w:lang w:val="vi-VN"/>
        </w:rPr>
        <w:t xml:space="preserve"> </w:t>
      </w:r>
    </w:p>
    <w:p w14:paraId="267278B8" w14:textId="507B666E" w:rsidR="00A356C9" w:rsidRPr="00FF7D18" w:rsidRDefault="0091429E" w:rsidP="002E59E0">
      <w:pPr>
        <w:pStyle w:val="BodyText2"/>
        <w:numPr>
          <w:ilvl w:val="12"/>
          <w:numId w:val="0"/>
        </w:numPr>
        <w:spacing w:before="60" w:after="0" w:line="372" w:lineRule="auto"/>
        <w:ind w:firstLine="720"/>
        <w:jc w:val="both"/>
        <w:rPr>
          <w:color w:val="000000" w:themeColor="text1"/>
          <w:sz w:val="28"/>
          <w:szCs w:val="28"/>
          <w:lang w:val="vi-VN"/>
        </w:rPr>
      </w:pPr>
      <w:r w:rsidRPr="00FF7D18">
        <w:rPr>
          <w:b/>
          <w:color w:val="000000" w:themeColor="text1"/>
          <w:sz w:val="28"/>
          <w:szCs w:val="28"/>
          <w:lang w:val="vi-VN"/>
        </w:rPr>
        <w:t>Thời gian phục hồi lâm sàng</w:t>
      </w:r>
      <w:r w:rsidRPr="00FF7D18">
        <w:rPr>
          <w:color w:val="000000" w:themeColor="text1"/>
          <w:sz w:val="28"/>
          <w:szCs w:val="28"/>
          <w:lang w:val="vi-VN"/>
        </w:rPr>
        <w:t xml:space="preserve">: </w:t>
      </w:r>
      <w:r w:rsidR="00F14F13" w:rsidRPr="00FF7D18">
        <w:rPr>
          <w:color w:val="000000" w:themeColor="text1"/>
          <w:sz w:val="28"/>
          <w:szCs w:val="28"/>
          <w:lang w:val="vi-VN"/>
        </w:rPr>
        <w:t>được xác định là khoảng thời gian bắt đầu từ khi nhập viện đến khi bắt đầu trong 48 giờ liên tục</w:t>
      </w:r>
      <w:r w:rsidR="00DD3A2F" w:rsidRPr="00FF7D18">
        <w:rPr>
          <w:color w:val="000000" w:themeColor="text1"/>
          <w:sz w:val="28"/>
          <w:szCs w:val="28"/>
          <w:lang w:val="vi-VN"/>
        </w:rPr>
        <w:t xml:space="preserve"> có</w:t>
      </w:r>
      <w:r w:rsidR="00F14F13" w:rsidRPr="00FF7D18">
        <w:rPr>
          <w:color w:val="000000" w:themeColor="text1"/>
          <w:sz w:val="28"/>
          <w:szCs w:val="28"/>
          <w:lang w:val="vi-VN"/>
        </w:rPr>
        <w:t xml:space="preserve"> các dấu hiệu thuyên giảm triệu chứng bệnh: giảm ho, cơn sốt giảm và thưa dần, ăn tốt hơn... và giảm hoặc hết hoàn toàn các dấu hiệu nguy hiểm </w:t>
      </w:r>
      <w:r w:rsidR="00A356C9" w:rsidRPr="00FF7D18">
        <w:rPr>
          <w:color w:val="000000" w:themeColor="text1"/>
          <w:sz w:val="28"/>
          <w:szCs w:val="28"/>
          <w:lang w:val="vi-VN"/>
        </w:rPr>
        <w:t>và sự tiến triển tốt các tiêu chí phụ khác như: nhịp thở</w:t>
      </w:r>
      <w:r w:rsidR="009406D5" w:rsidRPr="00FF7D18">
        <w:rPr>
          <w:color w:val="000000" w:themeColor="text1"/>
          <w:sz w:val="28"/>
          <w:szCs w:val="28"/>
          <w:lang w:val="vi-VN"/>
        </w:rPr>
        <w:t>, rút lõm lồng ngực, SPO2</w:t>
      </w:r>
      <w:r w:rsidR="00A356C9" w:rsidRPr="00FF7D18">
        <w:rPr>
          <w:color w:val="000000" w:themeColor="text1"/>
          <w:sz w:val="28"/>
          <w:szCs w:val="28"/>
          <w:lang w:val="vi-VN"/>
        </w:rPr>
        <w:t>, xuất tiết đờm, ăn uống tốt</w:t>
      </w:r>
      <w:r w:rsidR="009406D5" w:rsidRPr="00FF7D18">
        <w:rPr>
          <w:color w:val="000000" w:themeColor="text1"/>
          <w:sz w:val="28"/>
          <w:szCs w:val="28"/>
          <w:lang w:val="vi-VN"/>
        </w:rPr>
        <w:t xml:space="preserve"> hơn</w:t>
      </w:r>
      <w:r w:rsidR="00A356C9" w:rsidRPr="00FF7D18">
        <w:rPr>
          <w:color w:val="000000" w:themeColor="text1"/>
          <w:sz w:val="28"/>
          <w:szCs w:val="28"/>
          <w:lang w:val="vi-VN"/>
        </w:rPr>
        <w:t xml:space="preserve">… và không xuất hiện diễn biến nặng lên sau đó. </w:t>
      </w:r>
    </w:p>
    <w:p w14:paraId="6E7C89D0" w14:textId="1E240B08" w:rsidR="00F14F13" w:rsidRPr="00FF7D18" w:rsidRDefault="00F14F13" w:rsidP="002E59E0">
      <w:pPr>
        <w:pStyle w:val="BodyText2"/>
        <w:numPr>
          <w:ilvl w:val="12"/>
          <w:numId w:val="0"/>
        </w:numPr>
        <w:spacing w:before="60" w:after="0" w:line="372" w:lineRule="auto"/>
        <w:ind w:firstLine="720"/>
        <w:jc w:val="both"/>
        <w:rPr>
          <w:color w:val="000000" w:themeColor="text1"/>
          <w:sz w:val="28"/>
          <w:szCs w:val="28"/>
          <w:lang w:val="vi-VN"/>
        </w:rPr>
      </w:pPr>
      <w:r w:rsidRPr="00FF7D18">
        <w:rPr>
          <w:color w:val="000000" w:themeColor="text1"/>
          <w:sz w:val="28"/>
          <w:szCs w:val="28"/>
          <w:lang w:val="vi-VN"/>
        </w:rPr>
        <w:t>Chúng tôi đã sử dụng hướng dẫn của WHO để xác định tình trạng thiếu oxy (SpO2 &lt;94%) và các dấu hiệu nguy hiểm khác như: không thể bú hoặc ăn, uống, nôn mọi thứ đã ăn, co giật, li bì hoặc hôn mê…</w:t>
      </w:r>
    </w:p>
    <w:p w14:paraId="67C7F1AB" w14:textId="2978436A" w:rsidR="0092049F" w:rsidRPr="00FF7D18" w:rsidRDefault="00ED59C4"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b/>
          <w:color w:val="000000" w:themeColor="text1"/>
          <w:sz w:val="28"/>
          <w:szCs w:val="28"/>
          <w:lang w:val="vi-VN"/>
        </w:rPr>
        <w:lastRenderedPageBreak/>
        <w:t xml:space="preserve">Phản ứng viêm: </w:t>
      </w:r>
      <w:r w:rsidRPr="00FF7D18">
        <w:rPr>
          <w:color w:val="000000" w:themeColor="text1"/>
          <w:sz w:val="28"/>
          <w:szCs w:val="28"/>
          <w:lang w:val="vi-VN"/>
        </w:rPr>
        <w:t>giảm hoặc tăng, được xác định tăng hoặc giảm khi có sự biến đổi tăng hoặc giảm của một trong 3 chỉ số xét nghiệm có ý nghĩa: C</w:t>
      </w:r>
      <w:r w:rsidR="00465D67" w:rsidRPr="00FF7D18">
        <w:rPr>
          <w:color w:val="000000" w:themeColor="text1"/>
          <w:sz w:val="28"/>
          <w:szCs w:val="28"/>
          <w:lang w:val="vi-VN"/>
        </w:rPr>
        <w:t>RP</w:t>
      </w:r>
      <w:r w:rsidRPr="00FF7D18">
        <w:rPr>
          <w:color w:val="000000" w:themeColor="text1"/>
          <w:sz w:val="28"/>
          <w:szCs w:val="28"/>
          <w:lang w:val="vi-VN"/>
        </w:rPr>
        <w:t>, bạch cầu, bạch cầu trung tính.</w:t>
      </w:r>
    </w:p>
    <w:p w14:paraId="1D6FED52" w14:textId="28F05D26" w:rsidR="00DD3A2F" w:rsidRPr="00FF7D18" w:rsidRDefault="00395EFC"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b/>
          <w:color w:val="000000" w:themeColor="text1"/>
          <w:sz w:val="28"/>
          <w:szCs w:val="28"/>
          <w:lang w:val="vi-VN"/>
        </w:rPr>
        <w:t>Diễn biến n</w:t>
      </w:r>
      <w:r w:rsidR="00F14F13" w:rsidRPr="00FF7D18">
        <w:rPr>
          <w:b/>
          <w:color w:val="000000" w:themeColor="text1"/>
          <w:sz w:val="28"/>
          <w:szCs w:val="28"/>
          <w:lang w:val="vi-VN"/>
        </w:rPr>
        <w:t>ặng lên</w:t>
      </w:r>
      <w:r w:rsidR="00F14F13" w:rsidRPr="00FF7D18">
        <w:rPr>
          <w:color w:val="000000" w:themeColor="text1"/>
          <w:sz w:val="28"/>
          <w:szCs w:val="28"/>
          <w:lang w:val="vi-VN"/>
        </w:rPr>
        <w:t xml:space="preserve">: được xác định là diễn biến nặng lên khi xuất hiện các dấu hiệu nguy hiểm mới hoặc tình trạng thiếu oxy hoặc tình trạng lâm sàng của </w:t>
      </w:r>
      <w:r w:rsidR="00A278EB" w:rsidRPr="00FF7D18">
        <w:rPr>
          <w:color w:val="000000" w:themeColor="text1"/>
          <w:sz w:val="28"/>
          <w:szCs w:val="28"/>
          <w:lang w:val="vi-VN"/>
        </w:rPr>
        <w:t>người bệnh</w:t>
      </w:r>
      <w:r w:rsidR="00F14F13" w:rsidRPr="00FF7D18">
        <w:rPr>
          <w:color w:val="000000" w:themeColor="text1"/>
          <w:sz w:val="28"/>
          <w:szCs w:val="28"/>
          <w:lang w:val="vi-VN"/>
        </w:rPr>
        <w:t xml:space="preserve"> xấu hơn bất cứ lú</w:t>
      </w:r>
      <w:r w:rsidR="00DD3A2F" w:rsidRPr="00FF7D18">
        <w:rPr>
          <w:color w:val="000000" w:themeColor="text1"/>
          <w:sz w:val="28"/>
          <w:szCs w:val="28"/>
          <w:lang w:val="vi-VN"/>
        </w:rPr>
        <w:t xml:space="preserve">c nào sau khi bắt đầu điều trị: suy hô hấp nặng lên nhanh, </w:t>
      </w:r>
      <w:r w:rsidR="00CA1D17" w:rsidRPr="00FF7D18">
        <w:rPr>
          <w:color w:val="000000" w:themeColor="text1"/>
          <w:sz w:val="28"/>
          <w:szCs w:val="28"/>
          <w:lang w:val="vi-VN"/>
        </w:rPr>
        <w:t xml:space="preserve">SpO2 </w:t>
      </w:r>
      <w:r w:rsidR="00DD3A2F" w:rsidRPr="00FF7D18">
        <w:rPr>
          <w:color w:val="000000" w:themeColor="text1"/>
          <w:sz w:val="28"/>
          <w:szCs w:val="28"/>
          <w:lang w:val="vi-VN"/>
        </w:rPr>
        <w:t>tụt</w:t>
      </w:r>
      <w:r w:rsidR="00CA1D17" w:rsidRPr="00FF7D18">
        <w:rPr>
          <w:color w:val="000000" w:themeColor="text1"/>
          <w:sz w:val="28"/>
          <w:szCs w:val="28"/>
          <w:lang w:val="vi-VN"/>
        </w:rPr>
        <w:t>,</w:t>
      </w:r>
      <w:r w:rsidR="00DD3A2F" w:rsidRPr="00FF7D18">
        <w:rPr>
          <w:color w:val="000000" w:themeColor="text1"/>
          <w:sz w:val="28"/>
          <w:szCs w:val="28"/>
          <w:lang w:val="vi-VN"/>
        </w:rPr>
        <w:t xml:space="preserve"> có thể có sốt, ho tăng, khó thở...</w:t>
      </w:r>
    </w:p>
    <w:p w14:paraId="348F78D0" w14:textId="6AFDF56F" w:rsidR="00DD3A2F" w:rsidRPr="00FF7D18" w:rsidRDefault="00DD3A2F"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b/>
          <w:color w:val="000000" w:themeColor="text1"/>
          <w:sz w:val="28"/>
          <w:szCs w:val="28"/>
          <w:lang w:val="vi-VN"/>
        </w:rPr>
        <w:t>Viêm phổi c</w:t>
      </w:r>
      <w:r w:rsidR="000C45CC" w:rsidRPr="00FF7D18">
        <w:rPr>
          <w:b/>
          <w:color w:val="000000" w:themeColor="text1"/>
          <w:sz w:val="28"/>
          <w:szCs w:val="28"/>
          <w:lang w:val="vi-VN"/>
        </w:rPr>
        <w:t>ó</w:t>
      </w:r>
      <w:r w:rsidRPr="00FF7D18">
        <w:rPr>
          <w:b/>
          <w:color w:val="000000" w:themeColor="text1"/>
          <w:sz w:val="28"/>
          <w:szCs w:val="28"/>
          <w:lang w:val="vi-VN"/>
        </w:rPr>
        <w:t xml:space="preserve"> biến chứng:</w:t>
      </w:r>
      <w:r w:rsidR="002836CD" w:rsidRPr="00FF7D18">
        <w:rPr>
          <w:b/>
          <w:color w:val="000000" w:themeColor="text1"/>
          <w:sz w:val="28"/>
          <w:szCs w:val="28"/>
          <w:lang w:val="vi-VN"/>
        </w:rPr>
        <w:t xml:space="preserve"> </w:t>
      </w:r>
      <w:r w:rsidR="002836CD" w:rsidRPr="00FF7D18">
        <w:rPr>
          <w:color w:val="000000" w:themeColor="text1"/>
          <w:sz w:val="28"/>
          <w:szCs w:val="28"/>
          <w:lang w:val="vi-VN"/>
        </w:rPr>
        <w:t>biến chứng viêm phổi có thể xảy ra trong</w:t>
      </w:r>
      <w:r w:rsidR="0009608F" w:rsidRPr="00FF7D18">
        <w:rPr>
          <w:color w:val="000000" w:themeColor="text1"/>
          <w:sz w:val="28"/>
          <w:szCs w:val="28"/>
          <w:lang w:val="vi-VN"/>
        </w:rPr>
        <w:t xml:space="preserve"> suốt</w:t>
      </w:r>
      <w:r w:rsidR="002836CD" w:rsidRPr="00FF7D18">
        <w:rPr>
          <w:color w:val="000000" w:themeColor="text1"/>
          <w:sz w:val="28"/>
          <w:szCs w:val="28"/>
          <w:lang w:val="vi-VN"/>
        </w:rPr>
        <w:t xml:space="preserve"> quá trình điều trị, trong đó có những biến chứng hay gặp như sau:</w:t>
      </w:r>
      <w:r w:rsidR="00495E41" w:rsidRPr="00FF7D18">
        <w:rPr>
          <w:color w:val="000000" w:themeColor="text1"/>
          <w:sz w:val="28"/>
          <w:szCs w:val="28"/>
          <w:lang w:val="vi-VN"/>
        </w:rPr>
        <w:t xml:space="preserve"> </w:t>
      </w:r>
    </w:p>
    <w:p w14:paraId="1C1030D6" w14:textId="7DBC2E5E" w:rsidR="00495E41" w:rsidRPr="00FF7D18" w:rsidRDefault="00495E41" w:rsidP="002E59E0">
      <w:pPr>
        <w:pStyle w:val="BodyText2"/>
        <w:numPr>
          <w:ilvl w:val="0"/>
          <w:numId w:val="17"/>
        </w:numPr>
        <w:spacing w:before="60" w:after="0" w:line="348" w:lineRule="auto"/>
        <w:ind w:left="709"/>
        <w:jc w:val="both"/>
        <w:rPr>
          <w:color w:val="000000" w:themeColor="text1"/>
          <w:sz w:val="28"/>
          <w:szCs w:val="28"/>
          <w:lang w:val="vi-VN"/>
        </w:rPr>
      </w:pPr>
      <w:r w:rsidRPr="00FF7D18">
        <w:rPr>
          <w:color w:val="000000" w:themeColor="text1"/>
          <w:sz w:val="28"/>
          <w:szCs w:val="28"/>
          <w:lang w:val="vi-VN"/>
        </w:rPr>
        <w:t>Áp xe phổi:</w:t>
      </w:r>
    </w:p>
    <w:p w14:paraId="57ACD201" w14:textId="1883E1EA" w:rsidR="00495E41" w:rsidRPr="00FF7D18" w:rsidRDefault="00495E41"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color w:val="000000" w:themeColor="text1"/>
          <w:sz w:val="28"/>
          <w:szCs w:val="28"/>
          <w:lang w:val="vi-VN"/>
        </w:rPr>
        <w:t>Lâm sàng: sốt mới xuất hiện hoặc khôn</w:t>
      </w:r>
      <w:r w:rsidR="00CC2A4B" w:rsidRPr="00FF7D18">
        <w:rPr>
          <w:color w:val="000000" w:themeColor="text1"/>
          <w:sz w:val="28"/>
          <w:szCs w:val="28"/>
          <w:lang w:val="vi-VN"/>
        </w:rPr>
        <w:t>g cắt sốt, ho, khó thở, đau ngực</w:t>
      </w:r>
    </w:p>
    <w:p w14:paraId="19FD3CCC" w14:textId="03C5E2B5" w:rsidR="00495E41" w:rsidRPr="00FF7D18" w:rsidRDefault="00495E41"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color w:val="000000" w:themeColor="text1"/>
          <w:sz w:val="28"/>
          <w:szCs w:val="28"/>
          <w:lang w:val="vi-VN"/>
        </w:rPr>
        <w:t>Cận lâm sàng: Xquang hoặc CT phổi thấy có hình ảnh đông đặc thùy phổi với mức nước mức hơi.</w:t>
      </w:r>
    </w:p>
    <w:p w14:paraId="7AB5256D" w14:textId="60FD57BD" w:rsidR="00495E41" w:rsidRPr="00FF7D18" w:rsidRDefault="000C45CC" w:rsidP="002E59E0">
      <w:pPr>
        <w:pStyle w:val="BodyText2"/>
        <w:numPr>
          <w:ilvl w:val="0"/>
          <w:numId w:val="17"/>
        </w:numPr>
        <w:spacing w:before="60" w:after="0" w:line="348" w:lineRule="auto"/>
        <w:ind w:left="709"/>
        <w:jc w:val="both"/>
        <w:rPr>
          <w:color w:val="000000" w:themeColor="text1"/>
          <w:sz w:val="28"/>
          <w:szCs w:val="28"/>
          <w:lang w:val="vi-VN"/>
        </w:rPr>
      </w:pPr>
      <w:r w:rsidRPr="00FF7D18">
        <w:rPr>
          <w:color w:val="000000" w:themeColor="text1"/>
          <w:sz w:val="28"/>
          <w:szCs w:val="28"/>
          <w:lang w:val="vi-VN"/>
        </w:rPr>
        <w:t>Tràn dịch, tràn mủ màng phổi</w:t>
      </w:r>
      <w:r w:rsidR="00495E41" w:rsidRPr="00FF7D18">
        <w:rPr>
          <w:color w:val="000000" w:themeColor="text1"/>
          <w:sz w:val="28"/>
          <w:szCs w:val="28"/>
          <w:lang w:val="vi-VN"/>
        </w:rPr>
        <w:t xml:space="preserve">: </w:t>
      </w:r>
    </w:p>
    <w:p w14:paraId="442AC440" w14:textId="190E7311" w:rsidR="00495E41" w:rsidRPr="00FF7D18" w:rsidRDefault="00495E41"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color w:val="000000" w:themeColor="text1"/>
          <w:sz w:val="28"/>
          <w:szCs w:val="28"/>
          <w:lang w:val="vi-VN"/>
        </w:rPr>
        <w:t>Lâm sàng: sốt cao, ho, đau ngực, khó thở tăng, khám phổi thấy rì rào phế nang giảm đáy phổi.</w:t>
      </w:r>
    </w:p>
    <w:p w14:paraId="66BA4895" w14:textId="3047D68C" w:rsidR="00495E41" w:rsidRPr="00FF7D18" w:rsidRDefault="00495E41"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color w:val="000000" w:themeColor="text1"/>
          <w:sz w:val="28"/>
          <w:szCs w:val="28"/>
          <w:lang w:val="vi-VN"/>
        </w:rPr>
        <w:t>Cận lâm sàng: bạch cầu tăng cao, Xquang hoặc siêu âm có hình ảnh tràn dịch, tràn mủ màng phổi</w:t>
      </w:r>
    </w:p>
    <w:p w14:paraId="760C9F42" w14:textId="6BB3EF7A" w:rsidR="00DD3A2F" w:rsidRPr="00FF7D18" w:rsidRDefault="00DD3A2F" w:rsidP="002E59E0">
      <w:pPr>
        <w:pStyle w:val="BodyText2"/>
        <w:numPr>
          <w:ilvl w:val="0"/>
          <w:numId w:val="17"/>
        </w:numPr>
        <w:spacing w:before="60" w:after="0" w:line="348" w:lineRule="auto"/>
        <w:ind w:left="709"/>
        <w:jc w:val="both"/>
        <w:rPr>
          <w:color w:val="000000" w:themeColor="text1"/>
          <w:sz w:val="28"/>
          <w:szCs w:val="28"/>
          <w:lang w:val="vi-VN"/>
        </w:rPr>
      </w:pPr>
      <w:r w:rsidRPr="00FF7D18">
        <w:rPr>
          <w:color w:val="000000" w:themeColor="text1"/>
          <w:sz w:val="28"/>
          <w:szCs w:val="28"/>
          <w:lang w:val="vi-VN"/>
        </w:rPr>
        <w:t>Nhiễm khuẩn huyết:</w:t>
      </w:r>
    </w:p>
    <w:p w14:paraId="052F2F0A" w14:textId="0910F8AB" w:rsidR="008F5734" w:rsidRPr="00FF7D18" w:rsidRDefault="008F5734" w:rsidP="002E59E0">
      <w:pPr>
        <w:pStyle w:val="BodyText2"/>
        <w:numPr>
          <w:ilvl w:val="12"/>
          <w:numId w:val="0"/>
        </w:numPr>
        <w:spacing w:before="60" w:after="0" w:line="348" w:lineRule="auto"/>
        <w:ind w:firstLine="720"/>
        <w:jc w:val="both"/>
        <w:rPr>
          <w:color w:val="000000" w:themeColor="text1"/>
          <w:sz w:val="28"/>
          <w:szCs w:val="28"/>
          <w:lang w:val="vi-VN"/>
        </w:rPr>
      </w:pPr>
      <w:r w:rsidRPr="00FF7D18">
        <w:rPr>
          <w:color w:val="000000" w:themeColor="text1"/>
          <w:sz w:val="28"/>
          <w:szCs w:val="28"/>
          <w:lang w:val="vi-VN"/>
        </w:rPr>
        <w:t xml:space="preserve">Lâm sàng: </w:t>
      </w:r>
      <w:r w:rsidR="00A278EB" w:rsidRPr="00FF7D18">
        <w:rPr>
          <w:color w:val="000000" w:themeColor="text1"/>
          <w:sz w:val="28"/>
          <w:szCs w:val="28"/>
          <w:lang w:val="vi-VN"/>
        </w:rPr>
        <w:t>người bệnh</w:t>
      </w:r>
      <w:r w:rsidRPr="00FF7D18">
        <w:rPr>
          <w:color w:val="000000" w:themeColor="text1"/>
          <w:sz w:val="28"/>
          <w:szCs w:val="28"/>
          <w:lang w:val="vi-VN"/>
        </w:rPr>
        <w:t xml:space="preserve"> xuất hiện các triệu chứng nhiễm khuẩn mới sau 48 giờ nhập viện như sốt hoặc sốt tăng, có thể kèm theo rét run, nhịp tim nhanh, huyết áp giảm.</w:t>
      </w:r>
    </w:p>
    <w:p w14:paraId="7E2C3446" w14:textId="3468C964" w:rsidR="008F5734" w:rsidRPr="00FF7D18" w:rsidRDefault="008F5734" w:rsidP="002E59E0">
      <w:pPr>
        <w:pStyle w:val="BodyText2"/>
        <w:numPr>
          <w:ilvl w:val="12"/>
          <w:numId w:val="0"/>
        </w:numPr>
        <w:spacing w:before="60" w:after="0" w:line="348" w:lineRule="auto"/>
        <w:ind w:firstLine="720"/>
        <w:jc w:val="both"/>
        <w:rPr>
          <w:color w:val="000000" w:themeColor="text1"/>
          <w:sz w:val="28"/>
          <w:szCs w:val="28"/>
        </w:rPr>
      </w:pPr>
      <w:r w:rsidRPr="00FF7D18">
        <w:rPr>
          <w:color w:val="000000" w:themeColor="text1"/>
          <w:sz w:val="28"/>
          <w:szCs w:val="28"/>
          <w:lang w:val="vi-VN"/>
        </w:rPr>
        <w:t xml:space="preserve">Cận lâm sàng: các xét nghiệm về </w:t>
      </w:r>
      <w:r w:rsidR="00A278EB" w:rsidRPr="00FF7D18">
        <w:rPr>
          <w:color w:val="000000" w:themeColor="text1"/>
          <w:sz w:val="28"/>
          <w:szCs w:val="28"/>
          <w:lang w:val="vi-VN"/>
        </w:rPr>
        <w:t>nhiễm khuẩn</w:t>
      </w:r>
      <w:r w:rsidRPr="00FF7D18">
        <w:rPr>
          <w:color w:val="000000" w:themeColor="text1"/>
          <w:sz w:val="28"/>
          <w:szCs w:val="28"/>
          <w:lang w:val="vi-VN"/>
        </w:rPr>
        <w:t xml:space="preserve"> như bạch cầu, CRP hoặc Procalcitonin tăng, cấy máu có vi khuẩn gây bệnh.</w:t>
      </w:r>
    </w:p>
    <w:p w14:paraId="7AAC4B3B" w14:textId="13F21ECD" w:rsidR="008F5734" w:rsidRPr="00FF7D18" w:rsidRDefault="008F5734" w:rsidP="002E59E0">
      <w:pPr>
        <w:pStyle w:val="BodyText2"/>
        <w:numPr>
          <w:ilvl w:val="0"/>
          <w:numId w:val="17"/>
        </w:numPr>
        <w:spacing w:before="60" w:after="0" w:line="348" w:lineRule="auto"/>
        <w:ind w:left="709"/>
        <w:jc w:val="both"/>
        <w:rPr>
          <w:color w:val="000000" w:themeColor="text1"/>
          <w:sz w:val="28"/>
          <w:szCs w:val="28"/>
          <w:lang w:val="vi-VN"/>
        </w:rPr>
      </w:pPr>
      <w:proofErr w:type="spellStart"/>
      <w:r w:rsidRPr="00FF7D18">
        <w:rPr>
          <w:color w:val="000000" w:themeColor="text1"/>
          <w:sz w:val="28"/>
          <w:szCs w:val="28"/>
        </w:rPr>
        <w:t>Các</w:t>
      </w:r>
      <w:proofErr w:type="spellEnd"/>
      <w:r w:rsidRPr="00FF7D18">
        <w:rPr>
          <w:color w:val="000000" w:themeColor="text1"/>
          <w:sz w:val="28"/>
          <w:szCs w:val="28"/>
        </w:rPr>
        <w:t xml:space="preserve"> </w:t>
      </w:r>
      <w:proofErr w:type="spellStart"/>
      <w:r w:rsidRPr="00FF7D18">
        <w:rPr>
          <w:color w:val="000000" w:themeColor="text1"/>
          <w:sz w:val="28"/>
          <w:szCs w:val="28"/>
        </w:rPr>
        <w:t>biến</w:t>
      </w:r>
      <w:proofErr w:type="spellEnd"/>
      <w:r w:rsidRPr="00FF7D18">
        <w:rPr>
          <w:color w:val="000000" w:themeColor="text1"/>
          <w:sz w:val="28"/>
          <w:szCs w:val="28"/>
        </w:rPr>
        <w:t xml:space="preserve"> </w:t>
      </w:r>
      <w:proofErr w:type="spellStart"/>
      <w:r w:rsidRPr="00FF7D18">
        <w:rPr>
          <w:color w:val="000000" w:themeColor="text1"/>
          <w:sz w:val="28"/>
          <w:szCs w:val="28"/>
        </w:rPr>
        <w:t>chứng</w:t>
      </w:r>
      <w:proofErr w:type="spellEnd"/>
      <w:r w:rsidRPr="00FF7D18">
        <w:rPr>
          <w:color w:val="000000" w:themeColor="text1"/>
          <w:sz w:val="28"/>
          <w:szCs w:val="28"/>
        </w:rPr>
        <w:t xml:space="preserve"> </w:t>
      </w:r>
      <w:proofErr w:type="spellStart"/>
      <w:r w:rsidRPr="00FF7D18">
        <w:rPr>
          <w:color w:val="000000" w:themeColor="text1"/>
          <w:sz w:val="28"/>
          <w:szCs w:val="28"/>
        </w:rPr>
        <w:t>khác</w:t>
      </w:r>
      <w:proofErr w:type="spellEnd"/>
      <w:r w:rsidRPr="00FF7D18">
        <w:rPr>
          <w:color w:val="000000" w:themeColor="text1"/>
          <w:sz w:val="28"/>
          <w:szCs w:val="28"/>
        </w:rPr>
        <w:t xml:space="preserve">: </w:t>
      </w:r>
      <w:proofErr w:type="spellStart"/>
      <w:r w:rsidRPr="00FF7D18">
        <w:rPr>
          <w:color w:val="000000" w:themeColor="text1"/>
          <w:sz w:val="28"/>
          <w:szCs w:val="28"/>
        </w:rPr>
        <w:t>biến</w:t>
      </w:r>
      <w:proofErr w:type="spellEnd"/>
      <w:r w:rsidRPr="00FF7D18">
        <w:rPr>
          <w:color w:val="000000" w:themeColor="text1"/>
          <w:sz w:val="28"/>
          <w:szCs w:val="28"/>
        </w:rPr>
        <w:t xml:space="preserve"> </w:t>
      </w:r>
      <w:proofErr w:type="spellStart"/>
      <w:r w:rsidRPr="00FF7D18">
        <w:rPr>
          <w:color w:val="000000" w:themeColor="text1"/>
          <w:sz w:val="28"/>
          <w:szCs w:val="28"/>
        </w:rPr>
        <w:t>chứng</w:t>
      </w:r>
      <w:proofErr w:type="spellEnd"/>
      <w:r w:rsidRPr="00FF7D18">
        <w:rPr>
          <w:color w:val="000000" w:themeColor="text1"/>
          <w:sz w:val="28"/>
          <w:szCs w:val="28"/>
        </w:rPr>
        <w:t xml:space="preserve"> </w:t>
      </w:r>
      <w:proofErr w:type="spellStart"/>
      <w:r w:rsidRPr="00FF7D18">
        <w:rPr>
          <w:color w:val="000000" w:themeColor="text1"/>
          <w:sz w:val="28"/>
          <w:szCs w:val="28"/>
        </w:rPr>
        <w:t>suy</w:t>
      </w:r>
      <w:proofErr w:type="spellEnd"/>
      <w:r w:rsidRPr="00FF7D18">
        <w:rPr>
          <w:color w:val="000000" w:themeColor="text1"/>
          <w:sz w:val="28"/>
          <w:szCs w:val="28"/>
        </w:rPr>
        <w:t xml:space="preserve"> </w:t>
      </w:r>
      <w:proofErr w:type="spellStart"/>
      <w:r w:rsidRPr="00FF7D18">
        <w:rPr>
          <w:color w:val="000000" w:themeColor="text1"/>
          <w:sz w:val="28"/>
          <w:szCs w:val="28"/>
        </w:rPr>
        <w:t>hô</w:t>
      </w:r>
      <w:proofErr w:type="spellEnd"/>
      <w:r w:rsidRPr="00FF7D18">
        <w:rPr>
          <w:color w:val="000000" w:themeColor="text1"/>
          <w:sz w:val="28"/>
          <w:szCs w:val="28"/>
        </w:rPr>
        <w:t xml:space="preserve"> </w:t>
      </w:r>
      <w:proofErr w:type="spellStart"/>
      <w:r w:rsidRPr="00FF7D18">
        <w:rPr>
          <w:color w:val="000000" w:themeColor="text1"/>
          <w:sz w:val="28"/>
          <w:szCs w:val="28"/>
        </w:rPr>
        <w:t>hấp</w:t>
      </w:r>
      <w:proofErr w:type="spellEnd"/>
      <w:r w:rsidRPr="00FF7D18">
        <w:rPr>
          <w:color w:val="000000" w:themeColor="text1"/>
          <w:sz w:val="28"/>
          <w:szCs w:val="28"/>
        </w:rPr>
        <w:t xml:space="preserve"> </w:t>
      </w:r>
      <w:proofErr w:type="spellStart"/>
      <w:r w:rsidRPr="00FF7D18">
        <w:rPr>
          <w:color w:val="000000" w:themeColor="text1"/>
          <w:sz w:val="28"/>
          <w:szCs w:val="28"/>
        </w:rPr>
        <w:t>cấp</w:t>
      </w:r>
      <w:proofErr w:type="spellEnd"/>
      <w:r w:rsidRPr="00FF7D18">
        <w:rPr>
          <w:color w:val="000000" w:themeColor="text1"/>
          <w:sz w:val="28"/>
          <w:szCs w:val="28"/>
        </w:rPr>
        <w:t xml:space="preserve"> </w:t>
      </w:r>
      <w:proofErr w:type="spellStart"/>
      <w:r w:rsidRPr="00FF7D18">
        <w:rPr>
          <w:color w:val="000000" w:themeColor="text1"/>
          <w:sz w:val="28"/>
          <w:szCs w:val="28"/>
        </w:rPr>
        <w:t>tiến</w:t>
      </w:r>
      <w:proofErr w:type="spellEnd"/>
      <w:r w:rsidRPr="00FF7D18">
        <w:rPr>
          <w:color w:val="000000" w:themeColor="text1"/>
          <w:sz w:val="28"/>
          <w:szCs w:val="28"/>
        </w:rPr>
        <w:t xml:space="preserve"> </w:t>
      </w:r>
      <w:proofErr w:type="spellStart"/>
      <w:r w:rsidRPr="00FF7D18">
        <w:rPr>
          <w:color w:val="000000" w:themeColor="text1"/>
          <w:sz w:val="28"/>
          <w:szCs w:val="28"/>
        </w:rPr>
        <w:t>triển</w:t>
      </w:r>
      <w:proofErr w:type="spellEnd"/>
      <w:r w:rsidRPr="00FF7D18">
        <w:rPr>
          <w:color w:val="000000" w:themeColor="text1"/>
          <w:sz w:val="28"/>
          <w:szCs w:val="28"/>
        </w:rPr>
        <w:t xml:space="preserve">, </w:t>
      </w:r>
      <w:proofErr w:type="spellStart"/>
      <w:r w:rsidRPr="00FF7D18">
        <w:rPr>
          <w:color w:val="000000" w:themeColor="text1"/>
          <w:sz w:val="28"/>
          <w:szCs w:val="28"/>
        </w:rPr>
        <w:t>viêm</w:t>
      </w:r>
      <w:proofErr w:type="spellEnd"/>
      <w:r w:rsidRPr="00FF7D18">
        <w:rPr>
          <w:color w:val="000000" w:themeColor="text1"/>
          <w:sz w:val="28"/>
          <w:szCs w:val="28"/>
        </w:rPr>
        <w:t xml:space="preserve"> </w:t>
      </w:r>
      <w:proofErr w:type="spellStart"/>
      <w:r w:rsidRPr="00FF7D18">
        <w:rPr>
          <w:color w:val="000000" w:themeColor="text1"/>
          <w:sz w:val="28"/>
          <w:szCs w:val="28"/>
        </w:rPr>
        <w:t>nội</w:t>
      </w:r>
      <w:proofErr w:type="spellEnd"/>
      <w:r w:rsidRPr="00FF7D18">
        <w:rPr>
          <w:color w:val="000000" w:themeColor="text1"/>
          <w:sz w:val="28"/>
          <w:szCs w:val="28"/>
        </w:rPr>
        <w:t xml:space="preserve"> </w:t>
      </w:r>
      <w:proofErr w:type="spellStart"/>
      <w:r w:rsidRPr="00FF7D18">
        <w:rPr>
          <w:color w:val="000000" w:themeColor="text1"/>
          <w:sz w:val="28"/>
          <w:szCs w:val="28"/>
        </w:rPr>
        <w:t>tâm</w:t>
      </w:r>
      <w:proofErr w:type="spellEnd"/>
      <w:r w:rsidRPr="00FF7D18">
        <w:rPr>
          <w:color w:val="000000" w:themeColor="text1"/>
          <w:sz w:val="28"/>
          <w:szCs w:val="28"/>
        </w:rPr>
        <w:t xml:space="preserve"> </w:t>
      </w:r>
      <w:proofErr w:type="spellStart"/>
      <w:r w:rsidRPr="00FF7D18">
        <w:rPr>
          <w:color w:val="000000" w:themeColor="text1"/>
          <w:sz w:val="28"/>
          <w:szCs w:val="28"/>
        </w:rPr>
        <w:t>mạc</w:t>
      </w:r>
      <w:proofErr w:type="spellEnd"/>
      <w:r w:rsidRPr="00FF7D18">
        <w:rPr>
          <w:color w:val="000000" w:themeColor="text1"/>
          <w:sz w:val="28"/>
          <w:szCs w:val="28"/>
        </w:rPr>
        <w:t xml:space="preserve"> </w:t>
      </w:r>
      <w:proofErr w:type="spellStart"/>
      <w:r w:rsidRPr="00FF7D18">
        <w:rPr>
          <w:color w:val="000000" w:themeColor="text1"/>
          <w:sz w:val="28"/>
          <w:szCs w:val="28"/>
        </w:rPr>
        <w:t>cấp</w:t>
      </w:r>
      <w:proofErr w:type="spellEnd"/>
      <w:r w:rsidRPr="00FF7D18">
        <w:rPr>
          <w:color w:val="000000" w:themeColor="text1"/>
          <w:sz w:val="28"/>
          <w:szCs w:val="28"/>
        </w:rPr>
        <w:t xml:space="preserve"> </w:t>
      </w:r>
      <w:proofErr w:type="spellStart"/>
      <w:r w:rsidRPr="00FF7D18">
        <w:rPr>
          <w:color w:val="000000" w:themeColor="text1"/>
          <w:sz w:val="28"/>
          <w:szCs w:val="28"/>
        </w:rPr>
        <w:t>tính</w:t>
      </w:r>
      <w:proofErr w:type="spellEnd"/>
      <w:r w:rsidRPr="00FF7D18">
        <w:rPr>
          <w:color w:val="000000" w:themeColor="text1"/>
          <w:sz w:val="28"/>
          <w:szCs w:val="28"/>
        </w:rPr>
        <w:t xml:space="preserve">, </w:t>
      </w:r>
      <w:proofErr w:type="spellStart"/>
      <w:r w:rsidRPr="00FF7D18">
        <w:rPr>
          <w:color w:val="000000" w:themeColor="text1"/>
          <w:sz w:val="28"/>
          <w:szCs w:val="28"/>
        </w:rPr>
        <w:t>sốc</w:t>
      </w:r>
      <w:proofErr w:type="spellEnd"/>
      <w:r w:rsidRPr="00FF7D18">
        <w:rPr>
          <w:color w:val="000000" w:themeColor="text1"/>
          <w:sz w:val="28"/>
          <w:szCs w:val="28"/>
        </w:rPr>
        <w:t xml:space="preserve"> </w:t>
      </w:r>
      <w:proofErr w:type="spellStart"/>
      <w:r w:rsidRPr="00FF7D18">
        <w:rPr>
          <w:color w:val="000000" w:themeColor="text1"/>
          <w:sz w:val="28"/>
          <w:szCs w:val="28"/>
        </w:rPr>
        <w:t>nhiễm</w:t>
      </w:r>
      <w:proofErr w:type="spellEnd"/>
      <w:r w:rsidRPr="00FF7D18">
        <w:rPr>
          <w:color w:val="000000" w:themeColor="text1"/>
          <w:sz w:val="28"/>
          <w:szCs w:val="28"/>
        </w:rPr>
        <w:t xml:space="preserve"> </w:t>
      </w:r>
      <w:proofErr w:type="spellStart"/>
      <w:r w:rsidRPr="00FF7D18">
        <w:rPr>
          <w:color w:val="000000" w:themeColor="text1"/>
          <w:sz w:val="28"/>
          <w:szCs w:val="28"/>
        </w:rPr>
        <w:t>khuẩn</w:t>
      </w:r>
      <w:proofErr w:type="spellEnd"/>
      <w:r w:rsidRPr="00FF7D18">
        <w:rPr>
          <w:color w:val="000000" w:themeColor="text1"/>
          <w:sz w:val="28"/>
          <w:szCs w:val="28"/>
        </w:rPr>
        <w:t>…</w:t>
      </w:r>
    </w:p>
    <w:p w14:paraId="32F3A949" w14:textId="6AE590BC" w:rsidR="001A2A29" w:rsidRPr="00FF7D18" w:rsidRDefault="00620E09" w:rsidP="002E59E0">
      <w:pPr>
        <w:pStyle w:val="04"/>
        <w:spacing w:before="40"/>
        <w:rPr>
          <w:lang w:val="vi-VN"/>
        </w:rPr>
      </w:pPr>
      <w:r w:rsidRPr="00FF7D18">
        <w:rPr>
          <w:lang w:val="vi-VN"/>
        </w:rPr>
        <w:lastRenderedPageBreak/>
        <w:t>2.3.</w:t>
      </w:r>
      <w:r w:rsidR="00517DE6" w:rsidRPr="00FF7D18">
        <w:rPr>
          <w:lang w:val="vi-VN"/>
        </w:rPr>
        <w:t>5.4</w:t>
      </w:r>
      <w:r w:rsidR="001A2A29" w:rsidRPr="00FF7D18">
        <w:rPr>
          <w:lang w:val="vi-VN"/>
        </w:rPr>
        <w:t>. Nhóm chỉ số nhân trắc</w:t>
      </w:r>
    </w:p>
    <w:p w14:paraId="48B23126" w14:textId="77777777" w:rsidR="001A2A29" w:rsidRPr="00FF7D18" w:rsidRDefault="001A2A29" w:rsidP="002E59E0">
      <w:pPr>
        <w:pStyle w:val="BodyText2"/>
        <w:numPr>
          <w:ilvl w:val="12"/>
          <w:numId w:val="0"/>
        </w:numPr>
        <w:spacing w:before="40" w:after="0" w:line="360" w:lineRule="auto"/>
        <w:ind w:firstLine="720"/>
        <w:rPr>
          <w:i/>
          <w:iCs/>
          <w:color w:val="000000" w:themeColor="text1"/>
          <w:sz w:val="28"/>
          <w:szCs w:val="28"/>
          <w:lang w:val="vi-VN"/>
        </w:rPr>
      </w:pPr>
      <w:r w:rsidRPr="00FF7D18">
        <w:rPr>
          <w:i/>
          <w:iCs/>
          <w:color w:val="000000" w:themeColor="text1"/>
          <w:sz w:val="28"/>
          <w:szCs w:val="28"/>
          <w:lang w:val="vi-VN"/>
        </w:rPr>
        <w:t>Phương pháp thu thập số liệu:</w:t>
      </w:r>
    </w:p>
    <w:p w14:paraId="77144F03" w14:textId="6A251ACD"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Các thông tin về nhân trắc học được thu thập bằng cách tính tuổi của trẻ, cân, đo trẻ và ghi vào </w:t>
      </w:r>
      <w:r w:rsidR="00907692" w:rsidRPr="00FF7D18">
        <w:rPr>
          <w:color w:val="000000" w:themeColor="text1"/>
          <w:sz w:val="28"/>
          <w:szCs w:val="28"/>
          <w:lang w:val="vi-VN"/>
        </w:rPr>
        <w:t>bệnh án nghiên cứu</w:t>
      </w:r>
      <w:r w:rsidRPr="00FF7D18">
        <w:rPr>
          <w:color w:val="000000" w:themeColor="text1"/>
          <w:sz w:val="28"/>
          <w:szCs w:val="28"/>
          <w:lang w:val="vi-VN"/>
        </w:rPr>
        <w:t xml:space="preserve"> nhân trắc tại th</w:t>
      </w:r>
      <w:r w:rsidR="00620E09" w:rsidRPr="00FF7D18">
        <w:rPr>
          <w:color w:val="000000" w:themeColor="text1"/>
          <w:sz w:val="28"/>
          <w:szCs w:val="28"/>
          <w:lang w:val="vi-VN"/>
        </w:rPr>
        <w:t>ời điểm bắt đầu nghiên cứu (T0).</w:t>
      </w:r>
    </w:p>
    <w:p w14:paraId="61282444" w14:textId="6368476B"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 Cách tính tuổi (đơn vị: tháng): dựa vào ngày tháng năm sinh của trẻ, đối chiếu với thẻ bảo hiểm. Tuổi được </w:t>
      </w:r>
      <w:r w:rsidR="001A40D7" w:rsidRPr="00FF7D18">
        <w:rPr>
          <w:color w:val="000000" w:themeColor="text1"/>
          <w:sz w:val="28"/>
          <w:szCs w:val="28"/>
          <w:lang w:val="vi-VN"/>
        </w:rPr>
        <w:t xml:space="preserve">tính theo phân loại WHO 2006 </w:t>
      </w:r>
      <w:r w:rsidR="004222B3" w:rsidRPr="00FF7D18">
        <w:rPr>
          <w:color w:val="000000" w:themeColor="text1"/>
          <w:sz w:val="28"/>
          <w:szCs w:val="28"/>
          <w:lang w:val="vi-VN"/>
        </w:rPr>
        <w:fldChar w:fldCharType="begin"/>
      </w:r>
      <w:r w:rsidR="00186031" w:rsidRPr="00FF7D18">
        <w:rPr>
          <w:color w:val="000000" w:themeColor="text1"/>
          <w:sz w:val="28"/>
          <w:szCs w:val="28"/>
          <w:lang w:val="vi-VN"/>
        </w:rPr>
        <w:instrText xml:space="preserve"> ADDIN EN.CITE &lt;EndNote&gt;&lt;Cite&gt;&lt;Author&gt;Group&lt;/Author&gt;&lt;Year&gt;2006&lt;/Year&gt;&lt;RecNum&gt;202&lt;/RecNum&gt;&lt;DisplayText&gt;[130]&lt;/DisplayText&gt;&lt;record&gt;&lt;rec-number&gt;202&lt;/rec-number&gt;&lt;foreign-keys&gt;&lt;key app="EN" db-id="txtet0904d09v3edz2mpfstqf5w0rwzt920v" timestamp="1667144564"&gt;202&lt;/key&gt;&lt;/foreign-keys&gt;&lt;ref-type name="Journal Article"&gt;17&lt;/ref-type&gt;&lt;contributors&gt;&lt;authors&gt;&lt;author&gt;143 . WHO Multicentre Growth Reference Study Group &lt;/author&gt;&lt;/authors&gt;&lt;/contributors&gt;&lt;titles&gt;&lt;title&gt;WHO child growth standards based on lengh/height, weight and age&lt;/title&gt;&lt;secondary-title&gt;Acta Pediatrica&lt;/secondary-title&gt;&lt;/titles&gt;&lt;periodical&gt;&lt;full-title&gt;Acta Pediatrica&lt;/full-title&gt;&lt;/periodical&gt;&lt;pages&gt;76-85&lt;/pages&gt;&lt;volume&gt;450&lt;/volume&gt;&lt;dates&gt;&lt;year&gt;2006&lt;/year&gt;&lt;/dates&gt;&lt;urls&gt;&lt;/urls&gt;&lt;/record&gt;&lt;/Cite&gt;&lt;/EndNote&gt;</w:instrText>
      </w:r>
      <w:r w:rsidR="004222B3"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30" w:tooltip="Group, 2006 #202" w:history="1">
        <w:r w:rsidR="00186031" w:rsidRPr="00FF7D18">
          <w:rPr>
            <w:noProof/>
            <w:color w:val="000000" w:themeColor="text1"/>
            <w:sz w:val="28"/>
            <w:szCs w:val="28"/>
            <w:lang w:val="vi-VN"/>
          </w:rPr>
          <w:t>130</w:t>
        </w:r>
      </w:hyperlink>
      <w:r w:rsidR="00186031" w:rsidRPr="00FF7D18">
        <w:rPr>
          <w:noProof/>
          <w:color w:val="000000" w:themeColor="text1"/>
          <w:sz w:val="28"/>
          <w:szCs w:val="28"/>
          <w:lang w:val="vi-VN"/>
        </w:rPr>
        <w:t>]</w:t>
      </w:r>
      <w:r w:rsidR="004222B3" w:rsidRPr="00FF7D18">
        <w:rPr>
          <w:color w:val="000000" w:themeColor="text1"/>
          <w:sz w:val="28"/>
          <w:szCs w:val="28"/>
          <w:lang w:val="vi-VN"/>
        </w:rPr>
        <w:fldChar w:fldCharType="end"/>
      </w:r>
      <w:r w:rsidRPr="00FF7D18">
        <w:rPr>
          <w:color w:val="000000" w:themeColor="text1"/>
          <w:sz w:val="28"/>
          <w:szCs w:val="28"/>
          <w:lang w:val="vi-VN"/>
        </w:rPr>
        <w:t xml:space="preserve"> như sau: </w:t>
      </w:r>
      <w:r w:rsidR="00620E09" w:rsidRPr="00FF7D18">
        <w:rPr>
          <w:color w:val="000000" w:themeColor="text1"/>
          <w:sz w:val="28"/>
          <w:szCs w:val="28"/>
          <w:lang w:val="vi-VN"/>
        </w:rPr>
        <w:t>t</w:t>
      </w:r>
      <w:r w:rsidRPr="00FF7D18">
        <w:rPr>
          <w:color w:val="000000" w:themeColor="text1"/>
          <w:sz w:val="28"/>
          <w:szCs w:val="28"/>
          <w:lang w:val="vi-VN"/>
        </w:rPr>
        <w:t>uổi của trẻ được tính bằng cách lấy ngày tháng năm điều tra trừ đi ngày tháng năm sinh của trẻ</w:t>
      </w:r>
      <w:r w:rsidR="00840C40" w:rsidRPr="00FF7D18">
        <w:rPr>
          <w:color w:val="000000" w:themeColor="text1"/>
          <w:sz w:val="28"/>
          <w:szCs w:val="28"/>
          <w:lang w:val="vi-VN"/>
        </w:rPr>
        <w:t>, ví dụ</w:t>
      </w:r>
      <w:r w:rsidRPr="00FF7D18">
        <w:rPr>
          <w:color w:val="000000" w:themeColor="text1"/>
          <w:sz w:val="28"/>
          <w:szCs w:val="28"/>
          <w:lang w:val="vi-VN"/>
        </w:rPr>
        <w:t>:</w:t>
      </w:r>
    </w:p>
    <w:p w14:paraId="297D643A" w14:textId="18EFF5F0" w:rsidR="00C05DE1" w:rsidRPr="00FF7D18" w:rsidRDefault="00C05DE1" w:rsidP="002E59E0">
      <w:pPr>
        <w:pStyle w:val="BodyText2"/>
        <w:numPr>
          <w:ilvl w:val="12"/>
          <w:numId w:val="0"/>
        </w:numPr>
        <w:spacing w:before="40" w:after="0" w:line="360" w:lineRule="auto"/>
        <w:ind w:firstLine="720"/>
        <w:rPr>
          <w:color w:val="000000" w:themeColor="text1"/>
          <w:sz w:val="28"/>
          <w:szCs w:val="28"/>
          <w:lang w:val="vi-VN"/>
        </w:rPr>
      </w:pPr>
      <w:r w:rsidRPr="00FF7D18">
        <w:rPr>
          <w:color w:val="000000" w:themeColor="text1"/>
          <w:sz w:val="28"/>
          <w:szCs w:val="28"/>
          <w:lang w:val="vi-VN"/>
        </w:rPr>
        <w:t>Trẻ từ 60 – 89 ngày: 2 tháng tuổi</w:t>
      </w:r>
    </w:p>
    <w:p w14:paraId="54A51D97" w14:textId="77777777" w:rsidR="001A2A29" w:rsidRPr="00FF7D18" w:rsidRDefault="001A2A29" w:rsidP="002E59E0">
      <w:pPr>
        <w:pStyle w:val="BodyText2"/>
        <w:numPr>
          <w:ilvl w:val="12"/>
          <w:numId w:val="0"/>
        </w:numPr>
        <w:spacing w:before="40" w:after="0" w:line="360" w:lineRule="auto"/>
        <w:ind w:firstLine="720"/>
        <w:rPr>
          <w:color w:val="000000" w:themeColor="text1"/>
          <w:sz w:val="28"/>
          <w:szCs w:val="28"/>
          <w:lang w:val="vi-VN"/>
        </w:rPr>
      </w:pPr>
      <w:r w:rsidRPr="00FF7D18">
        <w:rPr>
          <w:color w:val="000000" w:themeColor="text1"/>
          <w:sz w:val="28"/>
          <w:szCs w:val="28"/>
          <w:lang w:val="vi-VN"/>
        </w:rPr>
        <w:t>Trẻ từ 11 tháng - 11 tháng 29 ngày: 11 tháng tuổi</w:t>
      </w:r>
    </w:p>
    <w:p w14:paraId="5D6D07F7" w14:textId="77777777"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Tuổi thai: phỏng vấn cân nặng lúc sinh, suy dinh dưỡng bào thai, đẻ non (dưới 37 tuần thai), thấp cân (cân nặng khi sinh dưới 2500g).</w:t>
      </w:r>
    </w:p>
    <w:p w14:paraId="701B0DC0" w14:textId="4D174B2D" w:rsidR="00881E60" w:rsidRPr="00FF7D18" w:rsidRDefault="001A2A29" w:rsidP="002E59E0">
      <w:pPr>
        <w:widowControl w:val="0"/>
        <w:spacing w:before="40"/>
        <w:ind w:left="0" w:firstLine="720"/>
        <w:rPr>
          <w:color w:val="000000" w:themeColor="text1"/>
          <w:szCs w:val="28"/>
          <w:lang w:val="pt-BR"/>
        </w:rPr>
      </w:pPr>
      <w:r w:rsidRPr="00FF7D18">
        <w:rPr>
          <w:color w:val="000000" w:themeColor="text1"/>
          <w:szCs w:val="28"/>
          <w:lang w:val="vi-VN"/>
        </w:rPr>
        <w:t xml:space="preserve">- Xác định cân nặng: Cân </w:t>
      </w:r>
      <w:r w:rsidR="00C30E0A" w:rsidRPr="00FF7D18">
        <w:rPr>
          <w:color w:val="000000" w:themeColor="text1"/>
          <w:szCs w:val="28"/>
          <w:lang w:val="vi-VN"/>
        </w:rPr>
        <w:t>bệnh nhi</w:t>
      </w:r>
      <w:r w:rsidRPr="00FF7D18">
        <w:rPr>
          <w:color w:val="000000" w:themeColor="text1"/>
          <w:szCs w:val="28"/>
          <w:lang w:val="vi-VN"/>
        </w:rPr>
        <w:t xml:space="preserve"> bằng cân điện tử SECA</w:t>
      </w:r>
      <w:r w:rsidR="00395EFC" w:rsidRPr="00FF7D18">
        <w:rPr>
          <w:color w:val="000000" w:themeColor="text1"/>
          <w:szCs w:val="28"/>
          <w:lang w:val="vi-VN"/>
        </w:rPr>
        <w:t xml:space="preserve"> 890</w:t>
      </w:r>
      <w:r w:rsidRPr="00FF7D18">
        <w:rPr>
          <w:color w:val="000000" w:themeColor="text1"/>
          <w:szCs w:val="28"/>
          <w:lang w:val="vi-VN"/>
        </w:rPr>
        <w:t xml:space="preserve"> với độ chính xác 10g. </w:t>
      </w:r>
      <w:r w:rsidR="00881E60" w:rsidRPr="00FF7D18">
        <w:rPr>
          <w:color w:val="000000" w:themeColor="text1"/>
          <w:szCs w:val="28"/>
          <w:lang w:val="pt-BR"/>
        </w:rPr>
        <w:t xml:space="preserve">Cân được đặt trên bề mặt phẳng. Khi đo cân nặng trẻ em, giảm bớt quần áo của trẻ em. Đọc và ghi cân nặng tính bằng kg, ở chữ số thập phân đầu tiên (ví dụ: 11,1kg; 12,6kg; </w:t>
      </w:r>
      <w:r w:rsidR="00F30275" w:rsidRPr="00FF7D18">
        <w:rPr>
          <w:color w:val="000000" w:themeColor="text1"/>
          <w:szCs w:val="28"/>
          <w:lang w:val="pt-BR"/>
        </w:rPr>
        <w:t>2</w:t>
      </w:r>
      <w:r w:rsidR="00881E60" w:rsidRPr="00FF7D18">
        <w:rPr>
          <w:color w:val="000000" w:themeColor="text1"/>
          <w:szCs w:val="28"/>
          <w:lang w:val="pt-BR"/>
        </w:rPr>
        <w:t>7,2kg)</w:t>
      </w:r>
    </w:p>
    <w:p w14:paraId="72EF4B25" w14:textId="2ABF6213" w:rsidR="00881E60"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 Xác định chiều cao: </w:t>
      </w:r>
      <w:r w:rsidR="005437AD" w:rsidRPr="00FF7D18">
        <w:rPr>
          <w:color w:val="000000" w:themeColor="text1"/>
          <w:sz w:val="28"/>
          <w:szCs w:val="28"/>
          <w:lang w:val="pt-BR"/>
        </w:rPr>
        <w:t>s</w:t>
      </w:r>
      <w:r w:rsidRPr="00FF7D18">
        <w:rPr>
          <w:color w:val="000000" w:themeColor="text1"/>
          <w:sz w:val="28"/>
          <w:szCs w:val="28"/>
          <w:lang w:val="vi-VN"/>
        </w:rPr>
        <w:t>ử dụng thước gỗ UNICEF với độ chính</w:t>
      </w:r>
      <w:r w:rsidR="00881E60" w:rsidRPr="00FF7D18">
        <w:rPr>
          <w:color w:val="000000" w:themeColor="text1"/>
          <w:sz w:val="28"/>
          <w:szCs w:val="28"/>
          <w:lang w:val="vi-VN"/>
        </w:rPr>
        <w:t xml:space="preserve"> xác 0,1cm để đo chiều dài/chiều cao của </w:t>
      </w:r>
      <w:r w:rsidR="00C30E0A" w:rsidRPr="00FF7D18">
        <w:rPr>
          <w:color w:val="000000" w:themeColor="text1"/>
          <w:sz w:val="28"/>
          <w:szCs w:val="28"/>
          <w:lang w:val="pt-BR"/>
        </w:rPr>
        <w:t>bệnh nhi</w:t>
      </w:r>
      <w:r w:rsidR="00881E60" w:rsidRPr="00FF7D18">
        <w:rPr>
          <w:color w:val="000000" w:themeColor="text1"/>
          <w:sz w:val="28"/>
          <w:szCs w:val="28"/>
          <w:lang w:val="vi-VN"/>
        </w:rPr>
        <w:t>.</w:t>
      </w:r>
    </w:p>
    <w:p w14:paraId="03D21D2C" w14:textId="77777777" w:rsidR="00881E60"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Đối với những trẻ dưới 24 tháng tuổi được đo chiều dài nằm. Trẻ nằm thẳng trên thước, đỉnh đầu chạm vào eke gỗ cố định ở vị trí 0 cm, giữ đầu gối trẻ để chân duỗi thẳng, 2 gót chân sát vào nhau, kéo eke di động áp sát vào lòng bàn chân trẻ và đảm bảo eke vuông góc với mặt của thước. Đọc và ghi kết quả một số lẻ (đơn vị là cm).</w:t>
      </w:r>
    </w:p>
    <w:p w14:paraId="66194851" w14:textId="3F30649C" w:rsidR="001A2A29" w:rsidRPr="00FF7D18" w:rsidRDefault="00881E60"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Đối với</w:t>
      </w:r>
      <w:r w:rsidR="001A2A29" w:rsidRPr="00FF7D18">
        <w:rPr>
          <w:color w:val="000000" w:themeColor="text1"/>
          <w:sz w:val="28"/>
          <w:szCs w:val="28"/>
          <w:lang w:val="vi-VN"/>
        </w:rPr>
        <w:t xml:space="preserve"> trẻ trên 24 tháng tuổi được đo chiều cao đứng. Trẻ đứng thẳng, đảm bảo </w:t>
      </w:r>
      <w:r w:rsidR="00C55045" w:rsidRPr="00FF7D18">
        <w:rPr>
          <w:color w:val="000000" w:themeColor="text1"/>
          <w:sz w:val="28"/>
          <w:szCs w:val="28"/>
          <w:lang w:val="vi-VN"/>
        </w:rPr>
        <w:t>9</w:t>
      </w:r>
      <w:r w:rsidR="001A2A29" w:rsidRPr="00FF7D18">
        <w:rPr>
          <w:color w:val="000000" w:themeColor="text1"/>
          <w:sz w:val="28"/>
          <w:szCs w:val="28"/>
          <w:lang w:val="vi-VN"/>
        </w:rPr>
        <w:t xml:space="preserve"> điểm</w:t>
      </w:r>
      <w:r w:rsidRPr="00FF7D18">
        <w:rPr>
          <w:color w:val="000000" w:themeColor="text1"/>
          <w:sz w:val="28"/>
          <w:szCs w:val="28"/>
          <w:lang w:val="vi-VN"/>
        </w:rPr>
        <w:t xml:space="preserve"> chạm</w:t>
      </w:r>
      <w:r w:rsidR="001A2A29" w:rsidRPr="00FF7D18">
        <w:rPr>
          <w:color w:val="000000" w:themeColor="text1"/>
          <w:sz w:val="28"/>
          <w:szCs w:val="28"/>
          <w:lang w:val="vi-VN"/>
        </w:rPr>
        <w:t>: chẩm</w:t>
      </w:r>
      <w:r w:rsidR="00C55045" w:rsidRPr="00FF7D18">
        <w:rPr>
          <w:color w:val="000000" w:themeColor="text1"/>
          <w:sz w:val="28"/>
          <w:szCs w:val="28"/>
          <w:lang w:val="vi-VN"/>
        </w:rPr>
        <w:t xml:space="preserve"> và</w:t>
      </w:r>
      <w:r w:rsidR="001A2A29" w:rsidRPr="00FF7D18">
        <w:rPr>
          <w:color w:val="000000" w:themeColor="text1"/>
          <w:sz w:val="28"/>
          <w:szCs w:val="28"/>
          <w:lang w:val="vi-VN"/>
        </w:rPr>
        <w:t xml:space="preserve"> </w:t>
      </w:r>
      <w:r w:rsidR="00C55045" w:rsidRPr="00FF7D18">
        <w:rPr>
          <w:color w:val="000000" w:themeColor="text1"/>
          <w:sz w:val="28"/>
          <w:szCs w:val="28"/>
          <w:lang w:val="vi-VN"/>
        </w:rPr>
        <w:t xml:space="preserve">2 bên: </w:t>
      </w:r>
      <w:r w:rsidR="001A2A29" w:rsidRPr="00FF7D18">
        <w:rPr>
          <w:color w:val="000000" w:themeColor="text1"/>
          <w:sz w:val="28"/>
          <w:szCs w:val="28"/>
          <w:lang w:val="vi-VN"/>
        </w:rPr>
        <w:t>xương bả vai,</w:t>
      </w:r>
      <w:r w:rsidR="00C55045" w:rsidRPr="00FF7D18">
        <w:rPr>
          <w:color w:val="000000" w:themeColor="text1"/>
          <w:sz w:val="28"/>
          <w:szCs w:val="28"/>
          <w:lang w:val="vi-VN"/>
        </w:rPr>
        <w:t xml:space="preserve"> </w:t>
      </w:r>
      <w:r w:rsidR="001A2A29" w:rsidRPr="00FF7D18">
        <w:rPr>
          <w:color w:val="000000" w:themeColor="text1"/>
          <w:sz w:val="28"/>
          <w:szCs w:val="28"/>
          <w:lang w:val="vi-VN"/>
        </w:rPr>
        <w:t>mông,</w:t>
      </w:r>
      <w:r w:rsidR="00C55045" w:rsidRPr="00FF7D18">
        <w:rPr>
          <w:color w:val="000000" w:themeColor="text1"/>
          <w:sz w:val="28"/>
          <w:szCs w:val="28"/>
          <w:lang w:val="vi-VN"/>
        </w:rPr>
        <w:t xml:space="preserve"> </w:t>
      </w:r>
      <w:r w:rsidR="001A2A29" w:rsidRPr="00FF7D18">
        <w:rPr>
          <w:color w:val="000000" w:themeColor="text1"/>
          <w:sz w:val="28"/>
          <w:szCs w:val="28"/>
          <w:lang w:val="vi-VN"/>
        </w:rPr>
        <w:t>bắp chân,</w:t>
      </w:r>
      <w:r w:rsidR="00C55045" w:rsidRPr="00FF7D18">
        <w:rPr>
          <w:color w:val="000000" w:themeColor="text1"/>
          <w:sz w:val="28"/>
          <w:szCs w:val="28"/>
          <w:lang w:val="vi-VN"/>
        </w:rPr>
        <w:t xml:space="preserve"> </w:t>
      </w:r>
      <w:r w:rsidR="001A2A29" w:rsidRPr="00FF7D18">
        <w:rPr>
          <w:color w:val="000000" w:themeColor="text1"/>
          <w:sz w:val="28"/>
          <w:szCs w:val="28"/>
          <w:lang w:val="vi-VN"/>
        </w:rPr>
        <w:t xml:space="preserve">gót </w:t>
      </w:r>
      <w:r w:rsidR="001A2A29" w:rsidRPr="00FF7D18">
        <w:rPr>
          <w:color w:val="000000" w:themeColor="text1"/>
          <w:sz w:val="28"/>
          <w:szCs w:val="28"/>
          <w:lang w:val="vi-VN"/>
        </w:rPr>
        <w:lastRenderedPageBreak/>
        <w:t>chân chạm vào thước đo. Kéo eke của thước áp sát đỉnh đầu trẻ và vuông góc với thước đo. Đọc và ghi kết quả với một s</w:t>
      </w:r>
      <w:r w:rsidR="001A40D7" w:rsidRPr="00FF7D18">
        <w:rPr>
          <w:color w:val="000000" w:themeColor="text1"/>
          <w:sz w:val="28"/>
          <w:szCs w:val="28"/>
          <w:lang w:val="vi-VN"/>
        </w:rPr>
        <w:t>ố lẻ hàng thập phân (đơn vị cm).</w:t>
      </w:r>
    </w:p>
    <w:p w14:paraId="1126CE89" w14:textId="1072B1D5" w:rsidR="001A2A29" w:rsidRPr="00FF7D18" w:rsidRDefault="00E13ADB" w:rsidP="002E59E0">
      <w:pPr>
        <w:pStyle w:val="04"/>
        <w:spacing w:before="40"/>
        <w:rPr>
          <w:lang w:val="vi-VN"/>
        </w:rPr>
      </w:pPr>
      <w:bookmarkStart w:id="215" w:name="_Toc371925687"/>
      <w:bookmarkStart w:id="216" w:name="_Toc371925949"/>
      <w:bookmarkStart w:id="217" w:name="_Toc372444040"/>
      <w:bookmarkStart w:id="218" w:name="_Toc372526101"/>
      <w:bookmarkStart w:id="219" w:name="_Toc373134628"/>
      <w:bookmarkStart w:id="220" w:name="_Toc429726482"/>
      <w:r w:rsidRPr="00FF7D18">
        <w:rPr>
          <w:lang w:val="vi-VN"/>
        </w:rPr>
        <w:t>2.3.5.5</w:t>
      </w:r>
      <w:r w:rsidR="00975D81" w:rsidRPr="00FF7D18">
        <w:rPr>
          <w:lang w:val="vi-VN"/>
        </w:rPr>
        <w:t>.</w:t>
      </w:r>
      <w:bookmarkEnd w:id="215"/>
      <w:bookmarkEnd w:id="216"/>
      <w:bookmarkEnd w:id="217"/>
      <w:bookmarkEnd w:id="218"/>
      <w:bookmarkEnd w:id="219"/>
      <w:bookmarkEnd w:id="220"/>
      <w:r w:rsidRPr="00FF7D18">
        <w:rPr>
          <w:lang w:val="vi-VN"/>
        </w:rPr>
        <w:t xml:space="preserve"> Đánh giá hiệu quả điều trị:</w:t>
      </w:r>
    </w:p>
    <w:p w14:paraId="32E601AA" w14:textId="3E320A29"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Khỏi: hết hoàn toàn các triệu chứng lâm sàng với các tiêu chí chính: nhịp thở,</w:t>
      </w:r>
      <w:r w:rsidR="00E13ADB" w:rsidRPr="00FF7D18">
        <w:rPr>
          <w:color w:val="000000" w:themeColor="text1"/>
          <w:sz w:val="28"/>
          <w:szCs w:val="28"/>
          <w:lang w:val="vi-VN"/>
        </w:rPr>
        <w:t xml:space="preserve"> nhiệt độ về bình thường, khám phổi không còn ral và</w:t>
      </w:r>
      <w:r w:rsidRPr="00FF7D18">
        <w:rPr>
          <w:color w:val="000000" w:themeColor="text1"/>
          <w:sz w:val="28"/>
          <w:szCs w:val="28"/>
          <w:lang w:val="vi-VN"/>
        </w:rPr>
        <w:t xml:space="preserve"> kèm theo kết quả các xét nghiệm bạch cầu, CRP, hình ảnh Xquang trở về bình thường.</w:t>
      </w:r>
    </w:p>
    <w:p w14:paraId="3CDAB1A5" w14:textId="07A6DE13"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 Nặng lên: tình trạng </w:t>
      </w:r>
      <w:r w:rsidR="00A278EB" w:rsidRPr="00FF7D18">
        <w:rPr>
          <w:color w:val="000000" w:themeColor="text1"/>
          <w:sz w:val="28"/>
          <w:szCs w:val="28"/>
          <w:lang w:val="vi-VN"/>
        </w:rPr>
        <w:t>người bệnh</w:t>
      </w:r>
      <w:r w:rsidRPr="00FF7D18">
        <w:rPr>
          <w:color w:val="000000" w:themeColor="text1"/>
          <w:sz w:val="28"/>
          <w:szCs w:val="28"/>
          <w:lang w:val="vi-VN"/>
        </w:rPr>
        <w:t xml:space="preserve"> có chiều hướng xấu đi</w:t>
      </w:r>
      <w:r w:rsidR="002C2E34" w:rsidRPr="00FF7D18">
        <w:rPr>
          <w:color w:val="000000" w:themeColor="text1"/>
          <w:sz w:val="28"/>
          <w:szCs w:val="28"/>
          <w:lang w:val="vi-VN"/>
        </w:rPr>
        <w:t>,</w:t>
      </w:r>
      <w:r w:rsidRPr="00FF7D18">
        <w:rPr>
          <w:color w:val="000000" w:themeColor="text1"/>
          <w:sz w:val="28"/>
          <w:szCs w:val="28"/>
          <w:lang w:val="vi-VN"/>
        </w:rPr>
        <w:t xml:space="preserve"> các triệu chứng lâm sàng diễn biến tăng nặng (nhiệt độ, nhịp thở và dấu hiệu suy hô hấp tăng, độ bão hoà oxy giảm…), bệnh nh</w:t>
      </w:r>
      <w:r w:rsidR="009F2F66" w:rsidRPr="00FF7D18">
        <w:rPr>
          <w:color w:val="000000" w:themeColor="text1"/>
          <w:sz w:val="28"/>
          <w:szCs w:val="28"/>
          <w:lang w:val="vi-VN"/>
        </w:rPr>
        <w:t>i</w:t>
      </w:r>
      <w:r w:rsidRPr="00FF7D18">
        <w:rPr>
          <w:color w:val="000000" w:themeColor="text1"/>
          <w:sz w:val="28"/>
          <w:szCs w:val="28"/>
          <w:lang w:val="vi-VN"/>
        </w:rPr>
        <w:t xml:space="preserve"> có thể phải can thiệp hỗ trợ hô hấp như thở máy, </w:t>
      </w:r>
      <w:r w:rsidR="009F2F66" w:rsidRPr="00FF7D18">
        <w:rPr>
          <w:color w:val="000000" w:themeColor="text1"/>
          <w:sz w:val="28"/>
          <w:szCs w:val="28"/>
          <w:lang w:val="vi-VN"/>
        </w:rPr>
        <w:t>chuyển khoa hồi sức</w:t>
      </w:r>
      <w:r w:rsidRPr="00FF7D18">
        <w:rPr>
          <w:color w:val="000000" w:themeColor="text1"/>
          <w:sz w:val="28"/>
          <w:szCs w:val="28"/>
          <w:lang w:val="vi-VN"/>
        </w:rPr>
        <w:t xml:space="preserve"> tích cực...</w:t>
      </w:r>
    </w:p>
    <w:p w14:paraId="7B8A5419" w14:textId="2C162348" w:rsidR="00395EFC" w:rsidRPr="00FF7D18" w:rsidRDefault="00395EFC"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Tử vong.</w:t>
      </w:r>
    </w:p>
    <w:p w14:paraId="65A4B54D" w14:textId="510D302D" w:rsidR="009C1367" w:rsidRPr="00FF7D18" w:rsidRDefault="00726F51" w:rsidP="002E59E0">
      <w:pPr>
        <w:pStyle w:val="04"/>
        <w:spacing w:before="40"/>
        <w:rPr>
          <w:lang w:val="vi-VN"/>
        </w:rPr>
      </w:pPr>
      <w:r w:rsidRPr="00FF7D18">
        <w:rPr>
          <w:lang w:val="vi-VN"/>
        </w:rPr>
        <w:t>2.3.</w:t>
      </w:r>
      <w:r w:rsidR="009C1367" w:rsidRPr="00FF7D18">
        <w:rPr>
          <w:lang w:val="vi-VN"/>
        </w:rPr>
        <w:t>5</w:t>
      </w:r>
      <w:r w:rsidR="008B55A8" w:rsidRPr="00FF7D18">
        <w:rPr>
          <w:lang w:val="vi-VN"/>
        </w:rPr>
        <w:t>.</w:t>
      </w:r>
      <w:r w:rsidR="00A31866" w:rsidRPr="00FF7D18">
        <w:rPr>
          <w:lang w:val="vi-VN"/>
        </w:rPr>
        <w:t>6</w:t>
      </w:r>
      <w:r w:rsidR="001A2A29" w:rsidRPr="00FF7D18">
        <w:rPr>
          <w:lang w:val="vi-VN"/>
        </w:rPr>
        <w:t>. Nhóm các chỉ số sinh hoá và huyết họ</w:t>
      </w:r>
      <w:r w:rsidR="00141C9F" w:rsidRPr="00FF7D18">
        <w:rPr>
          <w:lang w:val="vi-VN"/>
        </w:rPr>
        <w:t>c</w:t>
      </w:r>
      <w:r w:rsidR="00A31866" w:rsidRPr="00FF7D18">
        <w:rPr>
          <w:lang w:val="vi-VN"/>
        </w:rPr>
        <w:t xml:space="preserve"> và vi sinh:</w:t>
      </w:r>
    </w:p>
    <w:p w14:paraId="317EB2DA" w14:textId="015A3D50" w:rsidR="009C1367" w:rsidRPr="00FF7D18" w:rsidRDefault="00AF3B52" w:rsidP="002E59E0">
      <w:pPr>
        <w:pStyle w:val="BodyText2"/>
        <w:numPr>
          <w:ilvl w:val="12"/>
          <w:numId w:val="0"/>
        </w:numPr>
        <w:spacing w:before="40" w:after="0" w:line="360" w:lineRule="auto"/>
        <w:ind w:firstLine="720"/>
        <w:jc w:val="both"/>
        <w:rPr>
          <w:b/>
          <w:color w:val="000000" w:themeColor="text1"/>
          <w:sz w:val="28"/>
          <w:szCs w:val="28"/>
          <w:lang w:val="vi-VN"/>
        </w:rPr>
      </w:pPr>
      <w:r w:rsidRPr="00FF7D18">
        <w:rPr>
          <w:color w:val="000000" w:themeColor="text1"/>
          <w:sz w:val="28"/>
          <w:szCs w:val="28"/>
          <w:lang w:val="vi-VN"/>
        </w:rPr>
        <w:t>Nơi thực hiện: Trung tâm xét nghiệm, Bệnh viện Đa khoa Xanh Pon.</w:t>
      </w:r>
    </w:p>
    <w:p w14:paraId="5495FE13" w14:textId="1630FA61" w:rsidR="001A2A29" w:rsidRPr="00FF7D18" w:rsidRDefault="001A2A29" w:rsidP="002E59E0">
      <w:pPr>
        <w:pStyle w:val="BodyText2"/>
        <w:numPr>
          <w:ilvl w:val="12"/>
          <w:numId w:val="0"/>
        </w:numPr>
        <w:spacing w:before="40" w:after="0" w:line="360" w:lineRule="auto"/>
        <w:ind w:firstLine="720"/>
        <w:jc w:val="both"/>
        <w:rPr>
          <w:color w:val="000000" w:themeColor="text1"/>
          <w:spacing w:val="2"/>
          <w:sz w:val="28"/>
          <w:szCs w:val="28"/>
          <w:lang w:val="vi-VN"/>
        </w:rPr>
      </w:pPr>
      <w:r w:rsidRPr="00FF7D18">
        <w:rPr>
          <w:color w:val="000000" w:themeColor="text1"/>
          <w:spacing w:val="2"/>
          <w:sz w:val="28"/>
          <w:szCs w:val="28"/>
          <w:lang w:val="vi-VN"/>
        </w:rPr>
        <w:t xml:space="preserve">Được </w:t>
      </w:r>
      <w:r w:rsidR="00A00B08" w:rsidRPr="00FF7D18">
        <w:rPr>
          <w:color w:val="000000" w:themeColor="text1"/>
          <w:spacing w:val="2"/>
          <w:sz w:val="28"/>
          <w:szCs w:val="28"/>
          <w:lang w:val="vi-VN"/>
        </w:rPr>
        <w:t xml:space="preserve">điều dưỡng phụ trách buồng bệnh </w:t>
      </w:r>
      <w:r w:rsidRPr="00FF7D18">
        <w:rPr>
          <w:color w:val="000000" w:themeColor="text1"/>
          <w:spacing w:val="2"/>
          <w:sz w:val="28"/>
          <w:szCs w:val="28"/>
          <w:lang w:val="vi-VN"/>
        </w:rPr>
        <w:t>thu thập bằng cách lấy máu xét nghiệm và ghi vào mẫu phiếu xét nghiệm sinh hoá và huyết học</w:t>
      </w:r>
      <w:r w:rsidR="00A31866" w:rsidRPr="00FF7D18">
        <w:rPr>
          <w:color w:val="000000" w:themeColor="text1"/>
          <w:spacing w:val="2"/>
          <w:sz w:val="28"/>
          <w:szCs w:val="28"/>
          <w:lang w:val="vi-VN"/>
        </w:rPr>
        <w:t>, vi sinh</w:t>
      </w:r>
      <w:r w:rsidRPr="00FF7D18">
        <w:rPr>
          <w:color w:val="000000" w:themeColor="text1"/>
          <w:spacing w:val="2"/>
          <w:sz w:val="28"/>
          <w:szCs w:val="28"/>
          <w:lang w:val="vi-VN"/>
        </w:rPr>
        <w:t xml:space="preserve"> riêng cho từng trẻ</w:t>
      </w:r>
      <w:r w:rsidR="00A31866" w:rsidRPr="00FF7D18">
        <w:rPr>
          <w:color w:val="000000" w:themeColor="text1"/>
          <w:spacing w:val="2"/>
          <w:sz w:val="28"/>
          <w:szCs w:val="28"/>
          <w:lang w:val="vi-VN"/>
        </w:rPr>
        <w:t xml:space="preserve"> theo hồ sơ bệnh án</w:t>
      </w:r>
      <w:r w:rsidRPr="00FF7D18">
        <w:rPr>
          <w:color w:val="000000" w:themeColor="text1"/>
          <w:spacing w:val="2"/>
          <w:sz w:val="28"/>
          <w:szCs w:val="28"/>
          <w:lang w:val="vi-VN"/>
        </w:rPr>
        <w:t>. Hai lần lấy máu xét nghiệm</w:t>
      </w:r>
      <w:r w:rsidR="00A31866" w:rsidRPr="00FF7D18">
        <w:rPr>
          <w:color w:val="000000" w:themeColor="text1"/>
          <w:spacing w:val="2"/>
          <w:sz w:val="28"/>
          <w:szCs w:val="28"/>
          <w:lang w:val="vi-VN"/>
        </w:rPr>
        <w:t xml:space="preserve"> chính</w:t>
      </w:r>
      <w:r w:rsidRPr="00FF7D18">
        <w:rPr>
          <w:color w:val="000000" w:themeColor="text1"/>
          <w:spacing w:val="2"/>
          <w:sz w:val="28"/>
          <w:szCs w:val="28"/>
          <w:lang w:val="vi-VN"/>
        </w:rPr>
        <w:t>: lần 1</w:t>
      </w:r>
      <w:r w:rsidR="007D567D" w:rsidRPr="00FF7D18">
        <w:rPr>
          <w:color w:val="000000" w:themeColor="text1"/>
          <w:spacing w:val="2"/>
          <w:sz w:val="28"/>
          <w:szCs w:val="28"/>
          <w:lang w:val="vi-VN"/>
        </w:rPr>
        <w:t xml:space="preserve"> vào lúc nhập viện</w:t>
      </w:r>
      <w:r w:rsidRPr="00FF7D18">
        <w:rPr>
          <w:color w:val="000000" w:themeColor="text1"/>
          <w:spacing w:val="2"/>
          <w:sz w:val="28"/>
          <w:szCs w:val="28"/>
          <w:lang w:val="vi-VN"/>
        </w:rPr>
        <w:t xml:space="preserve"> (thời điểm T1) và lần 2 (thời điểm T2</w:t>
      </w:r>
      <w:r w:rsidR="007D567D" w:rsidRPr="00FF7D18">
        <w:rPr>
          <w:color w:val="000000" w:themeColor="text1"/>
          <w:spacing w:val="2"/>
          <w:sz w:val="28"/>
          <w:szCs w:val="28"/>
          <w:lang w:val="vi-VN"/>
        </w:rPr>
        <w:t>,</w:t>
      </w:r>
      <w:r w:rsidRPr="00FF7D18">
        <w:rPr>
          <w:color w:val="000000" w:themeColor="text1"/>
          <w:spacing w:val="2"/>
          <w:sz w:val="28"/>
          <w:szCs w:val="28"/>
          <w:lang w:val="vi-VN"/>
        </w:rPr>
        <w:t xml:space="preserve"> sau từ 5 tới 7 ngày điều trị). </w:t>
      </w:r>
    </w:p>
    <w:p w14:paraId="19410029" w14:textId="08D480F6"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Các chỉ số được xét nghiệm: nghiên cứu này tập trung vào </w:t>
      </w:r>
      <w:r w:rsidR="00A31866" w:rsidRPr="00FF7D18">
        <w:rPr>
          <w:color w:val="000000" w:themeColor="text1"/>
          <w:sz w:val="28"/>
          <w:szCs w:val="28"/>
          <w:lang w:val="vi-VN"/>
        </w:rPr>
        <w:t xml:space="preserve">số lượng bạch cầu và </w:t>
      </w:r>
      <w:r w:rsidR="009F07D8" w:rsidRPr="00FF7D18">
        <w:rPr>
          <w:color w:val="000000" w:themeColor="text1"/>
          <w:sz w:val="28"/>
          <w:szCs w:val="28"/>
          <w:lang w:val="vi-VN"/>
        </w:rPr>
        <w:t>b</w:t>
      </w:r>
      <w:r w:rsidR="00A31866" w:rsidRPr="00FF7D18">
        <w:rPr>
          <w:color w:val="000000" w:themeColor="text1"/>
          <w:sz w:val="28"/>
          <w:szCs w:val="28"/>
          <w:lang w:val="vi-VN"/>
        </w:rPr>
        <w:t xml:space="preserve">ạch cầu trung tính, </w:t>
      </w:r>
      <w:r w:rsidRPr="00FF7D18">
        <w:rPr>
          <w:color w:val="000000" w:themeColor="text1"/>
          <w:sz w:val="28"/>
          <w:szCs w:val="28"/>
          <w:lang w:val="vi-VN"/>
        </w:rPr>
        <w:t>Hồng cầu, Hb</w:t>
      </w:r>
      <w:r w:rsidR="00F95E95" w:rsidRPr="00FF7D18">
        <w:rPr>
          <w:color w:val="000000" w:themeColor="text1"/>
          <w:sz w:val="28"/>
          <w:szCs w:val="28"/>
          <w:lang w:val="vi-VN"/>
        </w:rPr>
        <w:t xml:space="preserve"> trong công thức máu, </w:t>
      </w:r>
      <w:r w:rsidR="00A31866" w:rsidRPr="00FF7D18">
        <w:rPr>
          <w:color w:val="000000" w:themeColor="text1"/>
          <w:sz w:val="28"/>
          <w:szCs w:val="28"/>
          <w:lang w:val="vi-VN"/>
        </w:rPr>
        <w:t xml:space="preserve">CRP định lượng và </w:t>
      </w:r>
      <w:r w:rsidR="008E1A2F" w:rsidRPr="00FF7D18">
        <w:rPr>
          <w:color w:val="000000" w:themeColor="text1"/>
          <w:sz w:val="28"/>
          <w:szCs w:val="28"/>
          <w:lang w:val="vi-VN"/>
        </w:rPr>
        <w:t>kẽm</w:t>
      </w:r>
      <w:r w:rsidRPr="00FF7D18">
        <w:rPr>
          <w:color w:val="000000" w:themeColor="text1"/>
          <w:sz w:val="28"/>
          <w:szCs w:val="28"/>
          <w:lang w:val="vi-VN"/>
        </w:rPr>
        <w:t>.</w:t>
      </w:r>
    </w:p>
    <w:p w14:paraId="6DAFF5E4" w14:textId="02E6874F" w:rsidR="001A2A29" w:rsidRPr="00FF7D18" w:rsidRDefault="001A2A29" w:rsidP="002E59E0">
      <w:pPr>
        <w:pStyle w:val="BodyText2"/>
        <w:numPr>
          <w:ilvl w:val="12"/>
          <w:numId w:val="0"/>
        </w:numPr>
        <w:spacing w:before="40" w:after="0" w:line="360" w:lineRule="auto"/>
        <w:ind w:firstLine="720"/>
        <w:jc w:val="both"/>
        <w:rPr>
          <w:color w:val="000000" w:themeColor="text1"/>
          <w:sz w:val="28"/>
          <w:szCs w:val="28"/>
          <w:lang w:val="vi-VN"/>
        </w:rPr>
      </w:pPr>
      <w:r w:rsidRPr="00FF7D18">
        <w:rPr>
          <w:color w:val="000000" w:themeColor="text1"/>
          <w:sz w:val="28"/>
          <w:szCs w:val="28"/>
          <w:lang w:val="vi-VN"/>
        </w:rPr>
        <w:t xml:space="preserve">Kỹ thuật lấy máu: </w:t>
      </w:r>
      <w:r w:rsidR="00B91C16" w:rsidRPr="00FF7D18">
        <w:rPr>
          <w:color w:val="000000" w:themeColor="text1"/>
          <w:sz w:val="28"/>
          <w:szCs w:val="28"/>
          <w:lang w:val="vi-VN"/>
        </w:rPr>
        <w:t>t</w:t>
      </w:r>
      <w:r w:rsidRPr="00FF7D18">
        <w:rPr>
          <w:color w:val="000000" w:themeColor="text1"/>
          <w:sz w:val="28"/>
          <w:szCs w:val="28"/>
          <w:lang w:val="vi-VN"/>
        </w:rPr>
        <w:t xml:space="preserve">rẻ được lấy </w:t>
      </w:r>
      <w:r w:rsidR="00B91C16" w:rsidRPr="00FF7D18">
        <w:rPr>
          <w:color w:val="000000" w:themeColor="text1"/>
          <w:sz w:val="28"/>
          <w:szCs w:val="28"/>
          <w:lang w:val="vi-VN"/>
        </w:rPr>
        <w:t>2ml máu tĩnh mạch</w:t>
      </w:r>
      <w:r w:rsidRPr="00FF7D18">
        <w:rPr>
          <w:color w:val="000000" w:themeColor="text1"/>
          <w:sz w:val="28"/>
          <w:szCs w:val="28"/>
          <w:lang w:val="vi-VN"/>
        </w:rPr>
        <w:t>. Máu được đựng trong ống chống đông bằng Heparin. Máu sau khi chống đông được ly tâm với tốc độ 3000 vòng/phút và giữ ở nhiệt độ -20°C cho đến khi phân tích</w:t>
      </w:r>
      <w:r w:rsidR="00303A26" w:rsidRPr="00FF7D18">
        <w:rPr>
          <w:color w:val="000000" w:themeColor="text1"/>
          <w:sz w:val="28"/>
          <w:szCs w:val="28"/>
          <w:lang w:val="vi-VN"/>
        </w:rPr>
        <w:t>.</w:t>
      </w:r>
    </w:p>
    <w:p w14:paraId="73B80911" w14:textId="77777777" w:rsidR="00FF7D18" w:rsidRDefault="00FF7D18">
      <w:pPr>
        <w:rPr>
          <w:rFonts w:eastAsia="Times New Roman"/>
          <w:b/>
          <w:bCs/>
          <w:i/>
          <w:iCs/>
          <w:color w:val="000000" w:themeColor="text1"/>
          <w:szCs w:val="28"/>
          <w:lang w:val="vi-VN"/>
        </w:rPr>
      </w:pPr>
      <w:r>
        <w:rPr>
          <w:b/>
          <w:bCs/>
          <w:i/>
          <w:iCs/>
          <w:color w:val="000000" w:themeColor="text1"/>
          <w:szCs w:val="28"/>
          <w:lang w:val="vi-VN"/>
        </w:rPr>
        <w:br w:type="page"/>
      </w:r>
    </w:p>
    <w:p w14:paraId="1279133B" w14:textId="48D02213" w:rsidR="001A2A29" w:rsidRPr="00FF7D18" w:rsidRDefault="001A2A29" w:rsidP="00FF7D18">
      <w:pPr>
        <w:pStyle w:val="BodyText2"/>
        <w:numPr>
          <w:ilvl w:val="12"/>
          <w:numId w:val="0"/>
        </w:numPr>
        <w:spacing w:before="40" w:after="0" w:line="336" w:lineRule="auto"/>
        <w:jc w:val="both"/>
        <w:rPr>
          <w:b/>
          <w:bCs/>
          <w:i/>
          <w:iCs/>
          <w:color w:val="000000" w:themeColor="text1"/>
          <w:sz w:val="28"/>
          <w:szCs w:val="28"/>
          <w:lang w:val="vi-VN"/>
        </w:rPr>
      </w:pPr>
      <w:r w:rsidRPr="00FF7D18">
        <w:rPr>
          <w:b/>
          <w:bCs/>
          <w:i/>
          <w:iCs/>
          <w:color w:val="000000" w:themeColor="text1"/>
          <w:sz w:val="28"/>
          <w:szCs w:val="28"/>
          <w:lang w:val="vi-VN"/>
        </w:rPr>
        <w:lastRenderedPageBreak/>
        <w:t>Đánh giá các chỉ số sinh hoá và huyết học:</w:t>
      </w:r>
    </w:p>
    <w:p w14:paraId="49E38B62" w14:textId="155012F8" w:rsidR="001A2A29" w:rsidRPr="00FF7D18" w:rsidRDefault="000F224A" w:rsidP="00FF7D18">
      <w:pPr>
        <w:pStyle w:val="BodyText2"/>
        <w:widowControl w:val="0"/>
        <w:spacing w:before="40" w:after="0" w:line="336" w:lineRule="auto"/>
        <w:ind w:right="-62"/>
        <w:jc w:val="both"/>
        <w:rPr>
          <w:color w:val="000000" w:themeColor="text1"/>
          <w:sz w:val="28"/>
          <w:szCs w:val="28"/>
          <w:lang w:val="vi-VN"/>
        </w:rPr>
      </w:pPr>
      <w:r w:rsidRPr="00FF7D18">
        <w:rPr>
          <w:b/>
          <w:bCs/>
          <w:color w:val="000000" w:themeColor="text1"/>
          <w:sz w:val="28"/>
          <w:szCs w:val="28"/>
          <w:lang w:val="vi-VN"/>
        </w:rPr>
        <w:t>Số lượng</w:t>
      </w:r>
      <w:r w:rsidR="001A2A29" w:rsidRPr="00FF7D18">
        <w:rPr>
          <w:b/>
          <w:bCs/>
          <w:color w:val="000000" w:themeColor="text1"/>
          <w:sz w:val="28"/>
          <w:szCs w:val="28"/>
          <w:lang w:val="vi-VN"/>
        </w:rPr>
        <w:t xml:space="preserve"> bạch cầu</w:t>
      </w:r>
      <w:r w:rsidRPr="00FF7D18">
        <w:rPr>
          <w:b/>
          <w:bCs/>
          <w:color w:val="000000" w:themeColor="text1"/>
          <w:sz w:val="28"/>
          <w:szCs w:val="28"/>
          <w:lang w:val="vi-VN"/>
        </w:rPr>
        <w:t>, bạch cầu trung tính</w:t>
      </w:r>
      <w:r w:rsidR="001A2A29" w:rsidRPr="00FF7D18">
        <w:rPr>
          <w:color w:val="000000" w:themeColor="text1"/>
          <w:sz w:val="28"/>
          <w:szCs w:val="28"/>
          <w:lang w:val="vi-VN"/>
        </w:rPr>
        <w:t xml:space="preserve">: </w:t>
      </w:r>
    </w:p>
    <w:p w14:paraId="21577F7E" w14:textId="14354949" w:rsidR="000F224A" w:rsidRPr="00FF7D18" w:rsidRDefault="000F224A"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 xml:space="preserve">Số lượng bạch cầu, bạch cầu trung tính là biến số liên tục ghi nhận trên xét nghiệm công thức máu. Chia thành 3 biến rời rạc: bình thường, giảm và tăng theo giới hạn tham chiếu theo nhóm tuổi (Phụ lục </w:t>
      </w:r>
      <w:r w:rsidR="000A77DA" w:rsidRPr="00FF7D18">
        <w:rPr>
          <w:color w:val="000000" w:themeColor="text1"/>
          <w:sz w:val="28"/>
          <w:szCs w:val="28"/>
          <w:lang w:val="vi-VN"/>
        </w:rPr>
        <w:t>5</w:t>
      </w:r>
      <w:r w:rsidRPr="00FF7D18">
        <w:rPr>
          <w:color w:val="000000" w:themeColor="text1"/>
          <w:sz w:val="28"/>
          <w:szCs w:val="28"/>
          <w:lang w:val="vi-VN"/>
        </w:rPr>
        <w:t>).</w:t>
      </w:r>
    </w:p>
    <w:p w14:paraId="39671D59" w14:textId="45A9E232" w:rsidR="001A2A29" w:rsidRPr="00FF7D18" w:rsidRDefault="001A2A29" w:rsidP="00FF7D18">
      <w:pPr>
        <w:pStyle w:val="BodyText2"/>
        <w:numPr>
          <w:ilvl w:val="12"/>
          <w:numId w:val="0"/>
        </w:numPr>
        <w:spacing w:before="40" w:after="0" w:line="336" w:lineRule="auto"/>
        <w:ind w:firstLine="720"/>
        <w:rPr>
          <w:color w:val="000000" w:themeColor="text1"/>
          <w:sz w:val="28"/>
          <w:szCs w:val="28"/>
          <w:lang w:val="vi-VN"/>
        </w:rPr>
      </w:pPr>
      <w:r w:rsidRPr="00FF7D18">
        <w:rPr>
          <w:color w:val="000000" w:themeColor="text1"/>
          <w:sz w:val="28"/>
          <w:szCs w:val="28"/>
          <w:lang w:val="vi-VN"/>
        </w:rPr>
        <w:t>Số lượng và phân loại bạch cầu được tiến hành trên máy Huyết Học tự động XT1800i.</w:t>
      </w:r>
    </w:p>
    <w:p w14:paraId="4D171661" w14:textId="368BEC1A" w:rsidR="001A2A29" w:rsidRPr="00FF7D18" w:rsidRDefault="001A2A29"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 xml:space="preserve">Bình thường số lượng bạch cầu ở trẻ từ </w:t>
      </w:r>
      <w:r w:rsidR="005420B9" w:rsidRPr="00FF7D18">
        <w:rPr>
          <w:color w:val="000000" w:themeColor="text1"/>
          <w:sz w:val="28"/>
          <w:szCs w:val="28"/>
          <w:lang w:val="vi-VN"/>
        </w:rPr>
        <w:t xml:space="preserve">2- 12 tháng: </w:t>
      </w:r>
      <w:r w:rsidRPr="00FF7D18">
        <w:rPr>
          <w:color w:val="000000" w:themeColor="text1"/>
          <w:sz w:val="28"/>
          <w:szCs w:val="28"/>
          <w:lang w:val="vi-VN"/>
        </w:rPr>
        <w:t>6000-</w:t>
      </w:r>
      <w:r w:rsidR="00AE7358" w:rsidRPr="00FF7D18">
        <w:rPr>
          <w:color w:val="000000" w:themeColor="text1"/>
          <w:sz w:val="28"/>
          <w:szCs w:val="28"/>
          <w:lang w:val="vi-VN"/>
        </w:rPr>
        <w:t>17</w:t>
      </w:r>
      <w:r w:rsidRPr="00FF7D18">
        <w:rPr>
          <w:color w:val="000000" w:themeColor="text1"/>
          <w:sz w:val="28"/>
          <w:szCs w:val="28"/>
          <w:lang w:val="vi-VN"/>
        </w:rPr>
        <w:t>000/mm3.</w:t>
      </w:r>
    </w:p>
    <w:p w14:paraId="09C261E8" w14:textId="77777777" w:rsidR="001A2A29" w:rsidRPr="00FF7D18" w:rsidRDefault="001A2A29" w:rsidP="00FF7D18">
      <w:pPr>
        <w:pStyle w:val="BodyText2"/>
        <w:widowControl w:val="0"/>
        <w:spacing w:before="40" w:after="0" w:line="336" w:lineRule="auto"/>
        <w:ind w:right="-62"/>
        <w:jc w:val="both"/>
        <w:rPr>
          <w:color w:val="000000" w:themeColor="text1"/>
          <w:sz w:val="28"/>
          <w:szCs w:val="28"/>
          <w:lang w:val="vi-VN"/>
        </w:rPr>
      </w:pPr>
      <w:r w:rsidRPr="00FF7D18">
        <w:rPr>
          <w:b/>
          <w:bCs/>
          <w:color w:val="000000" w:themeColor="text1"/>
          <w:sz w:val="28"/>
          <w:szCs w:val="28"/>
          <w:lang w:val="vi-VN"/>
        </w:rPr>
        <w:t>Chỉ số Hemoglobin máu (g/L)</w:t>
      </w:r>
      <w:r w:rsidRPr="00FF7D18">
        <w:rPr>
          <w:color w:val="000000" w:themeColor="text1"/>
          <w:sz w:val="28"/>
          <w:szCs w:val="28"/>
          <w:lang w:val="vi-VN"/>
        </w:rPr>
        <w:t>:</w:t>
      </w:r>
    </w:p>
    <w:p w14:paraId="74DFD3F7" w14:textId="77777777" w:rsidR="00C223E0" w:rsidRPr="00FF7D18" w:rsidRDefault="00406DC5"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Nồng độ Hemoglobin</w:t>
      </w:r>
      <w:r w:rsidR="00706F60" w:rsidRPr="00FF7D18">
        <w:rPr>
          <w:color w:val="000000" w:themeColor="text1"/>
          <w:sz w:val="28"/>
          <w:szCs w:val="28"/>
          <w:lang w:val="vi-VN"/>
        </w:rPr>
        <w:t xml:space="preserve"> (Hb)</w:t>
      </w:r>
      <w:r w:rsidRPr="00FF7D18">
        <w:rPr>
          <w:color w:val="000000" w:themeColor="text1"/>
          <w:sz w:val="28"/>
          <w:szCs w:val="28"/>
          <w:lang w:val="vi-VN"/>
        </w:rPr>
        <w:t>: là biến số liên tục ghi nhận trên xét nghiệm công thức máu theo phân loại của WHO [147]</w:t>
      </w:r>
      <w:r w:rsidR="007D567D" w:rsidRPr="00FF7D18">
        <w:rPr>
          <w:color w:val="000000" w:themeColor="text1"/>
          <w:sz w:val="28"/>
          <w:szCs w:val="28"/>
          <w:lang w:val="vi-VN"/>
        </w:rPr>
        <w:t xml:space="preserve"> c</w:t>
      </w:r>
      <w:r w:rsidRPr="00FF7D18">
        <w:rPr>
          <w:color w:val="000000" w:themeColor="text1"/>
          <w:sz w:val="28"/>
          <w:szCs w:val="28"/>
          <w:lang w:val="vi-VN"/>
        </w:rPr>
        <w:t>hia thành 2 biến rời rạc:</w:t>
      </w:r>
      <w:r w:rsidR="00FB5A0B" w:rsidRPr="00FF7D18">
        <w:rPr>
          <w:color w:val="000000" w:themeColor="text1"/>
          <w:sz w:val="28"/>
          <w:szCs w:val="28"/>
          <w:lang w:val="vi-VN"/>
        </w:rPr>
        <w:t xml:space="preserve"> </w:t>
      </w:r>
    </w:p>
    <w:p w14:paraId="202DFFC3" w14:textId="395B0BC8" w:rsidR="00551394" w:rsidRPr="00FF7D18" w:rsidRDefault="00406DC5" w:rsidP="00FF7D18">
      <w:pPr>
        <w:pStyle w:val="BodyText2"/>
        <w:numPr>
          <w:ilvl w:val="12"/>
          <w:numId w:val="0"/>
        </w:numPr>
        <w:spacing w:before="40" w:after="0" w:line="336" w:lineRule="auto"/>
        <w:ind w:left="720"/>
        <w:rPr>
          <w:color w:val="000000" w:themeColor="text1"/>
          <w:sz w:val="28"/>
          <w:szCs w:val="28"/>
          <w:lang w:val="vi-VN"/>
        </w:rPr>
      </w:pPr>
      <w:r w:rsidRPr="00FF7D18">
        <w:rPr>
          <w:color w:val="000000" w:themeColor="text1"/>
          <w:sz w:val="28"/>
          <w:szCs w:val="28"/>
          <w:lang w:val="vi-VN"/>
        </w:rPr>
        <w:t xml:space="preserve">+ Bình thường: ≥ </w:t>
      </w:r>
      <w:r w:rsidR="00C223E0" w:rsidRPr="00FF7D18">
        <w:rPr>
          <w:color w:val="000000" w:themeColor="text1"/>
          <w:sz w:val="28"/>
          <w:szCs w:val="28"/>
          <w:lang w:val="vi-VN"/>
        </w:rPr>
        <w:t>11</w:t>
      </w:r>
      <w:r w:rsidRPr="00FF7D18">
        <w:rPr>
          <w:color w:val="000000" w:themeColor="text1"/>
          <w:sz w:val="28"/>
          <w:szCs w:val="28"/>
          <w:lang w:val="vi-VN"/>
        </w:rPr>
        <w:t>0 g/l</w:t>
      </w:r>
      <w:r w:rsidRPr="00FF7D18">
        <w:rPr>
          <w:color w:val="000000" w:themeColor="text1"/>
          <w:sz w:val="28"/>
          <w:szCs w:val="28"/>
          <w:lang w:val="vi-VN"/>
        </w:rPr>
        <w:br/>
        <w:t xml:space="preserve">+ Giảm: &lt; </w:t>
      </w:r>
      <w:r w:rsidR="00C223E0" w:rsidRPr="00FF7D18">
        <w:rPr>
          <w:color w:val="000000" w:themeColor="text1"/>
          <w:sz w:val="28"/>
          <w:szCs w:val="28"/>
          <w:lang w:val="vi-VN"/>
        </w:rPr>
        <w:t>11</w:t>
      </w:r>
      <w:r w:rsidRPr="00FF7D18">
        <w:rPr>
          <w:color w:val="000000" w:themeColor="text1"/>
          <w:sz w:val="28"/>
          <w:szCs w:val="28"/>
          <w:lang w:val="vi-VN"/>
        </w:rPr>
        <w:t>0 g/l</w:t>
      </w:r>
      <w:r w:rsidR="00706F60" w:rsidRPr="00FF7D18">
        <w:rPr>
          <w:color w:val="000000" w:themeColor="text1"/>
          <w:sz w:val="28"/>
          <w:szCs w:val="28"/>
          <w:lang w:val="vi-VN"/>
        </w:rPr>
        <w:t xml:space="preserve">  </w:t>
      </w:r>
    </w:p>
    <w:p w14:paraId="0132AC85" w14:textId="5D95C062" w:rsidR="001A2A29" w:rsidRPr="00FF7D18" w:rsidRDefault="001A2A29"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 xml:space="preserve">Tiến hành trên máy Huyết Học tự động XT1800i. Đo Hb bằng phương pháp đo quang SLS-Hemoglobin. </w:t>
      </w:r>
      <w:r w:rsidR="006A40FA" w:rsidRPr="00FF7D18">
        <w:rPr>
          <w:color w:val="000000" w:themeColor="text1"/>
          <w:sz w:val="28"/>
          <w:szCs w:val="28"/>
          <w:lang w:val="vi-VN"/>
        </w:rPr>
        <w:t xml:space="preserve"> </w:t>
      </w:r>
    </w:p>
    <w:p w14:paraId="165A738A" w14:textId="77777777" w:rsidR="00752068" w:rsidRPr="00FF7D18" w:rsidRDefault="00752068" w:rsidP="00FF7D18">
      <w:pPr>
        <w:pStyle w:val="BodyText2"/>
        <w:widowControl w:val="0"/>
        <w:spacing w:before="40" w:after="0" w:line="336" w:lineRule="auto"/>
        <w:ind w:right="-62" w:firstLine="720"/>
        <w:jc w:val="both"/>
        <w:rPr>
          <w:color w:val="000000" w:themeColor="text1"/>
          <w:sz w:val="28"/>
          <w:szCs w:val="28"/>
          <w:lang w:val="vi-VN"/>
        </w:rPr>
      </w:pPr>
      <w:r w:rsidRPr="00FF7D18">
        <w:rPr>
          <w:b/>
          <w:bCs/>
          <w:color w:val="000000" w:themeColor="text1"/>
          <w:sz w:val="28"/>
          <w:szCs w:val="28"/>
          <w:lang w:val="vi-VN"/>
        </w:rPr>
        <w:t>Protein toàn phần</w:t>
      </w:r>
      <w:r w:rsidRPr="00FF7D18">
        <w:rPr>
          <w:color w:val="000000" w:themeColor="text1"/>
          <w:sz w:val="28"/>
          <w:szCs w:val="28"/>
          <w:lang w:val="vi-VN"/>
        </w:rPr>
        <w:t>:</w:t>
      </w:r>
    </w:p>
    <w:p w14:paraId="3CE40532" w14:textId="72FE57A7" w:rsidR="00752068" w:rsidRPr="00FF7D18" w:rsidRDefault="00E22D2D"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Định lượng trên máy</w:t>
      </w:r>
      <w:r w:rsidR="007D567D" w:rsidRPr="00FF7D18">
        <w:rPr>
          <w:color w:val="000000" w:themeColor="text1"/>
          <w:sz w:val="28"/>
          <w:szCs w:val="28"/>
          <w:lang w:val="vi-VN"/>
        </w:rPr>
        <w:t xml:space="preserve"> sinh hóa tự động OLYMPUS AU 640 của Nhật Bản. </w:t>
      </w:r>
      <w:r w:rsidR="00752068" w:rsidRPr="00FF7D18">
        <w:rPr>
          <w:color w:val="000000" w:themeColor="text1"/>
          <w:sz w:val="28"/>
          <w:szCs w:val="28"/>
          <w:lang w:val="vi-VN"/>
        </w:rPr>
        <w:t xml:space="preserve">Giảm </w:t>
      </w:r>
      <w:r w:rsidR="00B72CE8" w:rsidRPr="00FF7D18">
        <w:rPr>
          <w:color w:val="000000" w:themeColor="text1"/>
          <w:sz w:val="28"/>
          <w:szCs w:val="28"/>
          <w:lang w:val="vi-VN"/>
        </w:rPr>
        <w:t>protein</w:t>
      </w:r>
      <w:r w:rsidR="00752068" w:rsidRPr="00FF7D18">
        <w:rPr>
          <w:color w:val="000000" w:themeColor="text1"/>
          <w:sz w:val="28"/>
          <w:szCs w:val="28"/>
          <w:lang w:val="vi-VN"/>
        </w:rPr>
        <w:t xml:space="preserve"> máu xảy ra khi trị số </w:t>
      </w:r>
      <w:r w:rsidR="00B72CE8" w:rsidRPr="00FF7D18">
        <w:rPr>
          <w:color w:val="000000" w:themeColor="text1"/>
          <w:sz w:val="28"/>
          <w:szCs w:val="28"/>
          <w:lang w:val="vi-VN"/>
        </w:rPr>
        <w:t>protein</w:t>
      </w:r>
      <w:r w:rsidR="00752068" w:rsidRPr="00FF7D18">
        <w:rPr>
          <w:color w:val="000000" w:themeColor="text1"/>
          <w:sz w:val="28"/>
          <w:szCs w:val="28"/>
          <w:lang w:val="vi-VN"/>
        </w:rPr>
        <w:t xml:space="preserve"> máu thấp hơn giá trị bình thường (trị số bình thường: 60-80g/l) </w:t>
      </w:r>
      <w:r w:rsidR="00635669" w:rsidRPr="00FF7D18">
        <w:rPr>
          <w:color w:val="000000" w:themeColor="text1"/>
          <w:sz w:val="28"/>
          <w:szCs w:val="28"/>
          <w:lang w:val="vi-VN"/>
        </w:rPr>
        <w:fldChar w:fldCharType="begin"/>
      </w:r>
      <w:r w:rsidR="00186031" w:rsidRPr="00FF7D18">
        <w:rPr>
          <w:color w:val="000000" w:themeColor="text1"/>
          <w:sz w:val="28"/>
          <w:szCs w:val="28"/>
          <w:lang w:val="vi-VN"/>
        </w:rPr>
        <w:instrText xml:space="preserve"> ADDIN EN.CITE &lt;EndNote&gt;&lt;Cite&gt;&lt;Author&gt;150 .Young VR&lt;/Author&gt;&lt;Year&gt;1990&lt;/Year&gt;&lt;RecNum&gt;209&lt;/RecNum&gt;&lt;DisplayText&gt;[131]&lt;/DisplayText&gt;&lt;record&gt;&lt;rec-number&gt;209&lt;/rec-number&gt;&lt;foreign-keys&gt;&lt;key app="EN" db-id="txtet0904d09v3edz2mpfstqf5w0rwzt920v" timestamp="1667144564"&gt;209&lt;/key&gt;&lt;/foreign-keys&gt;&lt;ref-type name="Journal Article"&gt;17&lt;/ref-type&gt;&lt;contributors&gt;&lt;authors&gt;&lt;author&gt;150 .Young VR, &lt;/author&gt;&lt;author&gt;Marchini JS, &lt;/author&gt;&lt;author&gt;Cortiella J &lt;/author&gt;&lt;/authors&gt;&lt;/contributors&gt;&lt;titles&gt;&lt;title&gt;&amp;quot;Assessment of protein nutritional status&amp;quot;&lt;/title&gt;&lt;secondary-title&gt; J Nutr 120&lt;/secondary-title&gt;&lt;/titles&gt;&lt;pages&gt;1496-1502.&lt;/pages&gt;&lt;dates&gt;&lt;year&gt;1990&lt;/year&gt;&lt;/dates&gt;&lt;urls&gt;&lt;/urls&gt;&lt;/record&gt;&lt;/Cite&gt;&lt;/EndNote&gt;</w:instrText>
      </w:r>
      <w:r w:rsidR="00635669"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31" w:tooltip="150 .Young VR, 1990 #209" w:history="1">
        <w:r w:rsidR="00186031" w:rsidRPr="00FF7D18">
          <w:rPr>
            <w:noProof/>
            <w:color w:val="000000" w:themeColor="text1"/>
            <w:sz w:val="28"/>
            <w:szCs w:val="28"/>
            <w:lang w:val="vi-VN"/>
          </w:rPr>
          <w:t>131</w:t>
        </w:r>
      </w:hyperlink>
      <w:r w:rsidR="00186031" w:rsidRPr="00FF7D18">
        <w:rPr>
          <w:noProof/>
          <w:color w:val="000000" w:themeColor="text1"/>
          <w:sz w:val="28"/>
          <w:szCs w:val="28"/>
          <w:lang w:val="vi-VN"/>
        </w:rPr>
        <w:t>]</w:t>
      </w:r>
      <w:r w:rsidR="00635669" w:rsidRPr="00FF7D18">
        <w:rPr>
          <w:color w:val="000000" w:themeColor="text1"/>
          <w:sz w:val="28"/>
          <w:szCs w:val="28"/>
          <w:lang w:val="vi-VN"/>
        </w:rPr>
        <w:fldChar w:fldCharType="end"/>
      </w:r>
      <w:r w:rsidR="00752068" w:rsidRPr="00FF7D18">
        <w:rPr>
          <w:color w:val="000000" w:themeColor="text1"/>
          <w:sz w:val="28"/>
          <w:szCs w:val="28"/>
          <w:lang w:val="vi-VN"/>
        </w:rPr>
        <w:t>.</w:t>
      </w:r>
      <w:r w:rsidR="004C2963" w:rsidRPr="00FF7D18">
        <w:rPr>
          <w:color w:val="000000" w:themeColor="text1"/>
          <w:sz w:val="28"/>
          <w:szCs w:val="28"/>
          <w:lang w:val="vi-VN"/>
        </w:rPr>
        <w:t xml:space="preserve"> </w:t>
      </w:r>
    </w:p>
    <w:p w14:paraId="43183E91" w14:textId="264830E5" w:rsidR="007D567D" w:rsidRPr="00FF7D18" w:rsidRDefault="007D567D" w:rsidP="00FF7D18">
      <w:pPr>
        <w:pStyle w:val="BodyText2"/>
        <w:widowControl w:val="0"/>
        <w:spacing w:before="40" w:after="0" w:line="336" w:lineRule="auto"/>
        <w:ind w:right="-62" w:firstLine="720"/>
        <w:jc w:val="both"/>
        <w:rPr>
          <w:color w:val="000000" w:themeColor="text1"/>
          <w:sz w:val="28"/>
          <w:szCs w:val="28"/>
          <w:lang w:val="vi-VN"/>
        </w:rPr>
      </w:pPr>
      <w:r w:rsidRPr="00FF7D18">
        <w:rPr>
          <w:b/>
          <w:bCs/>
          <w:color w:val="000000" w:themeColor="text1"/>
          <w:sz w:val="28"/>
          <w:szCs w:val="28"/>
          <w:lang w:val="vi-VN"/>
        </w:rPr>
        <w:t>Albumin</w:t>
      </w:r>
      <w:r w:rsidRPr="00FF7D18">
        <w:rPr>
          <w:color w:val="000000" w:themeColor="text1"/>
          <w:sz w:val="28"/>
          <w:szCs w:val="28"/>
          <w:lang w:val="vi-VN"/>
        </w:rPr>
        <w:t>:</w:t>
      </w:r>
    </w:p>
    <w:p w14:paraId="1425151F" w14:textId="27FAB663" w:rsidR="007D567D" w:rsidRPr="00FF7D18" w:rsidRDefault="00E22D2D"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Định lượng trên m</w:t>
      </w:r>
      <w:r w:rsidR="007D567D" w:rsidRPr="00FF7D18">
        <w:rPr>
          <w:color w:val="000000" w:themeColor="text1"/>
          <w:sz w:val="28"/>
          <w:szCs w:val="28"/>
          <w:lang w:val="vi-VN"/>
        </w:rPr>
        <w:t xml:space="preserve">áy sinh hóa tự động OLYMPUS AU 640 của Nhật Bản. Giảm </w:t>
      </w:r>
      <w:r w:rsidR="00DB5A29" w:rsidRPr="00FF7D18">
        <w:rPr>
          <w:color w:val="000000" w:themeColor="text1"/>
          <w:sz w:val="28"/>
          <w:szCs w:val="28"/>
          <w:lang w:val="vi-VN"/>
        </w:rPr>
        <w:t>Albumin</w:t>
      </w:r>
      <w:r w:rsidR="007D567D" w:rsidRPr="00FF7D18">
        <w:rPr>
          <w:color w:val="000000" w:themeColor="text1"/>
          <w:sz w:val="28"/>
          <w:szCs w:val="28"/>
          <w:lang w:val="vi-VN"/>
        </w:rPr>
        <w:t xml:space="preserve"> máu xảy ra khi trị số thấp hơn </w:t>
      </w:r>
      <w:r w:rsidR="007425B5" w:rsidRPr="00FF7D18">
        <w:rPr>
          <w:color w:val="000000" w:themeColor="text1"/>
          <w:sz w:val="28"/>
          <w:szCs w:val="28"/>
          <w:lang w:val="vi-VN"/>
        </w:rPr>
        <w:t>35</w:t>
      </w:r>
      <w:r w:rsidR="00303A26" w:rsidRPr="00FF7D18">
        <w:rPr>
          <w:color w:val="000000" w:themeColor="text1"/>
          <w:sz w:val="28"/>
          <w:szCs w:val="28"/>
          <w:lang w:val="vi-VN"/>
        </w:rPr>
        <w:t>g/l</w:t>
      </w:r>
      <w:r w:rsidR="007D567D" w:rsidRPr="00FF7D18">
        <w:rPr>
          <w:color w:val="000000" w:themeColor="text1"/>
          <w:sz w:val="28"/>
          <w:szCs w:val="28"/>
          <w:lang w:val="vi-VN"/>
        </w:rPr>
        <w:t xml:space="preserve"> (trị số bình thường</w:t>
      </w:r>
      <w:r w:rsidR="005437AD" w:rsidRPr="00FF7D18">
        <w:rPr>
          <w:color w:val="000000" w:themeColor="text1"/>
          <w:sz w:val="28"/>
          <w:szCs w:val="28"/>
          <w:lang w:val="vi-VN"/>
        </w:rPr>
        <w:t xml:space="preserve"> trẻ em</w:t>
      </w:r>
      <w:r w:rsidR="007D567D" w:rsidRPr="00FF7D18">
        <w:rPr>
          <w:color w:val="000000" w:themeColor="text1"/>
          <w:sz w:val="28"/>
          <w:szCs w:val="28"/>
          <w:lang w:val="vi-VN"/>
        </w:rPr>
        <w:t xml:space="preserve">: </w:t>
      </w:r>
      <w:r w:rsidR="00DB5A29" w:rsidRPr="00FF7D18">
        <w:rPr>
          <w:color w:val="000000" w:themeColor="text1"/>
          <w:sz w:val="28"/>
          <w:szCs w:val="28"/>
          <w:lang w:val="vi-VN"/>
        </w:rPr>
        <w:t>40-59</w:t>
      </w:r>
      <w:r w:rsidR="007D567D" w:rsidRPr="00FF7D18">
        <w:rPr>
          <w:color w:val="000000" w:themeColor="text1"/>
          <w:sz w:val="28"/>
          <w:szCs w:val="28"/>
          <w:lang w:val="vi-VN"/>
        </w:rPr>
        <w:t xml:space="preserve">g/l) </w:t>
      </w:r>
      <w:r w:rsidR="007D567D" w:rsidRPr="00FF7D18">
        <w:rPr>
          <w:color w:val="000000" w:themeColor="text1"/>
          <w:sz w:val="28"/>
          <w:szCs w:val="28"/>
          <w:lang w:val="vi-VN"/>
        </w:rPr>
        <w:fldChar w:fldCharType="begin"/>
      </w:r>
      <w:r w:rsidR="00186031" w:rsidRPr="00FF7D18">
        <w:rPr>
          <w:color w:val="000000" w:themeColor="text1"/>
          <w:sz w:val="28"/>
          <w:szCs w:val="28"/>
          <w:lang w:val="vi-VN"/>
        </w:rPr>
        <w:instrText xml:space="preserve"> ADDIN EN.CITE &lt;EndNote&gt;&lt;Cite&gt;&lt;Author&gt;150 .Young VR&lt;/Author&gt;&lt;Year&gt;1990&lt;/Year&gt;&lt;RecNum&gt;209&lt;/RecNum&gt;&lt;DisplayText&gt;[131]&lt;/DisplayText&gt;&lt;record&gt;&lt;rec-number&gt;209&lt;/rec-number&gt;&lt;foreign-keys&gt;&lt;key app="EN" db-id="txtet0904d09v3edz2mpfstqf5w0rwzt920v" timestamp="1667144564"&gt;209&lt;/key&gt;&lt;/foreign-keys&gt;&lt;ref-type name="Journal Article"&gt;17&lt;/ref-type&gt;&lt;contributors&gt;&lt;authors&gt;&lt;author&gt;150 .Young VR, &lt;/author&gt;&lt;author&gt;Marchini JS, &lt;/author&gt;&lt;author&gt;Cortiella J &lt;/author&gt;&lt;/authors&gt;&lt;/contributors&gt;&lt;titles&gt;&lt;title&gt;&amp;quot;Assessment of protein nutritional status&amp;quot;&lt;/title&gt;&lt;secondary-title&gt; J Nutr 120&lt;/secondary-title&gt;&lt;/titles&gt;&lt;pages&gt;1496-1502.&lt;/pages&gt;&lt;dates&gt;&lt;year&gt;1990&lt;/year&gt;&lt;/dates&gt;&lt;urls&gt;&lt;/urls&gt;&lt;/record&gt;&lt;/Cite&gt;&lt;/EndNote&gt;</w:instrText>
      </w:r>
      <w:r w:rsidR="007D567D"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31" w:tooltip="150 .Young VR, 1990 #209" w:history="1">
        <w:r w:rsidR="00186031" w:rsidRPr="00FF7D18">
          <w:rPr>
            <w:noProof/>
            <w:color w:val="000000" w:themeColor="text1"/>
            <w:sz w:val="28"/>
            <w:szCs w:val="28"/>
            <w:lang w:val="vi-VN"/>
          </w:rPr>
          <w:t>131</w:t>
        </w:r>
      </w:hyperlink>
      <w:r w:rsidR="00186031" w:rsidRPr="00FF7D18">
        <w:rPr>
          <w:noProof/>
          <w:color w:val="000000" w:themeColor="text1"/>
          <w:sz w:val="28"/>
          <w:szCs w:val="28"/>
          <w:lang w:val="vi-VN"/>
        </w:rPr>
        <w:t>]</w:t>
      </w:r>
      <w:r w:rsidR="007D567D" w:rsidRPr="00FF7D18">
        <w:rPr>
          <w:color w:val="000000" w:themeColor="text1"/>
          <w:sz w:val="28"/>
          <w:szCs w:val="28"/>
          <w:lang w:val="vi-VN"/>
        </w:rPr>
        <w:fldChar w:fldCharType="end"/>
      </w:r>
      <w:r w:rsidR="007D567D" w:rsidRPr="00FF7D18">
        <w:rPr>
          <w:color w:val="000000" w:themeColor="text1"/>
          <w:sz w:val="28"/>
          <w:szCs w:val="28"/>
          <w:lang w:val="vi-VN"/>
        </w:rPr>
        <w:t xml:space="preserve">. </w:t>
      </w:r>
    </w:p>
    <w:p w14:paraId="12A82376" w14:textId="3131BBEB" w:rsidR="00752068" w:rsidRPr="00FF7D18" w:rsidRDefault="00752068" w:rsidP="00FF7D18">
      <w:pPr>
        <w:pStyle w:val="BodyText2"/>
        <w:widowControl w:val="0"/>
        <w:spacing w:before="40" w:after="0" w:line="336" w:lineRule="auto"/>
        <w:ind w:right="-62" w:firstLine="720"/>
        <w:jc w:val="both"/>
        <w:rPr>
          <w:color w:val="000000" w:themeColor="text1"/>
          <w:sz w:val="28"/>
          <w:szCs w:val="28"/>
          <w:lang w:val="vi-VN"/>
        </w:rPr>
      </w:pPr>
      <w:r w:rsidRPr="00FF7D18">
        <w:rPr>
          <w:b/>
          <w:bCs/>
          <w:color w:val="000000" w:themeColor="text1"/>
          <w:sz w:val="28"/>
          <w:szCs w:val="28"/>
          <w:lang w:val="vi-VN"/>
        </w:rPr>
        <w:t>Định lượng CRP</w:t>
      </w:r>
      <w:r w:rsidRPr="00FF7D18">
        <w:rPr>
          <w:color w:val="000000" w:themeColor="text1"/>
          <w:sz w:val="28"/>
          <w:szCs w:val="28"/>
          <w:lang w:val="vi-VN"/>
        </w:rPr>
        <w:t xml:space="preserve"> (</w:t>
      </w:r>
      <w:r w:rsidR="00CF5CEA" w:rsidRPr="00FF7D18">
        <w:rPr>
          <w:color w:val="000000" w:themeColor="text1"/>
          <w:sz w:val="28"/>
          <w:szCs w:val="28"/>
        </w:rPr>
        <w:t xml:space="preserve">C-Reactive Protein hay </w:t>
      </w:r>
      <w:r w:rsidRPr="00FF7D18">
        <w:rPr>
          <w:color w:val="000000" w:themeColor="text1"/>
          <w:sz w:val="28"/>
          <w:szCs w:val="28"/>
          <w:lang w:val="vi-VN"/>
        </w:rPr>
        <w:t>protein C phản ứng, đơn vị mg/L):</w:t>
      </w:r>
    </w:p>
    <w:p w14:paraId="36E41DEB" w14:textId="38B27E14" w:rsidR="00C219B1" w:rsidRPr="00FF7D18" w:rsidRDefault="00303A26" w:rsidP="00FF7D18">
      <w:pPr>
        <w:pStyle w:val="BodyText2"/>
        <w:numPr>
          <w:ilvl w:val="12"/>
          <w:numId w:val="0"/>
        </w:numPr>
        <w:spacing w:before="40" w:after="0" w:line="336" w:lineRule="auto"/>
        <w:ind w:firstLine="720"/>
        <w:jc w:val="both"/>
        <w:rPr>
          <w:color w:val="000000" w:themeColor="text1"/>
          <w:sz w:val="28"/>
          <w:szCs w:val="28"/>
          <w:lang w:val="vi-VN"/>
        </w:rPr>
      </w:pPr>
      <w:r w:rsidRPr="00FF7D18">
        <w:rPr>
          <w:color w:val="000000" w:themeColor="text1"/>
          <w:sz w:val="28"/>
          <w:szCs w:val="28"/>
          <w:lang w:val="vi-VN"/>
        </w:rPr>
        <w:t xml:space="preserve">Định lượng trên máy sinh hóa tự động OLYMPUS AU 640 của Nhật Bản. </w:t>
      </w:r>
      <w:r w:rsidR="00752068" w:rsidRPr="00FF7D18">
        <w:rPr>
          <w:color w:val="000000" w:themeColor="text1"/>
          <w:sz w:val="28"/>
          <w:szCs w:val="28"/>
          <w:lang w:val="vi-VN"/>
        </w:rPr>
        <w:t>Tăng CRP khi trị số CRP cao hơn giá trị bình thư</w:t>
      </w:r>
      <w:r w:rsidR="005933A3" w:rsidRPr="00FF7D18">
        <w:rPr>
          <w:color w:val="000000" w:themeColor="text1"/>
          <w:sz w:val="28"/>
          <w:szCs w:val="28"/>
          <w:lang w:val="vi-VN"/>
        </w:rPr>
        <w:t xml:space="preserve">ờng (bình </w:t>
      </w:r>
      <w:r w:rsidR="004C2963" w:rsidRPr="00FF7D18">
        <w:rPr>
          <w:color w:val="000000" w:themeColor="text1"/>
          <w:sz w:val="28"/>
          <w:szCs w:val="28"/>
          <w:lang w:val="vi-VN"/>
        </w:rPr>
        <w:t>thường</w:t>
      </w:r>
      <w:r w:rsidR="00752068" w:rsidRPr="00FF7D18">
        <w:rPr>
          <w:color w:val="000000" w:themeColor="text1"/>
          <w:sz w:val="28"/>
          <w:szCs w:val="28"/>
          <w:lang w:val="vi-VN"/>
        </w:rPr>
        <w:t xml:space="preserve"> &lt;6mg/L)</w:t>
      </w:r>
      <w:r w:rsidR="009E1607" w:rsidRPr="00FF7D18">
        <w:rPr>
          <w:color w:val="000000" w:themeColor="text1"/>
          <w:sz w:val="28"/>
          <w:szCs w:val="28"/>
          <w:lang w:val="vi-VN"/>
        </w:rPr>
        <w:t xml:space="preserve"> </w:t>
      </w:r>
      <w:r w:rsidR="00635669" w:rsidRPr="00FF7D18">
        <w:rPr>
          <w:color w:val="000000" w:themeColor="text1"/>
          <w:sz w:val="28"/>
          <w:szCs w:val="28"/>
          <w:lang w:val="vi-VN"/>
        </w:rPr>
        <w:fldChar w:fldCharType="begin">
          <w:fldData xml:space="preserve">PEVuZE5vdGU+PENpdGU+PEF1dGhvcj4xNTEuTmd1eeG7hW4gxJDhuqF0IEFuaDwvQXV0aG9yPjxZ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</w:fldData>
        </w:fldChar>
      </w:r>
      <w:r w:rsidR="00186031" w:rsidRPr="00FF7D18">
        <w:rPr>
          <w:color w:val="000000" w:themeColor="text1"/>
          <w:sz w:val="28"/>
          <w:szCs w:val="28"/>
          <w:lang w:val="vi-VN"/>
        </w:rPr>
        <w:instrText xml:space="preserve"> ADDIN EN.CITE </w:instrText>
      </w:r>
      <w:r w:rsidR="00186031" w:rsidRPr="00FF7D18">
        <w:rPr>
          <w:color w:val="000000" w:themeColor="text1"/>
          <w:sz w:val="28"/>
          <w:szCs w:val="28"/>
          <w:lang w:val="vi-VN"/>
        </w:rPr>
        <w:fldChar w:fldCharType="begin">
          <w:fldData xml:space="preserve">PEVuZE5vdGU+PENpdGU+PEF1dGhvcj4xNTEuTmd1eeG7hW4gxJDhuqF0IEFuaDwvQXV0aG9yPjxZ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</w:fldData>
        </w:fldChar>
      </w:r>
      <w:r w:rsidR="00186031" w:rsidRPr="00FF7D18">
        <w:rPr>
          <w:color w:val="000000" w:themeColor="text1"/>
          <w:sz w:val="28"/>
          <w:szCs w:val="28"/>
          <w:lang w:val="vi-VN"/>
        </w:rPr>
        <w:instrText xml:space="preserve"> ADDIN EN.CITE.DATA </w:instrText>
      </w:r>
      <w:r w:rsidR="00186031" w:rsidRPr="00FF7D18">
        <w:rPr>
          <w:color w:val="000000" w:themeColor="text1"/>
          <w:sz w:val="28"/>
          <w:szCs w:val="28"/>
          <w:lang w:val="vi-VN"/>
        </w:rPr>
      </w:r>
      <w:r w:rsidR="00186031" w:rsidRPr="00FF7D18">
        <w:rPr>
          <w:color w:val="000000" w:themeColor="text1"/>
          <w:sz w:val="28"/>
          <w:szCs w:val="28"/>
          <w:lang w:val="vi-VN"/>
        </w:rPr>
        <w:fldChar w:fldCharType="end"/>
      </w:r>
      <w:r w:rsidR="00635669" w:rsidRPr="00FF7D18">
        <w:rPr>
          <w:color w:val="000000" w:themeColor="text1"/>
          <w:sz w:val="28"/>
          <w:szCs w:val="28"/>
          <w:lang w:val="vi-VN"/>
        </w:rPr>
      </w:r>
      <w:r w:rsidR="00635669" w:rsidRPr="00FF7D18">
        <w:rPr>
          <w:color w:val="000000" w:themeColor="text1"/>
          <w:sz w:val="28"/>
          <w:szCs w:val="28"/>
          <w:lang w:val="vi-VN"/>
        </w:rPr>
        <w:fldChar w:fldCharType="separate"/>
      </w:r>
      <w:r w:rsidR="00186031" w:rsidRPr="00FF7D18">
        <w:rPr>
          <w:noProof/>
          <w:color w:val="000000" w:themeColor="text1"/>
          <w:sz w:val="28"/>
          <w:szCs w:val="28"/>
          <w:lang w:val="vi-VN"/>
        </w:rPr>
        <w:t>[</w:t>
      </w:r>
      <w:hyperlink w:anchor="_ENREF_132" w:tooltip="151.Nguyễn Đạt Anh, 2013 #253" w:history="1">
        <w:r w:rsidR="00186031" w:rsidRPr="00FF7D18">
          <w:rPr>
            <w:noProof/>
            <w:color w:val="000000" w:themeColor="text1"/>
            <w:sz w:val="28"/>
            <w:szCs w:val="28"/>
            <w:lang w:val="vi-VN"/>
          </w:rPr>
          <w:t>132</w:t>
        </w:r>
      </w:hyperlink>
      <w:r w:rsidR="00186031" w:rsidRPr="00FF7D18">
        <w:rPr>
          <w:noProof/>
          <w:color w:val="000000" w:themeColor="text1"/>
          <w:sz w:val="28"/>
          <w:szCs w:val="28"/>
          <w:lang w:val="vi-VN"/>
        </w:rPr>
        <w:t>]</w:t>
      </w:r>
      <w:r w:rsidR="00635669" w:rsidRPr="00FF7D18">
        <w:rPr>
          <w:color w:val="000000" w:themeColor="text1"/>
          <w:sz w:val="28"/>
          <w:szCs w:val="28"/>
          <w:lang w:val="vi-VN"/>
        </w:rPr>
        <w:fldChar w:fldCharType="end"/>
      </w:r>
      <w:r w:rsidR="00752068" w:rsidRPr="00FF7D18">
        <w:rPr>
          <w:color w:val="000000" w:themeColor="text1"/>
          <w:sz w:val="28"/>
          <w:szCs w:val="28"/>
          <w:lang w:val="vi-VN"/>
        </w:rPr>
        <w:t>.</w:t>
      </w:r>
    </w:p>
    <w:p w14:paraId="3555900F" w14:textId="1B1CFB4B" w:rsidR="00975D81" w:rsidRPr="00FF7D18" w:rsidRDefault="00975D81" w:rsidP="00FF7D18">
      <w:pPr>
        <w:pStyle w:val="04"/>
        <w:spacing w:before="40"/>
        <w:rPr>
          <w:lang w:val="vi-VN"/>
        </w:rPr>
      </w:pPr>
      <w:r w:rsidRPr="00FF7D18">
        <w:rPr>
          <w:lang w:val="vi-VN"/>
        </w:rPr>
        <w:lastRenderedPageBreak/>
        <w:t>2.</w:t>
      </w:r>
      <w:r w:rsidR="00726F51" w:rsidRPr="00FF7D18">
        <w:rPr>
          <w:lang w:val="vi-VN"/>
        </w:rPr>
        <w:t>3.</w:t>
      </w:r>
      <w:r w:rsidR="00B6769B" w:rsidRPr="00FF7D18">
        <w:rPr>
          <w:lang w:val="vi-VN"/>
        </w:rPr>
        <w:t>5.7</w:t>
      </w:r>
      <w:r w:rsidRPr="00FF7D18">
        <w:rPr>
          <w:lang w:val="vi-VN"/>
        </w:rPr>
        <w:t xml:space="preserve">. Định lượng nồng độ </w:t>
      </w:r>
      <w:r w:rsidR="008E1A2F" w:rsidRPr="00FF7D18">
        <w:rPr>
          <w:lang w:val="vi-VN"/>
        </w:rPr>
        <w:t>kẽm</w:t>
      </w:r>
      <w:r w:rsidRPr="00FF7D18">
        <w:rPr>
          <w:lang w:val="vi-VN"/>
        </w:rPr>
        <w:t xml:space="preserve"> huyết thanh.</w:t>
      </w:r>
    </w:p>
    <w:p w14:paraId="2E845E5A" w14:textId="0DAF4A26" w:rsidR="00975D81" w:rsidRPr="00FF7D18" w:rsidRDefault="000E1DCD" w:rsidP="00FF7D18">
      <w:pPr>
        <w:pStyle w:val="40"/>
        <w:spacing w:before="40"/>
        <w:ind w:firstLine="720"/>
        <w:rPr>
          <w:b w:val="0"/>
          <w:i w:val="0"/>
          <w:color w:val="000000" w:themeColor="text1"/>
          <w:spacing w:val="0"/>
          <w:sz w:val="28"/>
          <w:szCs w:val="28"/>
          <w:lang w:val="vi-VN"/>
        </w:rPr>
      </w:pPr>
      <w:r w:rsidRPr="00FF7D18">
        <w:rPr>
          <w:b w:val="0"/>
          <w:i w:val="0"/>
          <w:color w:val="000000" w:themeColor="text1"/>
          <w:spacing w:val="0"/>
          <w:sz w:val="28"/>
          <w:szCs w:val="28"/>
          <w:lang w:val="vi-VN"/>
        </w:rPr>
        <w:t>Nồng độ</w:t>
      </w:r>
      <w:r w:rsidR="001A2A29" w:rsidRPr="00FF7D18">
        <w:rPr>
          <w:b w:val="0"/>
          <w:i w:val="0"/>
          <w:color w:val="000000" w:themeColor="text1"/>
          <w:spacing w:val="0"/>
          <w:sz w:val="28"/>
          <w:szCs w:val="28"/>
          <w:lang w:val="vi-VN"/>
        </w:rPr>
        <w:t xml:space="preserve"> </w:t>
      </w:r>
      <w:r w:rsidR="008E1A2F" w:rsidRPr="00FF7D18">
        <w:rPr>
          <w:b w:val="0"/>
          <w:i w:val="0"/>
          <w:color w:val="000000" w:themeColor="text1"/>
          <w:spacing w:val="0"/>
          <w:sz w:val="28"/>
          <w:szCs w:val="28"/>
          <w:lang w:val="vi-VN"/>
        </w:rPr>
        <w:t>kẽm</w:t>
      </w:r>
      <w:r w:rsidR="001A2A29" w:rsidRPr="00FF7D18">
        <w:rPr>
          <w:b w:val="0"/>
          <w:i w:val="0"/>
          <w:color w:val="000000" w:themeColor="text1"/>
          <w:spacing w:val="0"/>
          <w:sz w:val="28"/>
          <w:szCs w:val="28"/>
          <w:lang w:val="vi-VN"/>
        </w:rPr>
        <w:t xml:space="preserve"> huyế</w:t>
      </w:r>
      <w:r w:rsidRPr="00FF7D18">
        <w:rPr>
          <w:b w:val="0"/>
          <w:i w:val="0"/>
          <w:color w:val="000000" w:themeColor="text1"/>
          <w:spacing w:val="0"/>
          <w:sz w:val="28"/>
          <w:szCs w:val="28"/>
          <w:lang w:val="vi-VN"/>
        </w:rPr>
        <w:t xml:space="preserve">t thanh </w:t>
      </w:r>
      <w:r w:rsidR="001A2A29" w:rsidRPr="00FF7D18">
        <w:rPr>
          <w:b w:val="0"/>
          <w:i w:val="0"/>
          <w:color w:val="000000" w:themeColor="text1"/>
          <w:spacing w:val="0"/>
          <w:sz w:val="28"/>
          <w:szCs w:val="28"/>
          <w:lang w:val="vi-VN"/>
        </w:rPr>
        <w:t xml:space="preserve">được định lượng theo phương pháp quang phổ hấp phụ nguyên tử (Atomic Absorption Spectrophotometric - AAS), bước sóng 213,9nm, khe sáng 0,7 với tốc độ hút 3ml/phút, </w:t>
      </w:r>
      <w:r w:rsidR="008E1A2F" w:rsidRPr="00FF7D18">
        <w:rPr>
          <w:b w:val="0"/>
          <w:i w:val="0"/>
          <w:color w:val="000000" w:themeColor="text1"/>
          <w:spacing w:val="0"/>
          <w:sz w:val="28"/>
          <w:szCs w:val="28"/>
          <w:lang w:val="vi-VN"/>
        </w:rPr>
        <w:t>kẽm</w:t>
      </w:r>
      <w:r w:rsidR="001A2A29" w:rsidRPr="00FF7D18">
        <w:rPr>
          <w:b w:val="0"/>
          <w:i w:val="0"/>
          <w:color w:val="000000" w:themeColor="text1"/>
          <w:spacing w:val="0"/>
          <w:sz w:val="28"/>
          <w:szCs w:val="28"/>
          <w:lang w:val="vi-VN"/>
        </w:rPr>
        <w:t xml:space="preserve"> chuẩn </w:t>
      </w:r>
      <w:r w:rsidR="00055BB4" w:rsidRPr="00FF7D18">
        <w:rPr>
          <w:b w:val="0"/>
          <w:i w:val="0"/>
          <w:color w:val="000000" w:themeColor="text1"/>
          <w:spacing w:val="0"/>
          <w:sz w:val="28"/>
          <w:szCs w:val="28"/>
          <w:lang w:val="vi-VN"/>
        </w:rPr>
        <w:t>kẽm</w:t>
      </w:r>
      <w:r w:rsidR="00581916" w:rsidRPr="00FF7D18">
        <w:rPr>
          <w:b w:val="0"/>
          <w:i w:val="0"/>
          <w:color w:val="000000" w:themeColor="text1"/>
          <w:spacing w:val="0"/>
          <w:sz w:val="28"/>
          <w:szCs w:val="28"/>
          <w:lang w:val="vi-VN"/>
        </w:rPr>
        <w:t xml:space="preserve"> </w:t>
      </w:r>
      <w:r w:rsidR="001A2A29" w:rsidRPr="00FF7D18">
        <w:rPr>
          <w:b w:val="0"/>
          <w:i w:val="0"/>
          <w:color w:val="000000" w:themeColor="text1"/>
          <w:spacing w:val="0"/>
          <w:sz w:val="28"/>
          <w:szCs w:val="28"/>
          <w:lang w:val="vi-VN"/>
        </w:rPr>
        <w:t>(NO3)2 (Wako Puro Chemical Industry Ltd. Japan), được pha theo các nồng độ 0,2mg/l; 0,4mg/l; 0,6mg/l và 0,8mg/l</w:t>
      </w:r>
      <w:r w:rsidR="001A2A29" w:rsidRPr="00FF7D18">
        <w:rPr>
          <w:color w:val="000000" w:themeColor="text1"/>
          <w:spacing w:val="0"/>
          <w:sz w:val="28"/>
          <w:szCs w:val="28"/>
          <w:lang w:val="vi-VN"/>
        </w:rPr>
        <w:t>.</w:t>
      </w:r>
    </w:p>
    <w:p w14:paraId="27246070" w14:textId="685C8BF9" w:rsidR="00975D81" w:rsidRPr="00FF7D18" w:rsidRDefault="00975D81" w:rsidP="00FF7D18">
      <w:pPr>
        <w:spacing w:before="40"/>
        <w:ind w:left="0"/>
        <w:rPr>
          <w:color w:val="000000" w:themeColor="text1"/>
          <w:szCs w:val="28"/>
        </w:rPr>
      </w:pPr>
      <w:proofErr w:type="spellStart"/>
      <w:r w:rsidRPr="00FF7D18">
        <w:rPr>
          <w:b/>
          <w:color w:val="000000" w:themeColor="text1"/>
          <w:szCs w:val="28"/>
        </w:rPr>
        <w:t>Cách</w:t>
      </w:r>
      <w:proofErr w:type="spellEnd"/>
      <w:r w:rsidRPr="00FF7D18">
        <w:rPr>
          <w:b/>
          <w:color w:val="000000" w:themeColor="text1"/>
          <w:szCs w:val="28"/>
        </w:rPr>
        <w:t xml:space="preserve"> </w:t>
      </w:r>
      <w:proofErr w:type="spellStart"/>
      <w:r w:rsidRPr="00FF7D18">
        <w:rPr>
          <w:b/>
          <w:color w:val="000000" w:themeColor="text1"/>
          <w:szCs w:val="28"/>
        </w:rPr>
        <w:t>lấy</w:t>
      </w:r>
      <w:proofErr w:type="spellEnd"/>
      <w:r w:rsidRPr="00FF7D18">
        <w:rPr>
          <w:b/>
          <w:color w:val="000000" w:themeColor="text1"/>
          <w:szCs w:val="28"/>
        </w:rPr>
        <w:t xml:space="preserve"> </w:t>
      </w:r>
      <w:proofErr w:type="spellStart"/>
      <w:r w:rsidRPr="00FF7D18">
        <w:rPr>
          <w:b/>
          <w:color w:val="000000" w:themeColor="text1"/>
          <w:szCs w:val="28"/>
        </w:rPr>
        <w:t>bệnh</w:t>
      </w:r>
      <w:proofErr w:type="spellEnd"/>
      <w:r w:rsidRPr="00FF7D18">
        <w:rPr>
          <w:b/>
          <w:color w:val="000000" w:themeColor="text1"/>
          <w:szCs w:val="28"/>
        </w:rPr>
        <w:t xml:space="preserve"> </w:t>
      </w:r>
      <w:proofErr w:type="spellStart"/>
      <w:r w:rsidRPr="00FF7D18">
        <w:rPr>
          <w:b/>
          <w:color w:val="000000" w:themeColor="text1"/>
          <w:szCs w:val="28"/>
        </w:rPr>
        <w:t>phẩm</w:t>
      </w:r>
      <w:proofErr w:type="spellEnd"/>
      <w:r w:rsidRPr="00FF7D18">
        <w:rPr>
          <w:color w:val="000000" w:themeColor="text1"/>
          <w:szCs w:val="28"/>
          <w:lang w:val="vi-VN"/>
        </w:rPr>
        <w:t xml:space="preserve">: </w:t>
      </w:r>
    </w:p>
    <w:p w14:paraId="399475F0" w14:textId="196CF9B9" w:rsidR="00975D81" w:rsidRPr="00FF7D18" w:rsidRDefault="00975D81" w:rsidP="00FF7D18">
      <w:pPr>
        <w:numPr>
          <w:ilvl w:val="0"/>
          <w:numId w:val="8"/>
        </w:numPr>
        <w:spacing w:before="40"/>
        <w:rPr>
          <w:color w:val="000000" w:themeColor="text1"/>
          <w:szCs w:val="28"/>
        </w:rPr>
      </w:pPr>
      <w:proofErr w:type="spellStart"/>
      <w:r w:rsidRPr="00FF7D18">
        <w:rPr>
          <w:color w:val="000000" w:themeColor="text1"/>
          <w:szCs w:val="28"/>
        </w:rPr>
        <w:t>Trẻ</w:t>
      </w:r>
      <w:proofErr w:type="spellEnd"/>
      <w:r w:rsidRPr="00FF7D18">
        <w:rPr>
          <w:color w:val="000000" w:themeColor="text1"/>
          <w:szCs w:val="28"/>
        </w:rPr>
        <w:t xml:space="preserve"> </w:t>
      </w:r>
      <w:proofErr w:type="spellStart"/>
      <w:r w:rsidRPr="00FF7D18">
        <w:rPr>
          <w:color w:val="000000" w:themeColor="text1"/>
          <w:szCs w:val="28"/>
        </w:rPr>
        <w:t>được</w:t>
      </w:r>
      <w:proofErr w:type="spellEnd"/>
      <w:r w:rsidRPr="00FF7D18">
        <w:rPr>
          <w:color w:val="000000" w:themeColor="text1"/>
          <w:szCs w:val="28"/>
        </w:rPr>
        <w:t xml:space="preserve"> l</w:t>
      </w:r>
      <w:r w:rsidRPr="00FF7D18">
        <w:rPr>
          <w:color w:val="000000" w:themeColor="text1"/>
          <w:szCs w:val="28"/>
          <w:lang w:val="vi-VN"/>
        </w:rPr>
        <w:t xml:space="preserve">ấy </w:t>
      </w:r>
      <w:r w:rsidR="00B123A7" w:rsidRPr="00FF7D18">
        <w:rPr>
          <w:color w:val="000000" w:themeColor="text1"/>
          <w:szCs w:val="28"/>
          <w:lang w:val="vi-VN"/>
        </w:rPr>
        <w:t>2</w:t>
      </w:r>
      <w:r w:rsidRPr="00FF7D18">
        <w:rPr>
          <w:color w:val="000000" w:themeColor="text1"/>
          <w:szCs w:val="28"/>
          <w:lang w:val="vi-VN"/>
        </w:rPr>
        <w:t>ml máu tĩnh mạch ngay khi vào viện, trước điều trị.</w:t>
      </w:r>
    </w:p>
    <w:p w14:paraId="0F7D5C72" w14:textId="77777777" w:rsidR="00975D81" w:rsidRPr="00FF7D18" w:rsidRDefault="00975D81" w:rsidP="00FF7D18">
      <w:pPr>
        <w:numPr>
          <w:ilvl w:val="0"/>
          <w:numId w:val="8"/>
        </w:numPr>
        <w:spacing w:before="40"/>
        <w:rPr>
          <w:color w:val="000000" w:themeColor="text1"/>
        </w:rPr>
      </w:pPr>
      <w:proofErr w:type="spellStart"/>
      <w:r w:rsidRPr="00FF7D18">
        <w:rPr>
          <w:color w:val="000000" w:themeColor="text1"/>
          <w:szCs w:val="28"/>
        </w:rPr>
        <w:t>Huyết</w:t>
      </w:r>
      <w:proofErr w:type="spellEnd"/>
      <w:r w:rsidRPr="00FF7D18">
        <w:rPr>
          <w:color w:val="000000" w:themeColor="text1"/>
          <w:szCs w:val="28"/>
        </w:rPr>
        <w:t xml:space="preserve"> </w:t>
      </w:r>
      <w:proofErr w:type="spellStart"/>
      <w:r w:rsidRPr="00FF7D18">
        <w:rPr>
          <w:color w:val="000000" w:themeColor="text1"/>
          <w:szCs w:val="28"/>
        </w:rPr>
        <w:t>thanh</w:t>
      </w:r>
      <w:proofErr w:type="spellEnd"/>
      <w:r w:rsidRPr="00FF7D18">
        <w:rPr>
          <w:color w:val="000000" w:themeColor="text1"/>
          <w:szCs w:val="28"/>
        </w:rPr>
        <w:t xml:space="preserve"> </w:t>
      </w:r>
      <w:proofErr w:type="spellStart"/>
      <w:r w:rsidRPr="00FF7D18">
        <w:rPr>
          <w:color w:val="000000" w:themeColor="text1"/>
          <w:szCs w:val="28"/>
        </w:rPr>
        <w:t>chống</w:t>
      </w:r>
      <w:proofErr w:type="spellEnd"/>
      <w:r w:rsidRPr="00FF7D18">
        <w:rPr>
          <w:color w:val="000000" w:themeColor="text1"/>
          <w:szCs w:val="28"/>
        </w:rPr>
        <w:t xml:space="preserve"> </w:t>
      </w:r>
      <w:proofErr w:type="spellStart"/>
      <w:r w:rsidRPr="00FF7D18">
        <w:rPr>
          <w:color w:val="000000" w:themeColor="text1"/>
          <w:szCs w:val="28"/>
        </w:rPr>
        <w:t>đông</w:t>
      </w:r>
      <w:proofErr w:type="spellEnd"/>
      <w:r w:rsidRPr="00FF7D18">
        <w:rPr>
          <w:color w:val="000000" w:themeColor="text1"/>
          <w:szCs w:val="28"/>
        </w:rPr>
        <w:t xml:space="preserve"> </w:t>
      </w:r>
      <w:proofErr w:type="spellStart"/>
      <w:r w:rsidRPr="00FF7D18">
        <w:rPr>
          <w:color w:val="000000" w:themeColor="text1"/>
          <w:szCs w:val="28"/>
        </w:rPr>
        <w:t>bằng</w:t>
      </w:r>
      <w:proofErr w:type="spellEnd"/>
      <w:r w:rsidRPr="00FF7D18">
        <w:rPr>
          <w:color w:val="000000" w:themeColor="text1"/>
          <w:szCs w:val="28"/>
        </w:rPr>
        <w:t xml:space="preserve"> Heparin, </w:t>
      </w:r>
      <w:proofErr w:type="spellStart"/>
      <w:r w:rsidRPr="00FF7D18">
        <w:rPr>
          <w:color w:val="000000" w:themeColor="text1"/>
          <w:szCs w:val="28"/>
        </w:rPr>
        <w:t>tránh</w:t>
      </w:r>
      <w:proofErr w:type="spellEnd"/>
      <w:r w:rsidRPr="00FF7D18">
        <w:rPr>
          <w:color w:val="000000" w:themeColor="text1"/>
        </w:rPr>
        <w:t xml:space="preserve"> </w:t>
      </w:r>
      <w:proofErr w:type="spellStart"/>
      <w:r w:rsidRPr="00FF7D18">
        <w:rPr>
          <w:color w:val="000000" w:themeColor="text1"/>
        </w:rPr>
        <w:t>vỡ</w:t>
      </w:r>
      <w:proofErr w:type="spellEnd"/>
      <w:r w:rsidRPr="00FF7D18">
        <w:rPr>
          <w:color w:val="000000" w:themeColor="text1"/>
        </w:rPr>
        <w:t xml:space="preserve"> </w:t>
      </w:r>
      <w:proofErr w:type="spellStart"/>
      <w:r w:rsidRPr="00FF7D18">
        <w:rPr>
          <w:color w:val="000000" w:themeColor="text1"/>
        </w:rPr>
        <w:t>hồng</w:t>
      </w:r>
      <w:proofErr w:type="spellEnd"/>
      <w:r w:rsidRPr="00FF7D18">
        <w:rPr>
          <w:color w:val="000000" w:themeColor="text1"/>
        </w:rPr>
        <w:t xml:space="preserve"> </w:t>
      </w:r>
      <w:proofErr w:type="spellStart"/>
      <w:r w:rsidRPr="00FF7D18">
        <w:rPr>
          <w:color w:val="000000" w:themeColor="text1"/>
        </w:rPr>
        <w:t>cầu</w:t>
      </w:r>
      <w:proofErr w:type="spellEnd"/>
      <w:r w:rsidRPr="00FF7D18">
        <w:rPr>
          <w:color w:val="000000" w:themeColor="text1"/>
        </w:rPr>
        <w:t xml:space="preserve">. </w:t>
      </w:r>
      <w:proofErr w:type="spellStart"/>
      <w:r w:rsidRPr="00FF7D18">
        <w:rPr>
          <w:color w:val="000000" w:themeColor="text1"/>
        </w:rPr>
        <w:t>Không</w:t>
      </w:r>
      <w:proofErr w:type="spellEnd"/>
      <w:r w:rsidRPr="00FF7D18">
        <w:rPr>
          <w:color w:val="000000" w:themeColor="text1"/>
        </w:rPr>
        <w:t xml:space="preserve"> </w:t>
      </w:r>
      <w:proofErr w:type="spellStart"/>
      <w:r w:rsidRPr="00FF7D18">
        <w:rPr>
          <w:color w:val="000000" w:themeColor="text1"/>
        </w:rPr>
        <w:t>sử</w:t>
      </w:r>
      <w:proofErr w:type="spellEnd"/>
      <w:r w:rsidRPr="00FF7D18">
        <w:rPr>
          <w:color w:val="000000" w:themeColor="text1"/>
        </w:rPr>
        <w:t xml:space="preserve"> </w:t>
      </w:r>
      <w:proofErr w:type="spellStart"/>
      <w:r w:rsidRPr="00FF7D18">
        <w:rPr>
          <w:color w:val="000000" w:themeColor="text1"/>
        </w:rPr>
        <w:t>dụng</w:t>
      </w:r>
      <w:proofErr w:type="spellEnd"/>
      <w:r w:rsidRPr="00FF7D18">
        <w:rPr>
          <w:color w:val="000000" w:themeColor="text1"/>
        </w:rPr>
        <w:t xml:space="preserve"> </w:t>
      </w:r>
      <w:proofErr w:type="spellStart"/>
      <w:r w:rsidRPr="00FF7D18">
        <w:rPr>
          <w:color w:val="000000" w:themeColor="text1"/>
        </w:rPr>
        <w:t>huyết</w:t>
      </w:r>
      <w:proofErr w:type="spellEnd"/>
      <w:r w:rsidRPr="00FF7D18">
        <w:rPr>
          <w:color w:val="000000" w:themeColor="text1"/>
        </w:rPr>
        <w:t xml:space="preserve"> </w:t>
      </w:r>
      <w:proofErr w:type="spellStart"/>
      <w:r w:rsidRPr="00FF7D18">
        <w:rPr>
          <w:color w:val="000000" w:themeColor="text1"/>
        </w:rPr>
        <w:t>tương</w:t>
      </w:r>
      <w:proofErr w:type="spellEnd"/>
      <w:r w:rsidRPr="00FF7D18">
        <w:rPr>
          <w:color w:val="000000" w:themeColor="text1"/>
        </w:rPr>
        <w:t xml:space="preserve"> </w:t>
      </w:r>
      <w:proofErr w:type="spellStart"/>
      <w:r w:rsidRPr="00FF7D18">
        <w:rPr>
          <w:color w:val="000000" w:themeColor="text1"/>
        </w:rPr>
        <w:t>chống</w:t>
      </w:r>
      <w:proofErr w:type="spellEnd"/>
      <w:r w:rsidRPr="00FF7D18">
        <w:rPr>
          <w:color w:val="000000" w:themeColor="text1"/>
        </w:rPr>
        <w:t xml:space="preserve"> </w:t>
      </w:r>
      <w:proofErr w:type="spellStart"/>
      <w:r w:rsidRPr="00FF7D18">
        <w:rPr>
          <w:color w:val="000000" w:themeColor="text1"/>
        </w:rPr>
        <w:t>đông</w:t>
      </w:r>
      <w:proofErr w:type="spellEnd"/>
      <w:r w:rsidRPr="00FF7D18">
        <w:rPr>
          <w:color w:val="000000" w:themeColor="text1"/>
        </w:rPr>
        <w:t xml:space="preserve"> </w:t>
      </w:r>
      <w:proofErr w:type="spellStart"/>
      <w:r w:rsidRPr="00FF7D18">
        <w:rPr>
          <w:color w:val="000000" w:themeColor="text1"/>
        </w:rPr>
        <w:t>bằng</w:t>
      </w:r>
      <w:proofErr w:type="spellEnd"/>
      <w:r w:rsidRPr="00FF7D18">
        <w:rPr>
          <w:color w:val="000000" w:themeColor="text1"/>
        </w:rPr>
        <w:t xml:space="preserve"> EDTA.</w:t>
      </w:r>
    </w:p>
    <w:p w14:paraId="5750363D" w14:textId="77777777" w:rsidR="00975D81" w:rsidRPr="00FF7D18" w:rsidRDefault="00975D81" w:rsidP="00FF7D18">
      <w:pPr>
        <w:spacing w:before="40"/>
        <w:ind w:left="0"/>
        <w:rPr>
          <w:color w:val="000000" w:themeColor="text1"/>
          <w:lang w:val="vi-VN"/>
        </w:rPr>
      </w:pPr>
      <w:r w:rsidRPr="00FF7D18">
        <w:rPr>
          <w:b/>
          <w:color w:val="000000" w:themeColor="text1"/>
        </w:rPr>
        <w:t xml:space="preserve">Trang </w:t>
      </w:r>
      <w:proofErr w:type="spellStart"/>
      <w:r w:rsidRPr="00FF7D18">
        <w:rPr>
          <w:b/>
          <w:color w:val="000000" w:themeColor="text1"/>
        </w:rPr>
        <w:t>thiết</w:t>
      </w:r>
      <w:proofErr w:type="spellEnd"/>
      <w:r w:rsidRPr="00FF7D18">
        <w:rPr>
          <w:b/>
          <w:color w:val="000000" w:themeColor="text1"/>
        </w:rPr>
        <w:t xml:space="preserve"> </w:t>
      </w:r>
      <w:proofErr w:type="spellStart"/>
      <w:r w:rsidRPr="00FF7D18">
        <w:rPr>
          <w:b/>
          <w:color w:val="000000" w:themeColor="text1"/>
        </w:rPr>
        <w:t>bị</w:t>
      </w:r>
      <w:proofErr w:type="spellEnd"/>
      <w:r w:rsidRPr="00FF7D18">
        <w:rPr>
          <w:b/>
          <w:color w:val="000000" w:themeColor="text1"/>
        </w:rPr>
        <w:t xml:space="preserve"> </w:t>
      </w:r>
      <w:proofErr w:type="spellStart"/>
      <w:r w:rsidRPr="00FF7D18">
        <w:rPr>
          <w:b/>
          <w:color w:val="000000" w:themeColor="text1"/>
        </w:rPr>
        <w:t>cần</w:t>
      </w:r>
      <w:proofErr w:type="spellEnd"/>
      <w:r w:rsidRPr="00FF7D18">
        <w:rPr>
          <w:b/>
          <w:color w:val="000000" w:themeColor="text1"/>
        </w:rPr>
        <w:t xml:space="preserve"> </w:t>
      </w:r>
      <w:proofErr w:type="spellStart"/>
      <w:r w:rsidRPr="00FF7D18">
        <w:rPr>
          <w:b/>
          <w:color w:val="000000" w:themeColor="text1"/>
        </w:rPr>
        <w:t>thiết</w:t>
      </w:r>
      <w:proofErr w:type="spellEnd"/>
      <w:r w:rsidRPr="00FF7D18">
        <w:rPr>
          <w:color w:val="000000" w:themeColor="text1"/>
        </w:rPr>
        <w:t>:</w:t>
      </w:r>
      <w:r w:rsidRPr="00FF7D18">
        <w:rPr>
          <w:color w:val="000000" w:themeColor="text1"/>
          <w:lang w:val="vi-VN"/>
        </w:rPr>
        <w:t xml:space="preserve"> </w:t>
      </w:r>
    </w:p>
    <w:p w14:paraId="3B3D9E2C" w14:textId="77777777" w:rsidR="00975D81" w:rsidRPr="00FF7D18" w:rsidRDefault="00975D81" w:rsidP="00FF7D18">
      <w:pPr>
        <w:spacing w:before="40"/>
        <w:ind w:left="360"/>
        <w:rPr>
          <w:color w:val="000000" w:themeColor="text1"/>
          <w:lang w:val="vi-VN"/>
        </w:rPr>
      </w:pPr>
      <w:r w:rsidRPr="00FF7D18">
        <w:rPr>
          <w:color w:val="000000" w:themeColor="text1"/>
          <w:lang w:val="vi-VN"/>
        </w:rPr>
        <w:t>- Máy sinh hóa tự động OLYMPUS AU 640 của Nhật Bản.</w:t>
      </w:r>
    </w:p>
    <w:p w14:paraId="45E9D9EC" w14:textId="18263A3D" w:rsidR="00975D81" w:rsidRPr="00FF7D18" w:rsidRDefault="00975D81" w:rsidP="00FF7D18">
      <w:pPr>
        <w:spacing w:before="40"/>
        <w:ind w:left="360"/>
        <w:rPr>
          <w:color w:val="000000" w:themeColor="text1"/>
          <w:lang w:val="vi-VN"/>
        </w:rPr>
      </w:pPr>
      <w:r w:rsidRPr="00FF7D18">
        <w:rPr>
          <w:color w:val="000000" w:themeColor="text1"/>
          <w:lang w:val="vi-VN"/>
        </w:rPr>
        <w:t>- Máy ly tâm</w:t>
      </w:r>
    </w:p>
    <w:p w14:paraId="375A07B4" w14:textId="77777777" w:rsidR="00975D81" w:rsidRPr="00FF7D18" w:rsidRDefault="00975D81" w:rsidP="00FF7D18">
      <w:pPr>
        <w:spacing w:before="40"/>
        <w:ind w:left="360"/>
        <w:rPr>
          <w:color w:val="000000" w:themeColor="text1"/>
          <w:lang w:val="vi-VN"/>
        </w:rPr>
      </w:pPr>
      <w:r w:rsidRPr="00FF7D18">
        <w:rPr>
          <w:color w:val="000000" w:themeColor="text1"/>
          <w:lang w:val="vi-VN"/>
        </w:rPr>
        <w:t>- Nước cất</w:t>
      </w:r>
    </w:p>
    <w:p w14:paraId="13E65D7C" w14:textId="77777777" w:rsidR="00975D81" w:rsidRPr="00FF7D18" w:rsidRDefault="00975D81" w:rsidP="00FF7D18">
      <w:pPr>
        <w:spacing w:before="40"/>
        <w:ind w:left="357"/>
        <w:rPr>
          <w:color w:val="000000" w:themeColor="text1"/>
          <w:lang w:val="vi-VN"/>
        </w:rPr>
      </w:pPr>
      <w:r w:rsidRPr="00FF7D18">
        <w:rPr>
          <w:color w:val="000000" w:themeColor="text1"/>
          <w:lang w:val="vi-VN"/>
        </w:rPr>
        <w:t>- QC Bio-Rad (Lymphocheck) hai mức</w:t>
      </w:r>
    </w:p>
    <w:p w14:paraId="079D1067" w14:textId="77777777" w:rsidR="00975D81" w:rsidRPr="00FF7D18" w:rsidRDefault="00975D81" w:rsidP="00FF7D18">
      <w:pPr>
        <w:spacing w:before="40"/>
        <w:ind w:left="357"/>
        <w:rPr>
          <w:color w:val="000000" w:themeColor="text1"/>
          <w:lang w:val="vi-VN"/>
        </w:rPr>
      </w:pPr>
      <w:r w:rsidRPr="00FF7D18">
        <w:rPr>
          <w:color w:val="000000" w:themeColor="text1"/>
          <w:lang w:val="vi-VN"/>
        </w:rPr>
        <w:t>- Hóa chất gồm:</w:t>
      </w:r>
    </w:p>
    <w:p w14:paraId="2F8AF54B" w14:textId="75B8A04C" w:rsidR="00975D81" w:rsidRPr="00FF7D18" w:rsidRDefault="00975D81" w:rsidP="00FF7D18">
      <w:pPr>
        <w:tabs>
          <w:tab w:val="left" w:pos="5387"/>
        </w:tabs>
        <w:spacing w:before="40"/>
        <w:ind w:left="357"/>
        <w:rPr>
          <w:color w:val="000000" w:themeColor="text1"/>
          <w:lang w:val="vi-VN"/>
        </w:rPr>
      </w:pPr>
      <w:r w:rsidRPr="00FF7D18">
        <w:rPr>
          <w:b/>
          <w:i/>
          <w:color w:val="000000" w:themeColor="text1"/>
          <w:lang w:val="vi-VN"/>
        </w:rPr>
        <w:t>Thuốc thử R1</w:t>
      </w:r>
      <w:r w:rsidRPr="00FF7D18">
        <w:rPr>
          <w:color w:val="000000" w:themeColor="text1"/>
          <w:lang w:val="vi-VN"/>
        </w:rPr>
        <w:t>: Trichloroacetic acid</w:t>
      </w:r>
      <w:r w:rsidR="00DE1DD8" w:rsidRPr="00FF7D18">
        <w:rPr>
          <w:color w:val="000000" w:themeColor="text1"/>
          <w:lang w:val="vi-VN"/>
        </w:rPr>
        <w:tab/>
      </w:r>
      <w:r w:rsidRPr="00FF7D18">
        <w:rPr>
          <w:color w:val="000000" w:themeColor="text1"/>
          <w:lang w:val="vi-VN"/>
        </w:rPr>
        <w:t>370 mmol/l</w:t>
      </w:r>
    </w:p>
    <w:p w14:paraId="00F108BB" w14:textId="77777777" w:rsidR="00975D81" w:rsidRPr="00FF7D18" w:rsidRDefault="00975D81" w:rsidP="00FF7D18">
      <w:pPr>
        <w:tabs>
          <w:tab w:val="left" w:pos="5387"/>
        </w:tabs>
        <w:spacing w:before="40"/>
        <w:ind w:left="357"/>
        <w:rPr>
          <w:b/>
          <w:i/>
          <w:color w:val="000000" w:themeColor="text1"/>
          <w:lang w:val="pt-BR"/>
        </w:rPr>
      </w:pPr>
      <w:r w:rsidRPr="00FF7D18">
        <w:rPr>
          <w:b/>
          <w:i/>
          <w:color w:val="000000" w:themeColor="text1"/>
          <w:lang w:val="pt-BR"/>
        </w:rPr>
        <w:t>Thuốc thử R2a:</w:t>
      </w:r>
    </w:p>
    <w:p w14:paraId="39E8902D" w14:textId="2C234781" w:rsidR="00975D81" w:rsidRPr="00FF7D18" w:rsidRDefault="00975D81" w:rsidP="00FF7D18">
      <w:pPr>
        <w:tabs>
          <w:tab w:val="left" w:pos="5387"/>
        </w:tabs>
        <w:spacing w:before="40"/>
        <w:ind w:left="357"/>
        <w:rPr>
          <w:color w:val="000000" w:themeColor="text1"/>
          <w:lang w:val="pt-BR"/>
        </w:rPr>
      </w:pPr>
      <w:r w:rsidRPr="00FF7D18">
        <w:rPr>
          <w:color w:val="000000" w:themeColor="text1"/>
          <w:lang w:val="pt-BR"/>
        </w:rPr>
        <w:t xml:space="preserve">5- Br PAPS: </w:t>
      </w:r>
      <w:r w:rsidR="00DE1DD8" w:rsidRPr="00FF7D18">
        <w:rPr>
          <w:color w:val="000000" w:themeColor="text1"/>
          <w:lang w:val="pt-BR"/>
        </w:rPr>
        <w:tab/>
      </w:r>
      <w:r w:rsidRPr="00FF7D18">
        <w:rPr>
          <w:color w:val="000000" w:themeColor="text1"/>
          <w:lang w:val="pt-BR"/>
        </w:rPr>
        <w:t>0,02mmol/l</w:t>
      </w:r>
    </w:p>
    <w:p w14:paraId="29EFE890" w14:textId="68C1A073" w:rsidR="00975D81" w:rsidRPr="00FF7D18" w:rsidRDefault="00975D81" w:rsidP="00FF7D18">
      <w:pPr>
        <w:tabs>
          <w:tab w:val="left" w:pos="5387"/>
        </w:tabs>
        <w:spacing w:before="40"/>
        <w:ind w:left="357"/>
        <w:rPr>
          <w:color w:val="000000" w:themeColor="text1"/>
          <w:lang w:val="pt-BR"/>
        </w:rPr>
      </w:pPr>
      <w:r w:rsidRPr="00FF7D18">
        <w:rPr>
          <w:color w:val="000000" w:themeColor="text1"/>
          <w:lang w:val="pt-BR"/>
        </w:rPr>
        <w:t>Bicacbonate pH 9,8:</w:t>
      </w:r>
      <w:r w:rsidR="00DE1DD8" w:rsidRPr="00FF7D18">
        <w:rPr>
          <w:color w:val="000000" w:themeColor="text1"/>
          <w:lang w:val="pt-BR"/>
        </w:rPr>
        <w:tab/>
      </w:r>
      <w:r w:rsidRPr="00FF7D18">
        <w:rPr>
          <w:color w:val="000000" w:themeColor="text1"/>
          <w:lang w:val="pt-BR"/>
        </w:rPr>
        <w:t>200mmol/l</w:t>
      </w:r>
    </w:p>
    <w:p w14:paraId="73B9B5ED" w14:textId="011FCB83" w:rsidR="00975D81" w:rsidRPr="00FF7D18" w:rsidRDefault="00975D81" w:rsidP="00FF7D18">
      <w:pPr>
        <w:tabs>
          <w:tab w:val="left" w:pos="5387"/>
        </w:tabs>
        <w:spacing w:before="40"/>
        <w:ind w:left="357"/>
        <w:rPr>
          <w:color w:val="000000" w:themeColor="text1"/>
          <w:lang w:val="pt-BR"/>
        </w:rPr>
      </w:pPr>
      <w:r w:rsidRPr="00FF7D18">
        <w:rPr>
          <w:color w:val="000000" w:themeColor="text1"/>
          <w:lang w:val="pt-BR"/>
        </w:rPr>
        <w:t>Dimethylglyoxime</w:t>
      </w:r>
      <w:r w:rsidR="00DE1DD8" w:rsidRPr="00FF7D18">
        <w:rPr>
          <w:color w:val="000000" w:themeColor="text1"/>
          <w:lang w:val="pt-BR"/>
        </w:rPr>
        <w:tab/>
      </w:r>
      <w:r w:rsidRPr="00FF7D18">
        <w:rPr>
          <w:color w:val="000000" w:themeColor="text1"/>
          <w:lang w:val="pt-BR"/>
        </w:rPr>
        <w:t>4 mmol/l</w:t>
      </w:r>
    </w:p>
    <w:p w14:paraId="3685283B" w14:textId="77777777" w:rsidR="00975D81" w:rsidRPr="00FF7D18" w:rsidRDefault="00975D81" w:rsidP="00FF7D18">
      <w:pPr>
        <w:tabs>
          <w:tab w:val="left" w:pos="5387"/>
        </w:tabs>
        <w:spacing w:before="40"/>
        <w:ind w:left="357"/>
        <w:rPr>
          <w:color w:val="000000" w:themeColor="text1"/>
          <w:lang w:val="pt-BR"/>
        </w:rPr>
      </w:pPr>
      <w:r w:rsidRPr="00FF7D18">
        <w:rPr>
          <w:color w:val="000000" w:themeColor="text1"/>
          <w:lang w:val="pt-BR"/>
        </w:rPr>
        <w:t>Thuốc thử R2b:</w:t>
      </w:r>
    </w:p>
    <w:p w14:paraId="2D651EE6" w14:textId="11BA87EE" w:rsidR="00975D81" w:rsidRPr="00FF7D18" w:rsidRDefault="00975D81" w:rsidP="00FF7D18">
      <w:pPr>
        <w:tabs>
          <w:tab w:val="left" w:pos="5387"/>
        </w:tabs>
        <w:spacing w:before="40"/>
        <w:ind w:left="357"/>
        <w:rPr>
          <w:color w:val="000000" w:themeColor="text1"/>
          <w:lang w:val="pt-BR"/>
        </w:rPr>
      </w:pPr>
      <w:r w:rsidRPr="00FF7D18">
        <w:rPr>
          <w:color w:val="000000" w:themeColor="text1"/>
          <w:lang w:val="pt-BR"/>
        </w:rPr>
        <w:t xml:space="preserve">Salicylaldoxine (pH 3.0) </w:t>
      </w:r>
      <w:r w:rsidR="00DE1DD8" w:rsidRPr="00FF7D18">
        <w:rPr>
          <w:color w:val="000000" w:themeColor="text1"/>
          <w:lang w:val="pt-BR"/>
        </w:rPr>
        <w:tab/>
      </w:r>
      <w:r w:rsidRPr="00FF7D18">
        <w:rPr>
          <w:color w:val="000000" w:themeColor="text1"/>
          <w:lang w:val="pt-BR"/>
        </w:rPr>
        <w:t>29mmol/l</w:t>
      </w:r>
    </w:p>
    <w:p w14:paraId="1B5F31A0" w14:textId="059DFA9F" w:rsidR="00975D81" w:rsidRPr="00FF7D18" w:rsidRDefault="00975D81" w:rsidP="00FF7D18">
      <w:pPr>
        <w:tabs>
          <w:tab w:val="left" w:pos="5387"/>
        </w:tabs>
        <w:spacing w:before="40"/>
        <w:ind w:left="357"/>
        <w:rPr>
          <w:color w:val="000000" w:themeColor="text1"/>
          <w:lang w:val="de-DE"/>
        </w:rPr>
      </w:pPr>
      <w:r w:rsidRPr="00FF7D18">
        <w:rPr>
          <w:color w:val="000000" w:themeColor="text1"/>
          <w:lang w:val="de-DE"/>
        </w:rPr>
        <w:t>Dung dịch chuẩn</w:t>
      </w:r>
      <w:r w:rsidR="00DE1DD8" w:rsidRPr="00FF7D18">
        <w:rPr>
          <w:color w:val="000000" w:themeColor="text1"/>
          <w:lang w:val="de-DE"/>
        </w:rPr>
        <w:tab/>
      </w:r>
      <w:r w:rsidRPr="00FF7D18">
        <w:rPr>
          <w:color w:val="000000" w:themeColor="text1"/>
          <w:lang w:val="de-DE"/>
        </w:rPr>
        <w:t>200µg/dl</w:t>
      </w:r>
    </w:p>
    <w:p w14:paraId="47828935" w14:textId="77777777" w:rsidR="00FF7D18" w:rsidRDefault="00FF7D18" w:rsidP="00FF7D18">
      <w:pPr>
        <w:spacing w:before="60"/>
        <w:ind w:left="0"/>
        <w:rPr>
          <w:b/>
          <w:color w:val="000000" w:themeColor="text1"/>
          <w:lang w:val="pt-BR"/>
        </w:rPr>
      </w:pPr>
    </w:p>
    <w:p w14:paraId="2DFF9953" w14:textId="6854E821" w:rsidR="00975D81" w:rsidRPr="00FF7D18" w:rsidRDefault="00975D81" w:rsidP="00FF7D18">
      <w:pPr>
        <w:spacing w:before="60"/>
        <w:ind w:left="0"/>
        <w:rPr>
          <w:b/>
          <w:color w:val="000000" w:themeColor="text1"/>
          <w:lang w:val="pt-BR"/>
        </w:rPr>
      </w:pPr>
      <w:r w:rsidRPr="00FF7D18">
        <w:rPr>
          <w:b/>
          <w:color w:val="000000" w:themeColor="text1"/>
          <w:lang w:val="pt-BR"/>
        </w:rPr>
        <w:lastRenderedPageBreak/>
        <w:t>Nguyên tắc của quy trình</w:t>
      </w:r>
    </w:p>
    <w:p w14:paraId="41A9C298" w14:textId="0ED7CF0E" w:rsidR="00975D81" w:rsidRPr="00FF7D18" w:rsidRDefault="00055BB4" w:rsidP="00FF7D18">
      <w:pPr>
        <w:spacing w:before="60"/>
        <w:ind w:left="360"/>
        <w:rPr>
          <w:color w:val="000000" w:themeColor="text1"/>
          <w:lang w:val="pt-BR"/>
        </w:rPr>
      </w:pPr>
      <w:r w:rsidRPr="00FF7D18">
        <w:rPr>
          <w:color w:val="000000" w:themeColor="text1"/>
          <w:lang w:val="pt-BR"/>
        </w:rPr>
        <w:t>kẽm</w:t>
      </w:r>
      <w:r w:rsidR="00975D81" w:rsidRPr="00FF7D18">
        <w:rPr>
          <w:color w:val="000000" w:themeColor="text1"/>
          <w:lang w:val="pt-BR"/>
        </w:rPr>
        <w:t xml:space="preserve"> + 2 (5- Brom-2 pyridylazo)-5-(Ni-propyl-sulffopropylamino)-phenol → phức hợp màu đỏ. Đậm độ quang học tỷ lệ với nồng độ </w:t>
      </w:r>
      <w:r w:rsidR="008E1A2F" w:rsidRPr="00FF7D18">
        <w:rPr>
          <w:color w:val="000000" w:themeColor="text1"/>
          <w:lang w:val="pt-BR"/>
        </w:rPr>
        <w:t>kẽm</w:t>
      </w:r>
      <w:r w:rsidR="00975D81" w:rsidRPr="00FF7D18">
        <w:rPr>
          <w:color w:val="000000" w:themeColor="text1"/>
          <w:lang w:val="pt-BR"/>
        </w:rPr>
        <w:t xml:space="preserve"> trong bệnh phẩm.</w:t>
      </w:r>
    </w:p>
    <w:p w14:paraId="289B18F6" w14:textId="77777777" w:rsidR="00975D81" w:rsidRPr="00FF7D18" w:rsidRDefault="00975D81" w:rsidP="002E59E0">
      <w:pPr>
        <w:spacing w:before="60"/>
        <w:ind w:left="0"/>
        <w:rPr>
          <w:color w:val="000000" w:themeColor="text1"/>
          <w:lang w:val="pt-BR"/>
        </w:rPr>
      </w:pPr>
      <w:r w:rsidRPr="00FF7D18">
        <w:rPr>
          <w:b/>
          <w:color w:val="000000" w:themeColor="text1"/>
          <w:lang w:val="pt-BR"/>
        </w:rPr>
        <w:t>Cách tiến hành</w:t>
      </w:r>
      <w:r w:rsidRPr="00FF7D18">
        <w:rPr>
          <w:color w:val="000000" w:themeColor="text1"/>
          <w:lang w:val="pt-BR"/>
        </w:rPr>
        <w:t>:</w:t>
      </w:r>
    </w:p>
    <w:p w14:paraId="611963BE" w14:textId="77777777" w:rsidR="00975D81" w:rsidRPr="00FF7D18" w:rsidRDefault="00975D81" w:rsidP="002E59E0">
      <w:pPr>
        <w:spacing w:before="60"/>
        <w:ind w:left="360"/>
        <w:rPr>
          <w:color w:val="000000" w:themeColor="text1"/>
          <w:lang w:val="pt-BR"/>
        </w:rPr>
      </w:pPr>
      <w:r w:rsidRPr="00FF7D18">
        <w:rPr>
          <w:color w:val="000000" w:themeColor="text1"/>
          <w:lang w:val="pt-BR"/>
        </w:rPr>
        <w:t>- Chuẩn bị hóa chất:</w:t>
      </w:r>
    </w:p>
    <w:p w14:paraId="261449B7" w14:textId="77777777" w:rsidR="00975D81" w:rsidRPr="00FF7D18" w:rsidRDefault="00975D81" w:rsidP="002E59E0">
      <w:pPr>
        <w:spacing w:before="60"/>
        <w:ind w:left="360"/>
        <w:rPr>
          <w:color w:val="000000" w:themeColor="text1"/>
          <w:lang w:val="pt-BR"/>
        </w:rPr>
      </w:pPr>
      <w:r w:rsidRPr="00FF7D18">
        <w:rPr>
          <w:b/>
          <w:i/>
          <w:color w:val="000000" w:themeColor="text1"/>
          <w:lang w:val="pt-BR"/>
        </w:rPr>
        <w:t>Thuốc thử R1</w:t>
      </w:r>
      <w:r w:rsidRPr="00FF7D18">
        <w:rPr>
          <w:color w:val="000000" w:themeColor="text1"/>
          <w:lang w:val="pt-BR"/>
        </w:rPr>
        <w:t>: Chất khử tạp - Sẵn sàng sử dụng</w:t>
      </w:r>
    </w:p>
    <w:p w14:paraId="735CB536" w14:textId="77777777" w:rsidR="00975D81" w:rsidRPr="00FF7D18" w:rsidRDefault="00975D81" w:rsidP="002E59E0">
      <w:pPr>
        <w:spacing w:before="60"/>
        <w:ind w:left="360"/>
        <w:rPr>
          <w:color w:val="000000" w:themeColor="text1"/>
          <w:lang w:val="pt-BR"/>
        </w:rPr>
      </w:pPr>
      <w:r w:rsidRPr="00FF7D18">
        <w:rPr>
          <w:b/>
          <w:i/>
          <w:color w:val="000000" w:themeColor="text1"/>
          <w:lang w:val="pt-BR"/>
        </w:rPr>
        <w:t>Thuốc thử R2</w:t>
      </w:r>
      <w:r w:rsidRPr="00FF7D18">
        <w:rPr>
          <w:color w:val="000000" w:themeColor="text1"/>
          <w:lang w:val="pt-BR"/>
        </w:rPr>
        <w:t>: (Đặt vào khay thuốc thử R1 trên máy sinh hóa tự động)</w:t>
      </w:r>
    </w:p>
    <w:p w14:paraId="46A0E09D" w14:textId="18A44682" w:rsidR="00975D81" w:rsidRPr="00FF7D18" w:rsidRDefault="00975D81" w:rsidP="002E59E0">
      <w:pPr>
        <w:spacing w:before="60"/>
        <w:ind w:left="360"/>
        <w:rPr>
          <w:color w:val="000000" w:themeColor="text1"/>
          <w:lang w:val="pt-BR"/>
        </w:rPr>
      </w:pPr>
      <w:r w:rsidRPr="00FF7D18">
        <w:rPr>
          <w:color w:val="000000" w:themeColor="text1"/>
          <w:lang w:val="pt-BR"/>
        </w:rPr>
        <w:t>Hút 4 thể tích R2a và 1 thể tích R2b- Ví dụ: hút 20ml R2a và 5ml R2b.</w:t>
      </w:r>
    </w:p>
    <w:p w14:paraId="24D5B497" w14:textId="7131AB29" w:rsidR="00975D81" w:rsidRPr="00FF7D18" w:rsidRDefault="00975D81" w:rsidP="002E59E0">
      <w:pPr>
        <w:spacing w:before="60"/>
        <w:ind w:left="360"/>
        <w:rPr>
          <w:color w:val="000000" w:themeColor="text1"/>
          <w:lang w:val="pt-BR"/>
        </w:rPr>
      </w:pPr>
      <w:r w:rsidRPr="00FF7D18">
        <w:rPr>
          <w:color w:val="000000" w:themeColor="text1"/>
          <w:lang w:val="pt-BR"/>
        </w:rPr>
        <w:t>Thuốc thử sau khi pha ổn định 2 ngày ở 15- 25ºC hoặc 1 tuần ở 2-8ºC</w:t>
      </w:r>
    </w:p>
    <w:p w14:paraId="357DB842" w14:textId="77777777" w:rsidR="00975D81" w:rsidRPr="00FF7D18" w:rsidRDefault="00975D81" w:rsidP="002E59E0">
      <w:pPr>
        <w:spacing w:before="60"/>
        <w:ind w:left="140"/>
        <w:rPr>
          <w:color w:val="000000" w:themeColor="text1"/>
          <w:lang w:val="pt-BR"/>
        </w:rPr>
      </w:pPr>
      <w:r w:rsidRPr="00FF7D18">
        <w:rPr>
          <w:color w:val="000000" w:themeColor="text1"/>
          <w:lang w:val="pt-BR"/>
        </w:rPr>
        <w:t xml:space="preserve">  - Chuẩn bị bệnh phẩm:</w:t>
      </w:r>
    </w:p>
    <w:p w14:paraId="331286AE" w14:textId="77777777" w:rsidR="00975D81" w:rsidRPr="00FF7D18" w:rsidRDefault="00975D81" w:rsidP="002E59E0">
      <w:pPr>
        <w:spacing w:before="60"/>
        <w:rPr>
          <w:color w:val="000000" w:themeColor="text1"/>
          <w:lang w:val="pt-BR"/>
        </w:rPr>
      </w:pPr>
      <w:r w:rsidRPr="00FF7D18">
        <w:rPr>
          <w:color w:val="000000" w:themeColor="text1"/>
          <w:lang w:val="pt-BR"/>
        </w:rPr>
        <w:t xml:space="preserve">     + Ly tâm mẫu bệnh phẩm 3000 vòng/ phút * 5 phút</w:t>
      </w:r>
    </w:p>
    <w:p w14:paraId="68C59EB8" w14:textId="77777777" w:rsidR="00975D81" w:rsidRPr="00FF7D18" w:rsidRDefault="00975D81" w:rsidP="002E59E0">
      <w:pPr>
        <w:spacing w:before="60"/>
        <w:rPr>
          <w:color w:val="000000" w:themeColor="text1"/>
        </w:rPr>
      </w:pPr>
      <w:r w:rsidRPr="00FF7D18">
        <w:rPr>
          <w:color w:val="000000" w:themeColor="text1"/>
          <w:lang w:val="pt-BR"/>
        </w:rPr>
        <w:t xml:space="preserve">     </w:t>
      </w:r>
      <w:r w:rsidRPr="00FF7D18">
        <w:rPr>
          <w:color w:val="000000" w:themeColor="text1"/>
        </w:rPr>
        <w:t xml:space="preserve">+ </w:t>
      </w:r>
      <w:proofErr w:type="spellStart"/>
      <w:r w:rsidRPr="00FF7D18">
        <w:rPr>
          <w:color w:val="000000" w:themeColor="text1"/>
        </w:rPr>
        <w:t>Khử</w:t>
      </w:r>
      <w:proofErr w:type="spellEnd"/>
      <w:r w:rsidRPr="00FF7D18">
        <w:rPr>
          <w:color w:val="000000" w:themeColor="text1"/>
        </w:rPr>
        <w:t xml:space="preserve"> </w:t>
      </w:r>
      <w:proofErr w:type="spellStart"/>
      <w:r w:rsidRPr="00FF7D18">
        <w:rPr>
          <w:color w:val="000000" w:themeColor="text1"/>
        </w:rPr>
        <w:t>tạp</w:t>
      </w:r>
      <w:proofErr w:type="spellEnd"/>
      <w:r w:rsidRPr="00FF7D18">
        <w:rPr>
          <w:color w:val="000000" w:themeColor="text1"/>
        </w:rPr>
        <w:t>:</w:t>
      </w:r>
    </w:p>
    <w:tbl>
      <w:tblPr>
        <w:tblW w:w="0" w:type="auto"/>
        <w:jc w:val="center"/>
        <w:tblLook w:val="01E0" w:firstRow="1" w:lastRow="1" w:firstColumn="1" w:lastColumn="1" w:noHBand="0" w:noVBand="0"/>
      </w:tblPr>
      <w:tblGrid>
        <w:gridCol w:w="1951"/>
        <w:gridCol w:w="2241"/>
        <w:gridCol w:w="2242"/>
        <w:gridCol w:w="2142"/>
      </w:tblGrid>
      <w:tr w:rsidR="00975D81" w:rsidRPr="00FF7D18" w14:paraId="07BA659E" w14:textId="77777777" w:rsidTr="00DE1DD8">
        <w:trPr>
          <w:jc w:val="center"/>
        </w:trPr>
        <w:tc>
          <w:tcPr>
            <w:tcW w:w="1951" w:type="dxa"/>
            <w:shd w:val="clear" w:color="auto" w:fill="auto"/>
          </w:tcPr>
          <w:p w14:paraId="0066ED10" w14:textId="77777777" w:rsidR="00975D81" w:rsidRPr="00FF7D18" w:rsidRDefault="00975D81" w:rsidP="002E59E0">
            <w:pPr>
              <w:spacing w:before="60"/>
              <w:ind w:left="0"/>
              <w:rPr>
                <w:color w:val="000000" w:themeColor="text1"/>
              </w:rPr>
            </w:pPr>
          </w:p>
        </w:tc>
        <w:tc>
          <w:tcPr>
            <w:tcW w:w="2241" w:type="dxa"/>
            <w:shd w:val="clear" w:color="auto" w:fill="auto"/>
          </w:tcPr>
          <w:p w14:paraId="07A127BA" w14:textId="77777777" w:rsidR="00975D81" w:rsidRPr="00FF7D18" w:rsidRDefault="00975D81" w:rsidP="002E59E0">
            <w:pPr>
              <w:spacing w:before="60"/>
              <w:ind w:left="0"/>
              <w:jc w:val="center"/>
              <w:rPr>
                <w:color w:val="000000" w:themeColor="text1"/>
              </w:rPr>
            </w:pPr>
            <w:proofErr w:type="spellStart"/>
            <w:r w:rsidRPr="00FF7D18">
              <w:rPr>
                <w:color w:val="000000" w:themeColor="text1"/>
              </w:rPr>
              <w:t>Trắng</w:t>
            </w:r>
            <w:proofErr w:type="spellEnd"/>
            <w:r w:rsidRPr="00FF7D18">
              <w:rPr>
                <w:color w:val="000000" w:themeColor="text1"/>
              </w:rPr>
              <w:t xml:space="preserve"> (H</w:t>
            </w:r>
            <w:r w:rsidRPr="00FF7D18">
              <w:rPr>
                <w:color w:val="000000" w:themeColor="text1"/>
                <w:vertAlign w:val="subscript"/>
              </w:rPr>
              <w:t>2</w:t>
            </w:r>
            <w:r w:rsidRPr="00FF7D18">
              <w:rPr>
                <w:color w:val="000000" w:themeColor="text1"/>
              </w:rPr>
              <w:t>O)</w:t>
            </w:r>
          </w:p>
        </w:tc>
        <w:tc>
          <w:tcPr>
            <w:tcW w:w="2242" w:type="dxa"/>
            <w:shd w:val="clear" w:color="auto" w:fill="auto"/>
          </w:tcPr>
          <w:p w14:paraId="4C7DC4CA" w14:textId="77777777" w:rsidR="00975D81" w:rsidRPr="00FF7D18" w:rsidRDefault="00975D81" w:rsidP="002E59E0">
            <w:pPr>
              <w:spacing w:before="60"/>
              <w:ind w:left="0"/>
              <w:jc w:val="center"/>
              <w:rPr>
                <w:color w:val="000000" w:themeColor="text1"/>
              </w:rPr>
            </w:pPr>
            <w:proofErr w:type="spellStart"/>
            <w:r w:rsidRPr="00FF7D18">
              <w:rPr>
                <w:color w:val="000000" w:themeColor="text1"/>
              </w:rPr>
              <w:t>Chuẩn</w:t>
            </w:r>
            <w:proofErr w:type="spellEnd"/>
          </w:p>
        </w:tc>
        <w:tc>
          <w:tcPr>
            <w:tcW w:w="2142" w:type="dxa"/>
            <w:shd w:val="clear" w:color="auto" w:fill="auto"/>
          </w:tcPr>
          <w:p w14:paraId="0FF366C6" w14:textId="77777777" w:rsidR="00975D81" w:rsidRPr="00FF7D18" w:rsidRDefault="00975D81" w:rsidP="002E59E0">
            <w:pPr>
              <w:spacing w:before="60"/>
              <w:ind w:left="0"/>
              <w:jc w:val="center"/>
              <w:rPr>
                <w:color w:val="000000" w:themeColor="text1"/>
              </w:rPr>
            </w:pPr>
            <w:proofErr w:type="spellStart"/>
            <w:r w:rsidRPr="00FF7D18">
              <w:rPr>
                <w:color w:val="000000" w:themeColor="text1"/>
              </w:rPr>
              <w:t>Bệnh</w:t>
            </w:r>
            <w:proofErr w:type="spellEnd"/>
            <w:r w:rsidRPr="00FF7D18">
              <w:rPr>
                <w:color w:val="000000" w:themeColor="text1"/>
              </w:rPr>
              <w:t xml:space="preserve"> </w:t>
            </w:r>
            <w:proofErr w:type="spellStart"/>
            <w:r w:rsidRPr="00FF7D18">
              <w:rPr>
                <w:color w:val="000000" w:themeColor="text1"/>
              </w:rPr>
              <w:t>phẩm</w:t>
            </w:r>
            <w:proofErr w:type="spellEnd"/>
          </w:p>
        </w:tc>
      </w:tr>
      <w:tr w:rsidR="00975D81" w:rsidRPr="00FF7D18" w14:paraId="48707004" w14:textId="77777777" w:rsidTr="00DE1DD8">
        <w:trPr>
          <w:jc w:val="center"/>
        </w:trPr>
        <w:tc>
          <w:tcPr>
            <w:tcW w:w="1951" w:type="dxa"/>
            <w:shd w:val="clear" w:color="auto" w:fill="auto"/>
          </w:tcPr>
          <w:p w14:paraId="14D90DE8" w14:textId="77777777" w:rsidR="00975D81" w:rsidRPr="00FF7D18" w:rsidRDefault="00975D81" w:rsidP="002E59E0">
            <w:pPr>
              <w:spacing w:before="60"/>
              <w:ind w:left="0"/>
              <w:rPr>
                <w:color w:val="000000" w:themeColor="text1"/>
              </w:rPr>
            </w:pPr>
            <w:proofErr w:type="spellStart"/>
            <w:r w:rsidRPr="00FF7D18">
              <w:rPr>
                <w:color w:val="000000" w:themeColor="text1"/>
              </w:rPr>
              <w:t>Thể</w:t>
            </w:r>
            <w:proofErr w:type="spellEnd"/>
            <w:r w:rsidRPr="00FF7D18">
              <w:rPr>
                <w:color w:val="000000" w:themeColor="text1"/>
              </w:rPr>
              <w:t xml:space="preserve"> </w:t>
            </w:r>
            <w:proofErr w:type="spellStart"/>
            <w:r w:rsidRPr="00FF7D18">
              <w:rPr>
                <w:color w:val="000000" w:themeColor="text1"/>
              </w:rPr>
              <w:t>tích</w:t>
            </w:r>
            <w:proofErr w:type="spellEnd"/>
            <w:r w:rsidRPr="00FF7D18">
              <w:rPr>
                <w:color w:val="000000" w:themeColor="text1"/>
              </w:rPr>
              <w:t xml:space="preserve"> </w:t>
            </w:r>
            <w:proofErr w:type="spellStart"/>
            <w:r w:rsidRPr="00FF7D18">
              <w:rPr>
                <w:color w:val="000000" w:themeColor="text1"/>
              </w:rPr>
              <w:t>mẫu</w:t>
            </w:r>
            <w:proofErr w:type="spellEnd"/>
          </w:p>
        </w:tc>
        <w:tc>
          <w:tcPr>
            <w:tcW w:w="2241" w:type="dxa"/>
            <w:shd w:val="clear" w:color="auto" w:fill="auto"/>
          </w:tcPr>
          <w:p w14:paraId="65F736E6" w14:textId="77777777" w:rsidR="00975D81" w:rsidRPr="00FF7D18" w:rsidRDefault="00975D81" w:rsidP="002E59E0">
            <w:pPr>
              <w:spacing w:before="60"/>
              <w:ind w:left="0"/>
              <w:jc w:val="center"/>
              <w:rPr>
                <w:color w:val="000000" w:themeColor="text1"/>
              </w:rPr>
            </w:pPr>
            <w:r w:rsidRPr="00FF7D18">
              <w:rPr>
                <w:color w:val="000000" w:themeColor="text1"/>
              </w:rPr>
              <w:t>0,5 (0,</w:t>
            </w:r>
            <w:proofErr w:type="gramStart"/>
            <w:r w:rsidRPr="00FF7D18">
              <w:rPr>
                <w:color w:val="000000" w:themeColor="text1"/>
              </w:rPr>
              <w:t>2)ml</w:t>
            </w:r>
            <w:proofErr w:type="gramEnd"/>
          </w:p>
        </w:tc>
        <w:tc>
          <w:tcPr>
            <w:tcW w:w="2242" w:type="dxa"/>
            <w:shd w:val="clear" w:color="auto" w:fill="auto"/>
          </w:tcPr>
          <w:p w14:paraId="5802098B" w14:textId="77777777" w:rsidR="00975D81" w:rsidRPr="00FF7D18" w:rsidRDefault="00975D81" w:rsidP="002E59E0">
            <w:pPr>
              <w:spacing w:before="60"/>
              <w:ind w:left="0"/>
              <w:jc w:val="center"/>
              <w:rPr>
                <w:color w:val="000000" w:themeColor="text1"/>
              </w:rPr>
            </w:pPr>
            <w:r w:rsidRPr="00FF7D18">
              <w:rPr>
                <w:color w:val="000000" w:themeColor="text1"/>
              </w:rPr>
              <w:t>0,5 (0,2) ml</w:t>
            </w:r>
          </w:p>
        </w:tc>
        <w:tc>
          <w:tcPr>
            <w:tcW w:w="2142" w:type="dxa"/>
            <w:shd w:val="clear" w:color="auto" w:fill="auto"/>
          </w:tcPr>
          <w:p w14:paraId="6134FA3A" w14:textId="77777777" w:rsidR="00975D81" w:rsidRPr="00FF7D18" w:rsidRDefault="00975D81" w:rsidP="002E59E0">
            <w:pPr>
              <w:spacing w:before="60"/>
              <w:ind w:left="0"/>
              <w:jc w:val="center"/>
              <w:rPr>
                <w:color w:val="000000" w:themeColor="text1"/>
              </w:rPr>
            </w:pPr>
            <w:r w:rsidRPr="00FF7D18">
              <w:rPr>
                <w:color w:val="000000" w:themeColor="text1"/>
              </w:rPr>
              <w:t>0,5 (0,2) ml</w:t>
            </w:r>
          </w:p>
        </w:tc>
      </w:tr>
      <w:tr w:rsidR="00975D81" w:rsidRPr="00FF7D18" w14:paraId="5ED7B9DA" w14:textId="77777777" w:rsidTr="00DE1DD8">
        <w:trPr>
          <w:jc w:val="center"/>
        </w:trPr>
        <w:tc>
          <w:tcPr>
            <w:tcW w:w="1951" w:type="dxa"/>
            <w:shd w:val="clear" w:color="auto" w:fill="auto"/>
          </w:tcPr>
          <w:p w14:paraId="1C862757" w14:textId="77777777" w:rsidR="00975D81" w:rsidRPr="00FF7D18" w:rsidRDefault="00975D81" w:rsidP="002E59E0">
            <w:pPr>
              <w:spacing w:before="60"/>
              <w:ind w:left="0"/>
              <w:rPr>
                <w:color w:val="000000" w:themeColor="text1"/>
              </w:rPr>
            </w:pPr>
            <w:r w:rsidRPr="00FF7D18">
              <w:rPr>
                <w:color w:val="000000" w:themeColor="text1"/>
              </w:rPr>
              <w:t xml:space="preserve"> </w:t>
            </w:r>
            <w:proofErr w:type="spellStart"/>
            <w:r w:rsidRPr="00FF7D18">
              <w:rPr>
                <w:color w:val="000000" w:themeColor="text1"/>
              </w:rPr>
              <w:t>Chất</w:t>
            </w:r>
            <w:proofErr w:type="spellEnd"/>
            <w:r w:rsidRPr="00FF7D18">
              <w:rPr>
                <w:color w:val="000000" w:themeColor="text1"/>
              </w:rPr>
              <w:t xml:space="preserve"> </w:t>
            </w:r>
            <w:proofErr w:type="spellStart"/>
            <w:r w:rsidRPr="00FF7D18">
              <w:rPr>
                <w:color w:val="000000" w:themeColor="text1"/>
              </w:rPr>
              <w:t>khử</w:t>
            </w:r>
            <w:proofErr w:type="spellEnd"/>
            <w:r w:rsidRPr="00FF7D18">
              <w:rPr>
                <w:color w:val="000000" w:themeColor="text1"/>
              </w:rPr>
              <w:t xml:space="preserve"> </w:t>
            </w:r>
            <w:proofErr w:type="spellStart"/>
            <w:r w:rsidRPr="00FF7D18">
              <w:rPr>
                <w:color w:val="000000" w:themeColor="text1"/>
              </w:rPr>
              <w:t>tạp</w:t>
            </w:r>
            <w:proofErr w:type="spellEnd"/>
          </w:p>
        </w:tc>
        <w:tc>
          <w:tcPr>
            <w:tcW w:w="2241" w:type="dxa"/>
            <w:shd w:val="clear" w:color="auto" w:fill="auto"/>
          </w:tcPr>
          <w:p w14:paraId="619FFEEF" w14:textId="77777777" w:rsidR="00975D81" w:rsidRPr="00FF7D18" w:rsidRDefault="00975D81" w:rsidP="002E59E0">
            <w:pPr>
              <w:spacing w:before="60"/>
              <w:ind w:left="0"/>
              <w:jc w:val="center"/>
              <w:rPr>
                <w:color w:val="000000" w:themeColor="text1"/>
              </w:rPr>
            </w:pPr>
            <w:r w:rsidRPr="00FF7D18">
              <w:rPr>
                <w:color w:val="000000" w:themeColor="text1"/>
              </w:rPr>
              <w:t>0,5 (0,</w:t>
            </w:r>
            <w:proofErr w:type="gramStart"/>
            <w:r w:rsidRPr="00FF7D18">
              <w:rPr>
                <w:color w:val="000000" w:themeColor="text1"/>
              </w:rPr>
              <w:t>2)ml</w:t>
            </w:r>
            <w:proofErr w:type="gramEnd"/>
          </w:p>
        </w:tc>
        <w:tc>
          <w:tcPr>
            <w:tcW w:w="2242" w:type="dxa"/>
            <w:shd w:val="clear" w:color="auto" w:fill="auto"/>
          </w:tcPr>
          <w:p w14:paraId="5203F7DB" w14:textId="77777777" w:rsidR="00975D81" w:rsidRPr="00FF7D18" w:rsidRDefault="00975D81" w:rsidP="002E59E0">
            <w:pPr>
              <w:spacing w:before="60"/>
              <w:ind w:left="0"/>
              <w:jc w:val="center"/>
              <w:rPr>
                <w:color w:val="000000" w:themeColor="text1"/>
              </w:rPr>
            </w:pPr>
            <w:r w:rsidRPr="00FF7D18">
              <w:rPr>
                <w:color w:val="000000" w:themeColor="text1"/>
              </w:rPr>
              <w:t>0,5 (0,</w:t>
            </w:r>
            <w:proofErr w:type="gramStart"/>
            <w:r w:rsidRPr="00FF7D18">
              <w:rPr>
                <w:color w:val="000000" w:themeColor="text1"/>
              </w:rPr>
              <w:t>2)ml</w:t>
            </w:r>
            <w:proofErr w:type="gramEnd"/>
          </w:p>
        </w:tc>
        <w:tc>
          <w:tcPr>
            <w:tcW w:w="2142" w:type="dxa"/>
            <w:shd w:val="clear" w:color="auto" w:fill="auto"/>
          </w:tcPr>
          <w:p w14:paraId="7D486F03" w14:textId="77777777" w:rsidR="00975D81" w:rsidRPr="00FF7D18" w:rsidRDefault="00975D81" w:rsidP="002E59E0">
            <w:pPr>
              <w:spacing w:before="60"/>
              <w:ind w:left="0"/>
              <w:jc w:val="center"/>
              <w:rPr>
                <w:color w:val="000000" w:themeColor="text1"/>
              </w:rPr>
            </w:pPr>
            <w:r w:rsidRPr="00FF7D18">
              <w:rPr>
                <w:color w:val="000000" w:themeColor="text1"/>
              </w:rPr>
              <w:t>0,5 (0,</w:t>
            </w:r>
            <w:proofErr w:type="gramStart"/>
            <w:r w:rsidRPr="00FF7D18">
              <w:rPr>
                <w:color w:val="000000" w:themeColor="text1"/>
              </w:rPr>
              <w:t>2)ml</w:t>
            </w:r>
            <w:proofErr w:type="gramEnd"/>
          </w:p>
        </w:tc>
      </w:tr>
    </w:tbl>
    <w:p w14:paraId="19803E1B" w14:textId="77777777" w:rsidR="00DE1DD8" w:rsidRPr="00FF7D18" w:rsidRDefault="00DE1DD8" w:rsidP="002E59E0">
      <w:pPr>
        <w:spacing w:before="60"/>
        <w:rPr>
          <w:color w:val="000000" w:themeColor="text1"/>
          <w:sz w:val="20"/>
        </w:rPr>
      </w:pPr>
    </w:p>
    <w:p w14:paraId="1501D277" w14:textId="71EA3911" w:rsidR="00975D81" w:rsidRPr="00FF7D18" w:rsidRDefault="00975D81" w:rsidP="002E59E0">
      <w:pPr>
        <w:spacing w:before="60"/>
        <w:ind w:left="0" w:firstLine="709"/>
        <w:rPr>
          <w:color w:val="000000" w:themeColor="text1"/>
        </w:rPr>
      </w:pPr>
      <w:proofErr w:type="spellStart"/>
      <w:r w:rsidRPr="00FF7D18">
        <w:rPr>
          <w:color w:val="000000" w:themeColor="text1"/>
        </w:rPr>
        <w:t>Trộn</w:t>
      </w:r>
      <w:proofErr w:type="spellEnd"/>
      <w:r w:rsidRPr="00FF7D18">
        <w:rPr>
          <w:color w:val="000000" w:themeColor="text1"/>
        </w:rPr>
        <w:t xml:space="preserve">, </w:t>
      </w:r>
      <w:proofErr w:type="spellStart"/>
      <w:r w:rsidRPr="00FF7D18">
        <w:rPr>
          <w:color w:val="000000" w:themeColor="text1"/>
        </w:rPr>
        <w:t>ly</w:t>
      </w:r>
      <w:proofErr w:type="spellEnd"/>
      <w:r w:rsidRPr="00FF7D18">
        <w:rPr>
          <w:color w:val="000000" w:themeColor="text1"/>
        </w:rPr>
        <w:t xml:space="preserve"> </w:t>
      </w:r>
      <w:proofErr w:type="spellStart"/>
      <w:r w:rsidRPr="00FF7D18">
        <w:rPr>
          <w:color w:val="000000" w:themeColor="text1"/>
        </w:rPr>
        <w:t>tâm</w:t>
      </w:r>
      <w:proofErr w:type="spellEnd"/>
      <w:r w:rsidRPr="00FF7D18">
        <w:rPr>
          <w:color w:val="000000" w:themeColor="text1"/>
        </w:rPr>
        <w:t xml:space="preserve"> 10000 </w:t>
      </w:r>
      <w:proofErr w:type="spellStart"/>
      <w:r w:rsidRPr="00FF7D18">
        <w:rPr>
          <w:color w:val="000000" w:themeColor="text1"/>
        </w:rPr>
        <w:t>vòng</w:t>
      </w:r>
      <w:proofErr w:type="spellEnd"/>
      <w:r w:rsidRPr="00FF7D18">
        <w:rPr>
          <w:color w:val="000000" w:themeColor="text1"/>
        </w:rPr>
        <w:t>/</w:t>
      </w:r>
      <w:proofErr w:type="spellStart"/>
      <w:r w:rsidRPr="00FF7D18">
        <w:rPr>
          <w:color w:val="000000" w:themeColor="text1"/>
        </w:rPr>
        <w:t>phút</w:t>
      </w:r>
      <w:proofErr w:type="spellEnd"/>
      <w:r w:rsidRPr="00FF7D18">
        <w:rPr>
          <w:color w:val="000000" w:themeColor="text1"/>
        </w:rPr>
        <w:t xml:space="preserve"> * 10 </w:t>
      </w:r>
      <w:proofErr w:type="spellStart"/>
      <w:r w:rsidRPr="00FF7D18">
        <w:rPr>
          <w:color w:val="000000" w:themeColor="text1"/>
        </w:rPr>
        <w:t>phút</w:t>
      </w:r>
      <w:proofErr w:type="spellEnd"/>
    </w:p>
    <w:p w14:paraId="01F3D2C9" w14:textId="7BC5E4DF" w:rsidR="00975D81" w:rsidRPr="00FF7D18" w:rsidRDefault="00975D81" w:rsidP="002E59E0">
      <w:pPr>
        <w:spacing w:before="60"/>
        <w:ind w:left="0" w:firstLine="709"/>
        <w:rPr>
          <w:color w:val="000000" w:themeColor="text1"/>
        </w:rPr>
      </w:pPr>
      <w:proofErr w:type="spellStart"/>
      <w:r w:rsidRPr="00FF7D18">
        <w:rPr>
          <w:color w:val="000000" w:themeColor="text1"/>
        </w:rPr>
        <w:t>Hút</w:t>
      </w:r>
      <w:proofErr w:type="spellEnd"/>
      <w:r w:rsidRPr="00FF7D18">
        <w:rPr>
          <w:color w:val="000000" w:themeColor="text1"/>
        </w:rPr>
        <w:t xml:space="preserve"> </w:t>
      </w:r>
      <w:proofErr w:type="spellStart"/>
      <w:r w:rsidRPr="00FF7D18">
        <w:rPr>
          <w:color w:val="000000" w:themeColor="text1"/>
        </w:rPr>
        <w:t>dịch</w:t>
      </w:r>
      <w:proofErr w:type="spellEnd"/>
      <w:r w:rsidRPr="00FF7D18">
        <w:rPr>
          <w:color w:val="000000" w:themeColor="text1"/>
        </w:rPr>
        <w:t xml:space="preserve"> </w:t>
      </w:r>
      <w:proofErr w:type="spellStart"/>
      <w:r w:rsidRPr="00FF7D18">
        <w:rPr>
          <w:color w:val="000000" w:themeColor="text1"/>
        </w:rPr>
        <w:t>trong</w:t>
      </w:r>
      <w:proofErr w:type="spellEnd"/>
      <w:r w:rsidRPr="00FF7D18">
        <w:rPr>
          <w:color w:val="000000" w:themeColor="text1"/>
        </w:rPr>
        <w:t xml:space="preserve"> ở </w:t>
      </w:r>
      <w:proofErr w:type="spellStart"/>
      <w:r w:rsidRPr="00FF7D18">
        <w:rPr>
          <w:color w:val="000000" w:themeColor="text1"/>
        </w:rPr>
        <w:t>phía</w:t>
      </w:r>
      <w:proofErr w:type="spellEnd"/>
      <w:r w:rsidRPr="00FF7D18">
        <w:rPr>
          <w:color w:val="000000" w:themeColor="text1"/>
        </w:rPr>
        <w:t xml:space="preserve"> </w:t>
      </w:r>
      <w:proofErr w:type="spellStart"/>
      <w:r w:rsidRPr="00FF7D18">
        <w:rPr>
          <w:color w:val="000000" w:themeColor="text1"/>
        </w:rPr>
        <w:t>trên</w:t>
      </w:r>
      <w:proofErr w:type="spellEnd"/>
      <w:r w:rsidRPr="00FF7D18">
        <w:rPr>
          <w:color w:val="000000" w:themeColor="text1"/>
        </w:rPr>
        <w:t xml:space="preserve"> </w:t>
      </w:r>
      <w:proofErr w:type="spellStart"/>
      <w:r w:rsidRPr="00FF7D18">
        <w:rPr>
          <w:color w:val="000000" w:themeColor="text1"/>
        </w:rPr>
        <w:t>đem</w:t>
      </w:r>
      <w:proofErr w:type="spellEnd"/>
      <w:r w:rsidRPr="00FF7D18">
        <w:rPr>
          <w:color w:val="000000" w:themeColor="text1"/>
        </w:rPr>
        <w:t xml:space="preserve"> </w:t>
      </w:r>
      <w:proofErr w:type="spellStart"/>
      <w:r w:rsidRPr="00FF7D18">
        <w:rPr>
          <w:color w:val="000000" w:themeColor="text1"/>
        </w:rPr>
        <w:t>định</w:t>
      </w:r>
      <w:proofErr w:type="spellEnd"/>
      <w:r w:rsidRPr="00FF7D18">
        <w:rPr>
          <w:color w:val="000000" w:themeColor="text1"/>
        </w:rPr>
        <w:t xml:space="preserve"> </w:t>
      </w:r>
      <w:proofErr w:type="spellStart"/>
      <w:r w:rsidRPr="00FF7D18">
        <w:rPr>
          <w:color w:val="000000" w:themeColor="text1"/>
        </w:rPr>
        <w:t>lượng</w:t>
      </w:r>
      <w:proofErr w:type="spellEnd"/>
      <w:r w:rsidRPr="00FF7D18">
        <w:rPr>
          <w:color w:val="000000" w:themeColor="text1"/>
        </w:rPr>
        <w:t xml:space="preserve"> </w:t>
      </w:r>
      <w:proofErr w:type="spellStart"/>
      <w:r w:rsidRPr="00FF7D18">
        <w:rPr>
          <w:color w:val="000000" w:themeColor="text1"/>
        </w:rPr>
        <w:t>trên</w:t>
      </w:r>
      <w:proofErr w:type="spellEnd"/>
      <w:r w:rsidRPr="00FF7D18">
        <w:rPr>
          <w:color w:val="000000" w:themeColor="text1"/>
        </w:rPr>
        <w:t xml:space="preserve"> </w:t>
      </w:r>
      <w:proofErr w:type="spellStart"/>
      <w:r w:rsidRPr="00FF7D18">
        <w:rPr>
          <w:color w:val="000000" w:themeColor="text1"/>
        </w:rPr>
        <w:t>máy</w:t>
      </w:r>
      <w:proofErr w:type="spellEnd"/>
      <w:r w:rsidRPr="00FF7D18">
        <w:rPr>
          <w:color w:val="000000" w:themeColor="text1"/>
        </w:rPr>
        <w:t xml:space="preserve"> </w:t>
      </w:r>
      <w:proofErr w:type="spellStart"/>
      <w:r w:rsidRPr="00FF7D18">
        <w:rPr>
          <w:color w:val="000000" w:themeColor="text1"/>
        </w:rPr>
        <w:t>sinh</w:t>
      </w:r>
      <w:proofErr w:type="spellEnd"/>
      <w:r w:rsidRPr="00FF7D18">
        <w:rPr>
          <w:color w:val="000000" w:themeColor="text1"/>
        </w:rPr>
        <w:t xml:space="preserve"> </w:t>
      </w:r>
      <w:proofErr w:type="spellStart"/>
      <w:r w:rsidRPr="00FF7D18">
        <w:rPr>
          <w:color w:val="000000" w:themeColor="text1"/>
        </w:rPr>
        <w:t>hóa</w:t>
      </w:r>
      <w:proofErr w:type="spellEnd"/>
      <w:r w:rsidRPr="00FF7D18">
        <w:rPr>
          <w:color w:val="000000" w:themeColor="text1"/>
        </w:rPr>
        <w:t xml:space="preserve"> </w:t>
      </w:r>
      <w:proofErr w:type="spellStart"/>
      <w:r w:rsidRPr="00FF7D18">
        <w:rPr>
          <w:color w:val="000000" w:themeColor="text1"/>
        </w:rPr>
        <w:t>tự</w:t>
      </w:r>
      <w:proofErr w:type="spellEnd"/>
      <w:r w:rsidRPr="00FF7D18">
        <w:rPr>
          <w:color w:val="000000" w:themeColor="text1"/>
        </w:rPr>
        <w:t xml:space="preserve"> </w:t>
      </w:r>
      <w:proofErr w:type="spellStart"/>
      <w:r w:rsidRPr="00FF7D18">
        <w:rPr>
          <w:color w:val="000000" w:themeColor="text1"/>
        </w:rPr>
        <w:t>động</w:t>
      </w:r>
      <w:proofErr w:type="spellEnd"/>
      <w:r w:rsidRPr="00FF7D18">
        <w:rPr>
          <w:color w:val="000000" w:themeColor="text1"/>
        </w:rPr>
        <w:t>.</w:t>
      </w:r>
    </w:p>
    <w:p w14:paraId="01EA1B4D" w14:textId="67DB4F2C" w:rsidR="00975D81" w:rsidRPr="00FF7D18" w:rsidRDefault="00975D81" w:rsidP="002E59E0">
      <w:pPr>
        <w:spacing w:before="60"/>
        <w:ind w:left="0" w:firstLine="709"/>
        <w:rPr>
          <w:color w:val="000000" w:themeColor="text1"/>
        </w:rPr>
      </w:pPr>
      <w:proofErr w:type="spellStart"/>
      <w:r w:rsidRPr="00FF7D18">
        <w:rPr>
          <w:b/>
          <w:color w:val="000000" w:themeColor="text1"/>
        </w:rPr>
        <w:t>Kết</w:t>
      </w:r>
      <w:proofErr w:type="spellEnd"/>
      <w:r w:rsidRPr="00FF7D18">
        <w:rPr>
          <w:b/>
          <w:color w:val="000000" w:themeColor="text1"/>
        </w:rPr>
        <w:t xml:space="preserve"> </w:t>
      </w:r>
      <w:proofErr w:type="spellStart"/>
      <w:r w:rsidRPr="00FF7D18">
        <w:rPr>
          <w:b/>
          <w:color w:val="000000" w:themeColor="text1"/>
        </w:rPr>
        <w:t>quả</w:t>
      </w:r>
      <w:proofErr w:type="spellEnd"/>
      <w:r w:rsidRPr="00FF7D18">
        <w:rPr>
          <w:b/>
          <w:color w:val="000000" w:themeColor="text1"/>
        </w:rPr>
        <w:t xml:space="preserve">: </w:t>
      </w:r>
      <w:proofErr w:type="spellStart"/>
      <w:r w:rsidRPr="00FF7D18">
        <w:rPr>
          <w:color w:val="000000" w:themeColor="text1"/>
        </w:rPr>
        <w:t>Máy</w:t>
      </w:r>
      <w:proofErr w:type="spellEnd"/>
      <w:r w:rsidRPr="00FF7D18">
        <w:rPr>
          <w:color w:val="000000" w:themeColor="text1"/>
        </w:rPr>
        <w:t xml:space="preserve"> </w:t>
      </w:r>
      <w:proofErr w:type="spellStart"/>
      <w:r w:rsidRPr="00FF7D18">
        <w:rPr>
          <w:color w:val="000000" w:themeColor="text1"/>
        </w:rPr>
        <w:t>xét</w:t>
      </w:r>
      <w:proofErr w:type="spellEnd"/>
      <w:r w:rsidRPr="00FF7D18">
        <w:rPr>
          <w:color w:val="000000" w:themeColor="text1"/>
        </w:rPr>
        <w:t xml:space="preserve"> </w:t>
      </w:r>
      <w:proofErr w:type="spellStart"/>
      <w:r w:rsidRPr="00FF7D18">
        <w:rPr>
          <w:color w:val="000000" w:themeColor="text1"/>
        </w:rPr>
        <w:t>nghiệm</w:t>
      </w:r>
      <w:proofErr w:type="spellEnd"/>
      <w:r w:rsidRPr="00FF7D18">
        <w:rPr>
          <w:color w:val="000000" w:themeColor="text1"/>
        </w:rPr>
        <w:t xml:space="preserve"> </w:t>
      </w:r>
      <w:proofErr w:type="spellStart"/>
      <w:r w:rsidRPr="00FF7D18">
        <w:rPr>
          <w:color w:val="000000" w:themeColor="text1"/>
        </w:rPr>
        <w:t>hóa</w:t>
      </w:r>
      <w:proofErr w:type="spellEnd"/>
      <w:r w:rsidRPr="00FF7D18">
        <w:rPr>
          <w:color w:val="000000" w:themeColor="text1"/>
        </w:rPr>
        <w:t xml:space="preserve"> </w:t>
      </w:r>
      <w:proofErr w:type="spellStart"/>
      <w:r w:rsidRPr="00FF7D18">
        <w:rPr>
          <w:color w:val="000000" w:themeColor="text1"/>
        </w:rPr>
        <w:t>sinh</w:t>
      </w:r>
      <w:proofErr w:type="spellEnd"/>
      <w:r w:rsidRPr="00FF7D18">
        <w:rPr>
          <w:color w:val="000000" w:themeColor="text1"/>
        </w:rPr>
        <w:t xml:space="preserve"> sẽ </w:t>
      </w:r>
      <w:proofErr w:type="spellStart"/>
      <w:r w:rsidRPr="00FF7D18">
        <w:rPr>
          <w:color w:val="000000" w:themeColor="text1"/>
        </w:rPr>
        <w:t>tư</w:t>
      </w:r>
      <w:proofErr w:type="spellEnd"/>
      <w:r w:rsidRPr="00FF7D18">
        <w:rPr>
          <w:color w:val="000000" w:themeColor="text1"/>
        </w:rPr>
        <w:t xml:space="preserve">̣ </w:t>
      </w:r>
      <w:proofErr w:type="spellStart"/>
      <w:r w:rsidRPr="00FF7D18">
        <w:rPr>
          <w:color w:val="000000" w:themeColor="text1"/>
        </w:rPr>
        <w:t>động</w:t>
      </w:r>
      <w:proofErr w:type="spellEnd"/>
      <w:r w:rsidRPr="00FF7D18">
        <w:rPr>
          <w:color w:val="000000" w:themeColor="text1"/>
        </w:rPr>
        <w:t xml:space="preserve"> </w:t>
      </w:r>
      <w:proofErr w:type="spellStart"/>
      <w:r w:rsidRPr="00FF7D18">
        <w:rPr>
          <w:color w:val="000000" w:themeColor="text1"/>
        </w:rPr>
        <w:t>tính</w:t>
      </w:r>
      <w:proofErr w:type="spellEnd"/>
      <w:r w:rsidRPr="00FF7D18">
        <w:rPr>
          <w:color w:val="000000" w:themeColor="text1"/>
        </w:rPr>
        <w:t xml:space="preserve"> </w:t>
      </w:r>
      <w:proofErr w:type="spellStart"/>
      <w:r w:rsidRPr="00FF7D18">
        <w:rPr>
          <w:color w:val="000000" w:themeColor="text1"/>
        </w:rPr>
        <w:t>toán</w:t>
      </w:r>
      <w:proofErr w:type="spellEnd"/>
      <w:r w:rsidRPr="00FF7D18">
        <w:rPr>
          <w:color w:val="000000" w:themeColor="text1"/>
        </w:rPr>
        <w:t xml:space="preserve"> </w:t>
      </w:r>
      <w:proofErr w:type="spellStart"/>
      <w:r w:rsidRPr="00FF7D18">
        <w:rPr>
          <w:color w:val="000000" w:themeColor="text1"/>
        </w:rPr>
        <w:t>kết</w:t>
      </w:r>
      <w:proofErr w:type="spellEnd"/>
      <w:r w:rsidRPr="00FF7D18">
        <w:rPr>
          <w:color w:val="000000" w:themeColor="text1"/>
        </w:rPr>
        <w:t xml:space="preserve"> quả </w:t>
      </w:r>
      <w:proofErr w:type="spellStart"/>
      <w:r w:rsidRPr="00FF7D18">
        <w:rPr>
          <w:color w:val="000000" w:themeColor="text1"/>
        </w:rPr>
        <w:t>của</w:t>
      </w:r>
      <w:proofErr w:type="spellEnd"/>
      <w:r w:rsidRPr="00FF7D18">
        <w:rPr>
          <w:color w:val="000000" w:themeColor="text1"/>
        </w:rPr>
        <w:t xml:space="preserve"> </w:t>
      </w:r>
      <w:proofErr w:type="spellStart"/>
      <w:r w:rsidRPr="00FF7D18">
        <w:rPr>
          <w:color w:val="000000" w:themeColor="text1"/>
        </w:rPr>
        <w:t>mẫu</w:t>
      </w:r>
      <w:proofErr w:type="spellEnd"/>
      <w:r w:rsidRPr="00FF7D18">
        <w:rPr>
          <w:color w:val="000000" w:themeColor="text1"/>
        </w:rPr>
        <w:t xml:space="preserve"> </w:t>
      </w:r>
      <w:proofErr w:type="spellStart"/>
      <w:r w:rsidRPr="00FF7D18">
        <w:rPr>
          <w:color w:val="000000" w:themeColor="text1"/>
        </w:rPr>
        <w:t>bệnh</w:t>
      </w:r>
      <w:proofErr w:type="spellEnd"/>
      <w:r w:rsidRPr="00FF7D18">
        <w:rPr>
          <w:color w:val="000000" w:themeColor="text1"/>
        </w:rPr>
        <w:t xml:space="preserve"> </w:t>
      </w:r>
      <w:proofErr w:type="spellStart"/>
      <w:r w:rsidRPr="00FF7D18">
        <w:rPr>
          <w:color w:val="000000" w:themeColor="text1"/>
        </w:rPr>
        <w:t>phẩm</w:t>
      </w:r>
      <w:proofErr w:type="spellEnd"/>
      <w:r w:rsidRPr="00FF7D18">
        <w:rPr>
          <w:color w:val="000000" w:themeColor="text1"/>
        </w:rPr>
        <w:t xml:space="preserve"> </w:t>
      </w:r>
      <w:proofErr w:type="spellStart"/>
      <w:r w:rsidRPr="00FF7D18">
        <w:rPr>
          <w:color w:val="000000" w:themeColor="text1"/>
        </w:rPr>
        <w:t>dựa</w:t>
      </w:r>
      <w:proofErr w:type="spellEnd"/>
      <w:r w:rsidRPr="00FF7D18">
        <w:rPr>
          <w:color w:val="000000" w:themeColor="text1"/>
        </w:rPr>
        <w:t xml:space="preserve"> </w:t>
      </w:r>
      <w:proofErr w:type="spellStart"/>
      <w:r w:rsidRPr="00FF7D18">
        <w:rPr>
          <w:color w:val="000000" w:themeColor="text1"/>
        </w:rPr>
        <w:t>trên</w:t>
      </w:r>
      <w:proofErr w:type="spellEnd"/>
      <w:r w:rsidRPr="00FF7D18">
        <w:rPr>
          <w:color w:val="000000" w:themeColor="text1"/>
        </w:rPr>
        <w:t xml:space="preserve"> </w:t>
      </w:r>
      <w:proofErr w:type="spellStart"/>
      <w:r w:rsidRPr="00FF7D18">
        <w:rPr>
          <w:color w:val="000000" w:themeColor="text1"/>
        </w:rPr>
        <w:t>mật</w:t>
      </w:r>
      <w:proofErr w:type="spellEnd"/>
      <w:r w:rsidRPr="00FF7D18">
        <w:rPr>
          <w:color w:val="000000" w:themeColor="text1"/>
        </w:rPr>
        <w:t xml:space="preserve"> </w:t>
      </w:r>
      <w:proofErr w:type="spellStart"/>
      <w:r w:rsidRPr="00FF7D18">
        <w:rPr>
          <w:color w:val="000000" w:themeColor="text1"/>
        </w:rPr>
        <w:t>đô</w:t>
      </w:r>
      <w:proofErr w:type="spellEnd"/>
      <w:r w:rsidRPr="00FF7D18">
        <w:rPr>
          <w:color w:val="000000" w:themeColor="text1"/>
        </w:rPr>
        <w:t xml:space="preserve">̣ </w:t>
      </w:r>
      <w:proofErr w:type="spellStart"/>
      <w:r w:rsidRPr="00FF7D18">
        <w:rPr>
          <w:color w:val="000000" w:themeColor="text1"/>
        </w:rPr>
        <w:t>quang</w:t>
      </w:r>
      <w:proofErr w:type="spellEnd"/>
      <w:r w:rsidRPr="00FF7D18">
        <w:rPr>
          <w:color w:val="000000" w:themeColor="text1"/>
        </w:rPr>
        <w:t xml:space="preserve"> </w:t>
      </w:r>
      <w:proofErr w:type="spellStart"/>
      <w:r w:rsidRPr="00FF7D18">
        <w:rPr>
          <w:color w:val="000000" w:themeColor="text1"/>
        </w:rPr>
        <w:t>va</w:t>
      </w:r>
      <w:proofErr w:type="spellEnd"/>
      <w:r w:rsidRPr="00FF7D18">
        <w:rPr>
          <w:color w:val="000000" w:themeColor="text1"/>
        </w:rPr>
        <w:t xml:space="preserve">̀ </w:t>
      </w:r>
      <w:proofErr w:type="spellStart"/>
      <w:r w:rsidRPr="00FF7D18">
        <w:rPr>
          <w:color w:val="000000" w:themeColor="text1"/>
        </w:rPr>
        <w:t>nồng</w:t>
      </w:r>
      <w:proofErr w:type="spellEnd"/>
      <w:r w:rsidRPr="00FF7D18">
        <w:rPr>
          <w:color w:val="000000" w:themeColor="text1"/>
        </w:rPr>
        <w:t xml:space="preserve"> </w:t>
      </w:r>
      <w:proofErr w:type="spellStart"/>
      <w:r w:rsidRPr="00FF7D18">
        <w:rPr>
          <w:color w:val="000000" w:themeColor="text1"/>
        </w:rPr>
        <w:t>đô</w:t>
      </w:r>
      <w:proofErr w:type="spellEnd"/>
      <w:r w:rsidRPr="00FF7D18">
        <w:rPr>
          <w:color w:val="000000" w:themeColor="text1"/>
        </w:rPr>
        <w:t xml:space="preserve">̣ </w:t>
      </w:r>
      <w:proofErr w:type="spellStart"/>
      <w:r w:rsidRPr="00FF7D18">
        <w:rPr>
          <w:color w:val="000000" w:themeColor="text1"/>
        </w:rPr>
        <w:t>đa</w:t>
      </w:r>
      <w:proofErr w:type="spellEnd"/>
      <w:r w:rsidRPr="00FF7D18">
        <w:rPr>
          <w:color w:val="000000" w:themeColor="text1"/>
        </w:rPr>
        <w:t xml:space="preserve">̃ </w:t>
      </w:r>
      <w:proofErr w:type="spellStart"/>
      <w:r w:rsidRPr="00FF7D18">
        <w:rPr>
          <w:color w:val="000000" w:themeColor="text1"/>
        </w:rPr>
        <w:t>biết</w:t>
      </w:r>
      <w:proofErr w:type="spellEnd"/>
      <w:r w:rsidRPr="00FF7D18">
        <w:rPr>
          <w:color w:val="000000" w:themeColor="text1"/>
        </w:rPr>
        <w:t xml:space="preserve"> </w:t>
      </w:r>
      <w:proofErr w:type="spellStart"/>
      <w:r w:rsidRPr="00FF7D18">
        <w:rPr>
          <w:color w:val="000000" w:themeColor="text1"/>
        </w:rPr>
        <w:t>của</w:t>
      </w:r>
      <w:proofErr w:type="spellEnd"/>
      <w:r w:rsidRPr="00FF7D18">
        <w:rPr>
          <w:color w:val="000000" w:themeColor="text1"/>
        </w:rPr>
        <w:t xml:space="preserve"> dung </w:t>
      </w:r>
      <w:proofErr w:type="spellStart"/>
      <w:r w:rsidRPr="00FF7D18">
        <w:rPr>
          <w:color w:val="000000" w:themeColor="text1"/>
        </w:rPr>
        <w:t>dịch</w:t>
      </w:r>
      <w:proofErr w:type="spellEnd"/>
      <w:r w:rsidRPr="00FF7D18">
        <w:rPr>
          <w:color w:val="000000" w:themeColor="text1"/>
        </w:rPr>
        <w:t xml:space="preserve"> </w:t>
      </w:r>
      <w:proofErr w:type="spellStart"/>
      <w:r w:rsidRPr="00FF7D18">
        <w:rPr>
          <w:color w:val="000000" w:themeColor="text1"/>
        </w:rPr>
        <w:t>chuẩn</w:t>
      </w:r>
      <w:proofErr w:type="spellEnd"/>
      <w:r w:rsidRPr="00FF7D18">
        <w:rPr>
          <w:color w:val="000000" w:themeColor="text1"/>
        </w:rPr>
        <w:t xml:space="preserve">. </w:t>
      </w:r>
      <w:proofErr w:type="spellStart"/>
      <w:r w:rsidRPr="00FF7D18">
        <w:rPr>
          <w:color w:val="000000" w:themeColor="text1"/>
        </w:rPr>
        <w:t>Kết</w:t>
      </w:r>
      <w:proofErr w:type="spellEnd"/>
      <w:r w:rsidRPr="00FF7D18">
        <w:rPr>
          <w:color w:val="000000" w:themeColor="text1"/>
        </w:rPr>
        <w:t xml:space="preserve"> quả </w:t>
      </w:r>
      <w:proofErr w:type="spellStart"/>
      <w:r w:rsidRPr="00FF7D18">
        <w:rPr>
          <w:color w:val="000000" w:themeColor="text1"/>
        </w:rPr>
        <w:t>xét</w:t>
      </w:r>
      <w:proofErr w:type="spellEnd"/>
      <w:r w:rsidRPr="00FF7D18">
        <w:rPr>
          <w:color w:val="000000" w:themeColor="text1"/>
        </w:rPr>
        <w:t xml:space="preserve"> </w:t>
      </w:r>
      <w:proofErr w:type="spellStart"/>
      <w:r w:rsidRPr="00FF7D18">
        <w:rPr>
          <w:color w:val="000000" w:themeColor="text1"/>
        </w:rPr>
        <w:t>nghiệm</w:t>
      </w:r>
      <w:proofErr w:type="spellEnd"/>
      <w:r w:rsidRPr="00FF7D18">
        <w:rPr>
          <w:color w:val="000000" w:themeColor="text1"/>
        </w:rPr>
        <w:t xml:space="preserve"> chỉ </w:t>
      </w:r>
      <w:proofErr w:type="spellStart"/>
      <w:r w:rsidRPr="00FF7D18">
        <w:rPr>
          <w:color w:val="000000" w:themeColor="text1"/>
        </w:rPr>
        <w:t>được</w:t>
      </w:r>
      <w:proofErr w:type="spellEnd"/>
      <w:r w:rsidRPr="00FF7D18">
        <w:rPr>
          <w:color w:val="000000" w:themeColor="text1"/>
        </w:rPr>
        <w:t xml:space="preserve"> </w:t>
      </w:r>
      <w:proofErr w:type="spellStart"/>
      <w:r w:rsidRPr="00FF7D18">
        <w:rPr>
          <w:color w:val="000000" w:themeColor="text1"/>
        </w:rPr>
        <w:t>tra</w:t>
      </w:r>
      <w:proofErr w:type="spellEnd"/>
      <w:r w:rsidRPr="00FF7D18">
        <w:rPr>
          <w:color w:val="000000" w:themeColor="text1"/>
        </w:rPr>
        <w:t xml:space="preserve">̉ </w:t>
      </w:r>
      <w:proofErr w:type="spellStart"/>
      <w:r w:rsidRPr="00FF7D18">
        <w:rPr>
          <w:color w:val="000000" w:themeColor="text1"/>
        </w:rPr>
        <w:t>khi</w:t>
      </w:r>
      <w:proofErr w:type="spellEnd"/>
      <w:r w:rsidRPr="00FF7D18">
        <w:rPr>
          <w:color w:val="000000" w:themeColor="text1"/>
        </w:rPr>
        <w:t xml:space="preserve"> cả </w:t>
      </w:r>
      <w:proofErr w:type="spellStart"/>
      <w:r w:rsidRPr="00FF7D18">
        <w:rPr>
          <w:color w:val="000000" w:themeColor="text1"/>
        </w:rPr>
        <w:t>hai</w:t>
      </w:r>
      <w:proofErr w:type="spellEnd"/>
      <w:r w:rsidRPr="00FF7D18">
        <w:rPr>
          <w:color w:val="000000" w:themeColor="text1"/>
        </w:rPr>
        <w:t xml:space="preserve"> </w:t>
      </w:r>
      <w:proofErr w:type="spellStart"/>
      <w:r w:rsidRPr="00FF7D18">
        <w:rPr>
          <w:color w:val="000000" w:themeColor="text1"/>
        </w:rPr>
        <w:t>mức</w:t>
      </w:r>
      <w:proofErr w:type="spellEnd"/>
      <w:r w:rsidRPr="00FF7D18">
        <w:rPr>
          <w:color w:val="000000" w:themeColor="text1"/>
        </w:rPr>
        <w:t xml:space="preserve"> </w:t>
      </w:r>
      <w:proofErr w:type="spellStart"/>
      <w:r w:rsidRPr="00FF7D18">
        <w:rPr>
          <w:color w:val="000000" w:themeColor="text1"/>
        </w:rPr>
        <w:t>huyết</w:t>
      </w:r>
      <w:proofErr w:type="spellEnd"/>
      <w:r w:rsidRPr="00FF7D18">
        <w:rPr>
          <w:color w:val="000000" w:themeColor="text1"/>
        </w:rPr>
        <w:t xml:space="preserve"> </w:t>
      </w:r>
      <w:proofErr w:type="spellStart"/>
      <w:r w:rsidRPr="00FF7D18">
        <w:rPr>
          <w:color w:val="000000" w:themeColor="text1"/>
        </w:rPr>
        <w:t>thanh</w:t>
      </w:r>
      <w:proofErr w:type="spellEnd"/>
      <w:r w:rsidRPr="00FF7D18">
        <w:rPr>
          <w:color w:val="000000" w:themeColor="text1"/>
        </w:rPr>
        <w:t xml:space="preserve"> </w:t>
      </w:r>
      <w:proofErr w:type="spellStart"/>
      <w:r w:rsidRPr="00FF7D18">
        <w:rPr>
          <w:color w:val="000000" w:themeColor="text1"/>
        </w:rPr>
        <w:t>kiểm</w:t>
      </w:r>
      <w:proofErr w:type="spellEnd"/>
      <w:r w:rsidRPr="00FF7D18">
        <w:rPr>
          <w:color w:val="000000" w:themeColor="text1"/>
        </w:rPr>
        <w:t xml:space="preserve"> </w:t>
      </w:r>
      <w:proofErr w:type="spellStart"/>
      <w:r w:rsidRPr="00FF7D18">
        <w:rPr>
          <w:color w:val="000000" w:themeColor="text1"/>
        </w:rPr>
        <w:t>tra</w:t>
      </w:r>
      <w:proofErr w:type="spellEnd"/>
      <w:r w:rsidRPr="00FF7D18">
        <w:rPr>
          <w:color w:val="000000" w:themeColor="text1"/>
        </w:rPr>
        <w:t xml:space="preserve"> </w:t>
      </w:r>
      <w:proofErr w:type="spellStart"/>
      <w:r w:rsidRPr="00FF7D18">
        <w:rPr>
          <w:color w:val="000000" w:themeColor="text1"/>
        </w:rPr>
        <w:t>nằm</w:t>
      </w:r>
      <w:proofErr w:type="spellEnd"/>
      <w:r w:rsidRPr="00FF7D18">
        <w:rPr>
          <w:color w:val="000000" w:themeColor="text1"/>
        </w:rPr>
        <w:t xml:space="preserve"> </w:t>
      </w:r>
      <w:proofErr w:type="spellStart"/>
      <w:r w:rsidRPr="00FF7D18">
        <w:rPr>
          <w:color w:val="000000" w:themeColor="text1"/>
        </w:rPr>
        <w:t>trong</w:t>
      </w:r>
      <w:proofErr w:type="spellEnd"/>
      <w:r w:rsidRPr="00FF7D18">
        <w:rPr>
          <w:color w:val="000000" w:themeColor="text1"/>
        </w:rPr>
        <w:t xml:space="preserve"> </w:t>
      </w:r>
      <w:proofErr w:type="spellStart"/>
      <w:r w:rsidRPr="00FF7D18">
        <w:rPr>
          <w:color w:val="000000" w:themeColor="text1"/>
        </w:rPr>
        <w:t>giới</w:t>
      </w:r>
      <w:proofErr w:type="spellEnd"/>
      <w:r w:rsidRPr="00FF7D18">
        <w:rPr>
          <w:color w:val="000000" w:themeColor="text1"/>
        </w:rPr>
        <w:t xml:space="preserve"> </w:t>
      </w:r>
      <w:proofErr w:type="spellStart"/>
      <w:r w:rsidRPr="00FF7D18">
        <w:rPr>
          <w:color w:val="000000" w:themeColor="text1"/>
        </w:rPr>
        <w:t>hạn</w:t>
      </w:r>
      <w:proofErr w:type="spellEnd"/>
      <w:r w:rsidRPr="00FF7D18">
        <w:rPr>
          <w:color w:val="000000" w:themeColor="text1"/>
        </w:rPr>
        <w:t xml:space="preserve"> </w:t>
      </w:r>
      <w:proofErr w:type="spellStart"/>
      <w:r w:rsidRPr="00FF7D18">
        <w:rPr>
          <w:color w:val="000000" w:themeColor="text1"/>
        </w:rPr>
        <w:t>cho</w:t>
      </w:r>
      <w:proofErr w:type="spellEnd"/>
      <w:r w:rsidRPr="00FF7D18">
        <w:rPr>
          <w:color w:val="000000" w:themeColor="text1"/>
        </w:rPr>
        <w:t xml:space="preserve"> </w:t>
      </w:r>
      <w:proofErr w:type="spellStart"/>
      <w:r w:rsidRPr="00FF7D18">
        <w:rPr>
          <w:color w:val="000000" w:themeColor="text1"/>
        </w:rPr>
        <w:t>phép</w:t>
      </w:r>
      <w:proofErr w:type="spellEnd"/>
      <w:r w:rsidRPr="00FF7D18">
        <w:rPr>
          <w:color w:val="000000" w:themeColor="text1"/>
        </w:rPr>
        <w:t xml:space="preserve"> (</w:t>
      </w:r>
      <w:proofErr w:type="spellStart"/>
      <w:r w:rsidRPr="00FF7D18">
        <w:rPr>
          <w:color w:val="000000" w:themeColor="text1"/>
        </w:rPr>
        <w:t>Kết</w:t>
      </w:r>
      <w:proofErr w:type="spellEnd"/>
      <w:r w:rsidRPr="00FF7D18">
        <w:rPr>
          <w:color w:val="000000" w:themeColor="text1"/>
        </w:rPr>
        <w:t xml:space="preserve"> quả </w:t>
      </w:r>
      <w:proofErr w:type="spellStart"/>
      <w:r w:rsidRPr="00FF7D18">
        <w:rPr>
          <w:color w:val="000000" w:themeColor="text1"/>
        </w:rPr>
        <w:t>nội</w:t>
      </w:r>
      <w:proofErr w:type="spellEnd"/>
      <w:r w:rsidRPr="00FF7D18">
        <w:rPr>
          <w:color w:val="000000" w:themeColor="text1"/>
        </w:rPr>
        <w:t xml:space="preserve"> </w:t>
      </w:r>
      <w:proofErr w:type="spellStart"/>
      <w:r w:rsidRPr="00FF7D18">
        <w:rPr>
          <w:color w:val="000000" w:themeColor="text1"/>
        </w:rPr>
        <w:t>kiểm</w:t>
      </w:r>
      <w:proofErr w:type="spellEnd"/>
      <w:r w:rsidRPr="00FF7D18">
        <w:rPr>
          <w:color w:val="000000" w:themeColor="text1"/>
        </w:rPr>
        <w:t xml:space="preserve"> </w:t>
      </w:r>
      <w:proofErr w:type="spellStart"/>
      <w:r w:rsidRPr="00FF7D18">
        <w:rPr>
          <w:color w:val="000000" w:themeColor="text1"/>
        </w:rPr>
        <w:t>đạt</w:t>
      </w:r>
      <w:proofErr w:type="spellEnd"/>
      <w:r w:rsidRPr="00FF7D18">
        <w:rPr>
          <w:color w:val="000000" w:themeColor="text1"/>
        </w:rPr>
        <w:t xml:space="preserve"> </w:t>
      </w:r>
      <w:proofErr w:type="spellStart"/>
      <w:r w:rsidRPr="00FF7D18">
        <w:rPr>
          <w:color w:val="000000" w:themeColor="text1"/>
        </w:rPr>
        <w:t>yêu</w:t>
      </w:r>
      <w:proofErr w:type="spellEnd"/>
      <w:r w:rsidRPr="00FF7D18">
        <w:rPr>
          <w:color w:val="000000" w:themeColor="text1"/>
        </w:rPr>
        <w:t xml:space="preserve"> </w:t>
      </w:r>
      <w:proofErr w:type="spellStart"/>
      <w:r w:rsidRPr="00FF7D18">
        <w:rPr>
          <w:color w:val="000000" w:themeColor="text1"/>
        </w:rPr>
        <w:t>cầu</w:t>
      </w:r>
      <w:proofErr w:type="spellEnd"/>
      <w:r w:rsidRPr="00FF7D18">
        <w:rPr>
          <w:color w:val="000000" w:themeColor="text1"/>
        </w:rPr>
        <w:t>).</w:t>
      </w:r>
    </w:p>
    <w:p w14:paraId="0D2607E2" w14:textId="77777777" w:rsidR="00975D81" w:rsidRPr="00FF7D18" w:rsidRDefault="00975D81" w:rsidP="002E59E0">
      <w:pPr>
        <w:spacing w:before="60"/>
        <w:ind w:left="0" w:firstLine="500"/>
        <w:rPr>
          <w:color w:val="000000" w:themeColor="text1"/>
        </w:rPr>
      </w:pPr>
      <w:r w:rsidRPr="00FF7D18">
        <w:rPr>
          <w:color w:val="000000" w:themeColor="text1"/>
        </w:rPr>
        <w:t xml:space="preserve">- </w:t>
      </w:r>
      <w:r w:rsidRPr="00FF7D18">
        <w:rPr>
          <w:b/>
          <w:color w:val="000000" w:themeColor="text1"/>
        </w:rPr>
        <w:t xml:space="preserve">Giá trị </w:t>
      </w:r>
      <w:proofErr w:type="spellStart"/>
      <w:r w:rsidRPr="00FF7D18">
        <w:rPr>
          <w:b/>
          <w:color w:val="000000" w:themeColor="text1"/>
        </w:rPr>
        <w:t>tham</w:t>
      </w:r>
      <w:proofErr w:type="spellEnd"/>
      <w:r w:rsidRPr="00FF7D18">
        <w:rPr>
          <w:b/>
          <w:color w:val="000000" w:themeColor="text1"/>
        </w:rPr>
        <w:t xml:space="preserve"> </w:t>
      </w:r>
      <w:proofErr w:type="spellStart"/>
      <w:r w:rsidRPr="00FF7D18">
        <w:rPr>
          <w:b/>
          <w:color w:val="000000" w:themeColor="text1"/>
        </w:rPr>
        <w:t>chiếu</w:t>
      </w:r>
      <w:proofErr w:type="spellEnd"/>
      <w:r w:rsidRPr="00FF7D18">
        <w:rPr>
          <w:color w:val="000000" w:themeColor="text1"/>
        </w:rPr>
        <w:t xml:space="preserve">: </w:t>
      </w:r>
    </w:p>
    <w:p w14:paraId="07092857" w14:textId="1676B690" w:rsidR="00975D81" w:rsidRPr="00FF7D18" w:rsidRDefault="00975D81" w:rsidP="002E59E0">
      <w:pPr>
        <w:spacing w:before="60"/>
        <w:ind w:left="709"/>
        <w:rPr>
          <w:color w:val="000000" w:themeColor="text1"/>
        </w:rPr>
      </w:pPr>
      <w:proofErr w:type="spellStart"/>
      <w:r w:rsidRPr="00FF7D18">
        <w:rPr>
          <w:color w:val="000000" w:themeColor="text1"/>
        </w:rPr>
        <w:t>Nồng</w:t>
      </w:r>
      <w:proofErr w:type="spellEnd"/>
      <w:r w:rsidRPr="00FF7D18">
        <w:rPr>
          <w:color w:val="000000" w:themeColor="text1"/>
        </w:rPr>
        <w:t xml:space="preserve"> </w:t>
      </w:r>
      <w:proofErr w:type="spellStart"/>
      <w:r w:rsidRPr="00FF7D18">
        <w:rPr>
          <w:color w:val="000000" w:themeColor="text1"/>
        </w:rPr>
        <w:t>đô</w:t>
      </w:r>
      <w:proofErr w:type="spellEnd"/>
      <w:r w:rsidRPr="00FF7D18">
        <w:rPr>
          <w:color w:val="000000" w:themeColor="text1"/>
        </w:rPr>
        <w:t xml:space="preserve">̣ </w:t>
      </w:r>
      <w:proofErr w:type="spellStart"/>
      <w:r w:rsidRPr="00FF7D18">
        <w:rPr>
          <w:color w:val="000000" w:themeColor="text1"/>
        </w:rPr>
        <w:t>kẽm</w:t>
      </w:r>
      <w:proofErr w:type="spellEnd"/>
      <w:r w:rsidRPr="00FF7D18">
        <w:rPr>
          <w:color w:val="000000" w:themeColor="text1"/>
        </w:rPr>
        <w:t xml:space="preserve"> </w:t>
      </w:r>
      <w:proofErr w:type="spellStart"/>
      <w:r w:rsidRPr="00FF7D18">
        <w:rPr>
          <w:color w:val="000000" w:themeColor="text1"/>
        </w:rPr>
        <w:t>huyết</w:t>
      </w:r>
      <w:proofErr w:type="spellEnd"/>
      <w:r w:rsidRPr="00FF7D18">
        <w:rPr>
          <w:color w:val="000000" w:themeColor="text1"/>
        </w:rPr>
        <w:t xml:space="preserve"> </w:t>
      </w:r>
      <w:proofErr w:type="spellStart"/>
      <w:r w:rsidRPr="00FF7D18">
        <w:rPr>
          <w:color w:val="000000" w:themeColor="text1"/>
        </w:rPr>
        <w:t>thanh</w:t>
      </w:r>
      <w:proofErr w:type="spellEnd"/>
      <w:r w:rsidRPr="00FF7D18">
        <w:rPr>
          <w:color w:val="000000" w:themeColor="text1"/>
        </w:rPr>
        <w:t xml:space="preserve"> </w:t>
      </w:r>
      <w:proofErr w:type="spellStart"/>
      <w:r w:rsidRPr="00FF7D18">
        <w:rPr>
          <w:color w:val="000000" w:themeColor="text1"/>
        </w:rPr>
        <w:t>tre</w:t>
      </w:r>
      <w:proofErr w:type="spellEnd"/>
      <w:r w:rsidRPr="00FF7D18">
        <w:rPr>
          <w:color w:val="000000" w:themeColor="text1"/>
        </w:rPr>
        <w:t xml:space="preserve">̉ </w:t>
      </w:r>
      <w:proofErr w:type="spellStart"/>
      <w:r w:rsidRPr="00FF7D18">
        <w:rPr>
          <w:color w:val="000000" w:themeColor="text1"/>
        </w:rPr>
        <w:t>em</w:t>
      </w:r>
      <w:proofErr w:type="spellEnd"/>
      <w:r w:rsidRPr="00FF7D18">
        <w:rPr>
          <w:color w:val="000000" w:themeColor="text1"/>
        </w:rPr>
        <w:t>: 1</w:t>
      </w:r>
      <w:r w:rsidRPr="00FF7D18">
        <w:rPr>
          <w:color w:val="000000" w:themeColor="text1"/>
          <w:lang w:val="vi-VN"/>
        </w:rPr>
        <w:t>0</w:t>
      </w:r>
      <w:r w:rsidR="00DC0DFF" w:rsidRPr="00FF7D18">
        <w:rPr>
          <w:color w:val="000000" w:themeColor="text1"/>
        </w:rPr>
        <w:t xml:space="preserve">,5 – </w:t>
      </w:r>
      <w:r w:rsidR="007663B2" w:rsidRPr="00FF7D18">
        <w:rPr>
          <w:color w:val="000000" w:themeColor="text1"/>
          <w:lang w:val="vi-VN"/>
        </w:rPr>
        <w:t>20,0</w:t>
      </w:r>
      <w:r w:rsidRPr="00FF7D18">
        <w:rPr>
          <w:color w:val="000000" w:themeColor="text1"/>
        </w:rPr>
        <w:t xml:space="preserve"> µmol/l.</w:t>
      </w:r>
    </w:p>
    <w:p w14:paraId="055D4926" w14:textId="2478DFF3" w:rsidR="00975D81" w:rsidRPr="00FF7D18" w:rsidRDefault="00975D81" w:rsidP="002E59E0">
      <w:pPr>
        <w:spacing w:before="60"/>
        <w:ind w:left="0" w:firstLine="500"/>
        <w:rPr>
          <w:color w:val="000000" w:themeColor="text1"/>
        </w:rPr>
      </w:pPr>
      <w:r w:rsidRPr="00FF7D18">
        <w:rPr>
          <w:color w:val="000000" w:themeColor="text1"/>
        </w:rPr>
        <w:lastRenderedPageBreak/>
        <w:t xml:space="preserve">- </w:t>
      </w:r>
      <w:proofErr w:type="spellStart"/>
      <w:r w:rsidRPr="00FF7D18">
        <w:rPr>
          <w:b/>
          <w:color w:val="000000" w:themeColor="text1"/>
        </w:rPr>
        <w:t>Đánh</w:t>
      </w:r>
      <w:proofErr w:type="spellEnd"/>
      <w:r w:rsidRPr="00FF7D18">
        <w:rPr>
          <w:b/>
          <w:color w:val="000000" w:themeColor="text1"/>
        </w:rPr>
        <w:t xml:space="preserve"> </w:t>
      </w:r>
      <w:proofErr w:type="spellStart"/>
      <w:r w:rsidRPr="00FF7D18">
        <w:rPr>
          <w:b/>
          <w:color w:val="000000" w:themeColor="text1"/>
        </w:rPr>
        <w:t>giá</w:t>
      </w:r>
      <w:proofErr w:type="spellEnd"/>
      <w:r w:rsidRPr="00FF7D18">
        <w:rPr>
          <w:b/>
          <w:color w:val="000000" w:themeColor="text1"/>
        </w:rPr>
        <w:t xml:space="preserve"> </w:t>
      </w:r>
      <w:proofErr w:type="spellStart"/>
      <w:r w:rsidRPr="00FF7D18">
        <w:rPr>
          <w:b/>
          <w:color w:val="000000" w:themeColor="text1"/>
        </w:rPr>
        <w:t>kết</w:t>
      </w:r>
      <w:proofErr w:type="spellEnd"/>
      <w:r w:rsidRPr="00FF7D18">
        <w:rPr>
          <w:b/>
          <w:color w:val="000000" w:themeColor="text1"/>
        </w:rPr>
        <w:t xml:space="preserve"> </w:t>
      </w:r>
      <w:proofErr w:type="spellStart"/>
      <w:r w:rsidRPr="00FF7D18">
        <w:rPr>
          <w:b/>
          <w:color w:val="000000" w:themeColor="text1"/>
        </w:rPr>
        <w:t>quả</w:t>
      </w:r>
      <w:proofErr w:type="spellEnd"/>
      <w:r w:rsidRPr="00FF7D18">
        <w:rPr>
          <w:color w:val="000000" w:themeColor="text1"/>
        </w:rPr>
        <w:t>:</w:t>
      </w:r>
    </w:p>
    <w:p w14:paraId="66CBF948" w14:textId="09470C73" w:rsidR="00975D81" w:rsidRPr="00FF7D18" w:rsidRDefault="00975D81" w:rsidP="002E59E0">
      <w:pPr>
        <w:spacing w:before="60"/>
        <w:ind w:left="0" w:firstLine="709"/>
        <w:rPr>
          <w:color w:val="000000" w:themeColor="text1"/>
          <w:lang w:val="vi-VN"/>
        </w:rPr>
      </w:pPr>
      <w:bookmarkStart w:id="221" w:name="_Toc371926378"/>
      <w:bookmarkStart w:id="222" w:name="_Toc372448082"/>
      <w:bookmarkStart w:id="223" w:name="_Toc373134700"/>
      <w:bookmarkStart w:id="224" w:name="_Toc118207665"/>
      <w:bookmarkStart w:id="225" w:name="_Toc127202518"/>
      <w:proofErr w:type="spellStart"/>
      <w:r w:rsidRPr="00FF7D18">
        <w:rPr>
          <w:b/>
          <w:color w:val="000000" w:themeColor="text1"/>
        </w:rPr>
        <w:t>Nồng</w:t>
      </w:r>
      <w:proofErr w:type="spellEnd"/>
      <w:r w:rsidRPr="00FF7D18">
        <w:rPr>
          <w:b/>
          <w:color w:val="000000" w:themeColor="text1"/>
        </w:rPr>
        <w:t xml:space="preserve"> </w:t>
      </w:r>
      <w:proofErr w:type="spellStart"/>
      <w:r w:rsidRPr="00FF7D18">
        <w:rPr>
          <w:b/>
          <w:color w:val="000000" w:themeColor="text1"/>
        </w:rPr>
        <w:t>độ</w:t>
      </w:r>
      <w:proofErr w:type="spellEnd"/>
      <w:r w:rsidRPr="00FF7D18">
        <w:rPr>
          <w:b/>
          <w:color w:val="000000" w:themeColor="text1"/>
        </w:rPr>
        <w:t xml:space="preserve"> </w:t>
      </w:r>
      <w:proofErr w:type="spellStart"/>
      <w:r w:rsidR="008E1A2F" w:rsidRPr="00FF7D18">
        <w:rPr>
          <w:b/>
          <w:color w:val="000000" w:themeColor="text1"/>
        </w:rPr>
        <w:t>kẽm</w:t>
      </w:r>
      <w:proofErr w:type="spellEnd"/>
      <w:r w:rsidRPr="00FF7D18">
        <w:rPr>
          <w:b/>
          <w:color w:val="000000" w:themeColor="text1"/>
        </w:rPr>
        <w:t xml:space="preserve"> </w:t>
      </w:r>
      <w:proofErr w:type="spellStart"/>
      <w:r w:rsidRPr="00FF7D18">
        <w:rPr>
          <w:b/>
          <w:color w:val="000000" w:themeColor="text1"/>
        </w:rPr>
        <w:t>huyết</w:t>
      </w:r>
      <w:proofErr w:type="spellEnd"/>
      <w:r w:rsidRPr="00FF7D18">
        <w:rPr>
          <w:b/>
          <w:color w:val="000000" w:themeColor="text1"/>
        </w:rPr>
        <w:t xml:space="preserve"> </w:t>
      </w:r>
      <w:proofErr w:type="spellStart"/>
      <w:r w:rsidRPr="00FF7D18">
        <w:rPr>
          <w:b/>
          <w:color w:val="000000" w:themeColor="text1"/>
        </w:rPr>
        <w:t>thanh</w:t>
      </w:r>
      <w:proofErr w:type="spellEnd"/>
      <w:r w:rsidRPr="00FF7D18">
        <w:rPr>
          <w:b/>
          <w:color w:val="000000" w:themeColor="text1"/>
        </w:rPr>
        <w:t xml:space="preserve"> ở 4 </w:t>
      </w:r>
      <w:proofErr w:type="spellStart"/>
      <w:r w:rsidRPr="00FF7D18">
        <w:rPr>
          <w:b/>
          <w:color w:val="000000" w:themeColor="text1"/>
        </w:rPr>
        <w:t>mức</w:t>
      </w:r>
      <w:proofErr w:type="spellEnd"/>
      <w:r w:rsidRPr="00FF7D18">
        <w:rPr>
          <w:b/>
          <w:color w:val="000000" w:themeColor="text1"/>
        </w:rPr>
        <w:t xml:space="preserve"> </w:t>
      </w:r>
      <w:proofErr w:type="spellStart"/>
      <w:r w:rsidRPr="00FF7D18">
        <w:rPr>
          <w:b/>
          <w:color w:val="000000" w:themeColor="text1"/>
        </w:rPr>
        <w:t>độ</w:t>
      </w:r>
      <w:proofErr w:type="spellEnd"/>
      <w:r w:rsidR="00635669" w:rsidRPr="00FF7D18">
        <w:rPr>
          <w:b/>
          <w:color w:val="000000" w:themeColor="text1"/>
        </w:rPr>
        <w:t xml:space="preserve"> </w:t>
      </w:r>
      <w:proofErr w:type="spellStart"/>
      <w:r w:rsidRPr="00FF7D18">
        <w:rPr>
          <w:b/>
          <w:color w:val="000000" w:themeColor="text1"/>
        </w:rPr>
        <w:t>như</w:t>
      </w:r>
      <w:proofErr w:type="spellEnd"/>
      <w:r w:rsidRPr="00FF7D18">
        <w:rPr>
          <w:b/>
          <w:color w:val="000000" w:themeColor="text1"/>
        </w:rPr>
        <w:t xml:space="preserve"> </w:t>
      </w:r>
      <w:proofErr w:type="spellStart"/>
      <w:r w:rsidRPr="00FF7D18">
        <w:rPr>
          <w:b/>
          <w:color w:val="000000" w:themeColor="text1"/>
        </w:rPr>
        <w:t>sau</w:t>
      </w:r>
      <w:bookmarkEnd w:id="221"/>
      <w:bookmarkEnd w:id="222"/>
      <w:bookmarkEnd w:id="223"/>
      <w:bookmarkEnd w:id="224"/>
      <w:proofErr w:type="spellEnd"/>
      <w:r w:rsidR="00691BD2" w:rsidRPr="00FF7D18">
        <w:rPr>
          <w:color w:val="000000" w:themeColor="text1"/>
          <w:lang w:val="vi-VN"/>
        </w:rPr>
        <w:t xml:space="preserve"> </w:t>
      </w:r>
      <w:r w:rsidR="00D00D2C" w:rsidRPr="00FF7D18">
        <w:rPr>
          <w:rFonts w:eastAsia="Calibri"/>
          <w:bCs/>
          <w:color w:val="000000" w:themeColor="text1"/>
          <w:szCs w:val="28"/>
          <w:lang w:val="de-DE"/>
        </w:rPr>
        <w:fldChar w:fldCharType="begin"/>
      </w:r>
      <w:r w:rsidR="00D00D2C" w:rsidRPr="00FF7D18">
        <w:rPr>
          <w:rFonts w:eastAsia="Calibri"/>
          <w:bCs/>
          <w:color w:val="000000" w:themeColor="text1"/>
          <w:szCs w:val="28"/>
          <w:lang w:val="de-DE"/>
        </w:rPr>
        <w:instrText xml:space="preserve"> ADDIN EN.CITE &lt;EndNote&gt;&lt;Cite&gt;&lt;Author&gt;19Maxfield L&lt;/Author&gt;&lt;Year&gt;2021&lt;/Year&gt;&lt;RecNum&gt;221&lt;/RecNum&gt;&lt;DisplayText&gt;[24]&lt;/DisplayText&gt;&lt;record&gt;&lt;rec-number&gt;221&lt;/rec-number&gt;&lt;foreign-keys&gt;&lt;key app="EN" db-id="txtet0904d09v3edz2mpfstqf5w0rwzt920v" timestamp="1667146110"&gt;221&lt;/key&gt;&lt;/foreign-keys&gt;&lt;ref-type name="Journal Article"&gt;17&lt;/ref-type&gt;&lt;contributors&gt;&lt;authors&gt;&lt;author&gt;19Maxfield L, &lt;/author&gt;&lt;author&gt;Crane JS.&lt;/author&gt;&lt;/authors&gt;&lt;/contributors&gt;&lt;titles&gt;&lt;title&gt;Zinc Deficiency&lt;/title&gt;&lt;secondary-title&gt;Nationnal library of medicine&lt;/secondary-title&gt;&lt;/titles&gt;&lt;periodical&gt;&lt;full-title&gt;Nationnal library of medicine&lt;/full-title&gt;&lt;/periodical&gt;&lt;pages&gt;P 339&lt;/pages&gt;&lt;volume&gt;NBK 493231&lt;/volume&gt;&lt;dates&gt;&lt;year&gt;2021&lt;/year&gt;&lt;/dates&gt;&lt;urls&gt;&lt;/urls&gt;&lt;/record&gt;&lt;/Cite&gt;&lt;/EndNote&gt;</w:instrText>
      </w:r>
      <w:r w:rsidR="00D00D2C" w:rsidRPr="00FF7D18">
        <w:rPr>
          <w:rFonts w:eastAsia="Calibri"/>
          <w:bCs/>
          <w:color w:val="000000" w:themeColor="text1"/>
          <w:szCs w:val="28"/>
          <w:lang w:val="de-DE"/>
        </w:rPr>
        <w:fldChar w:fldCharType="separate"/>
      </w:r>
      <w:r w:rsidR="00D00D2C" w:rsidRPr="00FF7D18">
        <w:rPr>
          <w:rFonts w:eastAsia="Calibri"/>
          <w:bCs/>
          <w:noProof/>
          <w:color w:val="000000" w:themeColor="text1"/>
          <w:szCs w:val="28"/>
          <w:lang w:val="de-DE"/>
        </w:rPr>
        <w:t>[</w:t>
      </w:r>
      <w:hyperlink w:anchor="_ENREF_24" w:tooltip="19Maxfield L, 2021 #221" w:history="1">
        <w:r w:rsidR="00D00D2C" w:rsidRPr="00FF7D18">
          <w:rPr>
            <w:rFonts w:eastAsia="Calibri"/>
            <w:bCs/>
            <w:noProof/>
            <w:color w:val="000000" w:themeColor="text1"/>
            <w:szCs w:val="28"/>
            <w:lang w:val="de-DE"/>
          </w:rPr>
          <w:t>24</w:t>
        </w:r>
      </w:hyperlink>
      <w:r w:rsidR="00D00D2C" w:rsidRPr="00FF7D18">
        <w:rPr>
          <w:rFonts w:eastAsia="Calibri"/>
          <w:bCs/>
          <w:noProof/>
          <w:color w:val="000000" w:themeColor="text1"/>
          <w:szCs w:val="28"/>
          <w:lang w:val="de-DE"/>
        </w:rPr>
        <w:t>]</w:t>
      </w:r>
      <w:r w:rsidR="00D00D2C" w:rsidRPr="00FF7D18">
        <w:rPr>
          <w:rFonts w:eastAsia="Calibri"/>
          <w:bCs/>
          <w:color w:val="000000" w:themeColor="text1"/>
          <w:szCs w:val="28"/>
          <w:lang w:val="de-DE"/>
        </w:rPr>
        <w:fldChar w:fldCharType="end"/>
      </w:r>
      <w:r w:rsidR="00D00D2C" w:rsidRPr="00FF7D18">
        <w:rPr>
          <w:rFonts w:eastAsia="Calibri"/>
          <w:bCs/>
          <w:color w:val="000000" w:themeColor="text1"/>
          <w:szCs w:val="28"/>
          <w:lang w:val="de-DE"/>
        </w:rPr>
        <w:t xml:space="preserve">, </w:t>
      </w:r>
      <w:r w:rsidR="00D00D2C" w:rsidRPr="00FF7D18">
        <w:rPr>
          <w:rFonts w:eastAsia="Calibri"/>
          <w:bCs/>
          <w:color w:val="000000" w:themeColor="text1"/>
          <w:szCs w:val="28"/>
          <w:lang w:val="de-DE"/>
        </w:rPr>
        <w:fldChar w:fldCharType="begin"/>
      </w:r>
      <w:r w:rsidR="00D00D2C" w:rsidRPr="00FF7D18">
        <w:rPr>
          <w:rFonts w:eastAsia="Calibri"/>
          <w:bCs/>
          <w:color w:val="000000" w:themeColor="text1"/>
          <w:szCs w:val="28"/>
          <w:lang w:val="de-DE"/>
        </w:rPr>
        <w:instrText xml:space="preserve"> ADDIN EN.CITE &lt;EndNote&gt;&lt;Cite&gt;&lt;Author&gt;AS.&lt;/Author&gt;&lt;Year&gt;2017&lt;/Year&gt;&lt;RecNum&gt;223&lt;/RecNum&gt;&lt;DisplayText&gt;[27]&lt;/DisplayText&gt;&lt;record&gt;&lt;rec-number&gt;223&lt;/rec-number&gt;&lt;foreign-keys&gt;&lt;key app="EN" db-id="txtet0904d09v3edz2mpfstqf5w0rwzt920v" timestamp="1667146110"&gt;223&lt;/key&gt;&lt;/foreign-keys&gt;&lt;ref-type name="Journal Article"&gt;17&lt;/ref-type&gt;&lt;contributors&gt;&lt;authors&gt;&lt;author&gt;21Prasad AS.&lt;/author&gt;&lt;/authors&gt;&lt;/contributors&gt;&lt;titles&gt;&lt;title&gt;Discovery of Zinc for Human Health and Biomarkers of Zinc Deficiency.Molecular, genetic, and nutritional aspects of major and trace minerals&lt;/title&gt;&lt;secondary-title&gt;Academic journalism&lt;/secondary-title&gt;&lt;/titles&gt;&lt;periodical&gt;&lt;full-title&gt;Academic journalism&lt;/full-title&gt;&lt;/periodical&gt;&lt;pages&gt;P241–260&lt;/pages&gt;&lt;dates&gt;&lt;year&gt;2017&lt;/year&gt;&lt;/dates&gt;&lt;urls&gt;&lt;/urls&gt;&lt;/record&gt;&lt;/Cite&gt;&lt;/EndNote&gt;</w:instrText>
      </w:r>
      <w:r w:rsidR="00D00D2C" w:rsidRPr="00FF7D18">
        <w:rPr>
          <w:rFonts w:eastAsia="Calibri"/>
          <w:bCs/>
          <w:color w:val="000000" w:themeColor="text1"/>
          <w:szCs w:val="28"/>
          <w:lang w:val="de-DE"/>
        </w:rPr>
        <w:fldChar w:fldCharType="separate"/>
      </w:r>
      <w:r w:rsidR="00D00D2C" w:rsidRPr="00FF7D18">
        <w:rPr>
          <w:rFonts w:eastAsia="Calibri"/>
          <w:bCs/>
          <w:noProof/>
          <w:color w:val="000000" w:themeColor="text1"/>
          <w:szCs w:val="28"/>
          <w:lang w:val="de-DE"/>
        </w:rPr>
        <w:t>[</w:t>
      </w:r>
      <w:hyperlink w:anchor="_ENREF_27" w:tooltip="AS., 2017 #223" w:history="1">
        <w:r w:rsidR="00D00D2C" w:rsidRPr="00FF7D18">
          <w:rPr>
            <w:rFonts w:eastAsia="Calibri"/>
            <w:bCs/>
            <w:noProof/>
            <w:color w:val="000000" w:themeColor="text1"/>
            <w:szCs w:val="28"/>
            <w:lang w:val="de-DE"/>
          </w:rPr>
          <w:t>27</w:t>
        </w:r>
      </w:hyperlink>
      <w:r w:rsidR="00D00D2C" w:rsidRPr="00FF7D18">
        <w:rPr>
          <w:rFonts w:eastAsia="Calibri"/>
          <w:bCs/>
          <w:noProof/>
          <w:color w:val="000000" w:themeColor="text1"/>
          <w:szCs w:val="28"/>
          <w:lang w:val="de-DE"/>
        </w:rPr>
        <w:t>]</w:t>
      </w:r>
      <w:r w:rsidR="00D00D2C" w:rsidRPr="00FF7D18">
        <w:rPr>
          <w:rFonts w:eastAsia="Calibri"/>
          <w:bCs/>
          <w:color w:val="000000" w:themeColor="text1"/>
          <w:szCs w:val="28"/>
          <w:lang w:val="de-DE"/>
        </w:rPr>
        <w:fldChar w:fldCharType="end"/>
      </w:r>
      <w:r w:rsidR="00D00D2C" w:rsidRPr="00FF7D18">
        <w:rPr>
          <w:rFonts w:eastAsia="Calibri"/>
          <w:bCs/>
          <w:color w:val="000000" w:themeColor="text1"/>
          <w:szCs w:val="28"/>
          <w:lang w:val="de-DE"/>
        </w:rPr>
        <w:t>,</w:t>
      </w:r>
      <w:r w:rsidR="00D00D2C" w:rsidRPr="00FF7D18">
        <w:rPr>
          <w:bCs/>
          <w:color w:val="000000" w:themeColor="text1"/>
          <w:szCs w:val="28"/>
          <w:lang w:val="de-DE"/>
        </w:rPr>
        <w:t xml:space="preserve"> </w:t>
      </w:r>
      <w:r w:rsidR="00D00D2C" w:rsidRPr="00FF7D18">
        <w:rPr>
          <w:bCs/>
          <w:color w:val="000000" w:themeColor="text1"/>
          <w:szCs w:val="28"/>
          <w:lang w:val="de-DE"/>
        </w:rPr>
        <w:fldChar w:fldCharType="begin"/>
      </w:r>
      <w:r w:rsidR="00D00D2C" w:rsidRPr="00FF7D18">
        <w:rPr>
          <w:bCs/>
          <w:color w:val="000000" w:themeColor="text1"/>
          <w:szCs w:val="28"/>
          <w:lang w:val="de-DE"/>
        </w:rPr>
        <w:instrText xml:space="preserve"> ADDIN EN.CITE &lt;EndNote&gt;&lt;Cite&gt;&lt;Author&gt;SY&lt;/Author&gt;&lt;Year&gt;2017&lt;/Year&gt;&lt;RecNum&gt;239&lt;/RecNum&gt;&lt;DisplayText&gt;[40]&lt;/DisplayText&gt;&lt;record&gt;&lt;rec-number&gt;239&lt;/rec-number&gt;&lt;foreign-keys&gt;&lt;key app="EN" db-id="txtet0904d09v3edz2mpfstqf5w0rwzt920v" timestamp="1667146110"&gt;239&lt;/key&gt;&lt;/foreign-keys&gt;&lt;ref-type name="Journal Article"&gt;17&lt;/ref-type&gt;&lt;contributors&gt;&lt;authors&gt;&lt;author&gt;37Hess SY &lt;/author&gt;&lt;/authors&gt;&lt;/contributors&gt;&lt;titles&gt;&lt;title&gt;National Risk of Zinc Deficiency as Estimated by National Surveys&lt;/title&gt;&lt;secondary-title&gt;Food and Nutrition Bull&lt;/secondary-title&gt;&lt;/titles&gt;&lt;periodical&gt;&lt;full-title&gt;Food and Nutrition Bull&lt;/full-title&gt;&lt;/periodical&gt;&lt;pages&gt;3-17&lt;/pages&gt;&lt;volume&gt;Vol 38(1)&lt;/volume&gt;&lt;dates&gt;&lt;year&gt;2017&lt;/year&gt;&lt;/dates&gt;&lt;urls&gt;&lt;/urls&gt;&lt;/record&gt;&lt;/Cite&gt;&lt;/EndNote&gt;</w:instrText>
      </w:r>
      <w:r w:rsidR="00D00D2C" w:rsidRPr="00FF7D18">
        <w:rPr>
          <w:bCs/>
          <w:color w:val="000000" w:themeColor="text1"/>
          <w:szCs w:val="28"/>
          <w:lang w:val="de-DE"/>
        </w:rPr>
        <w:fldChar w:fldCharType="separate"/>
      </w:r>
      <w:r w:rsidR="00D00D2C" w:rsidRPr="00FF7D18">
        <w:rPr>
          <w:bCs/>
          <w:noProof/>
          <w:color w:val="000000" w:themeColor="text1"/>
          <w:szCs w:val="28"/>
          <w:lang w:val="de-DE"/>
        </w:rPr>
        <w:t>[</w:t>
      </w:r>
      <w:hyperlink w:anchor="_ENREF_40" w:tooltip="SY, 2017 #239" w:history="1">
        <w:r w:rsidR="00D00D2C" w:rsidRPr="00FF7D18">
          <w:rPr>
            <w:bCs/>
            <w:noProof/>
            <w:color w:val="000000" w:themeColor="text1"/>
            <w:szCs w:val="28"/>
            <w:lang w:val="de-DE"/>
          </w:rPr>
          <w:t>40</w:t>
        </w:r>
      </w:hyperlink>
      <w:r w:rsidR="00D00D2C" w:rsidRPr="00FF7D18">
        <w:rPr>
          <w:bCs/>
          <w:noProof/>
          <w:color w:val="000000" w:themeColor="text1"/>
          <w:szCs w:val="28"/>
          <w:lang w:val="de-DE"/>
        </w:rPr>
        <w:t>]</w:t>
      </w:r>
      <w:r w:rsidR="00D00D2C" w:rsidRPr="00FF7D18">
        <w:rPr>
          <w:bCs/>
          <w:color w:val="000000" w:themeColor="text1"/>
          <w:szCs w:val="28"/>
          <w:lang w:val="de-DE"/>
        </w:rPr>
        <w:fldChar w:fldCharType="end"/>
      </w:r>
      <w:r w:rsidR="00D00D2C" w:rsidRPr="00FF7D18">
        <w:rPr>
          <w:color w:val="000000" w:themeColor="text1"/>
          <w:szCs w:val="28"/>
          <w:lang w:val="de-DE"/>
        </w:rPr>
        <w:t>,</w:t>
      </w:r>
      <w:r w:rsidR="006B5121" w:rsidRPr="00FF7D18">
        <w:rPr>
          <w:color w:val="000000" w:themeColor="text1"/>
        </w:rPr>
        <w:fldChar w:fldCharType="begin"/>
      </w:r>
      <w:r w:rsidR="00186031" w:rsidRPr="00FF7D18">
        <w:rPr>
          <w:color w:val="000000" w:themeColor="text1"/>
          <w:lang w:val="de-DE"/>
        </w:rPr>
        <w:instrText xml:space="preserve"> ADDIN EN.CITE &lt;EndNote&gt;&lt;Cite&gt;&lt;Author&gt;103Rosalind S. Gibson&lt;/Author&gt;&lt;Year&gt;2008&lt;/Year&gt;&lt;RecNum&gt;319&lt;/RecNum&gt;&lt;DisplayText&gt;[133]&lt;/DisplayText&gt;&lt;record&gt;&lt;rec-number&gt;319&lt;/rec-number&gt;&lt;foreign-keys&gt;&lt;key app="EN" db-id="txtet0904d09v3edz2mpfstqf5w0rwzt920v" timestamp="1671450228"&gt;319&lt;/key&gt;&lt;/foreign-keys&gt;&lt;ref-type name="Journal Article"&gt;17&lt;/ref-type&gt;&lt;contributors&gt;&lt;authors&gt;&lt;author&gt;103Rosalind S. Gibson, Sonja Y. Hess , Christine Hotz, Kenneth H. Brown, Beydon N&lt;/author&gt;&lt;/authors&gt;&lt;/contributors&gt;&lt;titles&gt;&lt;title&gt;Indicators of zinc status at the population level: a review of the evidence&lt;/title&gt;&lt;secondary-title&gt;British Journal of Nutrition&lt;/secondary-title&gt;&lt;/titles&gt;&lt;periodical&gt;&lt;full-title&gt;British Journal of Nutrition&lt;/full-title&gt;&lt;/periodical&gt;&lt;pages&gt;S14–S23&lt;/pages&gt;&lt;volume&gt;99&lt;/volume&gt;&lt;number&gt;3&lt;/number&gt;&lt;dates&gt;&lt;year&gt;2008&lt;/year&gt;&lt;/dates&gt;&lt;urls&gt;&lt;/urls&gt;&lt;/record&gt;&lt;/Cite&gt;&lt;/EndNote&gt;</w:instrText>
      </w:r>
      <w:r w:rsidR="006B5121" w:rsidRPr="00FF7D18">
        <w:rPr>
          <w:color w:val="000000" w:themeColor="text1"/>
        </w:rPr>
        <w:fldChar w:fldCharType="separate"/>
      </w:r>
      <w:r w:rsidR="00186031" w:rsidRPr="00FF7D18">
        <w:rPr>
          <w:noProof/>
          <w:color w:val="000000" w:themeColor="text1"/>
          <w:lang w:val="de-DE"/>
        </w:rPr>
        <w:t>[</w:t>
      </w:r>
      <w:hyperlink w:anchor="_ENREF_133" w:tooltip="103Rosalind S. Gibson, 2008 #319" w:history="1">
        <w:r w:rsidR="00186031" w:rsidRPr="00FF7D18">
          <w:rPr>
            <w:noProof/>
            <w:color w:val="000000" w:themeColor="text1"/>
            <w:lang w:val="de-DE"/>
          </w:rPr>
          <w:t>133</w:t>
        </w:r>
      </w:hyperlink>
      <w:r w:rsidR="00186031" w:rsidRPr="00FF7D18">
        <w:rPr>
          <w:noProof/>
          <w:color w:val="000000" w:themeColor="text1"/>
          <w:lang w:val="de-DE"/>
        </w:rPr>
        <w:t>]</w:t>
      </w:r>
      <w:r w:rsidR="006B5121" w:rsidRPr="00FF7D18">
        <w:rPr>
          <w:color w:val="000000" w:themeColor="text1"/>
        </w:rPr>
        <w:fldChar w:fldCharType="end"/>
      </w:r>
      <w:bookmarkEnd w:id="225"/>
    </w:p>
    <w:p w14:paraId="3A273BEE" w14:textId="43182297" w:rsidR="00975D81" w:rsidRPr="00FF7D18" w:rsidRDefault="00975D81" w:rsidP="002E59E0">
      <w:pPr>
        <w:pStyle w:val="Ba"/>
        <w:spacing w:before="60" w:after="0" w:line="360" w:lineRule="auto"/>
        <w:rPr>
          <w:color w:val="000000" w:themeColor="text1"/>
          <w:lang w:val="vi-VN"/>
        </w:rPr>
      </w:pPr>
      <w:bookmarkStart w:id="226" w:name="_Toc371926379"/>
      <w:bookmarkStart w:id="227" w:name="_Toc373134701"/>
      <w:bookmarkStart w:id="228" w:name="_Toc118207666"/>
      <w:bookmarkStart w:id="229" w:name="_Toc127202519"/>
      <w:bookmarkStart w:id="230" w:name="_Toc134366590"/>
      <w:r w:rsidRPr="00FF7D18">
        <w:rPr>
          <w:color w:val="000000" w:themeColor="text1"/>
          <w:lang w:val="vi-VN"/>
        </w:rPr>
        <w:t>Bảng 2.</w:t>
      </w:r>
      <w:r w:rsidR="005A5282" w:rsidRPr="00FF7D18">
        <w:rPr>
          <w:color w:val="000000" w:themeColor="text1"/>
          <w:lang w:val="vi-VN"/>
        </w:rPr>
        <w:t>2</w:t>
      </w:r>
      <w:r w:rsidRPr="00FF7D18">
        <w:rPr>
          <w:color w:val="000000" w:themeColor="text1"/>
          <w:lang w:val="vi-VN"/>
        </w:rPr>
        <w:t xml:space="preserve">. Phân chia các mức độ thiếu </w:t>
      </w:r>
      <w:r w:rsidR="008E1A2F" w:rsidRPr="00FF7D18">
        <w:rPr>
          <w:color w:val="000000" w:themeColor="text1"/>
          <w:lang w:val="vi-VN"/>
        </w:rPr>
        <w:t>kẽm</w:t>
      </w:r>
      <w:bookmarkEnd w:id="226"/>
      <w:bookmarkEnd w:id="227"/>
      <w:bookmarkEnd w:id="228"/>
      <w:bookmarkEnd w:id="229"/>
      <w:bookmarkEnd w:id="230"/>
      <w:r w:rsidRPr="00FF7D18">
        <w:rPr>
          <w:color w:val="000000" w:themeColor="text1"/>
          <w:lang w:val="vi-VN"/>
        </w:rPr>
        <w:t xml:space="preserve">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048"/>
        <w:gridCol w:w="5606"/>
      </w:tblGrid>
      <w:tr w:rsidR="00975D81" w:rsidRPr="00FF7D18" w14:paraId="18D068A7" w14:textId="77777777" w:rsidTr="005C79C2">
        <w:trPr>
          <w:jc w:val="center"/>
        </w:trPr>
        <w:tc>
          <w:tcPr>
            <w:tcW w:w="3048" w:type="dxa"/>
          </w:tcPr>
          <w:p w14:paraId="0E32FBFF" w14:textId="77777777" w:rsidR="00975D81" w:rsidRPr="00FF7D18" w:rsidRDefault="00975D81" w:rsidP="002E59E0">
            <w:pPr>
              <w:spacing w:before="60"/>
              <w:jc w:val="center"/>
              <w:rPr>
                <w:b/>
                <w:color w:val="000000" w:themeColor="text1"/>
                <w:lang w:val="de-DE"/>
              </w:rPr>
            </w:pPr>
            <w:r w:rsidRPr="00FF7D18">
              <w:rPr>
                <w:b/>
                <w:color w:val="000000" w:themeColor="text1"/>
                <w:lang w:val="de-DE"/>
              </w:rPr>
              <w:t>Mức độ</w:t>
            </w:r>
          </w:p>
        </w:tc>
        <w:tc>
          <w:tcPr>
            <w:tcW w:w="5606" w:type="dxa"/>
          </w:tcPr>
          <w:p w14:paraId="54FA13A4" w14:textId="06B13048" w:rsidR="00975D81" w:rsidRPr="00FF7D18" w:rsidRDefault="007D148E" w:rsidP="002E59E0">
            <w:pPr>
              <w:spacing w:before="60"/>
              <w:jc w:val="center"/>
              <w:rPr>
                <w:b/>
                <w:color w:val="000000" w:themeColor="text1"/>
                <w:lang w:val="de-DE"/>
              </w:rPr>
            </w:pPr>
            <w:r w:rsidRPr="00FF7D18">
              <w:rPr>
                <w:b/>
                <w:color w:val="000000" w:themeColor="text1"/>
                <w:lang w:val="de-DE"/>
              </w:rPr>
              <w:t>K</w:t>
            </w:r>
            <w:r w:rsidR="008E1A2F" w:rsidRPr="00FF7D18">
              <w:rPr>
                <w:b/>
                <w:color w:val="000000" w:themeColor="text1"/>
                <w:lang w:val="de-DE"/>
              </w:rPr>
              <w:t>ẽm</w:t>
            </w:r>
            <w:r w:rsidR="00975D81" w:rsidRPr="00FF7D18">
              <w:rPr>
                <w:b/>
                <w:color w:val="000000" w:themeColor="text1"/>
                <w:lang w:val="de-DE"/>
              </w:rPr>
              <w:t xml:space="preserve"> huyết thanh (</w:t>
            </w:r>
            <w:r w:rsidR="00975D81" w:rsidRPr="00FF7D18">
              <w:rPr>
                <w:b/>
                <w:color w:val="000000" w:themeColor="text1"/>
              </w:rPr>
              <w:sym w:font="Symbol" w:char="F06D"/>
            </w:r>
            <w:r w:rsidR="00975D81" w:rsidRPr="00FF7D18">
              <w:rPr>
                <w:b/>
                <w:color w:val="000000" w:themeColor="text1"/>
                <w:lang w:val="de-DE"/>
              </w:rPr>
              <w:t>mol/l)</w:t>
            </w:r>
          </w:p>
        </w:tc>
      </w:tr>
      <w:tr w:rsidR="00975D81" w:rsidRPr="00FF7D18" w14:paraId="26E01070" w14:textId="77777777" w:rsidTr="005C79C2">
        <w:trPr>
          <w:jc w:val="center"/>
        </w:trPr>
        <w:tc>
          <w:tcPr>
            <w:tcW w:w="3048" w:type="dxa"/>
          </w:tcPr>
          <w:p w14:paraId="0E4B7BA1" w14:textId="77777777" w:rsidR="00975D81" w:rsidRPr="00FF7D18" w:rsidRDefault="00975D81" w:rsidP="002E59E0">
            <w:pPr>
              <w:spacing w:before="60"/>
              <w:jc w:val="center"/>
              <w:rPr>
                <w:color w:val="000000" w:themeColor="text1"/>
                <w:lang w:val="de-DE"/>
              </w:rPr>
            </w:pPr>
            <w:r w:rsidRPr="00FF7D18">
              <w:rPr>
                <w:color w:val="000000" w:themeColor="text1"/>
                <w:lang w:val="de-DE"/>
              </w:rPr>
              <w:t>Bình thường</w:t>
            </w:r>
          </w:p>
        </w:tc>
        <w:tc>
          <w:tcPr>
            <w:tcW w:w="5606" w:type="dxa"/>
          </w:tcPr>
          <w:p w14:paraId="00D2825E" w14:textId="005FF4FD" w:rsidR="00975D81" w:rsidRPr="00FF7D18" w:rsidRDefault="00975D81" w:rsidP="002E59E0">
            <w:pPr>
              <w:spacing w:before="60"/>
              <w:jc w:val="center"/>
              <w:rPr>
                <w:color w:val="000000" w:themeColor="text1"/>
                <w:lang w:val="de-DE"/>
              </w:rPr>
            </w:pPr>
            <w:r w:rsidRPr="00FF7D18">
              <w:rPr>
                <w:color w:val="000000" w:themeColor="text1"/>
                <w:lang w:val="de-DE"/>
              </w:rPr>
              <w:t>10,</w:t>
            </w:r>
            <w:r w:rsidR="00A259E1" w:rsidRPr="00FF7D18">
              <w:rPr>
                <w:color w:val="000000" w:themeColor="text1"/>
                <w:lang w:val="de-DE"/>
              </w:rPr>
              <w:t>5</w:t>
            </w:r>
            <w:r w:rsidRPr="00FF7D18">
              <w:rPr>
                <w:color w:val="000000" w:themeColor="text1"/>
                <w:lang w:val="de-DE"/>
              </w:rPr>
              <w:t xml:space="preserve"> – 20,0</w:t>
            </w:r>
          </w:p>
        </w:tc>
      </w:tr>
      <w:tr w:rsidR="00975D81" w:rsidRPr="00FF7D18" w14:paraId="4DF51C95" w14:textId="77777777" w:rsidTr="005C79C2">
        <w:trPr>
          <w:jc w:val="center"/>
        </w:trPr>
        <w:tc>
          <w:tcPr>
            <w:tcW w:w="3048" w:type="dxa"/>
          </w:tcPr>
          <w:p w14:paraId="7CE36CAE" w14:textId="77777777" w:rsidR="00975D81" w:rsidRPr="00FF7D18" w:rsidRDefault="00975D81" w:rsidP="002E59E0">
            <w:pPr>
              <w:spacing w:before="60"/>
              <w:jc w:val="center"/>
              <w:rPr>
                <w:color w:val="000000" w:themeColor="text1"/>
                <w:lang w:val="de-DE"/>
              </w:rPr>
            </w:pPr>
            <w:r w:rsidRPr="00FF7D18">
              <w:rPr>
                <w:color w:val="000000" w:themeColor="text1"/>
                <w:lang w:val="de-DE"/>
              </w:rPr>
              <w:t>Giảm nhẹ</w:t>
            </w:r>
          </w:p>
        </w:tc>
        <w:tc>
          <w:tcPr>
            <w:tcW w:w="5606" w:type="dxa"/>
          </w:tcPr>
          <w:p w14:paraId="3BCD4C4E" w14:textId="2C2ADCF4" w:rsidR="00975D81" w:rsidRPr="00FF7D18" w:rsidRDefault="00975D81" w:rsidP="002E59E0">
            <w:pPr>
              <w:spacing w:before="60"/>
              <w:jc w:val="center"/>
              <w:rPr>
                <w:color w:val="000000" w:themeColor="text1"/>
                <w:lang w:val="de-DE"/>
              </w:rPr>
            </w:pPr>
            <w:r w:rsidRPr="00FF7D18">
              <w:rPr>
                <w:color w:val="000000" w:themeColor="text1"/>
                <w:lang w:val="de-DE"/>
              </w:rPr>
              <w:t>9,2 - 10,</w:t>
            </w:r>
            <w:r w:rsidR="00A259E1" w:rsidRPr="00FF7D18">
              <w:rPr>
                <w:color w:val="000000" w:themeColor="text1"/>
                <w:lang w:val="de-DE"/>
              </w:rPr>
              <w:t>5</w:t>
            </w:r>
          </w:p>
        </w:tc>
      </w:tr>
      <w:tr w:rsidR="00975D81" w:rsidRPr="00FF7D18" w14:paraId="4EB90886" w14:textId="77777777" w:rsidTr="005C79C2">
        <w:trPr>
          <w:jc w:val="center"/>
        </w:trPr>
        <w:tc>
          <w:tcPr>
            <w:tcW w:w="3048" w:type="dxa"/>
          </w:tcPr>
          <w:p w14:paraId="4F566E93" w14:textId="77777777" w:rsidR="00975D81" w:rsidRPr="00FF7D18" w:rsidRDefault="00975D81" w:rsidP="002E59E0">
            <w:pPr>
              <w:spacing w:before="60"/>
              <w:jc w:val="center"/>
              <w:rPr>
                <w:color w:val="000000" w:themeColor="text1"/>
                <w:lang w:val="de-DE"/>
              </w:rPr>
            </w:pPr>
            <w:r w:rsidRPr="00FF7D18">
              <w:rPr>
                <w:color w:val="000000" w:themeColor="text1"/>
                <w:lang w:val="de-DE"/>
              </w:rPr>
              <w:t>Giảm vừa</w:t>
            </w:r>
          </w:p>
        </w:tc>
        <w:tc>
          <w:tcPr>
            <w:tcW w:w="5606" w:type="dxa"/>
          </w:tcPr>
          <w:p w14:paraId="41DCCD34" w14:textId="77777777" w:rsidR="00975D81" w:rsidRPr="00FF7D18" w:rsidRDefault="00975D81" w:rsidP="002E59E0">
            <w:pPr>
              <w:spacing w:before="60"/>
              <w:jc w:val="center"/>
              <w:rPr>
                <w:color w:val="000000" w:themeColor="text1"/>
                <w:lang w:val="de-DE"/>
              </w:rPr>
            </w:pPr>
            <w:r w:rsidRPr="00FF7D18">
              <w:rPr>
                <w:color w:val="000000" w:themeColor="text1"/>
                <w:lang w:val="de-DE"/>
              </w:rPr>
              <w:t>6,2 - 9,2</w:t>
            </w:r>
          </w:p>
        </w:tc>
      </w:tr>
      <w:tr w:rsidR="00975D81" w:rsidRPr="00FF7D18" w14:paraId="1EC93EDF" w14:textId="77777777" w:rsidTr="005C79C2">
        <w:trPr>
          <w:jc w:val="center"/>
        </w:trPr>
        <w:tc>
          <w:tcPr>
            <w:tcW w:w="3048" w:type="dxa"/>
          </w:tcPr>
          <w:p w14:paraId="2B88E535" w14:textId="77777777" w:rsidR="00975D81" w:rsidRPr="00FF7D18" w:rsidRDefault="00975D81" w:rsidP="002E59E0">
            <w:pPr>
              <w:spacing w:before="60"/>
              <w:jc w:val="center"/>
              <w:rPr>
                <w:color w:val="000000" w:themeColor="text1"/>
                <w:lang w:val="de-DE"/>
              </w:rPr>
            </w:pPr>
            <w:r w:rsidRPr="00FF7D18">
              <w:rPr>
                <w:color w:val="000000" w:themeColor="text1"/>
                <w:lang w:val="de-DE"/>
              </w:rPr>
              <w:t>Giảm nặng</w:t>
            </w:r>
          </w:p>
        </w:tc>
        <w:tc>
          <w:tcPr>
            <w:tcW w:w="5606" w:type="dxa"/>
          </w:tcPr>
          <w:p w14:paraId="3DCDE4A4" w14:textId="77777777" w:rsidR="00975D81" w:rsidRPr="00FF7D18" w:rsidRDefault="00975D81" w:rsidP="002E59E0">
            <w:pPr>
              <w:spacing w:before="60"/>
              <w:jc w:val="center"/>
              <w:rPr>
                <w:color w:val="000000" w:themeColor="text1"/>
                <w:lang w:val="de-DE"/>
              </w:rPr>
            </w:pPr>
            <w:r w:rsidRPr="00FF7D18">
              <w:rPr>
                <w:color w:val="000000" w:themeColor="text1"/>
                <w:lang w:val="de-DE"/>
              </w:rPr>
              <w:t>&lt; 6,2</w:t>
            </w:r>
          </w:p>
        </w:tc>
      </w:tr>
    </w:tbl>
    <w:p w14:paraId="4F5219AE" w14:textId="77777777" w:rsidR="00EA6CB5" w:rsidRPr="00FF7D18" w:rsidRDefault="00EA6CB5" w:rsidP="002E59E0">
      <w:pPr>
        <w:widowControl w:val="0"/>
        <w:spacing w:before="60"/>
        <w:ind w:left="0" w:firstLine="720"/>
        <w:rPr>
          <w:b/>
          <w:color w:val="000000" w:themeColor="text1"/>
          <w:szCs w:val="28"/>
          <w:lang w:val="vi-VN"/>
        </w:rPr>
      </w:pPr>
      <w:r w:rsidRPr="00FF7D18">
        <w:rPr>
          <w:b/>
          <w:color w:val="000000" w:themeColor="text1"/>
          <w:szCs w:val="28"/>
          <w:lang w:val="vi-VN"/>
        </w:rPr>
        <w:t>Xét nghiệm vi sinh:</w:t>
      </w:r>
    </w:p>
    <w:p w14:paraId="1BB53807" w14:textId="77777777" w:rsidR="00EA6CB5" w:rsidRPr="00FF7D18" w:rsidRDefault="00E92C4B" w:rsidP="002E59E0">
      <w:pPr>
        <w:widowControl w:val="0"/>
        <w:spacing w:before="60"/>
        <w:ind w:left="0" w:firstLine="720"/>
        <w:rPr>
          <w:color w:val="000000" w:themeColor="text1"/>
          <w:lang w:val="vi-VN"/>
        </w:rPr>
      </w:pPr>
      <w:r w:rsidRPr="00FF7D18">
        <w:rPr>
          <w:color w:val="000000" w:themeColor="text1"/>
          <w:lang w:val="vi-VN"/>
        </w:rPr>
        <w:t>Căn nguyên vi sinh gây bệnh: xác định qua xét nghiệm nuôi cấy dịch tỵ hầu, cấy máu, xét nghiệm phản ứng khuếch đại chuỗi gen (Polymerase Chain Reaction: PCR) hay xét nghiệm hấp thụ miễn dịch liên kết với enzyme (Enzyme Linked Immunosorbent Assay: ELISA).</w:t>
      </w:r>
    </w:p>
    <w:p w14:paraId="5A28D917" w14:textId="77777777" w:rsidR="00EA6CB5" w:rsidRPr="00FF7D18" w:rsidRDefault="00E92C4B" w:rsidP="002E59E0">
      <w:pPr>
        <w:widowControl w:val="0"/>
        <w:spacing w:before="60"/>
        <w:ind w:left="0" w:firstLine="720"/>
        <w:rPr>
          <w:color w:val="000000" w:themeColor="text1"/>
          <w:lang w:val="vi-VN"/>
        </w:rPr>
      </w:pPr>
      <w:r w:rsidRPr="00FF7D18">
        <w:rPr>
          <w:color w:val="000000" w:themeColor="text1"/>
          <w:lang w:val="vi-VN"/>
        </w:rPr>
        <w:t>Cấy dịch tỵ hầu: được chỉ định cho tất cả bệnh nhân tại thời điểm nhập khoa.</w:t>
      </w:r>
    </w:p>
    <w:p w14:paraId="19BB8F98" w14:textId="6736851E" w:rsidR="00E92C4B" w:rsidRPr="00FF7D18" w:rsidRDefault="00E92C4B" w:rsidP="002E59E0">
      <w:pPr>
        <w:widowControl w:val="0"/>
        <w:spacing w:before="60"/>
        <w:ind w:left="0" w:firstLine="720"/>
        <w:rPr>
          <w:color w:val="000000" w:themeColor="text1"/>
          <w:lang w:val="vi-VN"/>
        </w:rPr>
      </w:pPr>
      <w:r w:rsidRPr="00FF7D18">
        <w:rPr>
          <w:color w:val="000000" w:themeColor="text1"/>
          <w:lang w:val="vi-VN"/>
        </w:rPr>
        <w:t>Cấy máu: chỉ định cho các bệnh nhân lâm sàng có nghi ngờ nhiễm khuẩn máu.</w:t>
      </w:r>
    </w:p>
    <w:p w14:paraId="5043810C" w14:textId="16BD77B8" w:rsidR="00AF416E" w:rsidRPr="00FF7D18" w:rsidRDefault="00873A46" w:rsidP="002E59E0">
      <w:pPr>
        <w:pStyle w:val="02"/>
        <w:widowControl w:val="0"/>
        <w:spacing w:before="60"/>
        <w:rPr>
          <w:bCs/>
          <w:lang w:val="pt-BR"/>
        </w:rPr>
      </w:pPr>
      <w:bookmarkStart w:id="231" w:name="_Toc17800"/>
      <w:bookmarkStart w:id="232" w:name="_Toc22429"/>
      <w:bookmarkStart w:id="233" w:name="_Toc4273"/>
      <w:bookmarkStart w:id="234" w:name="_Toc7121"/>
      <w:bookmarkStart w:id="235" w:name="_Toc471244670"/>
      <w:bookmarkStart w:id="236" w:name="_Toc14430"/>
      <w:bookmarkStart w:id="237" w:name="_Toc27491"/>
      <w:bookmarkStart w:id="238" w:name="_Toc12879"/>
      <w:bookmarkStart w:id="239" w:name="_Toc96703169"/>
      <w:bookmarkStart w:id="240" w:name="_Toc96703664"/>
      <w:bookmarkStart w:id="241" w:name="_Toc106726001"/>
      <w:bookmarkStart w:id="242" w:name="_Toc118207521"/>
      <w:bookmarkStart w:id="243" w:name="_Toc134366485"/>
      <w:bookmarkStart w:id="244" w:name="_Toc535344752"/>
      <w:bookmarkStart w:id="245" w:name="_Toc84344645"/>
      <w:bookmarkEnd w:id="201"/>
      <w:bookmarkEnd w:id="202"/>
      <w:r w:rsidRPr="00FF7D18">
        <w:rPr>
          <w:bCs/>
          <w:lang w:val="pt-BR"/>
        </w:rPr>
        <w:t xml:space="preserve">2.4. </w:t>
      </w:r>
      <w:bookmarkEnd w:id="231"/>
      <w:bookmarkEnd w:id="232"/>
      <w:bookmarkEnd w:id="233"/>
      <w:bookmarkEnd w:id="234"/>
      <w:bookmarkEnd w:id="235"/>
      <w:bookmarkEnd w:id="236"/>
      <w:bookmarkEnd w:id="237"/>
      <w:bookmarkEnd w:id="238"/>
      <w:bookmarkEnd w:id="239"/>
      <w:bookmarkEnd w:id="240"/>
      <w:bookmarkEnd w:id="241"/>
      <w:bookmarkEnd w:id="242"/>
      <w:r w:rsidR="0002778E" w:rsidRPr="00FF7D18">
        <w:rPr>
          <w:bCs/>
          <w:lang w:val="pt-BR"/>
        </w:rPr>
        <w:t>Sai số và phương pháp hạn chế sai số</w:t>
      </w:r>
      <w:bookmarkEnd w:id="243"/>
    </w:p>
    <w:p w14:paraId="48BA9794" w14:textId="77777777" w:rsidR="00AF416E" w:rsidRPr="00FF7D18" w:rsidRDefault="00AF416E" w:rsidP="002E59E0">
      <w:pPr>
        <w:pStyle w:val="03"/>
        <w:widowControl w:val="0"/>
        <w:spacing w:before="60"/>
        <w:rPr>
          <w:lang w:val="pt-BR"/>
        </w:rPr>
      </w:pPr>
      <w:bookmarkStart w:id="246" w:name="_Toc84344647"/>
      <w:bookmarkStart w:id="247" w:name="_Toc96703170"/>
      <w:bookmarkStart w:id="248" w:name="_Toc96703665"/>
      <w:bookmarkStart w:id="249" w:name="_Toc106726002"/>
      <w:bookmarkStart w:id="250" w:name="_Toc118207522"/>
      <w:bookmarkStart w:id="251" w:name="_Toc134366486"/>
      <w:r w:rsidRPr="00FF7D18">
        <w:rPr>
          <w:lang w:val="pt-BR"/>
        </w:rPr>
        <w:t>2.4.1. Sai số hệ thống</w:t>
      </w:r>
      <w:bookmarkEnd w:id="246"/>
      <w:bookmarkEnd w:id="247"/>
      <w:bookmarkEnd w:id="248"/>
      <w:bookmarkEnd w:id="249"/>
      <w:bookmarkEnd w:id="250"/>
      <w:bookmarkEnd w:id="251"/>
    </w:p>
    <w:p w14:paraId="3955EA06" w14:textId="77777777" w:rsidR="00AF416E" w:rsidRPr="00FF7D18" w:rsidRDefault="00AF416E" w:rsidP="002E59E0">
      <w:pPr>
        <w:widowControl w:val="0"/>
        <w:spacing w:before="60"/>
        <w:ind w:left="0" w:firstLine="720"/>
        <w:rPr>
          <w:color w:val="000000" w:themeColor="text1"/>
          <w:szCs w:val="28"/>
          <w:lang w:val="pt-BR"/>
        </w:rPr>
      </w:pPr>
      <w:r w:rsidRPr="00FF7D18">
        <w:rPr>
          <w:b/>
          <w:i/>
          <w:color w:val="000000" w:themeColor="text1"/>
          <w:szCs w:val="28"/>
          <w:lang w:val="pt-BR"/>
        </w:rPr>
        <w:t>Đối với các loại cân, thước</w:t>
      </w:r>
    </w:p>
    <w:p w14:paraId="1C5F298A" w14:textId="77777777" w:rsidR="00C75DC9" w:rsidRPr="00FF7D18" w:rsidRDefault="00C75DC9" w:rsidP="002E59E0">
      <w:pPr>
        <w:widowControl w:val="0"/>
        <w:spacing w:before="60"/>
        <w:ind w:left="0" w:firstLine="720"/>
        <w:rPr>
          <w:color w:val="000000" w:themeColor="text1"/>
          <w:szCs w:val="28"/>
          <w:lang w:val="pt-BR"/>
        </w:rPr>
      </w:pPr>
      <w:r w:rsidRPr="00FF7D18">
        <w:rPr>
          <w:color w:val="000000" w:themeColor="text1"/>
          <w:szCs w:val="28"/>
          <w:lang w:val="pt-BR"/>
        </w:rPr>
        <w:t>Trong quá trình điều tra, chỉ sử dụng một bộ dụng cụ duy nhất:</w:t>
      </w:r>
    </w:p>
    <w:p w14:paraId="09C941D1" w14:textId="04D1BE23" w:rsidR="00C75DC9" w:rsidRPr="00FF7D18" w:rsidRDefault="00B3322B" w:rsidP="002E59E0">
      <w:pPr>
        <w:widowControl w:val="0"/>
        <w:spacing w:before="60"/>
        <w:ind w:left="0" w:firstLine="720"/>
        <w:rPr>
          <w:color w:val="000000" w:themeColor="text1"/>
          <w:szCs w:val="28"/>
          <w:lang w:val="pt-BR"/>
        </w:rPr>
      </w:pPr>
      <w:r w:rsidRPr="00FF7D18">
        <w:rPr>
          <w:color w:val="000000" w:themeColor="text1"/>
          <w:szCs w:val="28"/>
          <w:lang w:val="pt-BR"/>
        </w:rPr>
        <w:t xml:space="preserve">Cân </w:t>
      </w:r>
      <w:r w:rsidR="00C75DC9" w:rsidRPr="00FF7D18">
        <w:rPr>
          <w:color w:val="000000" w:themeColor="text1"/>
          <w:szCs w:val="28"/>
          <w:lang w:val="pt-BR"/>
        </w:rPr>
        <w:t xml:space="preserve">được kiểm tra độ chính xác hai lần mỗi ngày (sáng/chiều); đặt cân trên bề mặt phẳng. Khi đo cân nặng trẻ em, yêu cầu giảm bớt quần áo của trẻ em. Đọc và ghi cân nặng của trẻ tính bằng kg, ở chữ số thập phân đầu tiên (ví dụ: 11,1kg; 12,6kg; </w:t>
      </w:r>
      <w:r w:rsidR="002B1F43" w:rsidRPr="00FF7D18">
        <w:rPr>
          <w:color w:val="000000" w:themeColor="text1"/>
          <w:szCs w:val="28"/>
          <w:lang w:val="pt-BR"/>
        </w:rPr>
        <w:t>21</w:t>
      </w:r>
      <w:r w:rsidR="00C75DC9" w:rsidRPr="00FF7D18">
        <w:rPr>
          <w:color w:val="000000" w:themeColor="text1"/>
          <w:szCs w:val="28"/>
          <w:lang w:val="pt-BR"/>
        </w:rPr>
        <w:t>,2kg)</w:t>
      </w:r>
    </w:p>
    <w:p w14:paraId="08EEA8A0" w14:textId="03FCD924" w:rsidR="00C75DC9" w:rsidRPr="00FF7D18" w:rsidRDefault="00C75DC9" w:rsidP="002E59E0">
      <w:pPr>
        <w:widowControl w:val="0"/>
        <w:spacing w:before="60"/>
        <w:ind w:left="0" w:firstLine="720"/>
        <w:rPr>
          <w:color w:val="000000" w:themeColor="text1"/>
          <w:szCs w:val="28"/>
          <w:lang w:val="pt-BR"/>
        </w:rPr>
      </w:pPr>
      <w:r w:rsidRPr="00FF7D18">
        <w:rPr>
          <w:color w:val="000000" w:themeColor="text1"/>
          <w:szCs w:val="28"/>
          <w:lang w:val="pt-BR"/>
        </w:rPr>
        <w:lastRenderedPageBreak/>
        <w:t xml:space="preserve">Đo chiều dài/chiều cao: Sử dụng thước </w:t>
      </w:r>
      <w:r w:rsidR="00EF3F85" w:rsidRPr="00FF7D18">
        <w:rPr>
          <w:color w:val="000000" w:themeColor="text1"/>
          <w:szCs w:val="28"/>
          <w:lang w:val="pt-BR"/>
        </w:rPr>
        <w:t xml:space="preserve">gỗ 3 mảnh của </w:t>
      </w:r>
      <w:r w:rsidRPr="00FF7D18">
        <w:rPr>
          <w:color w:val="000000" w:themeColor="text1"/>
          <w:szCs w:val="28"/>
          <w:lang w:val="pt-BR"/>
        </w:rPr>
        <w:t xml:space="preserve">UNICEF với độ chính xác 1 mm để thu thập chiều dài/chiều cao của trẻ. Chiều dài/chiều cao sẽ được tính bằng cm và được ghi ở chữ số thập phân đầu tiên (ví dụ: 87,3 cm; 98,1 cm; 160,5cm). </w:t>
      </w:r>
      <w:r w:rsidR="00DE04D1" w:rsidRPr="00FF7D18">
        <w:rPr>
          <w:color w:val="000000" w:themeColor="text1"/>
          <w:szCs w:val="28"/>
          <w:lang w:val="pt-BR"/>
        </w:rPr>
        <w:t>Chiều cao được</w:t>
      </w:r>
      <w:r w:rsidRPr="00FF7D18">
        <w:rPr>
          <w:color w:val="000000" w:themeColor="text1"/>
          <w:szCs w:val="28"/>
          <w:lang w:val="pt-BR"/>
        </w:rPr>
        <w:t xml:space="preserve"> đo ba lần; chênh lệch giữa 2 lần đo phải ≤0,3 cm; giá trị trung bình của 3 lần đo là chiều dài/chiều cao của trẻ (Gosalin Gibson-2005).</w:t>
      </w:r>
    </w:p>
    <w:p w14:paraId="690F39D8" w14:textId="77777777" w:rsidR="00C75DC9" w:rsidRPr="00FF7D18" w:rsidRDefault="00C75DC9" w:rsidP="002E59E0">
      <w:pPr>
        <w:widowControl w:val="0"/>
        <w:spacing w:before="60"/>
        <w:ind w:left="0" w:firstLine="720"/>
        <w:rPr>
          <w:color w:val="000000" w:themeColor="text1"/>
          <w:szCs w:val="28"/>
          <w:lang w:val="pt-BR"/>
        </w:rPr>
      </w:pPr>
      <w:r w:rsidRPr="00FF7D18">
        <w:rPr>
          <w:b/>
          <w:i/>
          <w:color w:val="000000" w:themeColor="text1"/>
          <w:szCs w:val="28"/>
          <w:lang w:val="pt-BR"/>
        </w:rPr>
        <w:t>Đối với người thu thập thông tin:</w:t>
      </w:r>
      <w:r w:rsidRPr="00FF7D18">
        <w:rPr>
          <w:color w:val="000000" w:themeColor="text1"/>
          <w:szCs w:val="28"/>
          <w:lang w:val="pt-BR"/>
        </w:rPr>
        <w:t xml:space="preserve"> </w:t>
      </w:r>
    </w:p>
    <w:p w14:paraId="46C7B05B" w14:textId="4CEC62F8" w:rsidR="00C75DC9" w:rsidRPr="00FF7D18" w:rsidRDefault="00C75DC9" w:rsidP="002E59E0">
      <w:pPr>
        <w:widowControl w:val="0"/>
        <w:spacing w:before="60"/>
        <w:ind w:left="0" w:firstLine="720"/>
        <w:rPr>
          <w:color w:val="000000" w:themeColor="text1"/>
          <w:szCs w:val="28"/>
          <w:lang w:val="pt-BR"/>
        </w:rPr>
      </w:pPr>
      <w:r w:rsidRPr="00FF7D18">
        <w:rPr>
          <w:color w:val="000000" w:themeColor="text1"/>
          <w:szCs w:val="28"/>
          <w:lang w:val="pt-BR"/>
        </w:rPr>
        <w:t xml:space="preserve">Nhóm cán bộ </w:t>
      </w:r>
      <w:r w:rsidR="00EB425C" w:rsidRPr="00FF7D18">
        <w:rPr>
          <w:color w:val="000000" w:themeColor="text1"/>
          <w:szCs w:val="28"/>
          <w:lang w:val="vi-VN"/>
        </w:rPr>
        <w:t>tham gia nghiên cứu</w:t>
      </w:r>
      <w:r w:rsidRPr="00FF7D18">
        <w:rPr>
          <w:color w:val="000000" w:themeColor="text1"/>
          <w:szCs w:val="28"/>
          <w:lang w:val="pt-BR"/>
        </w:rPr>
        <w:t xml:space="preserve"> được đào tạo chuyên sâu về </w:t>
      </w:r>
      <w:r w:rsidR="00EB425C" w:rsidRPr="00FF7D18">
        <w:rPr>
          <w:color w:val="000000" w:themeColor="text1"/>
          <w:szCs w:val="28"/>
          <w:lang w:val="vi-VN"/>
        </w:rPr>
        <w:t>chuyên khoa Nhi hô Hấp</w:t>
      </w:r>
      <w:r w:rsidRPr="00FF7D18">
        <w:rPr>
          <w:color w:val="000000" w:themeColor="text1"/>
          <w:szCs w:val="28"/>
          <w:lang w:val="pt-BR"/>
        </w:rPr>
        <w:t>.</w:t>
      </w:r>
    </w:p>
    <w:p w14:paraId="75C56FAB" w14:textId="345CC965" w:rsidR="00C75DC9" w:rsidRPr="00FF7D18" w:rsidRDefault="00EB425C" w:rsidP="002E59E0">
      <w:pPr>
        <w:widowControl w:val="0"/>
        <w:spacing w:before="60"/>
        <w:ind w:left="0" w:firstLine="720"/>
        <w:rPr>
          <w:color w:val="000000" w:themeColor="text1"/>
          <w:szCs w:val="28"/>
          <w:lang w:val="pt-BR"/>
        </w:rPr>
      </w:pPr>
      <w:r w:rsidRPr="00FF7D18">
        <w:rPr>
          <w:color w:val="000000" w:themeColor="text1"/>
          <w:szCs w:val="28"/>
          <w:lang w:val="vi-VN"/>
        </w:rPr>
        <w:t>Cán bộ nghiên cứu</w:t>
      </w:r>
      <w:r w:rsidR="00C75DC9" w:rsidRPr="00FF7D18">
        <w:rPr>
          <w:color w:val="000000" w:themeColor="text1"/>
          <w:szCs w:val="28"/>
          <w:lang w:val="pt-BR"/>
        </w:rPr>
        <w:t xml:space="preserve"> được tập huấn kỹ thuật phỏng vấn; </w:t>
      </w:r>
      <w:r w:rsidRPr="00FF7D18">
        <w:rPr>
          <w:color w:val="000000" w:themeColor="text1"/>
          <w:szCs w:val="28"/>
          <w:lang w:val="vi-VN"/>
        </w:rPr>
        <w:t>bệnh án nghiên cứu</w:t>
      </w:r>
      <w:r w:rsidR="00C75DC9" w:rsidRPr="00FF7D18">
        <w:rPr>
          <w:color w:val="000000" w:themeColor="text1"/>
          <w:szCs w:val="28"/>
          <w:lang w:val="pt-BR"/>
        </w:rPr>
        <w:t xml:space="preserve"> đã được chuẩn hoá và thử nghiệm trước khi thu thập số liệu thực tế.</w:t>
      </w:r>
    </w:p>
    <w:p w14:paraId="3259E071" w14:textId="1C47DE95" w:rsidR="00C75DC9" w:rsidRPr="00FF7D18" w:rsidRDefault="00EB425C" w:rsidP="002E59E0">
      <w:pPr>
        <w:widowControl w:val="0"/>
        <w:spacing w:before="60"/>
        <w:ind w:left="0" w:firstLine="720"/>
        <w:rPr>
          <w:color w:val="000000" w:themeColor="text1"/>
          <w:szCs w:val="28"/>
          <w:lang w:val="vi-VN"/>
        </w:rPr>
      </w:pPr>
      <w:r w:rsidRPr="00FF7D18">
        <w:rPr>
          <w:color w:val="000000" w:themeColor="text1"/>
          <w:szCs w:val="28"/>
          <w:lang w:val="vi-VN"/>
        </w:rPr>
        <w:t>Cán bộ nghiên cứu</w:t>
      </w:r>
      <w:r w:rsidR="00C75DC9" w:rsidRPr="00FF7D18">
        <w:rPr>
          <w:color w:val="000000" w:themeColor="text1"/>
          <w:szCs w:val="28"/>
          <w:lang w:val="pt-BR"/>
        </w:rPr>
        <w:t xml:space="preserve"> và nghiên cứu sinh cùng chịu trách nhiệm kiểm tra chất lượng số liệu thu thập được: </w:t>
      </w:r>
      <w:r w:rsidRPr="00FF7D18">
        <w:rPr>
          <w:color w:val="000000" w:themeColor="text1"/>
          <w:szCs w:val="28"/>
          <w:lang w:val="vi-VN"/>
        </w:rPr>
        <w:t>so sánh với hồ sơ bệnh án.</w:t>
      </w:r>
    </w:p>
    <w:p w14:paraId="15686ECC" w14:textId="3FEC3083" w:rsidR="00AF416E" w:rsidRPr="00FF7D18" w:rsidRDefault="00EB425C" w:rsidP="002E59E0">
      <w:pPr>
        <w:widowControl w:val="0"/>
        <w:spacing w:before="60"/>
        <w:ind w:left="0" w:firstLine="720"/>
        <w:rPr>
          <w:b/>
          <w:i/>
          <w:color w:val="000000" w:themeColor="text1"/>
          <w:szCs w:val="28"/>
          <w:lang w:val="vi-VN"/>
        </w:rPr>
      </w:pPr>
      <w:r w:rsidRPr="00FF7D18">
        <w:rPr>
          <w:b/>
          <w:i/>
          <w:color w:val="000000" w:themeColor="text1"/>
          <w:szCs w:val="28"/>
          <w:lang w:val="vi-VN"/>
        </w:rPr>
        <w:t>Bệnh án nghiên cứu</w:t>
      </w:r>
    </w:p>
    <w:p w14:paraId="626F4ADE" w14:textId="77777777" w:rsidR="00AF416E" w:rsidRPr="00FF7D18" w:rsidRDefault="00AF416E" w:rsidP="002E59E0">
      <w:pPr>
        <w:widowControl w:val="0"/>
        <w:spacing w:before="60"/>
        <w:ind w:left="0" w:firstLine="720"/>
        <w:rPr>
          <w:color w:val="000000" w:themeColor="text1"/>
          <w:szCs w:val="28"/>
          <w:lang w:val="pt-BR"/>
        </w:rPr>
      </w:pPr>
      <w:r w:rsidRPr="00FF7D18">
        <w:rPr>
          <w:color w:val="000000" w:themeColor="text1"/>
          <w:szCs w:val="28"/>
          <w:lang w:val="pt-BR"/>
        </w:rPr>
        <w:t xml:space="preserve">- Thiết kế dễ hiểu, dễ hỏi, sử dụng từ ngữ phổ thông. </w:t>
      </w:r>
    </w:p>
    <w:p w14:paraId="629820C8" w14:textId="573E822B" w:rsidR="00AF416E" w:rsidRPr="00FF7D18" w:rsidRDefault="00AF416E" w:rsidP="002E59E0">
      <w:pPr>
        <w:widowControl w:val="0"/>
        <w:spacing w:before="60"/>
        <w:ind w:left="0" w:firstLine="720"/>
        <w:rPr>
          <w:color w:val="000000" w:themeColor="text1"/>
          <w:szCs w:val="28"/>
          <w:lang w:val="pt-BR"/>
        </w:rPr>
      </w:pPr>
      <w:r w:rsidRPr="00FF7D18">
        <w:rPr>
          <w:color w:val="000000" w:themeColor="text1"/>
          <w:szCs w:val="28"/>
          <w:lang w:val="pt-BR"/>
        </w:rPr>
        <w:t xml:space="preserve">- Được các chuyên gia </w:t>
      </w:r>
      <w:r w:rsidR="00185F96" w:rsidRPr="00FF7D18">
        <w:rPr>
          <w:color w:val="000000" w:themeColor="text1"/>
          <w:szCs w:val="28"/>
          <w:lang w:val="vi-VN"/>
        </w:rPr>
        <w:t xml:space="preserve">Hô hấp </w:t>
      </w:r>
      <w:r w:rsidR="00EB425C" w:rsidRPr="00FF7D18">
        <w:rPr>
          <w:color w:val="000000" w:themeColor="text1"/>
          <w:szCs w:val="28"/>
          <w:lang w:val="vi-VN"/>
        </w:rPr>
        <w:t xml:space="preserve">Nhi </w:t>
      </w:r>
      <w:r w:rsidRPr="00FF7D18">
        <w:rPr>
          <w:color w:val="000000" w:themeColor="text1"/>
          <w:szCs w:val="28"/>
          <w:lang w:val="pt-BR"/>
        </w:rPr>
        <w:t>thẩm định.</w:t>
      </w:r>
    </w:p>
    <w:p w14:paraId="7199ED03" w14:textId="657358D1" w:rsidR="00EB425C" w:rsidRPr="00FF7D18" w:rsidRDefault="00AF416E" w:rsidP="002E59E0">
      <w:pPr>
        <w:widowControl w:val="0"/>
        <w:spacing w:before="60"/>
        <w:ind w:left="0" w:firstLine="720"/>
        <w:rPr>
          <w:color w:val="000000" w:themeColor="text1"/>
          <w:szCs w:val="28"/>
          <w:lang w:val="vi-VN"/>
        </w:rPr>
      </w:pPr>
      <w:r w:rsidRPr="00FF7D18">
        <w:rPr>
          <w:color w:val="000000" w:themeColor="text1"/>
          <w:szCs w:val="28"/>
          <w:lang w:val="pt-BR"/>
        </w:rPr>
        <w:t xml:space="preserve">- Thử nghiệm </w:t>
      </w:r>
      <w:r w:rsidR="00252A20" w:rsidRPr="00FF7D18">
        <w:rPr>
          <w:color w:val="000000" w:themeColor="text1"/>
          <w:szCs w:val="28"/>
          <w:lang w:val="pt-BR"/>
        </w:rPr>
        <w:t>p</w:t>
      </w:r>
      <w:r w:rsidRPr="00FF7D18">
        <w:rPr>
          <w:color w:val="000000" w:themeColor="text1"/>
          <w:szCs w:val="28"/>
          <w:lang w:val="pt-BR"/>
        </w:rPr>
        <w:t xml:space="preserve">hiếu phỏng vấn trước khi triển khai thu thập thông tin </w:t>
      </w:r>
      <w:r w:rsidR="00EB425C" w:rsidRPr="00FF7D18">
        <w:rPr>
          <w:color w:val="000000" w:themeColor="text1"/>
          <w:szCs w:val="28"/>
          <w:lang w:val="vi-VN"/>
        </w:rPr>
        <w:t>phục vụ nghiên cứu.</w:t>
      </w:r>
      <w:bookmarkStart w:id="252" w:name="_Toc84344648"/>
      <w:bookmarkStart w:id="253" w:name="_Toc96703171"/>
      <w:bookmarkStart w:id="254" w:name="_Toc96703666"/>
      <w:bookmarkStart w:id="255" w:name="_Toc106726003"/>
    </w:p>
    <w:p w14:paraId="5408ED6F" w14:textId="61D6341B" w:rsidR="00AF416E" w:rsidRPr="00FF7D18" w:rsidRDefault="00AF416E" w:rsidP="002E59E0">
      <w:pPr>
        <w:pStyle w:val="03"/>
        <w:widowControl w:val="0"/>
        <w:spacing w:before="60"/>
        <w:rPr>
          <w:lang w:val="pt-BR"/>
        </w:rPr>
      </w:pPr>
      <w:bookmarkStart w:id="256" w:name="_Toc118207523"/>
      <w:bookmarkStart w:id="257" w:name="_Toc134366487"/>
      <w:r w:rsidRPr="00FF7D18">
        <w:rPr>
          <w:lang w:val="pt-BR"/>
        </w:rPr>
        <w:t>2.4.2. Sai số ngẫu nhiên</w:t>
      </w:r>
      <w:bookmarkEnd w:id="252"/>
      <w:bookmarkEnd w:id="253"/>
      <w:bookmarkEnd w:id="254"/>
      <w:bookmarkEnd w:id="255"/>
      <w:bookmarkEnd w:id="256"/>
      <w:bookmarkEnd w:id="257"/>
    </w:p>
    <w:p w14:paraId="7589A366" w14:textId="77777777" w:rsidR="00AF416E" w:rsidRPr="00FF7D18" w:rsidRDefault="00AF416E" w:rsidP="002E59E0">
      <w:pPr>
        <w:widowControl w:val="0"/>
        <w:spacing w:before="60"/>
        <w:ind w:left="0" w:firstLine="709"/>
        <w:rPr>
          <w:color w:val="000000" w:themeColor="text1"/>
          <w:szCs w:val="28"/>
          <w:lang w:val="pt-BR"/>
        </w:rPr>
      </w:pPr>
      <w:r w:rsidRPr="00FF7D18">
        <w:rPr>
          <w:color w:val="000000" w:themeColor="text1"/>
          <w:szCs w:val="28"/>
          <w:lang w:val="pt-BR"/>
        </w:rPr>
        <w:t xml:space="preserve">- Kiểm tra, sàng lọc phiếu điều tra trước khi nhập vào máy tính. </w:t>
      </w:r>
    </w:p>
    <w:p w14:paraId="3C4E655C" w14:textId="62EBD667" w:rsidR="00AF416E" w:rsidRPr="00FF7D18" w:rsidRDefault="00AF416E" w:rsidP="002E59E0">
      <w:pPr>
        <w:widowControl w:val="0"/>
        <w:spacing w:before="60"/>
        <w:ind w:left="0" w:firstLine="709"/>
        <w:rPr>
          <w:color w:val="000000" w:themeColor="text1"/>
          <w:szCs w:val="28"/>
          <w:lang w:val="pt-BR"/>
        </w:rPr>
      </w:pPr>
      <w:r w:rsidRPr="00FF7D18">
        <w:rPr>
          <w:color w:val="000000" w:themeColor="text1"/>
          <w:szCs w:val="28"/>
          <w:lang w:val="pt-BR"/>
        </w:rPr>
        <w:t xml:space="preserve">- Sử dụng phần mềm Epidata 3.1 để nhập và quản lý số liệu. </w:t>
      </w:r>
    </w:p>
    <w:p w14:paraId="0C8D1F2A" w14:textId="18AB5A5F" w:rsidR="00A8767A" w:rsidRPr="00FF7D18" w:rsidRDefault="00A8767A" w:rsidP="002E59E0">
      <w:pPr>
        <w:widowControl w:val="0"/>
        <w:spacing w:before="60"/>
        <w:ind w:left="0" w:firstLine="709"/>
        <w:rPr>
          <w:color w:val="000000" w:themeColor="text1"/>
          <w:szCs w:val="28"/>
          <w:lang w:val="vi-VN"/>
        </w:rPr>
      </w:pPr>
      <w:r w:rsidRPr="00FF7D18">
        <w:rPr>
          <w:color w:val="000000" w:themeColor="text1"/>
          <w:szCs w:val="28"/>
          <w:lang w:val="vi-VN"/>
        </w:rPr>
        <w:t>- Phân tích số liệu bằng phần mềm SPSS 20.0</w:t>
      </w:r>
    </w:p>
    <w:p w14:paraId="26934414" w14:textId="4927B9B7" w:rsidR="00AF416E" w:rsidRPr="00FF7D18" w:rsidRDefault="00AF416E" w:rsidP="002E59E0">
      <w:pPr>
        <w:widowControl w:val="0"/>
        <w:spacing w:before="60"/>
        <w:ind w:left="0" w:firstLine="709"/>
        <w:rPr>
          <w:color w:val="000000" w:themeColor="text1"/>
          <w:szCs w:val="28"/>
          <w:lang w:val="pt-BR"/>
        </w:rPr>
      </w:pPr>
      <w:r w:rsidRPr="00FF7D18">
        <w:rPr>
          <w:color w:val="000000" w:themeColor="text1"/>
          <w:szCs w:val="28"/>
          <w:lang w:val="pt-BR"/>
        </w:rPr>
        <w:t xml:space="preserve">- </w:t>
      </w:r>
      <w:r w:rsidR="00A8767A" w:rsidRPr="00FF7D18">
        <w:rPr>
          <w:color w:val="000000" w:themeColor="text1"/>
          <w:szCs w:val="28"/>
          <w:lang w:val="vi-VN"/>
        </w:rPr>
        <w:t>Tất cả các biến số được kiểm định phân phối trước khi sử dụng các kiểm định thống kê phù hợp</w:t>
      </w:r>
      <w:r w:rsidRPr="00FF7D18">
        <w:rPr>
          <w:color w:val="000000" w:themeColor="text1"/>
          <w:szCs w:val="28"/>
          <w:lang w:val="pt-BR"/>
        </w:rPr>
        <w:t>.</w:t>
      </w:r>
    </w:p>
    <w:p w14:paraId="5CE5DC70" w14:textId="77777777" w:rsidR="002E59E0" w:rsidRPr="00FF7D18" w:rsidRDefault="002E59E0" w:rsidP="002E59E0">
      <w:pPr>
        <w:pStyle w:val="02"/>
        <w:spacing w:before="60"/>
        <w:rPr>
          <w:bCs/>
          <w:lang w:val="pt-BR"/>
        </w:rPr>
      </w:pPr>
      <w:bookmarkStart w:id="258" w:name="_Toc96703172"/>
      <w:bookmarkStart w:id="259" w:name="_Toc96703667"/>
      <w:bookmarkStart w:id="260" w:name="_Toc106726004"/>
      <w:bookmarkStart w:id="261" w:name="_Toc118207524"/>
    </w:p>
    <w:p w14:paraId="221AA937" w14:textId="54E8936A" w:rsidR="00EC6C46" w:rsidRPr="00FF7D18" w:rsidRDefault="00B84CBB" w:rsidP="00FF7D18">
      <w:pPr>
        <w:pStyle w:val="02"/>
        <w:spacing w:before="60" w:line="348" w:lineRule="auto"/>
        <w:rPr>
          <w:bCs/>
          <w:lang w:val="pt-BR"/>
        </w:rPr>
      </w:pPr>
      <w:bookmarkStart w:id="262" w:name="_Toc134366488"/>
      <w:r w:rsidRPr="00FF7D18">
        <w:rPr>
          <w:bCs/>
          <w:lang w:val="pt-BR"/>
        </w:rPr>
        <w:lastRenderedPageBreak/>
        <w:t xml:space="preserve">2.5. </w:t>
      </w:r>
      <w:bookmarkEnd w:id="244"/>
      <w:bookmarkEnd w:id="245"/>
      <w:bookmarkEnd w:id="258"/>
      <w:bookmarkEnd w:id="259"/>
      <w:bookmarkEnd w:id="260"/>
      <w:bookmarkEnd w:id="261"/>
      <w:r w:rsidR="0002778E" w:rsidRPr="00FF7D18">
        <w:rPr>
          <w:bCs/>
          <w:lang w:val="pt-BR"/>
        </w:rPr>
        <w:t>Xử lý và phân tích số liệu</w:t>
      </w:r>
      <w:bookmarkEnd w:id="262"/>
    </w:p>
    <w:p w14:paraId="73DA5AB9" w14:textId="27BCC487" w:rsidR="00297AED" w:rsidRPr="00FF7D18" w:rsidRDefault="00907692" w:rsidP="00FF7D18">
      <w:pPr>
        <w:spacing w:before="60" w:line="348" w:lineRule="auto"/>
        <w:ind w:left="0" w:firstLine="709"/>
        <w:rPr>
          <w:color w:val="000000" w:themeColor="text1"/>
          <w:szCs w:val="28"/>
          <w:lang w:val="vi-VN"/>
        </w:rPr>
      </w:pPr>
      <w:r w:rsidRPr="00FF7D18">
        <w:rPr>
          <w:color w:val="000000" w:themeColor="text1"/>
          <w:szCs w:val="28"/>
          <w:lang w:val="pt-BR"/>
        </w:rPr>
        <w:t>Bệnh án nghiên cứu</w:t>
      </w:r>
      <w:r w:rsidR="00EC6C46" w:rsidRPr="00FF7D18">
        <w:rPr>
          <w:color w:val="000000" w:themeColor="text1"/>
          <w:szCs w:val="28"/>
          <w:lang w:val="vi-VN"/>
        </w:rPr>
        <w:t xml:space="preserve"> định lượng, sau khi thu thập đều được </w:t>
      </w:r>
      <w:r w:rsidR="00297AED" w:rsidRPr="00FF7D18">
        <w:rPr>
          <w:color w:val="000000" w:themeColor="text1"/>
          <w:szCs w:val="28"/>
          <w:lang w:val="pt-BR"/>
        </w:rPr>
        <w:t xml:space="preserve">kiểm tra, </w:t>
      </w:r>
      <w:r w:rsidR="00EC6C46" w:rsidRPr="00FF7D18">
        <w:rPr>
          <w:color w:val="000000" w:themeColor="text1"/>
          <w:szCs w:val="28"/>
          <w:lang w:val="vi-VN"/>
        </w:rPr>
        <w:t>làm sạch trước khi nhập vào máy tính bằng phần mề</w:t>
      </w:r>
      <w:r w:rsidR="00297AED" w:rsidRPr="00FF7D18">
        <w:rPr>
          <w:color w:val="000000" w:themeColor="text1"/>
          <w:szCs w:val="28"/>
          <w:lang w:val="vi-VN"/>
        </w:rPr>
        <w:t>m Epi Da</w:t>
      </w:r>
      <w:r w:rsidR="001B3799" w:rsidRPr="00FF7D18">
        <w:rPr>
          <w:color w:val="000000" w:themeColor="text1"/>
          <w:szCs w:val="28"/>
          <w:lang w:val="vi-VN"/>
        </w:rPr>
        <w:t>ta</w:t>
      </w:r>
      <w:r w:rsidR="00EA1CE2" w:rsidRPr="00FF7D18">
        <w:rPr>
          <w:color w:val="000000" w:themeColor="text1"/>
          <w:szCs w:val="28"/>
          <w:lang w:val="pt-BR"/>
        </w:rPr>
        <w:t xml:space="preserve"> 3.1</w:t>
      </w:r>
      <w:r w:rsidR="00E9310D" w:rsidRPr="00FF7D18">
        <w:rPr>
          <w:color w:val="000000" w:themeColor="text1"/>
          <w:szCs w:val="28"/>
          <w:lang w:val="vi-VN"/>
        </w:rPr>
        <w:t>.</w:t>
      </w:r>
    </w:p>
    <w:p w14:paraId="1AD770CF" w14:textId="58FF38F5" w:rsidR="00297AED" w:rsidRPr="00FF7D18" w:rsidRDefault="003C04CA" w:rsidP="00FF7D18">
      <w:pPr>
        <w:spacing w:before="60" w:line="348" w:lineRule="auto"/>
        <w:ind w:left="0" w:firstLine="709"/>
        <w:rPr>
          <w:color w:val="000000" w:themeColor="text1"/>
          <w:szCs w:val="28"/>
          <w:lang w:val="vi-VN"/>
        </w:rPr>
      </w:pPr>
      <w:r w:rsidRPr="00FF7D18">
        <w:rPr>
          <w:color w:val="000000" w:themeColor="text1"/>
          <w:szCs w:val="28"/>
          <w:lang w:val="vi-VN"/>
        </w:rPr>
        <w:t>Sử dụng</w:t>
      </w:r>
      <w:r w:rsidR="00EC6C46" w:rsidRPr="00FF7D18">
        <w:rPr>
          <w:color w:val="000000" w:themeColor="text1"/>
          <w:szCs w:val="28"/>
          <w:lang w:val="vi-VN"/>
        </w:rPr>
        <w:t xml:space="preserve"> </w:t>
      </w:r>
      <w:r w:rsidRPr="00FF7D18">
        <w:rPr>
          <w:color w:val="000000" w:themeColor="text1"/>
          <w:szCs w:val="28"/>
          <w:lang w:val="vi-VN"/>
        </w:rPr>
        <w:t>phần mề</w:t>
      </w:r>
      <w:r w:rsidR="00EA1CE2" w:rsidRPr="00FF7D18">
        <w:rPr>
          <w:color w:val="000000" w:themeColor="text1"/>
          <w:szCs w:val="28"/>
          <w:lang w:val="vi-VN"/>
        </w:rPr>
        <w:t>m WHO</w:t>
      </w:r>
      <w:r w:rsidR="009F0575" w:rsidRPr="00FF7D18">
        <w:rPr>
          <w:color w:val="000000" w:themeColor="text1"/>
          <w:szCs w:val="28"/>
          <w:lang w:val="vi-VN"/>
        </w:rPr>
        <w:t xml:space="preserve"> </w:t>
      </w:r>
      <w:r w:rsidR="00EA1CE2" w:rsidRPr="00FF7D18">
        <w:rPr>
          <w:color w:val="000000" w:themeColor="text1"/>
          <w:szCs w:val="28"/>
          <w:lang w:val="vi-VN"/>
        </w:rPr>
        <w:t xml:space="preserve">Anthro </w:t>
      </w:r>
      <w:r w:rsidRPr="00FF7D18">
        <w:rPr>
          <w:color w:val="000000" w:themeColor="text1"/>
          <w:szCs w:val="28"/>
          <w:lang w:val="vi-VN"/>
        </w:rPr>
        <w:t xml:space="preserve">2006 để tính các chỉ số </w:t>
      </w:r>
      <w:r w:rsidR="00782B2F" w:rsidRPr="00FF7D18">
        <w:rPr>
          <w:color w:val="000000" w:themeColor="text1"/>
          <w:szCs w:val="28"/>
          <w:lang w:val="vi-VN"/>
        </w:rPr>
        <w:t xml:space="preserve">Z-score </w:t>
      </w:r>
      <w:r w:rsidR="00297AED" w:rsidRPr="00FF7D18">
        <w:rPr>
          <w:color w:val="000000" w:themeColor="text1"/>
          <w:szCs w:val="28"/>
          <w:lang w:val="vi-VN"/>
        </w:rPr>
        <w:t>cân nặng theo tuổi (WAZ), chiều cao theo tuổi (</w:t>
      </w:r>
      <w:r w:rsidRPr="00FF7D18">
        <w:rPr>
          <w:color w:val="000000" w:themeColor="text1"/>
          <w:szCs w:val="28"/>
          <w:lang w:val="vi-VN"/>
        </w:rPr>
        <w:t>HAZ</w:t>
      </w:r>
      <w:r w:rsidR="00E9310D" w:rsidRPr="00FF7D18">
        <w:rPr>
          <w:color w:val="000000" w:themeColor="text1"/>
          <w:szCs w:val="28"/>
          <w:lang w:val="vi-VN"/>
        </w:rPr>
        <w:t>), cân nặng theo chiều cao</w:t>
      </w:r>
      <w:r w:rsidRPr="00FF7D18">
        <w:rPr>
          <w:color w:val="000000" w:themeColor="text1"/>
          <w:szCs w:val="28"/>
          <w:lang w:val="vi-VN"/>
        </w:rPr>
        <w:t xml:space="preserve"> </w:t>
      </w:r>
      <w:r w:rsidR="00297AED" w:rsidRPr="00FF7D18">
        <w:rPr>
          <w:color w:val="000000" w:themeColor="text1"/>
          <w:szCs w:val="28"/>
          <w:lang w:val="vi-VN"/>
        </w:rPr>
        <w:t>(</w:t>
      </w:r>
      <w:r w:rsidRPr="00FF7D18">
        <w:rPr>
          <w:color w:val="000000" w:themeColor="text1"/>
          <w:szCs w:val="28"/>
          <w:lang w:val="vi-VN"/>
        </w:rPr>
        <w:t>WHZ</w:t>
      </w:r>
      <w:r w:rsidR="00297AED" w:rsidRPr="00FF7D18">
        <w:rPr>
          <w:color w:val="000000" w:themeColor="text1"/>
          <w:szCs w:val="28"/>
          <w:lang w:val="vi-VN"/>
        </w:rPr>
        <w:t>)</w:t>
      </w:r>
      <w:r w:rsidRPr="00FF7D18">
        <w:rPr>
          <w:color w:val="000000" w:themeColor="text1"/>
          <w:szCs w:val="28"/>
          <w:lang w:val="vi-VN"/>
        </w:rPr>
        <w:t>.</w:t>
      </w:r>
      <w:r w:rsidR="00EC6C46" w:rsidRPr="00FF7D18">
        <w:rPr>
          <w:color w:val="000000" w:themeColor="text1"/>
          <w:szCs w:val="28"/>
          <w:lang w:val="vi-VN"/>
        </w:rPr>
        <w:t xml:space="preserve"> </w:t>
      </w:r>
    </w:p>
    <w:p w14:paraId="560F6394" w14:textId="77777777" w:rsidR="009F0575" w:rsidRPr="00FF7D18" w:rsidRDefault="007D4411" w:rsidP="00FF7D18">
      <w:pPr>
        <w:spacing w:before="60" w:line="348" w:lineRule="auto"/>
        <w:ind w:left="0" w:firstLine="720"/>
        <w:rPr>
          <w:color w:val="000000" w:themeColor="text1"/>
          <w:szCs w:val="28"/>
          <w:lang w:val="vi-VN"/>
        </w:rPr>
      </w:pPr>
      <w:r w:rsidRPr="00FF7D18">
        <w:rPr>
          <w:color w:val="000000" w:themeColor="text1"/>
          <w:szCs w:val="28"/>
          <w:lang w:val="vi-VN"/>
        </w:rPr>
        <w:t xml:space="preserve">Số liệu được phân tích bằng phần mềm SPSS 20.0 (SPSS Inc, Chicago. IL, USA). Các số liệu mô tả được trình bày dưới dạng số trung bình (mean) và độ lệch chuẩn (SD) trong trường hợp số liệu phân bố chuẩn và trình bày dưới dạng trung vị (median) và 25th, 75th percentile trong trường hợp số liệu phân bố không chuẩn. Các biến không liên tục được mô tả dưới dạng tỉ lệ phần trăm. </w:t>
      </w:r>
    </w:p>
    <w:p w14:paraId="5EEDF6E1" w14:textId="7C4828BB" w:rsidR="00AD3AE6" w:rsidRPr="00FF7D18" w:rsidRDefault="007D4411" w:rsidP="00FF7D18">
      <w:pPr>
        <w:spacing w:before="60" w:line="348" w:lineRule="auto"/>
        <w:ind w:left="0" w:firstLine="720"/>
        <w:rPr>
          <w:color w:val="000000" w:themeColor="text1"/>
          <w:szCs w:val="28"/>
          <w:lang w:val="vi-VN"/>
        </w:rPr>
      </w:pPr>
      <w:r w:rsidRPr="00FF7D18">
        <w:rPr>
          <w:color w:val="000000" w:themeColor="text1"/>
          <w:szCs w:val="28"/>
          <w:lang w:val="vi-VN"/>
        </w:rPr>
        <w:t>Các test thống kê được lựa chọn phù hợp theo từng loại biến, loại quan sát, số lượng mẫu để đảm bảo độ chính xác</w:t>
      </w:r>
      <w:r w:rsidR="00AD3AE6" w:rsidRPr="00FF7D18">
        <w:rPr>
          <w:color w:val="000000" w:themeColor="text1"/>
          <w:szCs w:val="28"/>
          <w:lang w:val="vi-VN"/>
        </w:rPr>
        <w:t xml:space="preserve">: T -test để so sánh 2 giá trị trung bình; ANOVA- test để so sánh 3 giá trị trung bình trở lên, χ2- test so sánh các tỷ lệ hoặc Fisher exact- test để so sánh các tỷ lệ khi tần số lý thuyết nhỏ hơn 5. Sự khác biệt có ý nghĩa thống kê khi p&lt; 0,05. </w:t>
      </w:r>
    </w:p>
    <w:p w14:paraId="5AC1DBAD" w14:textId="774F9720" w:rsidR="00AD3AE6" w:rsidRPr="00FF7D18" w:rsidRDefault="00AD3AE6" w:rsidP="00FF7D18">
      <w:pPr>
        <w:spacing w:before="60" w:line="348" w:lineRule="auto"/>
        <w:ind w:left="0" w:firstLine="720"/>
        <w:rPr>
          <w:color w:val="000000" w:themeColor="text1"/>
          <w:szCs w:val="28"/>
          <w:lang w:val="vi-VN"/>
        </w:rPr>
      </w:pPr>
      <w:r w:rsidRPr="00FF7D18">
        <w:rPr>
          <w:color w:val="000000" w:themeColor="text1"/>
          <w:szCs w:val="28"/>
          <w:lang w:val="vi-VN"/>
        </w:rPr>
        <w:t>Hồi qui tuyến tính Spearmans cho các biến có phân bố không chuẩn.</w:t>
      </w:r>
    </w:p>
    <w:p w14:paraId="3CFBABFC" w14:textId="1517E0BD" w:rsidR="00EC6C46" w:rsidRPr="00FF7D18" w:rsidRDefault="00873A46" w:rsidP="00FF7D18">
      <w:pPr>
        <w:pStyle w:val="02"/>
        <w:widowControl w:val="0"/>
        <w:spacing w:before="60" w:line="348" w:lineRule="auto"/>
        <w:rPr>
          <w:bCs/>
          <w:lang w:val="en-US"/>
        </w:rPr>
      </w:pPr>
      <w:bookmarkStart w:id="263" w:name="_Toc465000607"/>
      <w:bookmarkStart w:id="264" w:name="_Toc465201466"/>
      <w:bookmarkStart w:id="265" w:name="_Toc22834445"/>
      <w:bookmarkStart w:id="266" w:name="_Toc84344649"/>
      <w:bookmarkStart w:id="267" w:name="_Toc96703173"/>
      <w:bookmarkStart w:id="268" w:name="_Toc96703668"/>
      <w:bookmarkStart w:id="269" w:name="_Toc106726005"/>
      <w:bookmarkStart w:id="270" w:name="_Toc118207525"/>
      <w:bookmarkStart w:id="271" w:name="_Toc134366489"/>
      <w:bookmarkStart w:id="272" w:name="_Toc209502355"/>
      <w:bookmarkEnd w:id="203"/>
      <w:bookmarkEnd w:id="204"/>
      <w:r w:rsidRPr="00FF7D18">
        <w:rPr>
          <w:bCs/>
          <w:lang w:val="vi-VN"/>
        </w:rPr>
        <w:t xml:space="preserve">2.6. </w:t>
      </w:r>
      <w:bookmarkEnd w:id="263"/>
      <w:bookmarkEnd w:id="264"/>
      <w:bookmarkEnd w:id="265"/>
      <w:bookmarkEnd w:id="266"/>
      <w:bookmarkEnd w:id="267"/>
      <w:bookmarkEnd w:id="268"/>
      <w:bookmarkEnd w:id="269"/>
      <w:bookmarkEnd w:id="270"/>
      <w:proofErr w:type="spellStart"/>
      <w:r w:rsidR="003779A4" w:rsidRPr="00FF7D18">
        <w:rPr>
          <w:bCs/>
          <w:lang w:val="en-US"/>
        </w:rPr>
        <w:t>Đạo</w:t>
      </w:r>
      <w:proofErr w:type="spellEnd"/>
      <w:r w:rsidR="003779A4" w:rsidRPr="00FF7D18">
        <w:rPr>
          <w:bCs/>
          <w:lang w:val="en-US"/>
        </w:rPr>
        <w:t xml:space="preserve"> </w:t>
      </w:r>
      <w:proofErr w:type="spellStart"/>
      <w:r w:rsidR="003779A4" w:rsidRPr="00FF7D18">
        <w:rPr>
          <w:bCs/>
          <w:lang w:val="en-US"/>
        </w:rPr>
        <w:t>đức</w:t>
      </w:r>
      <w:proofErr w:type="spellEnd"/>
      <w:r w:rsidR="003779A4" w:rsidRPr="00FF7D18">
        <w:rPr>
          <w:bCs/>
          <w:lang w:val="en-US"/>
        </w:rPr>
        <w:t xml:space="preserve"> </w:t>
      </w:r>
      <w:proofErr w:type="spellStart"/>
      <w:r w:rsidR="003779A4" w:rsidRPr="00FF7D18">
        <w:rPr>
          <w:bCs/>
          <w:lang w:val="en-US"/>
        </w:rPr>
        <w:t>trong</w:t>
      </w:r>
      <w:proofErr w:type="spellEnd"/>
      <w:r w:rsidR="003779A4" w:rsidRPr="00FF7D18">
        <w:rPr>
          <w:bCs/>
          <w:lang w:val="en-US"/>
        </w:rPr>
        <w:t xml:space="preserve"> </w:t>
      </w:r>
      <w:proofErr w:type="spellStart"/>
      <w:r w:rsidR="003779A4" w:rsidRPr="00FF7D18">
        <w:rPr>
          <w:bCs/>
          <w:lang w:val="en-US"/>
        </w:rPr>
        <w:t>nghiên</w:t>
      </w:r>
      <w:proofErr w:type="spellEnd"/>
      <w:r w:rsidR="003779A4" w:rsidRPr="00FF7D18">
        <w:rPr>
          <w:bCs/>
          <w:lang w:val="en-US"/>
        </w:rPr>
        <w:t xml:space="preserve"> </w:t>
      </w:r>
      <w:proofErr w:type="spellStart"/>
      <w:r w:rsidR="003779A4" w:rsidRPr="00FF7D18">
        <w:rPr>
          <w:bCs/>
          <w:lang w:val="en-US"/>
        </w:rPr>
        <w:t>cứu</w:t>
      </w:r>
      <w:bookmarkEnd w:id="271"/>
      <w:proofErr w:type="spellEnd"/>
    </w:p>
    <w:bookmarkEnd w:id="272"/>
    <w:p w14:paraId="1E01C155" w14:textId="034BEB10" w:rsidR="00EC6C46" w:rsidRPr="00FF7D18" w:rsidRDefault="00237D6B" w:rsidP="00FF7D18">
      <w:pPr>
        <w:widowControl w:val="0"/>
        <w:spacing w:before="60" w:line="348" w:lineRule="auto"/>
        <w:ind w:left="0" w:firstLine="720"/>
        <w:rPr>
          <w:color w:val="000000" w:themeColor="text1"/>
          <w:szCs w:val="28"/>
          <w:lang w:val="vi-VN"/>
        </w:rPr>
      </w:pPr>
      <w:r w:rsidRPr="00FF7D18">
        <w:rPr>
          <w:color w:val="000000" w:themeColor="text1"/>
          <w:szCs w:val="28"/>
          <w:lang w:val="vi-VN"/>
        </w:rPr>
        <w:t xml:space="preserve">- </w:t>
      </w:r>
      <w:r w:rsidR="00EC6C46" w:rsidRPr="00FF7D18">
        <w:rPr>
          <w:color w:val="000000" w:themeColor="text1"/>
          <w:szCs w:val="28"/>
          <w:lang w:val="vi-VN"/>
        </w:rPr>
        <w:t xml:space="preserve">Nghiên cứu được Hội đồng đạo đức của </w:t>
      </w:r>
      <w:r w:rsidR="000221E4" w:rsidRPr="00FF7D18">
        <w:rPr>
          <w:color w:val="000000" w:themeColor="text1"/>
          <w:szCs w:val="28"/>
          <w:lang w:val="vi-VN"/>
        </w:rPr>
        <w:t xml:space="preserve">Bệnh Viện Đa Khoa </w:t>
      </w:r>
      <w:r w:rsidR="005E134D" w:rsidRPr="00FF7D18">
        <w:rPr>
          <w:color w:val="000000" w:themeColor="text1"/>
          <w:szCs w:val="28"/>
          <w:lang w:val="vi-VN"/>
        </w:rPr>
        <w:t>Xanh Pôn</w:t>
      </w:r>
      <w:r w:rsidR="00EC6C46" w:rsidRPr="00FF7D18">
        <w:rPr>
          <w:color w:val="000000" w:themeColor="text1"/>
          <w:szCs w:val="28"/>
          <w:lang w:val="vi-VN"/>
        </w:rPr>
        <w:t xml:space="preserve"> thông qua</w:t>
      </w:r>
      <w:r w:rsidR="00CA6ECA" w:rsidRPr="00FF7D18">
        <w:rPr>
          <w:color w:val="000000" w:themeColor="text1"/>
          <w:szCs w:val="28"/>
          <w:lang w:val="vi-VN"/>
        </w:rPr>
        <w:t xml:space="preserve"> theo </w:t>
      </w:r>
      <w:r w:rsidR="0044076A" w:rsidRPr="00FF7D18">
        <w:rPr>
          <w:color w:val="000000" w:themeColor="text1"/>
          <w:szCs w:val="28"/>
          <w:lang w:val="vi-VN"/>
        </w:rPr>
        <w:t xml:space="preserve">Văn bản </w:t>
      </w:r>
      <w:r w:rsidR="00CA6ECA" w:rsidRPr="00FF7D18">
        <w:rPr>
          <w:color w:val="000000" w:themeColor="text1"/>
          <w:szCs w:val="28"/>
          <w:lang w:val="vi-VN"/>
        </w:rPr>
        <w:t xml:space="preserve">số </w:t>
      </w:r>
      <w:r w:rsidR="005B370D" w:rsidRPr="00FF7D18">
        <w:rPr>
          <w:color w:val="000000" w:themeColor="text1"/>
          <w:szCs w:val="28"/>
          <w:lang w:val="vi-VN"/>
        </w:rPr>
        <w:t>374</w:t>
      </w:r>
      <w:r w:rsidR="00CA6ECA" w:rsidRPr="00FF7D18">
        <w:rPr>
          <w:color w:val="000000" w:themeColor="text1"/>
          <w:szCs w:val="28"/>
          <w:lang w:val="vi-VN"/>
        </w:rPr>
        <w:t>/</w:t>
      </w:r>
      <w:r w:rsidR="005B370D" w:rsidRPr="00FF7D18">
        <w:rPr>
          <w:color w:val="000000" w:themeColor="text1"/>
          <w:szCs w:val="28"/>
          <w:lang w:val="vi-VN"/>
        </w:rPr>
        <w:t>HĐĐĐ-BVĐKXP</w:t>
      </w:r>
      <w:r w:rsidR="00CA6ECA" w:rsidRPr="00FF7D18">
        <w:rPr>
          <w:color w:val="000000" w:themeColor="text1"/>
          <w:szCs w:val="28"/>
          <w:lang w:val="vi-VN"/>
        </w:rPr>
        <w:t xml:space="preserve"> ngày </w:t>
      </w:r>
      <w:r w:rsidR="005B370D" w:rsidRPr="00FF7D18">
        <w:rPr>
          <w:color w:val="000000" w:themeColor="text1"/>
          <w:szCs w:val="28"/>
          <w:lang w:val="vi-VN"/>
        </w:rPr>
        <w:t>24</w:t>
      </w:r>
      <w:r w:rsidR="00CA6ECA" w:rsidRPr="00FF7D18">
        <w:rPr>
          <w:color w:val="000000" w:themeColor="text1"/>
          <w:szCs w:val="28"/>
          <w:lang w:val="vi-VN"/>
        </w:rPr>
        <w:t xml:space="preserve"> tháng </w:t>
      </w:r>
      <w:r w:rsidR="005B370D" w:rsidRPr="00FF7D18">
        <w:rPr>
          <w:color w:val="000000" w:themeColor="text1"/>
          <w:szCs w:val="28"/>
          <w:lang w:val="vi-VN"/>
        </w:rPr>
        <w:t>2</w:t>
      </w:r>
      <w:r w:rsidR="00CA6ECA" w:rsidRPr="00FF7D18">
        <w:rPr>
          <w:color w:val="000000" w:themeColor="text1"/>
          <w:szCs w:val="28"/>
          <w:lang w:val="vi-VN"/>
        </w:rPr>
        <w:t xml:space="preserve"> năm 201</w:t>
      </w:r>
      <w:r w:rsidR="005B370D" w:rsidRPr="00FF7D18">
        <w:rPr>
          <w:color w:val="000000" w:themeColor="text1"/>
          <w:szCs w:val="28"/>
          <w:lang w:val="vi-VN"/>
        </w:rPr>
        <w:t>7</w:t>
      </w:r>
      <w:r w:rsidR="00CA6ECA" w:rsidRPr="00FF7D18">
        <w:rPr>
          <w:color w:val="000000" w:themeColor="text1"/>
          <w:szCs w:val="28"/>
          <w:lang w:val="vi-VN"/>
        </w:rPr>
        <w:t xml:space="preserve"> về việc chứng nhận chấp thuận của Hội đồng đạo đức trong nghiên cứu y sinh học</w:t>
      </w:r>
      <w:r w:rsidR="002A7D44" w:rsidRPr="00FF7D18">
        <w:rPr>
          <w:color w:val="000000" w:themeColor="text1"/>
          <w:szCs w:val="28"/>
          <w:lang w:val="vi-VN"/>
        </w:rPr>
        <w:t>.</w:t>
      </w:r>
    </w:p>
    <w:p w14:paraId="128582C8" w14:textId="2F0D5EDD" w:rsidR="00FB5A0B" w:rsidRPr="00FF7D18" w:rsidRDefault="00FB5A0B" w:rsidP="00FF7D18">
      <w:pPr>
        <w:widowControl w:val="0"/>
        <w:spacing w:before="60" w:line="348" w:lineRule="auto"/>
        <w:ind w:left="0" w:firstLine="720"/>
        <w:rPr>
          <w:color w:val="000000" w:themeColor="text1"/>
          <w:szCs w:val="28"/>
          <w:lang w:val="vi-VN"/>
        </w:rPr>
      </w:pPr>
      <w:r w:rsidRPr="00FF7D18">
        <w:rPr>
          <w:color w:val="000000" w:themeColor="text1"/>
          <w:szCs w:val="28"/>
          <w:lang w:val="vi-VN"/>
        </w:rPr>
        <w:t xml:space="preserve">- </w:t>
      </w:r>
      <w:r w:rsidR="006D396B" w:rsidRPr="00FF7D18">
        <w:rPr>
          <w:color w:val="000000" w:themeColor="text1"/>
          <w:szCs w:val="28"/>
          <w:lang w:val="vi-VN"/>
        </w:rPr>
        <w:t xml:space="preserve">Chúng tôi tuân thủ triệt để phác đồ điều trị viêm phổi của BYT Việt Nam. Bổ sung kẽm theo liều lượng được WHO khuyến cáo. </w:t>
      </w:r>
    </w:p>
    <w:p w14:paraId="4542EE0B" w14:textId="2040CBFD" w:rsidR="006D396B" w:rsidRPr="00FF7D18" w:rsidRDefault="006D396B" w:rsidP="00FF7D18">
      <w:pPr>
        <w:widowControl w:val="0"/>
        <w:spacing w:before="60" w:line="348" w:lineRule="auto"/>
        <w:ind w:left="0" w:firstLine="720"/>
        <w:rPr>
          <w:color w:val="000000" w:themeColor="text1"/>
          <w:szCs w:val="28"/>
          <w:lang w:val="vi-VN"/>
        </w:rPr>
      </w:pPr>
      <w:r w:rsidRPr="00FF7D18">
        <w:rPr>
          <w:color w:val="000000" w:themeColor="text1"/>
          <w:szCs w:val="28"/>
          <w:lang w:val="vi-VN"/>
        </w:rPr>
        <w:t>- Đối tượng nghiên cứu thuộc nhóm chứng có thiếu kẽm sẽ được tư vấn và cung cấp kẽm uống trong vòng 2 tuần sau khi kết thúc điều trị.</w:t>
      </w:r>
    </w:p>
    <w:p w14:paraId="0AA8EEEB" w14:textId="77777777" w:rsidR="00EC6C46" w:rsidRPr="00FF7D18" w:rsidRDefault="00237D6B" w:rsidP="002E59E0">
      <w:pPr>
        <w:widowControl w:val="0"/>
        <w:spacing w:before="60"/>
        <w:ind w:left="0" w:firstLine="720"/>
        <w:rPr>
          <w:color w:val="000000" w:themeColor="text1"/>
          <w:szCs w:val="28"/>
          <w:lang w:val="vi-VN"/>
        </w:rPr>
      </w:pPr>
      <w:r w:rsidRPr="00FF7D18">
        <w:rPr>
          <w:color w:val="000000" w:themeColor="text1"/>
          <w:szCs w:val="28"/>
          <w:lang w:val="vi-VN"/>
        </w:rPr>
        <w:lastRenderedPageBreak/>
        <w:t xml:space="preserve">- </w:t>
      </w:r>
      <w:r w:rsidR="00EC6C46" w:rsidRPr="00FF7D18">
        <w:rPr>
          <w:color w:val="000000" w:themeColor="text1"/>
          <w:szCs w:val="28"/>
          <w:lang w:val="vi-VN"/>
        </w:rPr>
        <w:t xml:space="preserve">Danh tính của các đối tượng nghiên cứu được giữ bí mật. </w:t>
      </w:r>
    </w:p>
    <w:p w14:paraId="0DE276E1" w14:textId="74ECA6B4" w:rsidR="00EC6C46" w:rsidRPr="00FF7D18" w:rsidRDefault="00FC55BB" w:rsidP="002E59E0">
      <w:pPr>
        <w:widowControl w:val="0"/>
        <w:spacing w:before="60"/>
        <w:ind w:left="0" w:firstLine="720"/>
        <w:rPr>
          <w:color w:val="000000" w:themeColor="text1"/>
          <w:szCs w:val="28"/>
          <w:lang w:val="vi-VN"/>
        </w:rPr>
      </w:pPr>
      <w:r w:rsidRPr="00FF7D18">
        <w:rPr>
          <w:color w:val="000000" w:themeColor="text1"/>
          <w:szCs w:val="28"/>
          <w:lang w:val="vi-VN"/>
        </w:rPr>
        <w:t xml:space="preserve">- </w:t>
      </w:r>
      <w:r w:rsidR="00EC6C46" w:rsidRPr="00FF7D18">
        <w:rPr>
          <w:color w:val="000000" w:themeColor="text1"/>
          <w:szCs w:val="28"/>
          <w:lang w:val="vi-VN"/>
        </w:rPr>
        <w:t>Kết q</w:t>
      </w:r>
      <w:r w:rsidR="00DC4F51" w:rsidRPr="00FF7D18">
        <w:rPr>
          <w:color w:val="000000" w:themeColor="text1"/>
          <w:szCs w:val="28"/>
          <w:lang w:val="vi-VN"/>
        </w:rPr>
        <w:t xml:space="preserve">uả nghiên cứu được thông báo, phản hồi </w:t>
      </w:r>
      <w:r w:rsidR="00EC6C46" w:rsidRPr="00FF7D18">
        <w:rPr>
          <w:color w:val="000000" w:themeColor="text1"/>
          <w:szCs w:val="28"/>
          <w:lang w:val="vi-VN"/>
        </w:rPr>
        <w:t xml:space="preserve">với lãnh đạo </w:t>
      </w:r>
      <w:r w:rsidR="00DC5CAE" w:rsidRPr="00FF7D18">
        <w:rPr>
          <w:color w:val="000000" w:themeColor="text1"/>
          <w:szCs w:val="28"/>
          <w:lang w:val="vi-VN"/>
        </w:rPr>
        <w:t xml:space="preserve">Bệnh viện, </w:t>
      </w:r>
      <w:r w:rsidR="00EC6C46" w:rsidRPr="00FF7D18">
        <w:rPr>
          <w:color w:val="000000" w:themeColor="text1"/>
          <w:szCs w:val="28"/>
          <w:lang w:val="vi-VN"/>
        </w:rPr>
        <w:t>nơi tiến hành nghiên cứu</w:t>
      </w:r>
      <w:r w:rsidR="00573274" w:rsidRPr="00FF7D18">
        <w:rPr>
          <w:color w:val="000000" w:themeColor="text1"/>
          <w:szCs w:val="28"/>
          <w:lang w:val="vi-VN"/>
        </w:rPr>
        <w:t xml:space="preserve">; chỉ phục vụ công tác nghiên cứu khoa học và hoạch định </w:t>
      </w:r>
      <w:r w:rsidR="005F5031" w:rsidRPr="00FF7D18">
        <w:rPr>
          <w:color w:val="000000" w:themeColor="text1"/>
          <w:szCs w:val="28"/>
          <w:lang w:val="vi-VN"/>
        </w:rPr>
        <w:t>chính sách</w:t>
      </w:r>
      <w:r w:rsidR="00EC6C46" w:rsidRPr="00FF7D18">
        <w:rPr>
          <w:color w:val="000000" w:themeColor="text1"/>
          <w:szCs w:val="28"/>
          <w:lang w:val="vi-VN"/>
        </w:rPr>
        <w:t>.</w:t>
      </w:r>
    </w:p>
    <w:p w14:paraId="43F7507B" w14:textId="14DEE2DD" w:rsidR="00403824" w:rsidRPr="00FF7D18" w:rsidRDefault="00403824" w:rsidP="002E59E0">
      <w:pPr>
        <w:widowControl w:val="0"/>
        <w:spacing w:before="60"/>
        <w:ind w:left="0" w:firstLine="720"/>
        <w:rPr>
          <w:color w:val="000000" w:themeColor="text1"/>
          <w:szCs w:val="28"/>
          <w:lang w:val="vi-VN"/>
        </w:rPr>
      </w:pPr>
      <w:r w:rsidRPr="00FF7D18">
        <w:rPr>
          <w:color w:val="000000" w:themeColor="text1"/>
          <w:szCs w:val="28"/>
          <w:lang w:val="vi-VN"/>
        </w:rPr>
        <w:t>- Đối tượng tham gia nghiên cứu tự nguyện và có quyền rút lui bất kỳ lúc nào nếu họ không muốn.</w:t>
      </w:r>
    </w:p>
    <w:p w14:paraId="6E505AA2" w14:textId="77777777" w:rsidR="00463193" w:rsidRPr="00FF7D18" w:rsidRDefault="00463193">
      <w:pPr>
        <w:rPr>
          <w:b/>
          <w:color w:val="000000" w:themeColor="text1"/>
          <w:szCs w:val="28"/>
          <w:lang w:val="vi-VN"/>
        </w:rPr>
      </w:pPr>
      <w:bookmarkStart w:id="273" w:name="_Toc429726487"/>
      <w:bookmarkStart w:id="274" w:name="_Toc429726826"/>
      <w:bookmarkStart w:id="275" w:name="_Toc118206844"/>
      <w:bookmarkStart w:id="276" w:name="_Toc118207526"/>
      <w:bookmarkStart w:id="277" w:name="_Toc84410604"/>
      <w:bookmarkStart w:id="278" w:name="_Toc87516582"/>
      <w:bookmarkStart w:id="279" w:name="_Toc96703174"/>
      <w:bookmarkStart w:id="280" w:name="_Toc96703669"/>
      <w:bookmarkStart w:id="281" w:name="_Toc96703778"/>
      <w:bookmarkStart w:id="282" w:name="_Toc101429491"/>
      <w:bookmarkStart w:id="283" w:name="_Toc101773641"/>
      <w:bookmarkStart w:id="284" w:name="_Toc106725335"/>
      <w:bookmarkStart w:id="285" w:name="_Toc106726006"/>
      <w:bookmarkStart w:id="286" w:name="_Toc84344650"/>
      <w:bookmarkStart w:id="287" w:name="_Toc465000619"/>
      <w:r w:rsidRPr="00FF7D18">
        <w:rPr>
          <w:color w:val="000000" w:themeColor="text1"/>
          <w:lang w:val="vi-VN"/>
        </w:rPr>
        <w:br w:type="page"/>
      </w:r>
    </w:p>
    <w:p w14:paraId="6649F0E9" w14:textId="2BF41458" w:rsidR="005778B1" w:rsidRPr="00FF7D18" w:rsidRDefault="005778B1" w:rsidP="00DC0DEA">
      <w:pPr>
        <w:pStyle w:val="10"/>
        <w:spacing w:before="60"/>
        <w:rPr>
          <w:lang w:val="vi-VN"/>
        </w:rPr>
      </w:pPr>
      <w:bookmarkStart w:id="288" w:name="_Toc134366490"/>
      <w:bookmarkStart w:id="289" w:name="_Hlk123674592"/>
      <w:bookmarkStart w:id="290" w:name="_Hlk124159119"/>
      <w:r w:rsidRPr="00FF7D18">
        <w:rPr>
          <w:lang w:val="vi-VN"/>
        </w:rPr>
        <w:lastRenderedPageBreak/>
        <w:t>Chương 3</w:t>
      </w:r>
      <w:bookmarkEnd w:id="288"/>
    </w:p>
    <w:p w14:paraId="257C890E" w14:textId="77777777" w:rsidR="005778B1" w:rsidRPr="00FF7D18" w:rsidRDefault="005778B1" w:rsidP="00DC0DEA">
      <w:pPr>
        <w:pStyle w:val="10"/>
        <w:spacing w:before="60"/>
        <w:rPr>
          <w:lang w:val="vi-VN"/>
        </w:rPr>
      </w:pPr>
      <w:bookmarkStart w:id="291" w:name="_Toc134366491"/>
      <w:r w:rsidRPr="00FF7D18">
        <w:rPr>
          <w:lang w:val="vi-VN"/>
        </w:rPr>
        <w:t>KẾT QUẢ NGHIÊN CỨU</w:t>
      </w:r>
      <w:bookmarkEnd w:id="291"/>
    </w:p>
    <w:p w14:paraId="63B00031" w14:textId="77777777" w:rsidR="00FF7D18" w:rsidRPr="00FF7D18" w:rsidRDefault="00FF7D18" w:rsidP="00B40C20">
      <w:pPr>
        <w:pStyle w:val="02"/>
        <w:spacing w:before="60"/>
        <w:ind w:firstLine="720"/>
        <w:rPr>
          <w:rFonts w:eastAsia="Times New Roman"/>
          <w:b w:val="0"/>
          <w:sz w:val="6"/>
          <w:lang w:val="en-US"/>
        </w:rPr>
      </w:pPr>
      <w:bookmarkStart w:id="292" w:name="_Toc134366492"/>
    </w:p>
    <w:p w14:paraId="47AA89EA" w14:textId="77777777" w:rsidR="00B40C20" w:rsidRPr="00FF7D18" w:rsidRDefault="00B40C20" w:rsidP="00B40C20">
      <w:pPr>
        <w:pStyle w:val="02"/>
        <w:spacing w:before="60"/>
        <w:ind w:firstLine="720"/>
        <w:rPr>
          <w:rFonts w:eastAsia="Times New Roman"/>
          <w:b w:val="0"/>
          <w:lang w:val="vi-VN"/>
        </w:rPr>
      </w:pPr>
      <w:r w:rsidRPr="00FF7D18">
        <w:rPr>
          <w:rFonts w:eastAsia="Times New Roman"/>
          <w:b w:val="0"/>
          <w:lang w:val="vi-VN"/>
        </w:rPr>
        <w:t>Nghiên cứu trên 394 trẻ viêm phổi tuổi từ 2-36 tháng, điều trị tại khoa Nhi Hô Hấp - Bệnh viện Xanh Pôn từ 10/2017 đến 12/2019 và can thiệp bổ sung kẽm trên 122 trẻ với 122 trẻ nhóm đối ch</w:t>
      </w:r>
      <w:r w:rsidRPr="00FF7D18">
        <w:rPr>
          <w:rFonts w:eastAsia="Times New Roman"/>
          <w:b w:val="0"/>
          <w:lang w:val="en-US"/>
        </w:rPr>
        <w:t>ứ</w:t>
      </w:r>
      <w:r w:rsidRPr="00FF7D18">
        <w:rPr>
          <w:rFonts w:eastAsia="Times New Roman"/>
          <w:b w:val="0"/>
          <w:lang w:val="vi-VN"/>
        </w:rPr>
        <w:t xml:space="preserve">ng, </w:t>
      </w:r>
      <w:proofErr w:type="spellStart"/>
      <w:r w:rsidRPr="00FF7D18">
        <w:rPr>
          <w:rFonts w:eastAsia="Times New Roman"/>
          <w:b w:val="0"/>
          <w:lang w:val="en-US"/>
        </w:rPr>
        <w:t>chúng</w:t>
      </w:r>
      <w:proofErr w:type="spellEnd"/>
      <w:r w:rsidRPr="00FF7D18">
        <w:rPr>
          <w:rFonts w:eastAsia="Times New Roman"/>
          <w:b w:val="0"/>
          <w:lang w:val="en-US"/>
        </w:rPr>
        <w:t xml:space="preserve"> </w:t>
      </w:r>
      <w:proofErr w:type="spellStart"/>
      <w:r w:rsidRPr="00FF7D18">
        <w:rPr>
          <w:rFonts w:eastAsia="Times New Roman"/>
          <w:b w:val="0"/>
          <w:lang w:val="en-US"/>
        </w:rPr>
        <w:t>tôi</w:t>
      </w:r>
      <w:proofErr w:type="spellEnd"/>
      <w:r w:rsidRPr="00FF7D18">
        <w:rPr>
          <w:rFonts w:eastAsia="Times New Roman"/>
          <w:b w:val="0"/>
          <w:lang w:val="en-US"/>
        </w:rPr>
        <w:t xml:space="preserve"> </w:t>
      </w:r>
      <w:proofErr w:type="spellStart"/>
      <w:r w:rsidRPr="00FF7D18">
        <w:rPr>
          <w:rFonts w:eastAsia="Times New Roman"/>
          <w:b w:val="0"/>
          <w:lang w:val="en-US"/>
        </w:rPr>
        <w:t>rút</w:t>
      </w:r>
      <w:proofErr w:type="spellEnd"/>
      <w:r w:rsidRPr="00FF7D18">
        <w:rPr>
          <w:rFonts w:eastAsia="Times New Roman"/>
          <w:b w:val="0"/>
          <w:lang w:val="en-US"/>
        </w:rPr>
        <w:t xml:space="preserve"> ra </w:t>
      </w:r>
      <w:proofErr w:type="spellStart"/>
      <w:r w:rsidRPr="00FF7D18">
        <w:rPr>
          <w:rFonts w:eastAsia="Times New Roman"/>
          <w:b w:val="0"/>
          <w:lang w:val="en-US"/>
        </w:rPr>
        <w:t>kết</w:t>
      </w:r>
      <w:proofErr w:type="spellEnd"/>
      <w:r w:rsidRPr="00FF7D18">
        <w:rPr>
          <w:rFonts w:eastAsia="Times New Roman"/>
          <w:b w:val="0"/>
          <w:lang w:val="en-US"/>
        </w:rPr>
        <w:t xml:space="preserve"> </w:t>
      </w:r>
      <w:proofErr w:type="spellStart"/>
      <w:r w:rsidRPr="00FF7D18">
        <w:rPr>
          <w:rFonts w:eastAsia="Times New Roman"/>
          <w:b w:val="0"/>
          <w:lang w:val="en-US"/>
        </w:rPr>
        <w:t>quả</w:t>
      </w:r>
      <w:proofErr w:type="spellEnd"/>
      <w:r w:rsidRPr="00FF7D18">
        <w:rPr>
          <w:rFonts w:eastAsia="Times New Roman"/>
          <w:b w:val="0"/>
          <w:lang w:val="en-US"/>
        </w:rPr>
        <w:t xml:space="preserve"> </w:t>
      </w:r>
      <w:r w:rsidRPr="00FF7D18">
        <w:rPr>
          <w:rFonts w:eastAsia="Times New Roman"/>
          <w:b w:val="0"/>
          <w:lang w:val="vi-VN"/>
        </w:rPr>
        <w:t>như sau:</w:t>
      </w:r>
      <w:bookmarkEnd w:id="292"/>
    </w:p>
    <w:p w14:paraId="3C7447EB" w14:textId="72103D7A" w:rsidR="005778B1" w:rsidRPr="00FF7D18" w:rsidRDefault="005778B1" w:rsidP="00B40C20">
      <w:pPr>
        <w:pStyle w:val="02"/>
        <w:spacing w:before="60"/>
        <w:rPr>
          <w:lang w:val="en-US"/>
        </w:rPr>
      </w:pPr>
      <w:bookmarkStart w:id="293" w:name="_Toc134366493"/>
      <w:r w:rsidRPr="00FF7D18">
        <w:rPr>
          <w:lang w:val="vi-VN"/>
        </w:rPr>
        <w:t xml:space="preserve">3.1. </w:t>
      </w:r>
      <w:proofErr w:type="spellStart"/>
      <w:r w:rsidR="00680098" w:rsidRPr="00FF7D18">
        <w:rPr>
          <w:lang w:val="en-US"/>
        </w:rPr>
        <w:t>Tình</w:t>
      </w:r>
      <w:proofErr w:type="spellEnd"/>
      <w:r w:rsidR="00680098" w:rsidRPr="00FF7D18">
        <w:rPr>
          <w:lang w:val="en-US"/>
        </w:rPr>
        <w:t xml:space="preserve"> </w:t>
      </w:r>
      <w:proofErr w:type="spellStart"/>
      <w:r w:rsidR="00680098" w:rsidRPr="00FF7D18">
        <w:rPr>
          <w:lang w:val="en-US"/>
        </w:rPr>
        <w:t>trạng</w:t>
      </w:r>
      <w:proofErr w:type="spellEnd"/>
      <w:r w:rsidR="00680098" w:rsidRPr="00FF7D18">
        <w:rPr>
          <w:lang w:val="en-US"/>
        </w:rPr>
        <w:t xml:space="preserve"> </w:t>
      </w:r>
      <w:proofErr w:type="spellStart"/>
      <w:r w:rsidR="00680098" w:rsidRPr="00FF7D18">
        <w:rPr>
          <w:lang w:val="en-US"/>
        </w:rPr>
        <w:t>thiếu</w:t>
      </w:r>
      <w:proofErr w:type="spellEnd"/>
      <w:r w:rsidR="00680098" w:rsidRPr="00FF7D18">
        <w:rPr>
          <w:lang w:val="en-US"/>
        </w:rPr>
        <w:t xml:space="preserve"> </w:t>
      </w:r>
      <w:proofErr w:type="spellStart"/>
      <w:r w:rsidR="00680098" w:rsidRPr="00FF7D18">
        <w:rPr>
          <w:lang w:val="en-US"/>
        </w:rPr>
        <w:t>kẽm</w:t>
      </w:r>
      <w:proofErr w:type="spellEnd"/>
      <w:r w:rsidR="00680098" w:rsidRPr="00FF7D18">
        <w:rPr>
          <w:lang w:val="en-US"/>
        </w:rPr>
        <w:t xml:space="preserve"> </w:t>
      </w:r>
      <w:proofErr w:type="spellStart"/>
      <w:r w:rsidR="00680098" w:rsidRPr="00FF7D18">
        <w:rPr>
          <w:lang w:val="en-US"/>
        </w:rPr>
        <w:t>và</w:t>
      </w:r>
      <w:proofErr w:type="spellEnd"/>
      <w:r w:rsidR="00680098" w:rsidRPr="00FF7D18">
        <w:rPr>
          <w:lang w:val="en-US"/>
        </w:rPr>
        <w:t xml:space="preserve"> </w:t>
      </w:r>
      <w:proofErr w:type="spellStart"/>
      <w:r w:rsidR="00680098" w:rsidRPr="00FF7D18">
        <w:rPr>
          <w:lang w:val="en-US"/>
        </w:rPr>
        <w:t>một</w:t>
      </w:r>
      <w:proofErr w:type="spellEnd"/>
      <w:r w:rsidR="00680098" w:rsidRPr="00FF7D18">
        <w:rPr>
          <w:lang w:val="en-US"/>
        </w:rPr>
        <w:t xml:space="preserve"> </w:t>
      </w:r>
      <w:proofErr w:type="spellStart"/>
      <w:r w:rsidR="00680098" w:rsidRPr="00FF7D18">
        <w:rPr>
          <w:lang w:val="en-US"/>
        </w:rPr>
        <w:t>số</w:t>
      </w:r>
      <w:proofErr w:type="spellEnd"/>
      <w:r w:rsidR="00680098" w:rsidRPr="00FF7D18">
        <w:rPr>
          <w:lang w:val="en-US"/>
        </w:rPr>
        <w:t xml:space="preserve"> </w:t>
      </w:r>
      <w:proofErr w:type="spellStart"/>
      <w:r w:rsidR="00680098" w:rsidRPr="00FF7D18">
        <w:rPr>
          <w:lang w:val="en-US"/>
        </w:rPr>
        <w:t>yếu</w:t>
      </w:r>
      <w:proofErr w:type="spellEnd"/>
      <w:r w:rsidR="00680098" w:rsidRPr="00FF7D18">
        <w:rPr>
          <w:lang w:val="en-US"/>
        </w:rPr>
        <w:t xml:space="preserve"> </w:t>
      </w:r>
      <w:proofErr w:type="spellStart"/>
      <w:r w:rsidR="00680098" w:rsidRPr="00FF7D18">
        <w:rPr>
          <w:lang w:val="en-US"/>
        </w:rPr>
        <w:t>tố</w:t>
      </w:r>
      <w:proofErr w:type="spellEnd"/>
      <w:r w:rsidR="00680098" w:rsidRPr="00FF7D18">
        <w:rPr>
          <w:lang w:val="en-US"/>
        </w:rPr>
        <w:t xml:space="preserve"> </w:t>
      </w:r>
      <w:proofErr w:type="spellStart"/>
      <w:r w:rsidR="00680098" w:rsidRPr="00FF7D18">
        <w:rPr>
          <w:lang w:val="en-US"/>
        </w:rPr>
        <w:t>liên</w:t>
      </w:r>
      <w:proofErr w:type="spellEnd"/>
      <w:r w:rsidR="00680098" w:rsidRPr="00FF7D18">
        <w:rPr>
          <w:lang w:val="en-US"/>
        </w:rPr>
        <w:t xml:space="preserve"> </w:t>
      </w:r>
      <w:proofErr w:type="spellStart"/>
      <w:r w:rsidR="00680098" w:rsidRPr="00FF7D18">
        <w:rPr>
          <w:lang w:val="en-US"/>
        </w:rPr>
        <w:t>quan</w:t>
      </w:r>
      <w:bookmarkEnd w:id="293"/>
      <w:proofErr w:type="spellEnd"/>
    </w:p>
    <w:p w14:paraId="53F7E487" w14:textId="77777777" w:rsidR="005778B1" w:rsidRPr="00FF7D18" w:rsidRDefault="005778B1" w:rsidP="00DC0DEA">
      <w:pPr>
        <w:pStyle w:val="03"/>
        <w:spacing w:before="60"/>
        <w:rPr>
          <w:lang w:val="vi-VN"/>
        </w:rPr>
      </w:pPr>
      <w:bookmarkStart w:id="294" w:name="_Toc134366494"/>
      <w:r w:rsidRPr="00FF7D18">
        <w:rPr>
          <w:lang w:val="vi-VN"/>
        </w:rPr>
        <w:t>3.1.1. Đặc điểm chung của mẫu nghiên cứu</w:t>
      </w:r>
      <w:bookmarkEnd w:id="294"/>
    </w:p>
    <w:p w14:paraId="6806E6EF" w14:textId="77777777" w:rsidR="005778B1" w:rsidRPr="00FF7D18" w:rsidRDefault="005778B1" w:rsidP="00DC0DEA">
      <w:pPr>
        <w:pStyle w:val="Ba"/>
        <w:spacing w:before="60" w:after="0" w:line="360" w:lineRule="auto"/>
        <w:rPr>
          <w:color w:val="000000" w:themeColor="text1"/>
          <w:lang w:val="vi-VN"/>
        </w:rPr>
      </w:pPr>
      <w:bookmarkStart w:id="295" w:name="_Toc127202520"/>
      <w:bookmarkStart w:id="296" w:name="_Toc134366591"/>
      <w:r w:rsidRPr="00FF7D18">
        <w:rPr>
          <w:color w:val="000000" w:themeColor="text1"/>
          <w:lang w:val="vi-VN"/>
        </w:rPr>
        <w:t>Bảng 3.1. Phân bố đối tượng nghiên cứu theo tuổi, giới</w:t>
      </w:r>
      <w:bookmarkEnd w:id="295"/>
      <w:bookmarkEnd w:id="296"/>
    </w:p>
    <w:tbl>
      <w:tblPr>
        <w:tblW w:w="857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33"/>
        <w:gridCol w:w="1389"/>
        <w:gridCol w:w="1423"/>
        <w:gridCol w:w="1593"/>
        <w:gridCol w:w="1538"/>
      </w:tblGrid>
      <w:tr w:rsidR="005778B1" w:rsidRPr="00FF7D18" w14:paraId="0A57F23F" w14:textId="77777777" w:rsidTr="00DC0DEA">
        <w:trPr>
          <w:trHeight w:val="386"/>
          <w:jc w:val="center"/>
        </w:trPr>
        <w:tc>
          <w:tcPr>
            <w:tcW w:w="2633" w:type="dxa"/>
            <w:vMerge w:val="restart"/>
            <w:shd w:val="clear" w:color="auto" w:fill="auto"/>
            <w:noWrap/>
            <w:vAlign w:val="center"/>
            <w:hideMark/>
          </w:tcPr>
          <w:p w14:paraId="6BD63B22" w14:textId="43FB28E3" w:rsidR="005778B1" w:rsidRPr="00FF7D18" w:rsidRDefault="005778B1" w:rsidP="00DC0DEA">
            <w:pPr>
              <w:spacing w:before="160" w:after="120"/>
              <w:ind w:left="0"/>
              <w:jc w:val="center"/>
              <w:rPr>
                <w:rFonts w:eastAsia="Times New Roman"/>
                <w:b/>
                <w:bCs/>
                <w:color w:val="000000" w:themeColor="text1"/>
                <w:sz w:val="26"/>
                <w:szCs w:val="26"/>
                <w:lang w:val="vi-VN"/>
              </w:rPr>
            </w:pPr>
            <w:proofErr w:type="spellStart"/>
            <w:r w:rsidRPr="00FF7D18">
              <w:rPr>
                <w:rFonts w:eastAsia="Times New Roman"/>
                <w:b/>
                <w:bCs/>
                <w:color w:val="000000" w:themeColor="text1"/>
                <w:sz w:val="26"/>
                <w:szCs w:val="26"/>
              </w:rPr>
              <w:t>Nhóm</w:t>
            </w:r>
            <w:proofErr w:type="spellEnd"/>
            <w:r w:rsidRPr="00FF7D18">
              <w:rPr>
                <w:rFonts w:eastAsia="Times New Roman"/>
                <w:b/>
                <w:bCs/>
                <w:color w:val="000000" w:themeColor="text1"/>
                <w:sz w:val="26"/>
                <w:szCs w:val="26"/>
              </w:rPr>
              <w:t xml:space="preserve"> </w:t>
            </w:r>
            <w:proofErr w:type="spellStart"/>
            <w:r w:rsidRPr="00FF7D18">
              <w:rPr>
                <w:rFonts w:eastAsia="Times New Roman"/>
                <w:b/>
                <w:bCs/>
                <w:color w:val="000000" w:themeColor="text1"/>
                <w:sz w:val="26"/>
                <w:szCs w:val="26"/>
              </w:rPr>
              <w:t>tuổi</w:t>
            </w:r>
            <w:proofErr w:type="spellEnd"/>
            <w:r w:rsidRPr="00FF7D18">
              <w:rPr>
                <w:rFonts w:eastAsia="Times New Roman"/>
                <w:b/>
                <w:bCs/>
                <w:color w:val="000000" w:themeColor="text1"/>
                <w:sz w:val="26"/>
                <w:szCs w:val="26"/>
                <w:lang w:val="vi-VN"/>
              </w:rPr>
              <w:t xml:space="preserve"> </w:t>
            </w:r>
          </w:p>
        </w:tc>
        <w:tc>
          <w:tcPr>
            <w:tcW w:w="1389" w:type="dxa"/>
            <w:shd w:val="clear" w:color="auto" w:fill="auto"/>
            <w:noWrap/>
            <w:vAlign w:val="center"/>
            <w:hideMark/>
          </w:tcPr>
          <w:p w14:paraId="14A77F2A" w14:textId="77777777"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 xml:space="preserve">Nam </w:t>
            </w:r>
          </w:p>
        </w:tc>
        <w:tc>
          <w:tcPr>
            <w:tcW w:w="1423" w:type="dxa"/>
            <w:shd w:val="clear" w:color="auto" w:fill="auto"/>
            <w:noWrap/>
            <w:vAlign w:val="center"/>
            <w:hideMark/>
          </w:tcPr>
          <w:p w14:paraId="78C632D0" w14:textId="77777777"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Nữ</w:t>
            </w:r>
          </w:p>
        </w:tc>
        <w:tc>
          <w:tcPr>
            <w:tcW w:w="1593" w:type="dxa"/>
            <w:shd w:val="clear" w:color="auto" w:fill="auto"/>
            <w:noWrap/>
            <w:vAlign w:val="center"/>
            <w:hideMark/>
          </w:tcPr>
          <w:p w14:paraId="66985D7B" w14:textId="53173776"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Tổng</w:t>
            </w:r>
          </w:p>
        </w:tc>
        <w:tc>
          <w:tcPr>
            <w:tcW w:w="1538" w:type="dxa"/>
            <w:vMerge w:val="restart"/>
            <w:shd w:val="clear" w:color="auto" w:fill="auto"/>
            <w:noWrap/>
            <w:vAlign w:val="center"/>
            <w:hideMark/>
          </w:tcPr>
          <w:p w14:paraId="7E4724B3" w14:textId="44F17EEF"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p</w:t>
            </w:r>
            <w:r w:rsidR="00C34CB2" w:rsidRPr="00FF7D18">
              <w:rPr>
                <w:rFonts w:eastAsia="Times New Roman"/>
                <w:color w:val="000000" w:themeColor="text1"/>
                <w:sz w:val="26"/>
                <w:szCs w:val="26"/>
                <w:vertAlign w:val="superscript"/>
              </w:rPr>
              <w:t>#</w:t>
            </w:r>
          </w:p>
        </w:tc>
      </w:tr>
      <w:tr w:rsidR="005778B1" w:rsidRPr="00FF7D18" w14:paraId="043F09EF" w14:textId="77777777" w:rsidTr="00DC0DEA">
        <w:trPr>
          <w:trHeight w:val="386"/>
          <w:jc w:val="center"/>
        </w:trPr>
        <w:tc>
          <w:tcPr>
            <w:tcW w:w="2633" w:type="dxa"/>
            <w:vMerge/>
            <w:vAlign w:val="center"/>
            <w:hideMark/>
          </w:tcPr>
          <w:p w14:paraId="6AF5213E" w14:textId="77777777" w:rsidR="005778B1" w:rsidRPr="00FF7D18" w:rsidRDefault="005778B1" w:rsidP="00DC0DEA">
            <w:pPr>
              <w:spacing w:before="160" w:after="120"/>
              <w:ind w:left="0"/>
              <w:jc w:val="left"/>
              <w:rPr>
                <w:rFonts w:eastAsia="Times New Roman"/>
                <w:b/>
                <w:bCs/>
                <w:color w:val="000000" w:themeColor="text1"/>
                <w:sz w:val="26"/>
                <w:szCs w:val="26"/>
                <w:lang w:val="vi-VN"/>
              </w:rPr>
            </w:pPr>
          </w:p>
        </w:tc>
        <w:tc>
          <w:tcPr>
            <w:tcW w:w="1389" w:type="dxa"/>
            <w:shd w:val="clear" w:color="auto" w:fill="auto"/>
            <w:noWrap/>
            <w:vAlign w:val="center"/>
            <w:hideMark/>
          </w:tcPr>
          <w:p w14:paraId="590936DE" w14:textId="77777777"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 (%)</w:t>
            </w:r>
          </w:p>
        </w:tc>
        <w:tc>
          <w:tcPr>
            <w:tcW w:w="1423" w:type="dxa"/>
            <w:shd w:val="clear" w:color="auto" w:fill="auto"/>
            <w:noWrap/>
            <w:vAlign w:val="center"/>
            <w:hideMark/>
          </w:tcPr>
          <w:p w14:paraId="518AB97D" w14:textId="77777777"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 (%)</w:t>
            </w:r>
          </w:p>
        </w:tc>
        <w:tc>
          <w:tcPr>
            <w:tcW w:w="1593" w:type="dxa"/>
            <w:shd w:val="clear" w:color="auto" w:fill="auto"/>
            <w:noWrap/>
            <w:vAlign w:val="center"/>
            <w:hideMark/>
          </w:tcPr>
          <w:p w14:paraId="51FADE41" w14:textId="77777777" w:rsidR="005778B1" w:rsidRPr="00FF7D18" w:rsidRDefault="005778B1" w:rsidP="00DC0DEA">
            <w:pPr>
              <w:spacing w:before="160" w:after="120"/>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 (%)</w:t>
            </w:r>
          </w:p>
        </w:tc>
        <w:tc>
          <w:tcPr>
            <w:tcW w:w="1538" w:type="dxa"/>
            <w:vMerge/>
            <w:vAlign w:val="center"/>
            <w:hideMark/>
          </w:tcPr>
          <w:p w14:paraId="202D4865" w14:textId="77777777" w:rsidR="005778B1" w:rsidRPr="00FF7D18" w:rsidRDefault="005778B1" w:rsidP="00DC0DEA">
            <w:pPr>
              <w:spacing w:before="160" w:after="120"/>
              <w:ind w:left="0"/>
              <w:jc w:val="left"/>
              <w:rPr>
                <w:rFonts w:eastAsia="Times New Roman"/>
                <w:b/>
                <w:bCs/>
                <w:color w:val="000000" w:themeColor="text1"/>
                <w:sz w:val="26"/>
                <w:szCs w:val="26"/>
                <w:lang w:val="vi-VN"/>
              </w:rPr>
            </w:pPr>
          </w:p>
        </w:tc>
      </w:tr>
      <w:tr w:rsidR="005778B1" w:rsidRPr="00FF7D18" w14:paraId="78A2EBF6" w14:textId="77777777" w:rsidTr="00DC0DEA">
        <w:trPr>
          <w:trHeight w:val="386"/>
          <w:jc w:val="center"/>
        </w:trPr>
        <w:tc>
          <w:tcPr>
            <w:tcW w:w="2633" w:type="dxa"/>
            <w:shd w:val="clear" w:color="auto" w:fill="auto"/>
            <w:noWrap/>
            <w:vAlign w:val="center"/>
            <w:hideMark/>
          </w:tcPr>
          <w:p w14:paraId="016CD4FE" w14:textId="77777777" w:rsidR="005778B1" w:rsidRPr="00FF7D18" w:rsidRDefault="005778B1" w:rsidP="00DC0DEA">
            <w:pPr>
              <w:spacing w:before="160" w:after="120"/>
              <w:ind w:left="0"/>
              <w:jc w:val="center"/>
              <w:rPr>
                <w:rFonts w:eastAsia="Times New Roman"/>
                <w:bCs/>
                <w:color w:val="000000" w:themeColor="text1"/>
                <w:sz w:val="26"/>
                <w:szCs w:val="26"/>
              </w:rPr>
            </w:pPr>
            <w:r w:rsidRPr="00FF7D18">
              <w:rPr>
                <w:rFonts w:eastAsia="Times New Roman"/>
                <w:bCs/>
                <w:color w:val="000000" w:themeColor="text1"/>
                <w:sz w:val="26"/>
                <w:szCs w:val="26"/>
              </w:rPr>
              <w:t xml:space="preserve">2-6 </w:t>
            </w:r>
            <w:proofErr w:type="spellStart"/>
            <w:r w:rsidRPr="00FF7D18">
              <w:rPr>
                <w:rFonts w:eastAsia="Times New Roman"/>
                <w:bCs/>
                <w:color w:val="000000" w:themeColor="text1"/>
                <w:sz w:val="26"/>
                <w:szCs w:val="26"/>
              </w:rPr>
              <w:t>tháng</w:t>
            </w:r>
            <w:proofErr w:type="spellEnd"/>
          </w:p>
        </w:tc>
        <w:tc>
          <w:tcPr>
            <w:tcW w:w="1389" w:type="dxa"/>
            <w:shd w:val="clear" w:color="auto" w:fill="auto"/>
            <w:noWrap/>
            <w:vAlign w:val="center"/>
            <w:hideMark/>
          </w:tcPr>
          <w:p w14:paraId="4733CC78"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140 (57,1)</w:t>
            </w:r>
          </w:p>
        </w:tc>
        <w:tc>
          <w:tcPr>
            <w:tcW w:w="1423" w:type="dxa"/>
            <w:shd w:val="clear" w:color="auto" w:fill="auto"/>
            <w:noWrap/>
            <w:vAlign w:val="center"/>
            <w:hideMark/>
          </w:tcPr>
          <w:p w14:paraId="2937FA47"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90 (60,4)</w:t>
            </w:r>
          </w:p>
        </w:tc>
        <w:tc>
          <w:tcPr>
            <w:tcW w:w="1593" w:type="dxa"/>
            <w:shd w:val="clear" w:color="auto" w:fill="auto"/>
            <w:noWrap/>
            <w:vAlign w:val="center"/>
            <w:hideMark/>
          </w:tcPr>
          <w:p w14:paraId="63893D33"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230 (58,4)</w:t>
            </w:r>
          </w:p>
        </w:tc>
        <w:tc>
          <w:tcPr>
            <w:tcW w:w="1538" w:type="dxa"/>
            <w:vMerge w:val="restart"/>
            <w:shd w:val="clear" w:color="auto" w:fill="auto"/>
            <w:noWrap/>
            <w:vAlign w:val="center"/>
            <w:hideMark/>
          </w:tcPr>
          <w:p w14:paraId="22FDAB57" w14:textId="16F4955C"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0,122</w:t>
            </w:r>
          </w:p>
        </w:tc>
      </w:tr>
      <w:tr w:rsidR="005778B1" w:rsidRPr="00FF7D18" w14:paraId="53E565C8" w14:textId="77777777" w:rsidTr="00DC0DEA">
        <w:trPr>
          <w:trHeight w:val="386"/>
          <w:jc w:val="center"/>
        </w:trPr>
        <w:tc>
          <w:tcPr>
            <w:tcW w:w="2633" w:type="dxa"/>
            <w:shd w:val="clear" w:color="auto" w:fill="auto"/>
            <w:noWrap/>
            <w:vAlign w:val="center"/>
            <w:hideMark/>
          </w:tcPr>
          <w:p w14:paraId="1D4347E3" w14:textId="13386AFC" w:rsidR="005778B1" w:rsidRPr="00FF7D18" w:rsidRDefault="00C214D4" w:rsidP="00DC0DEA">
            <w:pPr>
              <w:spacing w:before="160" w:after="120"/>
              <w:ind w:left="0"/>
              <w:jc w:val="center"/>
              <w:rPr>
                <w:rFonts w:eastAsia="Times New Roman"/>
                <w:bCs/>
                <w:color w:val="000000" w:themeColor="text1"/>
                <w:sz w:val="26"/>
                <w:szCs w:val="26"/>
              </w:rPr>
            </w:pPr>
            <w:r w:rsidRPr="00FF7D18">
              <w:rPr>
                <w:rFonts w:eastAsia="Times New Roman"/>
                <w:bCs/>
                <w:color w:val="000000" w:themeColor="text1"/>
                <w:sz w:val="26"/>
                <w:szCs w:val="26"/>
                <w:lang w:val="vi-VN"/>
              </w:rPr>
              <w:t>7</w:t>
            </w:r>
            <w:r w:rsidR="005778B1" w:rsidRPr="00FF7D18">
              <w:rPr>
                <w:rFonts w:eastAsia="Times New Roman"/>
                <w:bCs/>
                <w:color w:val="000000" w:themeColor="text1"/>
                <w:sz w:val="26"/>
                <w:szCs w:val="26"/>
              </w:rPr>
              <w:t xml:space="preserve">-12 </w:t>
            </w:r>
            <w:proofErr w:type="spellStart"/>
            <w:r w:rsidR="005778B1" w:rsidRPr="00FF7D18">
              <w:rPr>
                <w:rFonts w:eastAsia="Times New Roman"/>
                <w:bCs/>
                <w:color w:val="000000" w:themeColor="text1"/>
                <w:sz w:val="26"/>
                <w:szCs w:val="26"/>
              </w:rPr>
              <w:t>tháng</w:t>
            </w:r>
            <w:proofErr w:type="spellEnd"/>
          </w:p>
        </w:tc>
        <w:tc>
          <w:tcPr>
            <w:tcW w:w="1389" w:type="dxa"/>
            <w:shd w:val="clear" w:color="auto" w:fill="auto"/>
            <w:noWrap/>
            <w:vAlign w:val="center"/>
            <w:hideMark/>
          </w:tcPr>
          <w:p w14:paraId="39298B55"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58 (23,7)</w:t>
            </w:r>
          </w:p>
        </w:tc>
        <w:tc>
          <w:tcPr>
            <w:tcW w:w="1423" w:type="dxa"/>
            <w:shd w:val="clear" w:color="auto" w:fill="auto"/>
            <w:noWrap/>
            <w:vAlign w:val="center"/>
            <w:hideMark/>
          </w:tcPr>
          <w:p w14:paraId="09D31ABE"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26 (17,5)</w:t>
            </w:r>
          </w:p>
        </w:tc>
        <w:tc>
          <w:tcPr>
            <w:tcW w:w="1593" w:type="dxa"/>
            <w:shd w:val="clear" w:color="auto" w:fill="auto"/>
            <w:noWrap/>
            <w:vAlign w:val="center"/>
            <w:hideMark/>
          </w:tcPr>
          <w:p w14:paraId="02B59CDB"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84 (21,3)</w:t>
            </w:r>
          </w:p>
        </w:tc>
        <w:tc>
          <w:tcPr>
            <w:tcW w:w="1538" w:type="dxa"/>
            <w:vMerge/>
            <w:vAlign w:val="center"/>
            <w:hideMark/>
          </w:tcPr>
          <w:p w14:paraId="0C4F2905" w14:textId="77777777" w:rsidR="005778B1" w:rsidRPr="00FF7D18" w:rsidRDefault="005778B1" w:rsidP="00DC0DEA">
            <w:pPr>
              <w:spacing w:before="160" w:after="120"/>
              <w:ind w:left="0"/>
              <w:jc w:val="left"/>
              <w:rPr>
                <w:rFonts w:eastAsia="Times New Roman"/>
                <w:color w:val="000000" w:themeColor="text1"/>
                <w:sz w:val="26"/>
                <w:szCs w:val="26"/>
              </w:rPr>
            </w:pPr>
          </w:p>
        </w:tc>
      </w:tr>
      <w:tr w:rsidR="005778B1" w:rsidRPr="00FF7D18" w14:paraId="57E62048" w14:textId="77777777" w:rsidTr="00DC0DEA">
        <w:trPr>
          <w:trHeight w:val="386"/>
          <w:jc w:val="center"/>
        </w:trPr>
        <w:tc>
          <w:tcPr>
            <w:tcW w:w="2633" w:type="dxa"/>
            <w:shd w:val="clear" w:color="auto" w:fill="auto"/>
            <w:noWrap/>
            <w:vAlign w:val="center"/>
            <w:hideMark/>
          </w:tcPr>
          <w:p w14:paraId="227E86A3" w14:textId="4FADF4ED" w:rsidR="005778B1" w:rsidRPr="00FF7D18" w:rsidRDefault="005778B1" w:rsidP="00DC0DEA">
            <w:pPr>
              <w:spacing w:before="160" w:after="120"/>
              <w:ind w:left="0"/>
              <w:jc w:val="center"/>
              <w:rPr>
                <w:rFonts w:eastAsia="Times New Roman"/>
                <w:bCs/>
                <w:color w:val="000000" w:themeColor="text1"/>
                <w:sz w:val="26"/>
                <w:szCs w:val="26"/>
              </w:rPr>
            </w:pPr>
            <w:r w:rsidRPr="00FF7D18">
              <w:rPr>
                <w:rFonts w:eastAsia="Times New Roman"/>
                <w:bCs/>
                <w:color w:val="000000" w:themeColor="text1"/>
                <w:sz w:val="26"/>
                <w:szCs w:val="26"/>
              </w:rPr>
              <w:t>1</w:t>
            </w:r>
            <w:r w:rsidR="00C214D4" w:rsidRPr="00FF7D18">
              <w:rPr>
                <w:rFonts w:eastAsia="Times New Roman"/>
                <w:bCs/>
                <w:color w:val="000000" w:themeColor="text1"/>
                <w:sz w:val="26"/>
                <w:szCs w:val="26"/>
                <w:lang w:val="vi-VN"/>
              </w:rPr>
              <w:t>3</w:t>
            </w:r>
            <w:r w:rsidRPr="00FF7D18">
              <w:rPr>
                <w:rFonts w:eastAsia="Times New Roman"/>
                <w:bCs/>
                <w:color w:val="000000" w:themeColor="text1"/>
                <w:sz w:val="26"/>
                <w:szCs w:val="26"/>
              </w:rPr>
              <w:t xml:space="preserve">-24 </w:t>
            </w:r>
            <w:proofErr w:type="spellStart"/>
            <w:r w:rsidRPr="00FF7D18">
              <w:rPr>
                <w:rFonts w:eastAsia="Times New Roman"/>
                <w:bCs/>
                <w:color w:val="000000" w:themeColor="text1"/>
                <w:sz w:val="26"/>
                <w:szCs w:val="26"/>
              </w:rPr>
              <w:t>tháng</w:t>
            </w:r>
            <w:proofErr w:type="spellEnd"/>
          </w:p>
        </w:tc>
        <w:tc>
          <w:tcPr>
            <w:tcW w:w="1389" w:type="dxa"/>
            <w:shd w:val="clear" w:color="auto" w:fill="auto"/>
            <w:noWrap/>
            <w:vAlign w:val="center"/>
            <w:hideMark/>
          </w:tcPr>
          <w:p w14:paraId="6AFFCF5D"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35 (14,3)</w:t>
            </w:r>
          </w:p>
        </w:tc>
        <w:tc>
          <w:tcPr>
            <w:tcW w:w="1423" w:type="dxa"/>
            <w:shd w:val="clear" w:color="auto" w:fill="auto"/>
            <w:noWrap/>
            <w:vAlign w:val="center"/>
            <w:hideMark/>
          </w:tcPr>
          <w:p w14:paraId="72C30CCE"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18 (12,1)</w:t>
            </w:r>
          </w:p>
        </w:tc>
        <w:tc>
          <w:tcPr>
            <w:tcW w:w="1593" w:type="dxa"/>
            <w:shd w:val="clear" w:color="auto" w:fill="auto"/>
            <w:noWrap/>
            <w:vAlign w:val="center"/>
            <w:hideMark/>
          </w:tcPr>
          <w:p w14:paraId="3FCF3BF0"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53 (13,5)</w:t>
            </w:r>
          </w:p>
        </w:tc>
        <w:tc>
          <w:tcPr>
            <w:tcW w:w="1538" w:type="dxa"/>
            <w:vMerge/>
            <w:vAlign w:val="center"/>
            <w:hideMark/>
          </w:tcPr>
          <w:p w14:paraId="0C3B3ED5" w14:textId="77777777" w:rsidR="005778B1" w:rsidRPr="00FF7D18" w:rsidRDefault="005778B1" w:rsidP="00DC0DEA">
            <w:pPr>
              <w:spacing w:before="160" w:after="120"/>
              <w:ind w:left="0"/>
              <w:jc w:val="left"/>
              <w:rPr>
                <w:rFonts w:eastAsia="Times New Roman"/>
                <w:color w:val="000000" w:themeColor="text1"/>
                <w:sz w:val="26"/>
                <w:szCs w:val="26"/>
              </w:rPr>
            </w:pPr>
          </w:p>
        </w:tc>
      </w:tr>
      <w:tr w:rsidR="005778B1" w:rsidRPr="00FF7D18" w14:paraId="1513C84A" w14:textId="77777777" w:rsidTr="00DC0DEA">
        <w:trPr>
          <w:trHeight w:val="386"/>
          <w:jc w:val="center"/>
        </w:trPr>
        <w:tc>
          <w:tcPr>
            <w:tcW w:w="2633" w:type="dxa"/>
            <w:shd w:val="clear" w:color="auto" w:fill="auto"/>
            <w:noWrap/>
            <w:vAlign w:val="center"/>
            <w:hideMark/>
          </w:tcPr>
          <w:p w14:paraId="32715F1F" w14:textId="32F59E1A" w:rsidR="005778B1" w:rsidRPr="00FF7D18" w:rsidRDefault="005778B1" w:rsidP="00DC0DEA">
            <w:pPr>
              <w:spacing w:before="160" w:after="120"/>
              <w:ind w:left="0"/>
              <w:jc w:val="center"/>
              <w:rPr>
                <w:rFonts w:eastAsia="Times New Roman"/>
                <w:bCs/>
                <w:color w:val="000000" w:themeColor="text1"/>
                <w:sz w:val="26"/>
                <w:szCs w:val="26"/>
              </w:rPr>
            </w:pPr>
            <w:r w:rsidRPr="00FF7D18">
              <w:rPr>
                <w:rFonts w:eastAsia="Times New Roman"/>
                <w:bCs/>
                <w:color w:val="000000" w:themeColor="text1"/>
                <w:sz w:val="26"/>
                <w:szCs w:val="26"/>
              </w:rPr>
              <w:t>2</w:t>
            </w:r>
            <w:r w:rsidR="00C214D4" w:rsidRPr="00FF7D18">
              <w:rPr>
                <w:rFonts w:eastAsia="Times New Roman"/>
                <w:bCs/>
                <w:color w:val="000000" w:themeColor="text1"/>
                <w:sz w:val="26"/>
                <w:szCs w:val="26"/>
                <w:lang w:val="vi-VN"/>
              </w:rPr>
              <w:t>5</w:t>
            </w:r>
            <w:r w:rsidRPr="00FF7D18">
              <w:rPr>
                <w:rFonts w:eastAsia="Times New Roman"/>
                <w:bCs/>
                <w:color w:val="000000" w:themeColor="text1"/>
                <w:sz w:val="26"/>
                <w:szCs w:val="26"/>
              </w:rPr>
              <w:t xml:space="preserve">-36 </w:t>
            </w:r>
            <w:proofErr w:type="spellStart"/>
            <w:r w:rsidRPr="00FF7D18">
              <w:rPr>
                <w:rFonts w:eastAsia="Times New Roman"/>
                <w:bCs/>
                <w:color w:val="000000" w:themeColor="text1"/>
                <w:sz w:val="26"/>
                <w:szCs w:val="26"/>
              </w:rPr>
              <w:t>tháng</w:t>
            </w:r>
            <w:proofErr w:type="spellEnd"/>
          </w:p>
        </w:tc>
        <w:tc>
          <w:tcPr>
            <w:tcW w:w="1389" w:type="dxa"/>
            <w:shd w:val="clear" w:color="auto" w:fill="auto"/>
            <w:noWrap/>
            <w:vAlign w:val="center"/>
            <w:hideMark/>
          </w:tcPr>
          <w:p w14:paraId="425AF07E"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12 (4,9)</w:t>
            </w:r>
          </w:p>
        </w:tc>
        <w:tc>
          <w:tcPr>
            <w:tcW w:w="1423" w:type="dxa"/>
            <w:shd w:val="clear" w:color="auto" w:fill="auto"/>
            <w:noWrap/>
            <w:vAlign w:val="center"/>
            <w:hideMark/>
          </w:tcPr>
          <w:p w14:paraId="35C8EF82"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15 (10,1)</w:t>
            </w:r>
          </w:p>
        </w:tc>
        <w:tc>
          <w:tcPr>
            <w:tcW w:w="1593" w:type="dxa"/>
            <w:shd w:val="clear" w:color="auto" w:fill="auto"/>
            <w:noWrap/>
            <w:vAlign w:val="center"/>
            <w:hideMark/>
          </w:tcPr>
          <w:p w14:paraId="789930FB"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27 (6,9)</w:t>
            </w:r>
          </w:p>
        </w:tc>
        <w:tc>
          <w:tcPr>
            <w:tcW w:w="1538" w:type="dxa"/>
            <w:vMerge/>
            <w:vAlign w:val="center"/>
            <w:hideMark/>
          </w:tcPr>
          <w:p w14:paraId="27F8F676" w14:textId="77777777" w:rsidR="005778B1" w:rsidRPr="00FF7D18" w:rsidRDefault="005778B1" w:rsidP="00DC0DEA">
            <w:pPr>
              <w:spacing w:before="160" w:after="120"/>
              <w:ind w:left="0"/>
              <w:jc w:val="left"/>
              <w:rPr>
                <w:rFonts w:eastAsia="Times New Roman"/>
                <w:color w:val="000000" w:themeColor="text1"/>
                <w:sz w:val="26"/>
                <w:szCs w:val="26"/>
              </w:rPr>
            </w:pPr>
          </w:p>
        </w:tc>
      </w:tr>
      <w:tr w:rsidR="005778B1" w:rsidRPr="00FF7D18" w14:paraId="4B57E136" w14:textId="77777777" w:rsidTr="00DC0DEA">
        <w:trPr>
          <w:trHeight w:val="386"/>
          <w:jc w:val="center"/>
        </w:trPr>
        <w:tc>
          <w:tcPr>
            <w:tcW w:w="2633" w:type="dxa"/>
            <w:shd w:val="clear" w:color="auto" w:fill="auto"/>
            <w:noWrap/>
            <w:vAlign w:val="center"/>
            <w:hideMark/>
          </w:tcPr>
          <w:p w14:paraId="32F773EF" w14:textId="77777777" w:rsidR="005778B1" w:rsidRPr="00FF7D18" w:rsidRDefault="005778B1" w:rsidP="00DC0DEA">
            <w:pPr>
              <w:spacing w:before="160" w:after="120"/>
              <w:ind w:left="0"/>
              <w:jc w:val="center"/>
              <w:rPr>
                <w:rFonts w:eastAsia="Times New Roman"/>
                <w:b/>
                <w:bCs/>
                <w:color w:val="000000" w:themeColor="text1"/>
                <w:sz w:val="26"/>
                <w:szCs w:val="26"/>
              </w:rPr>
            </w:pPr>
            <w:proofErr w:type="spellStart"/>
            <w:r w:rsidRPr="00FF7D18">
              <w:rPr>
                <w:rFonts w:eastAsia="Times New Roman"/>
                <w:b/>
                <w:bCs/>
                <w:color w:val="000000" w:themeColor="text1"/>
                <w:sz w:val="26"/>
                <w:szCs w:val="26"/>
              </w:rPr>
              <w:t>Tổng</w:t>
            </w:r>
            <w:proofErr w:type="spellEnd"/>
          </w:p>
        </w:tc>
        <w:tc>
          <w:tcPr>
            <w:tcW w:w="1389" w:type="dxa"/>
            <w:shd w:val="clear" w:color="auto" w:fill="auto"/>
            <w:noWrap/>
            <w:vAlign w:val="center"/>
            <w:hideMark/>
          </w:tcPr>
          <w:p w14:paraId="5A276260"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245 (100)</w:t>
            </w:r>
          </w:p>
        </w:tc>
        <w:tc>
          <w:tcPr>
            <w:tcW w:w="1423" w:type="dxa"/>
            <w:shd w:val="clear" w:color="auto" w:fill="auto"/>
            <w:noWrap/>
            <w:vAlign w:val="center"/>
            <w:hideMark/>
          </w:tcPr>
          <w:p w14:paraId="33F5F2D0"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149 (100)</w:t>
            </w:r>
          </w:p>
        </w:tc>
        <w:tc>
          <w:tcPr>
            <w:tcW w:w="1593" w:type="dxa"/>
            <w:shd w:val="clear" w:color="auto" w:fill="auto"/>
            <w:noWrap/>
            <w:vAlign w:val="center"/>
            <w:hideMark/>
          </w:tcPr>
          <w:p w14:paraId="7D70EBA7" w14:textId="77777777" w:rsidR="005778B1" w:rsidRPr="00FF7D18" w:rsidRDefault="005778B1" w:rsidP="00DC0DEA">
            <w:pPr>
              <w:spacing w:before="160" w:after="120"/>
              <w:ind w:left="0"/>
              <w:jc w:val="center"/>
              <w:rPr>
                <w:rFonts w:eastAsia="Times New Roman"/>
                <w:color w:val="000000" w:themeColor="text1"/>
                <w:sz w:val="26"/>
                <w:szCs w:val="26"/>
              </w:rPr>
            </w:pPr>
            <w:r w:rsidRPr="00FF7D18">
              <w:rPr>
                <w:rFonts w:eastAsia="Times New Roman"/>
                <w:color w:val="000000" w:themeColor="text1"/>
                <w:sz w:val="26"/>
                <w:szCs w:val="26"/>
              </w:rPr>
              <w:t>394 (100)</w:t>
            </w:r>
          </w:p>
        </w:tc>
        <w:tc>
          <w:tcPr>
            <w:tcW w:w="1538" w:type="dxa"/>
            <w:vMerge/>
            <w:vAlign w:val="center"/>
            <w:hideMark/>
          </w:tcPr>
          <w:p w14:paraId="700D5A8E" w14:textId="77777777" w:rsidR="005778B1" w:rsidRPr="00FF7D18" w:rsidRDefault="005778B1" w:rsidP="00DC0DEA">
            <w:pPr>
              <w:spacing w:before="160" w:after="120"/>
              <w:ind w:left="0"/>
              <w:jc w:val="left"/>
              <w:rPr>
                <w:rFonts w:eastAsia="Times New Roman"/>
                <w:color w:val="000000" w:themeColor="text1"/>
                <w:sz w:val="26"/>
                <w:szCs w:val="26"/>
              </w:rPr>
            </w:pPr>
          </w:p>
        </w:tc>
      </w:tr>
    </w:tbl>
    <w:p w14:paraId="0567B68D" w14:textId="77777777" w:rsidR="005778B1" w:rsidRPr="00FF7D18" w:rsidRDefault="005778B1" w:rsidP="00DC0DEA">
      <w:pPr>
        <w:spacing w:before="60"/>
        <w:ind w:left="0"/>
        <w:jc w:val="left"/>
        <w:rPr>
          <w:rFonts w:eastAsia="Times New Roman"/>
          <w:bCs/>
          <w:i/>
          <w:iCs/>
          <w:color w:val="000000" w:themeColor="text1"/>
          <w:sz w:val="22"/>
          <w:szCs w:val="22"/>
          <w:lang w:val="vi-VN"/>
        </w:rPr>
      </w:pPr>
      <w:r w:rsidRPr="00FF7D18">
        <w:rPr>
          <w:rFonts w:eastAsia="Times New Roman"/>
          <w:bCs/>
          <w:i/>
          <w:iCs/>
          <w:color w:val="000000" w:themeColor="text1"/>
          <w:sz w:val="22"/>
          <w:szCs w:val="22"/>
          <w:lang w:val="vi-VN"/>
        </w:rPr>
        <w:t>#: so sánh giữa 2 giới, χ2 test</w:t>
      </w:r>
    </w:p>
    <w:p w14:paraId="76D30235" w14:textId="1A8E1554" w:rsidR="005778B1" w:rsidRPr="00FF7D18" w:rsidRDefault="005778B1" w:rsidP="00DC0DEA">
      <w:pPr>
        <w:spacing w:before="60"/>
        <w:ind w:left="0" w:firstLine="567"/>
        <w:rPr>
          <w:rFonts w:eastAsia="Times New Roman"/>
          <w:bCs/>
          <w:color w:val="000000" w:themeColor="text1"/>
          <w:szCs w:val="28"/>
          <w:lang w:val="vi-VN"/>
        </w:rPr>
      </w:pPr>
      <w:r w:rsidRPr="00FF7D18">
        <w:rPr>
          <w:rFonts w:eastAsia="Times New Roman"/>
          <w:b/>
          <w:bCs/>
          <w:color w:val="000000" w:themeColor="text1"/>
          <w:szCs w:val="28"/>
          <w:lang w:val="vi-VN"/>
        </w:rPr>
        <w:t>Nhận xét</w:t>
      </w:r>
      <w:r w:rsidRPr="00FF7D18">
        <w:rPr>
          <w:rFonts w:eastAsia="Times New Roman"/>
          <w:bCs/>
          <w:color w:val="000000" w:themeColor="text1"/>
          <w:szCs w:val="28"/>
          <w:lang w:val="vi-VN"/>
        </w:rPr>
        <w:t xml:space="preserve">: </w:t>
      </w:r>
      <w:r w:rsidR="00C214D4" w:rsidRPr="00FF7D18">
        <w:rPr>
          <w:rFonts w:eastAsia="Times New Roman"/>
          <w:bCs/>
          <w:color w:val="000000" w:themeColor="text1"/>
          <w:szCs w:val="28"/>
          <w:lang w:val="vi-VN"/>
        </w:rPr>
        <w:t xml:space="preserve">Nhóm tuổi 2-6 tháng chiếm tỷ lệ cao nhất (58,4%), sau đó là nhóm tuổi 7-12 tháng (21,3%), nhóm tuổi 25-36 tháng chiếm tỷ lệ thấp nhất (6,9%). </w:t>
      </w:r>
      <w:r w:rsidRPr="00FF7D18">
        <w:rPr>
          <w:rFonts w:eastAsia="Times New Roman"/>
          <w:bCs/>
          <w:color w:val="000000" w:themeColor="text1"/>
          <w:szCs w:val="28"/>
          <w:lang w:val="vi-VN"/>
        </w:rPr>
        <w:t xml:space="preserve">Không có sự khác biệt về giới tính trong các nhóm tuổi với p&gt;0,05. </w:t>
      </w:r>
    </w:p>
    <w:p w14:paraId="10DEAF6C" w14:textId="77777777" w:rsidR="00DC0DEA" w:rsidRPr="00FF7D18" w:rsidRDefault="00DC0DEA">
      <w:pPr>
        <w:rPr>
          <w:rFonts w:eastAsia="Times New Roman"/>
          <w:b/>
          <w:color w:val="000000" w:themeColor="text1"/>
          <w:szCs w:val="22"/>
          <w:lang w:val="vi-VN"/>
        </w:rPr>
      </w:pPr>
      <w:r w:rsidRPr="00FF7D18">
        <w:rPr>
          <w:color w:val="000000" w:themeColor="text1"/>
          <w:lang w:val="vi-VN"/>
        </w:rPr>
        <w:br w:type="page"/>
      </w:r>
    </w:p>
    <w:p w14:paraId="180893EE" w14:textId="29BB48A5" w:rsidR="005778B1" w:rsidRPr="00FF7D18" w:rsidRDefault="005778B1" w:rsidP="002E59E0">
      <w:pPr>
        <w:pStyle w:val="Ba"/>
        <w:rPr>
          <w:color w:val="000000" w:themeColor="text1"/>
        </w:rPr>
      </w:pPr>
      <w:bookmarkStart w:id="297" w:name="_Toc134366592"/>
      <w:proofErr w:type="spellStart"/>
      <w:r w:rsidRPr="00FF7D18">
        <w:rPr>
          <w:color w:val="000000" w:themeColor="text1"/>
        </w:rPr>
        <w:lastRenderedPageBreak/>
        <w:t>Bảng</w:t>
      </w:r>
      <w:proofErr w:type="spellEnd"/>
      <w:r w:rsidRPr="00FF7D18">
        <w:rPr>
          <w:color w:val="000000" w:themeColor="text1"/>
        </w:rPr>
        <w:t xml:space="preserve"> 3.2. </w:t>
      </w:r>
      <w:proofErr w:type="spellStart"/>
      <w:r w:rsidRPr="00FF7D18">
        <w:rPr>
          <w:color w:val="000000" w:themeColor="text1"/>
        </w:rPr>
        <w:t>Phân</w:t>
      </w:r>
      <w:proofErr w:type="spellEnd"/>
      <w:r w:rsidRPr="00FF7D18">
        <w:rPr>
          <w:color w:val="000000" w:themeColor="text1"/>
        </w:rPr>
        <w:t xml:space="preserve"> </w:t>
      </w:r>
      <w:proofErr w:type="spellStart"/>
      <w:r w:rsidRPr="00FF7D18">
        <w:rPr>
          <w:color w:val="000000" w:themeColor="text1"/>
        </w:rPr>
        <w:t>bố</w:t>
      </w:r>
      <w:proofErr w:type="spellEnd"/>
      <w:r w:rsidRPr="00FF7D18">
        <w:rPr>
          <w:color w:val="000000" w:themeColor="text1"/>
        </w:rPr>
        <w:t xml:space="preserve"> </w:t>
      </w:r>
      <w:proofErr w:type="spellStart"/>
      <w:r w:rsidRPr="00FF7D18">
        <w:rPr>
          <w:color w:val="000000" w:themeColor="text1"/>
        </w:rPr>
        <w:t>đối</w:t>
      </w:r>
      <w:proofErr w:type="spellEnd"/>
      <w:r w:rsidRPr="00FF7D18">
        <w:rPr>
          <w:color w:val="000000" w:themeColor="text1"/>
        </w:rPr>
        <w:t xml:space="preserve"> </w:t>
      </w:r>
      <w:proofErr w:type="spellStart"/>
      <w:r w:rsidRPr="00FF7D18">
        <w:rPr>
          <w:color w:val="000000" w:themeColor="text1"/>
        </w:rPr>
        <w:t>tượng</w:t>
      </w:r>
      <w:proofErr w:type="spellEnd"/>
      <w:r w:rsidRPr="00FF7D18">
        <w:rPr>
          <w:color w:val="000000" w:themeColor="text1"/>
        </w:rPr>
        <w:t xml:space="preserve"> </w:t>
      </w:r>
      <w:proofErr w:type="spellStart"/>
      <w:r w:rsidRPr="00FF7D18">
        <w:rPr>
          <w:color w:val="000000" w:themeColor="text1"/>
        </w:rPr>
        <w:t>nghiên</w:t>
      </w:r>
      <w:proofErr w:type="spellEnd"/>
      <w:r w:rsidRPr="00FF7D18">
        <w:rPr>
          <w:color w:val="000000" w:themeColor="text1"/>
        </w:rPr>
        <w:t xml:space="preserve"> </w:t>
      </w:r>
      <w:proofErr w:type="spellStart"/>
      <w:r w:rsidRPr="00FF7D18">
        <w:rPr>
          <w:color w:val="000000" w:themeColor="text1"/>
        </w:rPr>
        <w:t>cứu</w:t>
      </w:r>
      <w:proofErr w:type="spellEnd"/>
      <w:r w:rsidRPr="00FF7D18">
        <w:rPr>
          <w:color w:val="000000" w:themeColor="text1"/>
        </w:rPr>
        <w:t xml:space="preserve"> </w:t>
      </w:r>
      <w:proofErr w:type="spellStart"/>
      <w:r w:rsidRPr="00FF7D18">
        <w:rPr>
          <w:color w:val="000000" w:themeColor="text1"/>
        </w:rPr>
        <w:t>theo</w:t>
      </w:r>
      <w:proofErr w:type="spellEnd"/>
      <w:r w:rsidRPr="00FF7D18">
        <w:rPr>
          <w:color w:val="000000" w:themeColor="text1"/>
        </w:rPr>
        <w:t xml:space="preserve"> </w:t>
      </w:r>
      <w:proofErr w:type="spellStart"/>
      <w:r w:rsidRPr="00FF7D18">
        <w:rPr>
          <w:color w:val="000000" w:themeColor="text1"/>
        </w:rPr>
        <w:t>địa</w:t>
      </w:r>
      <w:proofErr w:type="spellEnd"/>
      <w:r w:rsidRPr="00FF7D18">
        <w:rPr>
          <w:color w:val="000000" w:themeColor="text1"/>
        </w:rPr>
        <w:t xml:space="preserve"> </w:t>
      </w:r>
      <w:proofErr w:type="spellStart"/>
      <w:r w:rsidRPr="00FF7D18">
        <w:rPr>
          <w:color w:val="000000" w:themeColor="text1"/>
        </w:rPr>
        <w:t>dư</w:t>
      </w:r>
      <w:proofErr w:type="spellEnd"/>
      <w:r w:rsidRPr="00FF7D18">
        <w:rPr>
          <w:color w:val="000000" w:themeColor="text1"/>
        </w:rPr>
        <w:t xml:space="preserve"> </w:t>
      </w:r>
      <w:proofErr w:type="spellStart"/>
      <w:r w:rsidRPr="00FF7D18">
        <w:rPr>
          <w:color w:val="000000" w:themeColor="text1"/>
        </w:rPr>
        <w:t>sinh</w:t>
      </w:r>
      <w:proofErr w:type="spellEnd"/>
      <w:r w:rsidRPr="00FF7D18">
        <w:rPr>
          <w:color w:val="000000" w:themeColor="text1"/>
        </w:rPr>
        <w:t xml:space="preserve"> </w:t>
      </w:r>
      <w:proofErr w:type="spellStart"/>
      <w:r w:rsidRPr="00FF7D18">
        <w:rPr>
          <w:color w:val="000000" w:themeColor="text1"/>
        </w:rPr>
        <w:t>sống</w:t>
      </w:r>
      <w:bookmarkEnd w:id="297"/>
      <w:proofErr w:type="spellEnd"/>
    </w:p>
    <w:tbl>
      <w:tblPr>
        <w:tblW w:w="4859"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67"/>
        <w:gridCol w:w="3014"/>
        <w:gridCol w:w="2769"/>
      </w:tblGrid>
      <w:tr w:rsidR="0045536B" w:rsidRPr="00FF7D18" w14:paraId="73056311" w14:textId="77777777" w:rsidTr="00DC0DEA">
        <w:trPr>
          <w:trHeight w:val="914"/>
          <w:jc w:val="center"/>
        </w:trPr>
        <w:tc>
          <w:tcPr>
            <w:tcW w:w="1695" w:type="pct"/>
            <w:vAlign w:val="center"/>
          </w:tcPr>
          <w:p w14:paraId="0E288AF1" w14:textId="050139CD" w:rsidR="0045536B" w:rsidRPr="00FF7D18" w:rsidRDefault="0045536B" w:rsidP="00DC0DEA">
            <w:pPr>
              <w:spacing w:before="120" w:after="120"/>
              <w:ind w:left="0" w:hanging="6"/>
              <w:jc w:val="center"/>
              <w:rPr>
                <w:color w:val="000000" w:themeColor="text1"/>
                <w:lang w:val="vi-VN"/>
              </w:rPr>
            </w:pPr>
            <w:proofErr w:type="spellStart"/>
            <w:r w:rsidRPr="00FF7D18">
              <w:rPr>
                <w:b/>
                <w:color w:val="000000" w:themeColor="text1"/>
              </w:rPr>
              <w:t>Địa</w:t>
            </w:r>
            <w:proofErr w:type="spellEnd"/>
            <w:r w:rsidRPr="00FF7D18">
              <w:rPr>
                <w:b/>
                <w:color w:val="000000" w:themeColor="text1"/>
              </w:rPr>
              <w:t xml:space="preserve"> </w:t>
            </w:r>
            <w:proofErr w:type="spellStart"/>
            <w:r w:rsidRPr="00FF7D18">
              <w:rPr>
                <w:b/>
                <w:color w:val="000000" w:themeColor="text1"/>
              </w:rPr>
              <w:t>dư</w:t>
            </w:r>
            <w:proofErr w:type="spellEnd"/>
          </w:p>
        </w:tc>
        <w:tc>
          <w:tcPr>
            <w:tcW w:w="1722" w:type="pct"/>
            <w:vAlign w:val="center"/>
          </w:tcPr>
          <w:p w14:paraId="4467071B" w14:textId="77777777" w:rsidR="0045536B" w:rsidRPr="00FF7D18" w:rsidRDefault="0045536B" w:rsidP="00DC0DEA">
            <w:pPr>
              <w:spacing w:before="120" w:after="120"/>
              <w:ind w:left="0" w:hanging="6"/>
              <w:jc w:val="center"/>
              <w:rPr>
                <w:color w:val="000000" w:themeColor="text1"/>
              </w:rPr>
            </w:pPr>
            <w:proofErr w:type="spellStart"/>
            <w:r w:rsidRPr="00FF7D18">
              <w:rPr>
                <w:b/>
                <w:color w:val="000000" w:themeColor="text1"/>
              </w:rPr>
              <w:t>Số</w:t>
            </w:r>
            <w:proofErr w:type="spellEnd"/>
            <w:r w:rsidRPr="00FF7D18">
              <w:rPr>
                <w:b/>
                <w:color w:val="000000" w:themeColor="text1"/>
              </w:rPr>
              <w:t xml:space="preserve"> </w:t>
            </w:r>
            <w:proofErr w:type="spellStart"/>
            <w:r w:rsidRPr="00FF7D18">
              <w:rPr>
                <w:b/>
                <w:color w:val="000000" w:themeColor="text1"/>
              </w:rPr>
              <w:t>bệnh</w:t>
            </w:r>
            <w:proofErr w:type="spellEnd"/>
            <w:r w:rsidRPr="00FF7D18">
              <w:rPr>
                <w:b/>
                <w:color w:val="000000" w:themeColor="text1"/>
              </w:rPr>
              <w:t xml:space="preserve"> </w:t>
            </w:r>
            <w:proofErr w:type="spellStart"/>
            <w:r w:rsidRPr="00FF7D18">
              <w:rPr>
                <w:b/>
                <w:color w:val="000000" w:themeColor="text1"/>
              </w:rPr>
              <w:t>nhân</w:t>
            </w:r>
            <w:proofErr w:type="spellEnd"/>
            <w:r w:rsidRPr="00FF7D18">
              <w:rPr>
                <w:b/>
                <w:color w:val="000000" w:themeColor="text1"/>
              </w:rPr>
              <w:t xml:space="preserve"> (n)</w:t>
            </w:r>
          </w:p>
        </w:tc>
        <w:tc>
          <w:tcPr>
            <w:tcW w:w="1582" w:type="pct"/>
            <w:vAlign w:val="center"/>
          </w:tcPr>
          <w:p w14:paraId="3F88828E" w14:textId="77777777" w:rsidR="0045536B" w:rsidRPr="00FF7D18" w:rsidRDefault="0045536B" w:rsidP="00DC0DEA">
            <w:pPr>
              <w:spacing w:before="120" w:after="120"/>
              <w:ind w:left="0" w:hanging="6"/>
              <w:jc w:val="center"/>
              <w:rPr>
                <w:color w:val="000000" w:themeColor="text1"/>
              </w:rPr>
            </w:pPr>
            <w:proofErr w:type="spellStart"/>
            <w:r w:rsidRPr="00FF7D18">
              <w:rPr>
                <w:b/>
                <w:color w:val="000000" w:themeColor="text1"/>
              </w:rPr>
              <w:t>Tỷ</w:t>
            </w:r>
            <w:proofErr w:type="spellEnd"/>
            <w:r w:rsidRPr="00FF7D18">
              <w:rPr>
                <w:b/>
                <w:color w:val="000000" w:themeColor="text1"/>
              </w:rPr>
              <w:t xml:space="preserve"> </w:t>
            </w:r>
            <w:proofErr w:type="spellStart"/>
            <w:r w:rsidRPr="00FF7D18">
              <w:rPr>
                <w:b/>
                <w:color w:val="000000" w:themeColor="text1"/>
              </w:rPr>
              <w:t>lệ</w:t>
            </w:r>
            <w:proofErr w:type="spellEnd"/>
            <w:r w:rsidRPr="00FF7D18">
              <w:rPr>
                <w:b/>
                <w:color w:val="000000" w:themeColor="text1"/>
              </w:rPr>
              <w:t xml:space="preserve"> (%)</w:t>
            </w:r>
          </w:p>
        </w:tc>
      </w:tr>
      <w:tr w:rsidR="005778B1" w:rsidRPr="00FF7D18" w14:paraId="024D9349" w14:textId="77777777" w:rsidTr="00DC0DEA">
        <w:trPr>
          <w:jc w:val="center"/>
        </w:trPr>
        <w:tc>
          <w:tcPr>
            <w:tcW w:w="1695" w:type="pct"/>
            <w:vAlign w:val="center"/>
          </w:tcPr>
          <w:p w14:paraId="278715A6" w14:textId="77777777" w:rsidR="005778B1" w:rsidRPr="00FF7D18" w:rsidRDefault="005778B1" w:rsidP="00DC0DEA">
            <w:pPr>
              <w:spacing w:before="120" w:after="120"/>
              <w:ind w:left="0" w:hanging="6"/>
              <w:rPr>
                <w:color w:val="000000" w:themeColor="text1"/>
              </w:rPr>
            </w:pPr>
            <w:proofErr w:type="spellStart"/>
            <w:r w:rsidRPr="00FF7D18">
              <w:rPr>
                <w:color w:val="000000" w:themeColor="text1"/>
              </w:rPr>
              <w:t>Thành</w:t>
            </w:r>
            <w:proofErr w:type="spellEnd"/>
            <w:r w:rsidRPr="00FF7D18">
              <w:rPr>
                <w:color w:val="000000" w:themeColor="text1"/>
              </w:rPr>
              <w:t xml:space="preserve"> </w:t>
            </w:r>
            <w:proofErr w:type="spellStart"/>
            <w:r w:rsidRPr="00FF7D18">
              <w:rPr>
                <w:color w:val="000000" w:themeColor="text1"/>
              </w:rPr>
              <w:t>thị</w:t>
            </w:r>
            <w:proofErr w:type="spellEnd"/>
          </w:p>
        </w:tc>
        <w:tc>
          <w:tcPr>
            <w:tcW w:w="1722" w:type="pct"/>
            <w:vAlign w:val="center"/>
          </w:tcPr>
          <w:p w14:paraId="04563695" w14:textId="77777777" w:rsidR="005778B1" w:rsidRPr="00FF7D18" w:rsidRDefault="005778B1" w:rsidP="00DC0DEA">
            <w:pPr>
              <w:spacing w:before="120" w:after="120"/>
              <w:ind w:left="0" w:hanging="6"/>
              <w:jc w:val="center"/>
              <w:rPr>
                <w:color w:val="000000" w:themeColor="text1"/>
                <w:lang w:val="vi-VN"/>
              </w:rPr>
            </w:pPr>
            <w:r w:rsidRPr="00FF7D18">
              <w:rPr>
                <w:color w:val="000000" w:themeColor="text1"/>
                <w:lang w:val="vi-VN"/>
              </w:rPr>
              <w:t>233</w:t>
            </w:r>
          </w:p>
        </w:tc>
        <w:tc>
          <w:tcPr>
            <w:tcW w:w="1582" w:type="pct"/>
            <w:vAlign w:val="center"/>
          </w:tcPr>
          <w:p w14:paraId="7A78AB39" w14:textId="77777777" w:rsidR="005778B1" w:rsidRPr="00FF7D18" w:rsidRDefault="005778B1" w:rsidP="00DC0DEA">
            <w:pPr>
              <w:spacing w:before="120" w:after="120"/>
              <w:ind w:left="0" w:hanging="6"/>
              <w:jc w:val="center"/>
              <w:rPr>
                <w:color w:val="000000" w:themeColor="text1"/>
                <w:lang w:val="vi-VN"/>
              </w:rPr>
            </w:pPr>
            <w:r w:rsidRPr="00FF7D18">
              <w:rPr>
                <w:color w:val="000000" w:themeColor="text1"/>
                <w:lang w:val="vi-VN"/>
              </w:rPr>
              <w:t>59,1</w:t>
            </w:r>
          </w:p>
        </w:tc>
      </w:tr>
      <w:tr w:rsidR="005778B1" w:rsidRPr="00FF7D18" w14:paraId="7FBC5BDA" w14:textId="77777777" w:rsidTr="00DC0DEA">
        <w:trPr>
          <w:jc w:val="center"/>
        </w:trPr>
        <w:tc>
          <w:tcPr>
            <w:tcW w:w="1695" w:type="pct"/>
            <w:vAlign w:val="center"/>
          </w:tcPr>
          <w:p w14:paraId="75180872" w14:textId="77777777" w:rsidR="005778B1" w:rsidRPr="00FF7D18" w:rsidRDefault="005778B1" w:rsidP="00DC0DEA">
            <w:pPr>
              <w:spacing w:before="120" w:after="120"/>
              <w:ind w:left="0" w:hanging="6"/>
              <w:rPr>
                <w:color w:val="000000" w:themeColor="text1"/>
              </w:rPr>
            </w:pPr>
            <w:proofErr w:type="spellStart"/>
            <w:r w:rsidRPr="00FF7D18">
              <w:rPr>
                <w:color w:val="000000" w:themeColor="text1"/>
              </w:rPr>
              <w:t>Nông</w:t>
            </w:r>
            <w:proofErr w:type="spellEnd"/>
            <w:r w:rsidRPr="00FF7D18">
              <w:rPr>
                <w:color w:val="000000" w:themeColor="text1"/>
              </w:rPr>
              <w:t xml:space="preserve"> </w:t>
            </w:r>
            <w:proofErr w:type="spellStart"/>
            <w:r w:rsidRPr="00FF7D18">
              <w:rPr>
                <w:color w:val="000000" w:themeColor="text1"/>
              </w:rPr>
              <w:t>thôn</w:t>
            </w:r>
            <w:proofErr w:type="spellEnd"/>
          </w:p>
        </w:tc>
        <w:tc>
          <w:tcPr>
            <w:tcW w:w="1722" w:type="pct"/>
            <w:vAlign w:val="center"/>
          </w:tcPr>
          <w:p w14:paraId="3608EEB5" w14:textId="77777777" w:rsidR="005778B1" w:rsidRPr="00FF7D18" w:rsidRDefault="005778B1" w:rsidP="00DC0DEA">
            <w:pPr>
              <w:spacing w:before="120" w:after="120"/>
              <w:ind w:left="0" w:hanging="6"/>
              <w:jc w:val="center"/>
              <w:rPr>
                <w:color w:val="000000" w:themeColor="text1"/>
                <w:lang w:val="vi-VN"/>
              </w:rPr>
            </w:pPr>
            <w:r w:rsidRPr="00FF7D18">
              <w:rPr>
                <w:color w:val="000000" w:themeColor="text1"/>
                <w:lang w:val="vi-VN"/>
              </w:rPr>
              <w:t>161</w:t>
            </w:r>
          </w:p>
        </w:tc>
        <w:tc>
          <w:tcPr>
            <w:tcW w:w="1582" w:type="pct"/>
            <w:vAlign w:val="center"/>
          </w:tcPr>
          <w:p w14:paraId="0FBA78E3" w14:textId="77777777" w:rsidR="005778B1" w:rsidRPr="00FF7D18" w:rsidRDefault="005778B1" w:rsidP="00DC0DEA">
            <w:pPr>
              <w:spacing w:before="120" w:after="120"/>
              <w:ind w:left="0" w:hanging="6"/>
              <w:jc w:val="center"/>
              <w:rPr>
                <w:color w:val="000000" w:themeColor="text1"/>
                <w:lang w:val="vi-VN"/>
              </w:rPr>
            </w:pPr>
            <w:r w:rsidRPr="00FF7D18">
              <w:rPr>
                <w:color w:val="000000" w:themeColor="text1"/>
                <w:lang w:val="vi-VN"/>
              </w:rPr>
              <w:t>40,9</w:t>
            </w:r>
          </w:p>
        </w:tc>
      </w:tr>
      <w:tr w:rsidR="005778B1" w:rsidRPr="00FF7D18" w14:paraId="480A96F5" w14:textId="77777777" w:rsidTr="00DC0DEA">
        <w:trPr>
          <w:jc w:val="center"/>
        </w:trPr>
        <w:tc>
          <w:tcPr>
            <w:tcW w:w="1695" w:type="pct"/>
            <w:vAlign w:val="center"/>
          </w:tcPr>
          <w:p w14:paraId="781CADA8" w14:textId="77777777" w:rsidR="005778B1" w:rsidRPr="00FF7D18" w:rsidRDefault="005778B1" w:rsidP="00DC0DEA">
            <w:pPr>
              <w:spacing w:before="120" w:after="120"/>
              <w:ind w:left="0" w:hanging="6"/>
              <w:jc w:val="center"/>
              <w:rPr>
                <w:b/>
                <w:color w:val="000000" w:themeColor="text1"/>
              </w:rPr>
            </w:pPr>
            <w:proofErr w:type="spellStart"/>
            <w:r w:rsidRPr="00FF7D18">
              <w:rPr>
                <w:b/>
                <w:color w:val="000000" w:themeColor="text1"/>
              </w:rPr>
              <w:t>Tổng</w:t>
            </w:r>
            <w:proofErr w:type="spellEnd"/>
          </w:p>
        </w:tc>
        <w:tc>
          <w:tcPr>
            <w:tcW w:w="1722" w:type="pct"/>
            <w:vAlign w:val="center"/>
          </w:tcPr>
          <w:p w14:paraId="7F3F02C9" w14:textId="77777777" w:rsidR="005778B1" w:rsidRPr="00FF7D18" w:rsidRDefault="005778B1" w:rsidP="00DC0DEA">
            <w:pPr>
              <w:spacing w:before="120" w:after="120"/>
              <w:ind w:left="0" w:hanging="6"/>
              <w:jc w:val="center"/>
              <w:rPr>
                <w:color w:val="000000" w:themeColor="text1"/>
                <w:lang w:val="vi-VN"/>
              </w:rPr>
            </w:pPr>
            <w:r w:rsidRPr="00FF7D18">
              <w:rPr>
                <w:color w:val="000000" w:themeColor="text1"/>
                <w:lang w:val="vi-VN"/>
              </w:rPr>
              <w:t>394</w:t>
            </w:r>
          </w:p>
        </w:tc>
        <w:tc>
          <w:tcPr>
            <w:tcW w:w="1582" w:type="pct"/>
            <w:vAlign w:val="center"/>
          </w:tcPr>
          <w:p w14:paraId="2F5AC37E" w14:textId="77777777" w:rsidR="005778B1" w:rsidRPr="00FF7D18" w:rsidRDefault="005778B1" w:rsidP="00DC0DEA">
            <w:pPr>
              <w:spacing w:before="120" w:after="120"/>
              <w:ind w:left="0" w:hanging="6"/>
              <w:jc w:val="center"/>
              <w:rPr>
                <w:color w:val="000000" w:themeColor="text1"/>
              </w:rPr>
            </w:pPr>
            <w:r w:rsidRPr="00FF7D18">
              <w:rPr>
                <w:color w:val="000000" w:themeColor="text1"/>
              </w:rPr>
              <w:t>100</w:t>
            </w:r>
          </w:p>
        </w:tc>
      </w:tr>
    </w:tbl>
    <w:p w14:paraId="739DEC6D" w14:textId="5BA4C38E" w:rsidR="005778B1" w:rsidRDefault="005778B1" w:rsidP="00F852DC">
      <w:pPr>
        <w:spacing w:before="120"/>
        <w:ind w:left="0"/>
        <w:rPr>
          <w:rFonts w:eastAsia="Times New Roman"/>
          <w:bCs/>
          <w:color w:val="000000" w:themeColor="text1"/>
          <w:szCs w:val="28"/>
        </w:rPr>
      </w:pPr>
      <w:r w:rsidRPr="00FF7D18">
        <w:rPr>
          <w:rFonts w:eastAsia="Times New Roman"/>
          <w:noProof/>
          <w:color w:val="000000" w:themeColor="text1"/>
          <w:sz w:val="26"/>
          <w:szCs w:val="26"/>
          <w:lang w:val="vi-VN"/>
        </w:rPr>
        <w:t xml:space="preserve">          </w:t>
      </w:r>
      <w:r w:rsidRPr="00FF7D18">
        <w:rPr>
          <w:rFonts w:eastAsia="Times New Roman"/>
          <w:b/>
          <w:bCs/>
          <w:color w:val="000000" w:themeColor="text1"/>
          <w:szCs w:val="28"/>
          <w:lang w:val="vi-VN"/>
        </w:rPr>
        <w:t>Nhận xét</w:t>
      </w:r>
      <w:r w:rsidRPr="00FF7D18">
        <w:rPr>
          <w:rFonts w:eastAsia="Times New Roman"/>
          <w:bCs/>
          <w:color w:val="000000" w:themeColor="text1"/>
          <w:szCs w:val="28"/>
          <w:lang w:val="vi-VN"/>
        </w:rPr>
        <w:t>: Tỷ lệ trẻ bị viêm phổi sống tại khu vực thành thị là 59,1%</w:t>
      </w:r>
      <w:r w:rsidR="004229FC" w:rsidRPr="00FF7D18">
        <w:rPr>
          <w:rFonts w:eastAsia="Times New Roman"/>
          <w:bCs/>
          <w:color w:val="000000" w:themeColor="text1"/>
          <w:szCs w:val="28"/>
          <w:lang w:val="vi-VN"/>
        </w:rPr>
        <w:t xml:space="preserve"> </w:t>
      </w:r>
      <w:r w:rsidRPr="00FF7D18">
        <w:rPr>
          <w:rFonts w:eastAsia="Times New Roman"/>
          <w:bCs/>
          <w:color w:val="000000" w:themeColor="text1"/>
          <w:szCs w:val="28"/>
          <w:lang w:val="vi-VN"/>
        </w:rPr>
        <w:t xml:space="preserve">cao hơn so với tỷ lệ trẻ bị viêm phổi tại </w:t>
      </w:r>
      <w:r w:rsidR="00BE0E15" w:rsidRPr="00FF7D18">
        <w:rPr>
          <w:rFonts w:eastAsia="Times New Roman"/>
          <w:bCs/>
          <w:color w:val="000000" w:themeColor="text1"/>
          <w:szCs w:val="28"/>
          <w:lang w:val="vi-VN"/>
        </w:rPr>
        <w:t xml:space="preserve">khu vực </w:t>
      </w:r>
      <w:r w:rsidRPr="00FF7D18">
        <w:rPr>
          <w:rFonts w:eastAsia="Times New Roman"/>
          <w:bCs/>
          <w:color w:val="000000" w:themeColor="text1"/>
          <w:szCs w:val="28"/>
          <w:lang w:val="vi-VN"/>
        </w:rPr>
        <w:t xml:space="preserve">nông thôn </w:t>
      </w:r>
      <w:r w:rsidR="00BE0E15" w:rsidRPr="00FF7D18">
        <w:rPr>
          <w:rFonts w:eastAsia="Times New Roman"/>
          <w:bCs/>
          <w:color w:val="000000" w:themeColor="text1"/>
          <w:szCs w:val="28"/>
          <w:lang w:val="vi-VN"/>
        </w:rPr>
        <w:t>(</w:t>
      </w:r>
      <w:r w:rsidRPr="00FF7D18">
        <w:rPr>
          <w:rFonts w:eastAsia="Times New Roman"/>
          <w:bCs/>
          <w:color w:val="000000" w:themeColor="text1"/>
          <w:szCs w:val="28"/>
          <w:lang w:val="vi-VN"/>
        </w:rPr>
        <w:t>40,9%</w:t>
      </w:r>
      <w:r w:rsidR="00BE0E15" w:rsidRPr="00FF7D18">
        <w:rPr>
          <w:rFonts w:eastAsia="Times New Roman"/>
          <w:bCs/>
          <w:color w:val="000000" w:themeColor="text1"/>
          <w:szCs w:val="28"/>
          <w:lang w:val="vi-VN"/>
        </w:rPr>
        <w:t>)</w:t>
      </w:r>
      <w:r w:rsidR="00F852DC">
        <w:rPr>
          <w:rFonts w:eastAsia="Times New Roman"/>
          <w:bCs/>
          <w:color w:val="000000" w:themeColor="text1"/>
          <w:szCs w:val="28"/>
        </w:rPr>
        <w:t>.</w:t>
      </w:r>
    </w:p>
    <w:p w14:paraId="5AEF0370" w14:textId="77777777" w:rsidR="00F852DC" w:rsidRPr="00F852DC" w:rsidRDefault="00F852DC" w:rsidP="00DC0DEA">
      <w:pPr>
        <w:spacing w:before="60"/>
        <w:ind w:left="0"/>
        <w:rPr>
          <w:rFonts w:eastAsia="Times New Roman"/>
          <w:bCs/>
          <w:color w:val="000000" w:themeColor="text1"/>
          <w:szCs w:val="28"/>
        </w:rPr>
      </w:pPr>
    </w:p>
    <w:p w14:paraId="3DB22500" w14:textId="40BCA111" w:rsidR="005778B1" w:rsidRPr="00FF7D18" w:rsidRDefault="004C6755" w:rsidP="00DC0DEA">
      <w:pPr>
        <w:spacing w:before="60"/>
        <w:ind w:left="0"/>
        <w:jc w:val="center"/>
        <w:rPr>
          <w:rFonts w:eastAsia="Times New Roman"/>
          <w:b/>
          <w:bCs/>
          <w:color w:val="000000" w:themeColor="text1"/>
          <w:sz w:val="24"/>
          <w:lang w:val="vi-VN" w:eastAsia="vi-VN"/>
        </w:rPr>
      </w:pPr>
      <w:r w:rsidRPr="00FF7D18">
        <w:rPr>
          <w:noProof/>
          <w:color w:val="000000" w:themeColor="text1"/>
        </w:rPr>
        <w:drawing>
          <wp:inline distT="0" distB="0" distL="0" distR="0" wp14:anchorId="1F7BD502" wp14:editId="27518F1E">
            <wp:extent cx="5402580" cy="3131820"/>
            <wp:effectExtent l="0" t="0" r="26670" b="1143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603EB7" w14:textId="7A24C647" w:rsidR="005778B1" w:rsidRPr="00FF7D18" w:rsidRDefault="0059632F" w:rsidP="00DC0DEA">
      <w:pPr>
        <w:pStyle w:val="D"/>
        <w:spacing w:before="60"/>
        <w:rPr>
          <w:color w:val="000000" w:themeColor="text1"/>
          <w:lang w:val="vi-VN" w:eastAsia="vi-VN"/>
        </w:rPr>
      </w:pPr>
      <w:bookmarkStart w:id="298" w:name="_Toc134366766"/>
      <w:r w:rsidRPr="00FF7D18">
        <w:rPr>
          <w:color w:val="000000" w:themeColor="text1"/>
          <w:lang w:val="vi-VN" w:eastAsia="vi-VN"/>
        </w:rPr>
        <w:t>Hình</w:t>
      </w:r>
      <w:r w:rsidR="005778B1" w:rsidRPr="00FF7D18">
        <w:rPr>
          <w:color w:val="000000" w:themeColor="text1"/>
          <w:lang w:val="vi-VN" w:eastAsia="vi-VN"/>
        </w:rPr>
        <w:t xml:space="preserve"> 3.1. Tiền sử sinh non của đối tượng nghiên cứu</w:t>
      </w:r>
      <w:bookmarkEnd w:id="298"/>
    </w:p>
    <w:p w14:paraId="2C52D1B7" w14:textId="74EC2C40"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bCs/>
          <w:color w:val="000000" w:themeColor="text1"/>
          <w:szCs w:val="28"/>
          <w:lang w:val="vi-VN" w:eastAsia="vi-VN"/>
        </w:rPr>
        <w:t>Nhận xét:</w:t>
      </w:r>
      <w:r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rPr>
        <w:t>Có 12,9% trẻ viêm phổi có tiền sử sinh non dưới 37 tuần.</w:t>
      </w:r>
    </w:p>
    <w:p w14:paraId="00309661" w14:textId="77777777" w:rsidR="00DC0DEA" w:rsidRPr="00FF7D18" w:rsidRDefault="00DC0DEA">
      <w:pPr>
        <w:rPr>
          <w:rFonts w:eastAsia="Times New Roman"/>
          <w:b/>
          <w:color w:val="000000" w:themeColor="text1"/>
          <w:szCs w:val="22"/>
          <w:lang w:val="vi-VN" w:eastAsia="vi-VN"/>
        </w:rPr>
      </w:pPr>
      <w:bookmarkStart w:id="299" w:name="_Toc127202521"/>
      <w:r w:rsidRPr="00FF7D18">
        <w:rPr>
          <w:color w:val="000000" w:themeColor="text1"/>
          <w:lang w:val="vi-VN" w:eastAsia="vi-VN"/>
        </w:rPr>
        <w:br w:type="page"/>
      </w:r>
    </w:p>
    <w:p w14:paraId="00442E27" w14:textId="72A6B311" w:rsidR="005778B1" w:rsidRPr="00FF7D18" w:rsidRDefault="005778B1" w:rsidP="00DC0DEA">
      <w:pPr>
        <w:pStyle w:val="Ba"/>
        <w:spacing w:before="60" w:after="0" w:line="360" w:lineRule="auto"/>
        <w:rPr>
          <w:color w:val="000000" w:themeColor="text1"/>
          <w:lang w:val="vi-VN" w:eastAsia="vi-VN"/>
        </w:rPr>
      </w:pPr>
      <w:bookmarkStart w:id="300" w:name="_Toc134366593"/>
      <w:r w:rsidRPr="00FF7D18">
        <w:rPr>
          <w:color w:val="000000" w:themeColor="text1"/>
          <w:lang w:val="vi-VN" w:eastAsia="vi-VN"/>
        </w:rPr>
        <w:lastRenderedPageBreak/>
        <w:t xml:space="preserve">Bảng 3.3. </w:t>
      </w:r>
      <w:r w:rsidRPr="00FF7D18">
        <w:rPr>
          <w:color w:val="000000" w:themeColor="text1"/>
          <w:lang w:val="vi-VN"/>
        </w:rPr>
        <w:t>Tiền</w:t>
      </w:r>
      <w:r w:rsidRPr="00FF7D18">
        <w:rPr>
          <w:color w:val="000000" w:themeColor="text1"/>
          <w:lang w:val="vi-VN" w:eastAsia="vi-VN"/>
        </w:rPr>
        <w:t xml:space="preserve"> sử </w:t>
      </w:r>
      <w:r w:rsidR="008D38A9" w:rsidRPr="00FF7D18">
        <w:rPr>
          <w:color w:val="000000" w:themeColor="text1"/>
          <w:lang w:val="vi-VN" w:eastAsia="vi-VN"/>
        </w:rPr>
        <w:t>viêm phổi</w:t>
      </w:r>
      <w:r w:rsidRPr="00FF7D18">
        <w:rPr>
          <w:color w:val="000000" w:themeColor="text1"/>
          <w:lang w:val="vi-VN" w:eastAsia="vi-VN"/>
        </w:rPr>
        <w:t xml:space="preserve"> trước vào viện của đối tượng nghiên cứu</w:t>
      </w:r>
      <w:bookmarkEnd w:id="299"/>
      <w:bookmarkEnd w:id="300"/>
    </w:p>
    <w:tbl>
      <w:tblPr>
        <w:tblW w:w="4859"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45"/>
        <w:gridCol w:w="1062"/>
        <w:gridCol w:w="1871"/>
        <w:gridCol w:w="1873"/>
        <w:gridCol w:w="1999"/>
      </w:tblGrid>
      <w:tr w:rsidR="00921AEF" w:rsidRPr="00FF7D18" w14:paraId="087EE125" w14:textId="77777777" w:rsidTr="00DC0DEA">
        <w:trPr>
          <w:trHeight w:val="439"/>
          <w:jc w:val="center"/>
        </w:trPr>
        <w:tc>
          <w:tcPr>
            <w:tcW w:w="1112" w:type="pct"/>
            <w:vMerge w:val="restart"/>
            <w:shd w:val="clear" w:color="auto" w:fill="auto"/>
            <w:noWrap/>
            <w:vAlign w:val="center"/>
            <w:hideMark/>
          </w:tcPr>
          <w:p w14:paraId="5BAB9BC4" w14:textId="7190E6AB" w:rsidR="00921AEF" w:rsidRPr="00FF7D18" w:rsidRDefault="00921AEF" w:rsidP="002E59E0">
            <w:pPr>
              <w:spacing w:before="60" w:line="336"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tuổi</w:t>
            </w:r>
            <w:proofErr w:type="spellEnd"/>
          </w:p>
        </w:tc>
        <w:tc>
          <w:tcPr>
            <w:tcW w:w="3888" w:type="pct"/>
            <w:gridSpan w:val="4"/>
            <w:vAlign w:val="center"/>
          </w:tcPr>
          <w:p w14:paraId="031645C2" w14:textId="465CCF7E" w:rsidR="00921AEF" w:rsidRPr="00FF7D18" w:rsidRDefault="00921AEF" w:rsidP="002E59E0">
            <w:pPr>
              <w:spacing w:before="60" w:line="336"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Tiền</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sử</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viêm</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phổi</w:t>
            </w:r>
            <w:proofErr w:type="spellEnd"/>
          </w:p>
        </w:tc>
      </w:tr>
      <w:tr w:rsidR="00DF1B6D" w:rsidRPr="00FF7D18" w14:paraId="08EAB075" w14:textId="77777777" w:rsidTr="00DC0DEA">
        <w:trPr>
          <w:trHeight w:val="439"/>
          <w:jc w:val="center"/>
        </w:trPr>
        <w:tc>
          <w:tcPr>
            <w:tcW w:w="1112" w:type="pct"/>
            <w:vMerge/>
            <w:vAlign w:val="center"/>
            <w:hideMark/>
          </w:tcPr>
          <w:p w14:paraId="06900EBB" w14:textId="77777777" w:rsidR="00DF1B6D" w:rsidRPr="00FF7D18" w:rsidRDefault="00DF1B6D" w:rsidP="002E59E0">
            <w:pPr>
              <w:spacing w:before="60" w:line="336" w:lineRule="auto"/>
              <w:ind w:left="0"/>
              <w:jc w:val="center"/>
              <w:rPr>
                <w:rFonts w:eastAsia="Times New Roman"/>
                <w:b/>
                <w:bCs/>
                <w:color w:val="000000" w:themeColor="text1"/>
                <w:sz w:val="26"/>
                <w:szCs w:val="26"/>
                <w:lang w:eastAsia="vi-VN"/>
              </w:rPr>
            </w:pPr>
          </w:p>
        </w:tc>
        <w:tc>
          <w:tcPr>
            <w:tcW w:w="607" w:type="pct"/>
            <w:vAlign w:val="center"/>
          </w:tcPr>
          <w:p w14:paraId="2ECD4FCE" w14:textId="721DA34A" w:rsidR="00DF1B6D" w:rsidRPr="00FF7D18" w:rsidRDefault="00921AEF" w:rsidP="002E59E0">
            <w:pPr>
              <w:spacing w:before="60" w:line="336" w:lineRule="auto"/>
              <w:ind w:left="0"/>
              <w:jc w:val="center"/>
              <w:rPr>
                <w:rFonts w:eastAsia="Times New Roman"/>
                <w:b/>
                <w:color w:val="000000" w:themeColor="text1"/>
                <w:sz w:val="26"/>
                <w:szCs w:val="26"/>
                <w:lang w:eastAsia="vi-VN"/>
              </w:rPr>
            </w:pPr>
            <w:r w:rsidRPr="00FF7D18">
              <w:rPr>
                <w:rFonts w:eastAsia="Times New Roman"/>
                <w:b/>
                <w:color w:val="000000" w:themeColor="text1"/>
                <w:sz w:val="26"/>
                <w:szCs w:val="26"/>
                <w:lang w:eastAsia="vi-VN"/>
              </w:rPr>
              <w:t>n</w:t>
            </w:r>
          </w:p>
        </w:tc>
        <w:tc>
          <w:tcPr>
            <w:tcW w:w="1069" w:type="pct"/>
            <w:vAlign w:val="center"/>
          </w:tcPr>
          <w:p w14:paraId="5F91CE93" w14:textId="4E02D13F" w:rsidR="00DF1B6D" w:rsidRPr="00FF7D18" w:rsidRDefault="00DF1B6D" w:rsidP="002E59E0">
            <w:pPr>
              <w:spacing w:before="60" w:line="336" w:lineRule="auto"/>
              <w:ind w:left="0"/>
              <w:jc w:val="center"/>
              <w:rPr>
                <w:rFonts w:eastAsia="Times New Roman"/>
                <w:b/>
                <w:color w:val="000000" w:themeColor="text1"/>
                <w:sz w:val="26"/>
                <w:szCs w:val="26"/>
                <w:lang w:eastAsia="vi-VN"/>
              </w:rPr>
            </w:pPr>
            <w:proofErr w:type="spellStart"/>
            <w:r w:rsidRPr="00FF7D18">
              <w:rPr>
                <w:rFonts w:eastAsia="Times New Roman"/>
                <w:b/>
                <w:color w:val="000000" w:themeColor="text1"/>
                <w:sz w:val="26"/>
                <w:szCs w:val="26"/>
                <w:lang w:eastAsia="vi-VN"/>
              </w:rPr>
              <w:t>Không</w:t>
            </w:r>
            <w:proofErr w:type="spellEnd"/>
          </w:p>
        </w:tc>
        <w:tc>
          <w:tcPr>
            <w:tcW w:w="1070" w:type="pct"/>
            <w:shd w:val="clear" w:color="auto" w:fill="auto"/>
            <w:noWrap/>
            <w:vAlign w:val="center"/>
            <w:hideMark/>
          </w:tcPr>
          <w:p w14:paraId="77AEC641" w14:textId="45BBC94D" w:rsidR="00DF1B6D" w:rsidRPr="00FF7D18" w:rsidRDefault="00DF1B6D" w:rsidP="002E59E0">
            <w:pPr>
              <w:spacing w:before="60" w:line="336" w:lineRule="auto"/>
              <w:ind w:left="0"/>
              <w:jc w:val="center"/>
              <w:rPr>
                <w:rFonts w:eastAsia="Times New Roman"/>
                <w:b/>
                <w:color w:val="000000" w:themeColor="text1"/>
                <w:sz w:val="26"/>
                <w:szCs w:val="26"/>
                <w:lang w:eastAsia="vi-VN"/>
              </w:rPr>
            </w:pPr>
            <w:r w:rsidRPr="00FF7D18">
              <w:rPr>
                <w:rFonts w:eastAsia="Times New Roman"/>
                <w:b/>
                <w:color w:val="000000" w:themeColor="text1"/>
                <w:sz w:val="26"/>
                <w:szCs w:val="26"/>
                <w:lang w:eastAsia="vi-VN"/>
              </w:rPr>
              <w:t xml:space="preserve">1-3 </w:t>
            </w:r>
            <w:proofErr w:type="spellStart"/>
            <w:r w:rsidRPr="00FF7D18">
              <w:rPr>
                <w:rFonts w:eastAsia="Times New Roman"/>
                <w:b/>
                <w:color w:val="000000" w:themeColor="text1"/>
                <w:sz w:val="26"/>
                <w:szCs w:val="26"/>
                <w:lang w:eastAsia="vi-VN"/>
              </w:rPr>
              <w:t>lần</w:t>
            </w:r>
            <w:proofErr w:type="spellEnd"/>
          </w:p>
        </w:tc>
        <w:tc>
          <w:tcPr>
            <w:tcW w:w="1142" w:type="pct"/>
            <w:shd w:val="clear" w:color="auto" w:fill="auto"/>
            <w:noWrap/>
            <w:vAlign w:val="center"/>
            <w:hideMark/>
          </w:tcPr>
          <w:p w14:paraId="06F8914B" w14:textId="17242338" w:rsidR="00DF1B6D" w:rsidRPr="00FF7D18" w:rsidRDefault="00DF1B6D" w:rsidP="002E59E0">
            <w:pPr>
              <w:spacing w:before="60" w:line="336" w:lineRule="auto"/>
              <w:ind w:left="0"/>
              <w:jc w:val="center"/>
              <w:rPr>
                <w:rFonts w:eastAsia="Times New Roman"/>
                <w:b/>
                <w:color w:val="000000" w:themeColor="text1"/>
                <w:sz w:val="26"/>
                <w:szCs w:val="26"/>
                <w:lang w:eastAsia="vi-VN"/>
              </w:rPr>
            </w:pPr>
            <w:proofErr w:type="spellStart"/>
            <w:r w:rsidRPr="00FF7D18">
              <w:rPr>
                <w:rFonts w:eastAsia="Times New Roman"/>
                <w:b/>
                <w:color w:val="000000" w:themeColor="text1"/>
                <w:sz w:val="26"/>
                <w:szCs w:val="26"/>
                <w:lang w:eastAsia="vi-VN"/>
              </w:rPr>
              <w:t>Trên</w:t>
            </w:r>
            <w:proofErr w:type="spellEnd"/>
            <w:r w:rsidRPr="00FF7D18">
              <w:rPr>
                <w:rFonts w:eastAsia="Times New Roman"/>
                <w:b/>
                <w:color w:val="000000" w:themeColor="text1"/>
                <w:sz w:val="26"/>
                <w:szCs w:val="26"/>
                <w:lang w:eastAsia="vi-VN"/>
              </w:rPr>
              <w:t xml:space="preserve"> 3 </w:t>
            </w:r>
            <w:proofErr w:type="spellStart"/>
            <w:r w:rsidRPr="00FF7D18">
              <w:rPr>
                <w:rFonts w:eastAsia="Times New Roman"/>
                <w:b/>
                <w:color w:val="000000" w:themeColor="text1"/>
                <w:sz w:val="26"/>
                <w:szCs w:val="26"/>
                <w:lang w:eastAsia="vi-VN"/>
              </w:rPr>
              <w:t>lần</w:t>
            </w:r>
            <w:proofErr w:type="spellEnd"/>
          </w:p>
        </w:tc>
      </w:tr>
      <w:tr w:rsidR="00DF1B6D" w:rsidRPr="00FF7D18" w14:paraId="4AFF2BE2" w14:textId="77777777" w:rsidTr="00DC0DEA">
        <w:trPr>
          <w:trHeight w:val="439"/>
          <w:jc w:val="center"/>
        </w:trPr>
        <w:tc>
          <w:tcPr>
            <w:tcW w:w="1112" w:type="pct"/>
            <w:shd w:val="clear" w:color="auto" w:fill="auto"/>
            <w:noWrap/>
            <w:vAlign w:val="center"/>
            <w:hideMark/>
          </w:tcPr>
          <w:p w14:paraId="2E80338C" w14:textId="77777777" w:rsidR="00DF1B6D" w:rsidRPr="00FF7D18" w:rsidRDefault="00DF1B6D"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2-6 </w:t>
            </w:r>
            <w:proofErr w:type="spellStart"/>
            <w:r w:rsidRPr="00FF7D18">
              <w:rPr>
                <w:rFonts w:eastAsia="Times New Roman"/>
                <w:color w:val="000000" w:themeColor="text1"/>
                <w:sz w:val="26"/>
                <w:szCs w:val="26"/>
                <w:lang w:eastAsia="vi-VN"/>
              </w:rPr>
              <w:t>tháng</w:t>
            </w:r>
            <w:proofErr w:type="spellEnd"/>
          </w:p>
        </w:tc>
        <w:tc>
          <w:tcPr>
            <w:tcW w:w="607" w:type="pct"/>
            <w:vAlign w:val="center"/>
          </w:tcPr>
          <w:p w14:paraId="3996EC43" w14:textId="358F8F42" w:rsidR="00DF1B6D" w:rsidRPr="00FF7D18" w:rsidRDefault="00DF1B6D"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230</w:t>
            </w:r>
          </w:p>
        </w:tc>
        <w:tc>
          <w:tcPr>
            <w:tcW w:w="1069" w:type="pct"/>
            <w:vAlign w:val="center"/>
          </w:tcPr>
          <w:p w14:paraId="0CA2F712"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162</w:t>
            </w:r>
          </w:p>
          <w:p w14:paraId="074660CC" w14:textId="62ED316C" w:rsidR="00DF1B6D"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(70,4%)</w:t>
            </w:r>
          </w:p>
        </w:tc>
        <w:tc>
          <w:tcPr>
            <w:tcW w:w="1070" w:type="pct"/>
            <w:shd w:val="clear" w:color="auto" w:fill="auto"/>
            <w:noWrap/>
            <w:vAlign w:val="center"/>
          </w:tcPr>
          <w:p w14:paraId="7F0727C5" w14:textId="77777777" w:rsidR="00921AEF" w:rsidRPr="00FF7D18" w:rsidRDefault="00921AEF" w:rsidP="002E59E0">
            <w:pPr>
              <w:spacing w:before="60" w:line="336"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67</w:t>
            </w:r>
          </w:p>
          <w:p w14:paraId="31FC2AE8" w14:textId="508DAB86" w:rsidR="00DF1B6D"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w:t>
            </w:r>
            <w:r w:rsidRPr="00FF7D18">
              <w:rPr>
                <w:rFonts w:eastAsia="Times New Roman"/>
                <w:color w:val="000000" w:themeColor="text1"/>
                <w:sz w:val="26"/>
                <w:szCs w:val="26"/>
                <w:lang w:val="vi-VN" w:eastAsia="vi-VN"/>
              </w:rPr>
              <w:t>9,1</w:t>
            </w:r>
            <w:r w:rsidRPr="00FF7D18">
              <w:rPr>
                <w:rFonts w:eastAsia="Times New Roman"/>
                <w:color w:val="000000" w:themeColor="text1"/>
                <w:sz w:val="26"/>
                <w:szCs w:val="26"/>
                <w:lang w:eastAsia="vi-VN"/>
              </w:rPr>
              <w:t>%)</w:t>
            </w:r>
          </w:p>
        </w:tc>
        <w:tc>
          <w:tcPr>
            <w:tcW w:w="1142" w:type="pct"/>
            <w:shd w:val="clear" w:color="auto" w:fill="auto"/>
            <w:noWrap/>
            <w:vAlign w:val="center"/>
          </w:tcPr>
          <w:p w14:paraId="2C199F20"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1 </w:t>
            </w:r>
          </w:p>
          <w:p w14:paraId="3206D3FC" w14:textId="6DFA5CD9" w:rsidR="00DF1B6D"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(0,4%)</w:t>
            </w:r>
          </w:p>
        </w:tc>
      </w:tr>
      <w:tr w:rsidR="00921AEF" w:rsidRPr="00FF7D18" w14:paraId="65918240" w14:textId="77777777" w:rsidTr="00DC0DEA">
        <w:trPr>
          <w:trHeight w:val="439"/>
          <w:jc w:val="center"/>
        </w:trPr>
        <w:tc>
          <w:tcPr>
            <w:tcW w:w="1112" w:type="pct"/>
            <w:shd w:val="clear" w:color="auto" w:fill="auto"/>
            <w:noWrap/>
            <w:vAlign w:val="center"/>
            <w:hideMark/>
          </w:tcPr>
          <w:p w14:paraId="3A4365ED"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7-12 </w:t>
            </w:r>
            <w:proofErr w:type="spellStart"/>
            <w:r w:rsidRPr="00FF7D18">
              <w:rPr>
                <w:rFonts w:eastAsia="Times New Roman"/>
                <w:color w:val="000000" w:themeColor="text1"/>
                <w:sz w:val="26"/>
                <w:szCs w:val="26"/>
                <w:lang w:eastAsia="vi-VN"/>
              </w:rPr>
              <w:t>tháng</w:t>
            </w:r>
            <w:proofErr w:type="spellEnd"/>
          </w:p>
        </w:tc>
        <w:tc>
          <w:tcPr>
            <w:tcW w:w="607" w:type="pct"/>
            <w:vAlign w:val="center"/>
          </w:tcPr>
          <w:p w14:paraId="1150C6DE" w14:textId="5F77A892"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84</w:t>
            </w:r>
          </w:p>
        </w:tc>
        <w:tc>
          <w:tcPr>
            <w:tcW w:w="1069" w:type="pct"/>
            <w:vAlign w:val="center"/>
          </w:tcPr>
          <w:p w14:paraId="21A2E38A"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48</w:t>
            </w:r>
          </w:p>
          <w:p w14:paraId="46AA135B" w14:textId="00FFECD8"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(54,2%)</w:t>
            </w:r>
          </w:p>
        </w:tc>
        <w:tc>
          <w:tcPr>
            <w:tcW w:w="1070" w:type="pct"/>
            <w:shd w:val="clear" w:color="auto" w:fill="auto"/>
            <w:noWrap/>
            <w:vAlign w:val="center"/>
          </w:tcPr>
          <w:p w14:paraId="5824E8A1" w14:textId="77777777" w:rsidR="00921AEF" w:rsidRPr="00FF7D18" w:rsidRDefault="00921AEF" w:rsidP="002E59E0">
            <w:pPr>
              <w:spacing w:before="60" w:line="336"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36</w:t>
            </w:r>
          </w:p>
          <w:p w14:paraId="05B5773C" w14:textId="1AFD48A0"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Pr="00FF7D18">
              <w:rPr>
                <w:rFonts w:eastAsia="Times New Roman"/>
                <w:color w:val="000000" w:themeColor="text1"/>
                <w:sz w:val="26"/>
                <w:szCs w:val="26"/>
                <w:lang w:val="vi-VN" w:eastAsia="vi-VN"/>
              </w:rPr>
              <w:t>42,8</w:t>
            </w:r>
            <w:r w:rsidRPr="00FF7D18">
              <w:rPr>
                <w:rFonts w:eastAsia="Times New Roman"/>
                <w:color w:val="000000" w:themeColor="text1"/>
                <w:sz w:val="26"/>
                <w:szCs w:val="26"/>
                <w:lang w:eastAsia="vi-VN"/>
              </w:rPr>
              <w:t>%)</w:t>
            </w:r>
          </w:p>
        </w:tc>
        <w:tc>
          <w:tcPr>
            <w:tcW w:w="1142" w:type="pct"/>
            <w:shd w:val="clear" w:color="auto" w:fill="auto"/>
            <w:noWrap/>
            <w:vAlign w:val="center"/>
          </w:tcPr>
          <w:p w14:paraId="1DABDEDD" w14:textId="7829DCE0"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0 (0%)</w:t>
            </w:r>
          </w:p>
        </w:tc>
      </w:tr>
      <w:tr w:rsidR="00921AEF" w:rsidRPr="00FF7D18" w14:paraId="3A719F6F" w14:textId="77777777" w:rsidTr="00DC0DEA">
        <w:trPr>
          <w:trHeight w:val="439"/>
          <w:jc w:val="center"/>
        </w:trPr>
        <w:tc>
          <w:tcPr>
            <w:tcW w:w="1112" w:type="pct"/>
            <w:shd w:val="clear" w:color="auto" w:fill="auto"/>
            <w:noWrap/>
            <w:vAlign w:val="center"/>
          </w:tcPr>
          <w:p w14:paraId="1A3EB369"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13-24 </w:t>
            </w:r>
            <w:proofErr w:type="spellStart"/>
            <w:r w:rsidRPr="00FF7D18">
              <w:rPr>
                <w:rFonts w:eastAsia="Times New Roman"/>
                <w:color w:val="000000" w:themeColor="text1"/>
                <w:sz w:val="26"/>
                <w:szCs w:val="26"/>
                <w:lang w:eastAsia="vi-VN"/>
              </w:rPr>
              <w:t>tháng</w:t>
            </w:r>
            <w:proofErr w:type="spellEnd"/>
          </w:p>
        </w:tc>
        <w:tc>
          <w:tcPr>
            <w:tcW w:w="607" w:type="pct"/>
            <w:vAlign w:val="center"/>
          </w:tcPr>
          <w:p w14:paraId="42C3A492" w14:textId="0C8AE1D4"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53</w:t>
            </w:r>
          </w:p>
        </w:tc>
        <w:tc>
          <w:tcPr>
            <w:tcW w:w="1069" w:type="pct"/>
            <w:vAlign w:val="center"/>
          </w:tcPr>
          <w:p w14:paraId="3B379281"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35 </w:t>
            </w:r>
          </w:p>
          <w:p w14:paraId="727574AB" w14:textId="5DFC2DD6"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(67,3%)</w:t>
            </w:r>
          </w:p>
        </w:tc>
        <w:tc>
          <w:tcPr>
            <w:tcW w:w="1070" w:type="pct"/>
            <w:shd w:val="clear" w:color="auto" w:fill="auto"/>
            <w:noWrap/>
            <w:vAlign w:val="center"/>
          </w:tcPr>
          <w:p w14:paraId="69377846" w14:textId="77777777" w:rsidR="00921AEF" w:rsidRPr="00FF7D18" w:rsidRDefault="00921AEF" w:rsidP="002E59E0">
            <w:pPr>
              <w:spacing w:before="60" w:line="336"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15</w:t>
            </w:r>
          </w:p>
          <w:p w14:paraId="1F09C6CC" w14:textId="100E034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Pr="00FF7D18">
              <w:rPr>
                <w:rFonts w:eastAsia="Times New Roman"/>
                <w:color w:val="000000" w:themeColor="text1"/>
                <w:sz w:val="26"/>
                <w:szCs w:val="26"/>
                <w:lang w:val="vi-VN" w:eastAsia="vi-VN"/>
              </w:rPr>
              <w:t>28,8</w:t>
            </w:r>
            <w:r w:rsidRPr="00FF7D18">
              <w:rPr>
                <w:rFonts w:eastAsia="Times New Roman"/>
                <w:color w:val="000000" w:themeColor="text1"/>
                <w:sz w:val="26"/>
                <w:szCs w:val="26"/>
                <w:lang w:eastAsia="vi-VN"/>
              </w:rPr>
              <w:t>%)</w:t>
            </w:r>
          </w:p>
        </w:tc>
        <w:tc>
          <w:tcPr>
            <w:tcW w:w="1142" w:type="pct"/>
            <w:shd w:val="clear" w:color="auto" w:fill="auto"/>
            <w:noWrap/>
            <w:vAlign w:val="center"/>
          </w:tcPr>
          <w:p w14:paraId="5445496B" w14:textId="35517504" w:rsidR="00921AEF" w:rsidRPr="00FF7D18" w:rsidRDefault="009A510B"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w:t>
            </w:r>
          </w:p>
          <w:p w14:paraId="551C518E" w14:textId="695BD350"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009A510B" w:rsidRPr="00FF7D18">
              <w:rPr>
                <w:rFonts w:eastAsia="Times New Roman"/>
                <w:color w:val="000000" w:themeColor="text1"/>
                <w:sz w:val="26"/>
                <w:szCs w:val="26"/>
                <w:lang w:eastAsia="vi-VN"/>
              </w:rPr>
              <w:t>5,7</w:t>
            </w:r>
            <w:r w:rsidRPr="00FF7D18">
              <w:rPr>
                <w:rFonts w:eastAsia="Times New Roman"/>
                <w:color w:val="000000" w:themeColor="text1"/>
                <w:sz w:val="26"/>
                <w:szCs w:val="26"/>
                <w:lang w:eastAsia="vi-VN"/>
              </w:rPr>
              <w:t>%)</w:t>
            </w:r>
          </w:p>
        </w:tc>
      </w:tr>
      <w:tr w:rsidR="00921AEF" w:rsidRPr="00FF7D18" w14:paraId="1C553102" w14:textId="77777777" w:rsidTr="00DC0DEA">
        <w:trPr>
          <w:trHeight w:val="439"/>
          <w:jc w:val="center"/>
        </w:trPr>
        <w:tc>
          <w:tcPr>
            <w:tcW w:w="1112" w:type="pct"/>
            <w:shd w:val="clear" w:color="auto" w:fill="auto"/>
            <w:noWrap/>
            <w:vAlign w:val="center"/>
          </w:tcPr>
          <w:p w14:paraId="2670D28B" w14:textId="79DDAD0F"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25-36 </w:t>
            </w:r>
            <w:proofErr w:type="spellStart"/>
            <w:r w:rsidRPr="00FF7D18">
              <w:rPr>
                <w:rFonts w:eastAsia="Times New Roman"/>
                <w:color w:val="000000" w:themeColor="text1"/>
                <w:sz w:val="26"/>
                <w:szCs w:val="26"/>
                <w:lang w:eastAsia="vi-VN"/>
              </w:rPr>
              <w:t>tháng</w:t>
            </w:r>
            <w:proofErr w:type="spellEnd"/>
          </w:p>
        </w:tc>
        <w:tc>
          <w:tcPr>
            <w:tcW w:w="607" w:type="pct"/>
            <w:vAlign w:val="center"/>
          </w:tcPr>
          <w:p w14:paraId="5149F723" w14:textId="48451D4C"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27</w:t>
            </w:r>
          </w:p>
        </w:tc>
        <w:tc>
          <w:tcPr>
            <w:tcW w:w="1069" w:type="pct"/>
            <w:vAlign w:val="center"/>
          </w:tcPr>
          <w:p w14:paraId="1E81C866"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25</w:t>
            </w:r>
          </w:p>
          <w:p w14:paraId="1D9ACEFC" w14:textId="73F1B815"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(92,6%)</w:t>
            </w:r>
          </w:p>
        </w:tc>
        <w:tc>
          <w:tcPr>
            <w:tcW w:w="1070" w:type="pct"/>
            <w:shd w:val="clear" w:color="auto" w:fill="auto"/>
            <w:noWrap/>
            <w:vAlign w:val="center"/>
          </w:tcPr>
          <w:p w14:paraId="391A9EF7" w14:textId="77777777" w:rsidR="00921AEF" w:rsidRPr="00FF7D18" w:rsidRDefault="00921AEF" w:rsidP="002E59E0">
            <w:pPr>
              <w:spacing w:before="60" w:line="336"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2</w:t>
            </w:r>
          </w:p>
          <w:p w14:paraId="57036825" w14:textId="4D514751"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Pr="00FF7D18">
              <w:rPr>
                <w:rFonts w:eastAsia="Times New Roman"/>
                <w:color w:val="000000" w:themeColor="text1"/>
                <w:sz w:val="26"/>
                <w:szCs w:val="26"/>
                <w:lang w:val="vi-VN" w:eastAsia="vi-VN"/>
              </w:rPr>
              <w:t>7,4</w:t>
            </w:r>
            <w:r w:rsidRPr="00FF7D18">
              <w:rPr>
                <w:rFonts w:eastAsia="Times New Roman"/>
                <w:color w:val="000000" w:themeColor="text1"/>
                <w:sz w:val="26"/>
                <w:szCs w:val="26"/>
                <w:lang w:eastAsia="vi-VN"/>
              </w:rPr>
              <w:t>%)</w:t>
            </w:r>
          </w:p>
        </w:tc>
        <w:tc>
          <w:tcPr>
            <w:tcW w:w="1142" w:type="pct"/>
            <w:shd w:val="clear" w:color="auto" w:fill="auto"/>
            <w:noWrap/>
            <w:vAlign w:val="center"/>
          </w:tcPr>
          <w:p w14:paraId="38BF4209" w14:textId="3DCFEB43" w:rsidR="00921AEF" w:rsidRPr="00FF7D18" w:rsidRDefault="009A510B"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0</w:t>
            </w:r>
            <w:r w:rsidR="00921AEF" w:rsidRPr="00FF7D18">
              <w:rPr>
                <w:rFonts w:eastAsia="Times New Roman"/>
                <w:color w:val="000000" w:themeColor="text1"/>
                <w:sz w:val="26"/>
                <w:szCs w:val="26"/>
                <w:lang w:eastAsia="vi-VN"/>
              </w:rPr>
              <w:t xml:space="preserve"> (0</w:t>
            </w:r>
            <w:r w:rsidRPr="00FF7D18">
              <w:rPr>
                <w:rFonts w:eastAsia="Times New Roman"/>
                <w:color w:val="000000" w:themeColor="text1"/>
                <w:sz w:val="26"/>
                <w:szCs w:val="26"/>
                <w:lang w:eastAsia="vi-VN"/>
              </w:rPr>
              <w:t xml:space="preserve"> </w:t>
            </w:r>
            <w:r w:rsidR="00921AEF" w:rsidRPr="00FF7D18">
              <w:rPr>
                <w:rFonts w:eastAsia="Times New Roman"/>
                <w:color w:val="000000" w:themeColor="text1"/>
                <w:sz w:val="26"/>
                <w:szCs w:val="26"/>
                <w:lang w:eastAsia="vi-VN"/>
              </w:rPr>
              <w:t>%)</w:t>
            </w:r>
          </w:p>
        </w:tc>
      </w:tr>
      <w:tr w:rsidR="00921AEF" w:rsidRPr="00FF7D18" w14:paraId="0AD82FAE" w14:textId="77777777" w:rsidTr="00DC0DEA">
        <w:trPr>
          <w:trHeight w:val="439"/>
          <w:jc w:val="center"/>
        </w:trPr>
        <w:tc>
          <w:tcPr>
            <w:tcW w:w="1112" w:type="pct"/>
            <w:shd w:val="clear" w:color="auto" w:fill="auto"/>
            <w:noWrap/>
            <w:vAlign w:val="center"/>
          </w:tcPr>
          <w:p w14:paraId="33FE3FEA" w14:textId="473E1EDE" w:rsidR="00921AEF" w:rsidRPr="00FF7D18" w:rsidRDefault="00921AEF" w:rsidP="002E59E0">
            <w:pPr>
              <w:spacing w:before="60" w:line="336"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Tổng</w:t>
            </w:r>
            <w:proofErr w:type="spellEnd"/>
          </w:p>
        </w:tc>
        <w:tc>
          <w:tcPr>
            <w:tcW w:w="607" w:type="pct"/>
            <w:vAlign w:val="center"/>
          </w:tcPr>
          <w:p w14:paraId="586804C5" w14:textId="04A8DB31"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394</w:t>
            </w:r>
          </w:p>
        </w:tc>
        <w:tc>
          <w:tcPr>
            <w:tcW w:w="1069" w:type="pct"/>
            <w:vAlign w:val="center"/>
          </w:tcPr>
          <w:p w14:paraId="03BA6A84" w14:textId="77777777" w:rsidR="00F5586B"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270</w:t>
            </w:r>
          </w:p>
          <w:p w14:paraId="3BE6BEA3" w14:textId="4A60EEEA"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(68,</w:t>
            </w:r>
            <w:r w:rsidRPr="00FF7D18">
              <w:rPr>
                <w:rFonts w:eastAsia="Times New Roman"/>
                <w:color w:val="000000" w:themeColor="text1"/>
                <w:sz w:val="26"/>
                <w:szCs w:val="26"/>
                <w:lang w:val="vi-VN" w:eastAsia="vi-VN"/>
              </w:rPr>
              <w:t>5</w:t>
            </w:r>
            <w:r w:rsidRPr="00FF7D18">
              <w:rPr>
                <w:rFonts w:eastAsia="Times New Roman"/>
                <w:color w:val="000000" w:themeColor="text1"/>
                <w:sz w:val="26"/>
                <w:szCs w:val="26"/>
                <w:lang w:eastAsia="vi-VN"/>
              </w:rPr>
              <w:t>%)</w:t>
            </w:r>
          </w:p>
        </w:tc>
        <w:tc>
          <w:tcPr>
            <w:tcW w:w="1070" w:type="pct"/>
            <w:shd w:val="clear" w:color="auto" w:fill="auto"/>
            <w:noWrap/>
            <w:vAlign w:val="center"/>
          </w:tcPr>
          <w:p w14:paraId="3C90C93A" w14:textId="77777777" w:rsidR="00921AEF" w:rsidRPr="00FF7D18" w:rsidRDefault="00921AEF" w:rsidP="002E59E0">
            <w:pPr>
              <w:spacing w:before="60" w:line="336"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120</w:t>
            </w:r>
          </w:p>
          <w:p w14:paraId="1E2C49C2" w14:textId="19848C8A"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Pr="00FF7D18">
              <w:rPr>
                <w:rFonts w:eastAsia="Times New Roman"/>
                <w:color w:val="000000" w:themeColor="text1"/>
                <w:sz w:val="26"/>
                <w:szCs w:val="26"/>
                <w:lang w:val="vi-VN" w:eastAsia="vi-VN"/>
              </w:rPr>
              <w:t>30,5</w:t>
            </w:r>
            <w:r w:rsidRPr="00FF7D18">
              <w:rPr>
                <w:rFonts w:eastAsia="Times New Roman"/>
                <w:color w:val="000000" w:themeColor="text1"/>
                <w:sz w:val="26"/>
                <w:szCs w:val="26"/>
                <w:lang w:eastAsia="vi-VN"/>
              </w:rPr>
              <w:t>%)</w:t>
            </w:r>
          </w:p>
        </w:tc>
        <w:tc>
          <w:tcPr>
            <w:tcW w:w="1142" w:type="pct"/>
            <w:shd w:val="clear" w:color="auto" w:fill="auto"/>
            <w:noWrap/>
            <w:vAlign w:val="center"/>
          </w:tcPr>
          <w:p w14:paraId="56B3F618" w14:textId="77777777"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w:t>
            </w:r>
          </w:p>
          <w:p w14:paraId="24166973" w14:textId="50F4DEF1" w:rsidR="00921AEF" w:rsidRPr="00FF7D18" w:rsidRDefault="00921AEF" w:rsidP="002E59E0">
            <w:pPr>
              <w:spacing w:before="60" w:line="336"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r w:rsidRPr="00FF7D18">
              <w:rPr>
                <w:rFonts w:eastAsia="Times New Roman"/>
                <w:color w:val="000000" w:themeColor="text1"/>
                <w:sz w:val="26"/>
                <w:szCs w:val="26"/>
                <w:lang w:val="vi-VN" w:eastAsia="vi-VN"/>
              </w:rPr>
              <w:t>1,0</w:t>
            </w:r>
            <w:r w:rsidRPr="00FF7D18">
              <w:rPr>
                <w:rFonts w:eastAsia="Times New Roman"/>
                <w:color w:val="000000" w:themeColor="text1"/>
                <w:sz w:val="26"/>
                <w:szCs w:val="26"/>
                <w:lang w:eastAsia="vi-VN"/>
              </w:rPr>
              <w:t>%)</w:t>
            </w:r>
          </w:p>
        </w:tc>
      </w:tr>
    </w:tbl>
    <w:p w14:paraId="1155C3FF" w14:textId="77777777" w:rsidR="00F9688D" w:rsidRPr="00FF7D18" w:rsidRDefault="00F9688D" w:rsidP="00DC0DEA">
      <w:pPr>
        <w:spacing w:before="60"/>
        <w:ind w:left="0"/>
        <w:rPr>
          <w:color w:val="000000" w:themeColor="text1"/>
          <w:sz w:val="22"/>
          <w:szCs w:val="22"/>
        </w:rPr>
      </w:pPr>
      <w:r w:rsidRPr="00FF7D18">
        <w:rPr>
          <w:i/>
          <w:color w:val="000000" w:themeColor="text1"/>
          <w:sz w:val="22"/>
          <w:szCs w:val="22"/>
        </w:rPr>
        <w:t>(</w:t>
      </w:r>
      <w:r w:rsidRPr="00FF7D18">
        <w:rPr>
          <w:b/>
          <w:color w:val="000000" w:themeColor="text1"/>
          <w:sz w:val="22"/>
          <w:szCs w:val="22"/>
          <w:vertAlign w:val="superscript"/>
        </w:rPr>
        <w:t>+</w:t>
      </w:r>
      <w:r w:rsidRPr="00FF7D18">
        <w:rPr>
          <w:i/>
          <w:color w:val="000000" w:themeColor="text1"/>
          <w:sz w:val="22"/>
          <w:szCs w:val="22"/>
        </w:rPr>
        <w:t xml:space="preserve"> p &lt;0,05, so </w:t>
      </w:r>
      <w:proofErr w:type="spellStart"/>
      <w:r w:rsidRPr="00FF7D18">
        <w:rPr>
          <w:i/>
          <w:color w:val="000000" w:themeColor="text1"/>
          <w:sz w:val="22"/>
          <w:szCs w:val="22"/>
        </w:rPr>
        <w:t>sánh</w:t>
      </w:r>
      <w:proofErr w:type="spellEnd"/>
      <w:r w:rsidRPr="00FF7D18">
        <w:rPr>
          <w:i/>
          <w:color w:val="000000" w:themeColor="text1"/>
          <w:sz w:val="22"/>
          <w:szCs w:val="22"/>
        </w:rPr>
        <w:t xml:space="preserve"> </w:t>
      </w:r>
      <w:proofErr w:type="spellStart"/>
      <w:r w:rsidRPr="00FF7D18">
        <w:rPr>
          <w:i/>
          <w:color w:val="000000" w:themeColor="text1"/>
          <w:sz w:val="22"/>
          <w:szCs w:val="22"/>
        </w:rPr>
        <w:t>giữa</w:t>
      </w:r>
      <w:proofErr w:type="spellEnd"/>
      <w:r w:rsidRPr="00FF7D18">
        <w:rPr>
          <w:i/>
          <w:color w:val="000000" w:themeColor="text1"/>
          <w:sz w:val="22"/>
          <w:szCs w:val="22"/>
        </w:rPr>
        <w:t xml:space="preserve"> </w:t>
      </w:r>
      <w:proofErr w:type="spellStart"/>
      <w:r w:rsidRPr="00FF7D18">
        <w:rPr>
          <w:i/>
          <w:color w:val="000000" w:themeColor="text1"/>
          <w:sz w:val="22"/>
          <w:szCs w:val="22"/>
        </w:rPr>
        <w:t>các</w:t>
      </w:r>
      <w:proofErr w:type="spellEnd"/>
      <w:r w:rsidRPr="00FF7D18">
        <w:rPr>
          <w:i/>
          <w:color w:val="000000" w:themeColor="text1"/>
          <w:sz w:val="22"/>
          <w:szCs w:val="22"/>
        </w:rPr>
        <w:t xml:space="preserve"> </w:t>
      </w:r>
      <w:proofErr w:type="spellStart"/>
      <w:r w:rsidRPr="00FF7D18">
        <w:rPr>
          <w:i/>
          <w:color w:val="000000" w:themeColor="text1"/>
          <w:sz w:val="22"/>
          <w:szCs w:val="22"/>
        </w:rPr>
        <w:t>nhóm</w:t>
      </w:r>
      <w:proofErr w:type="spellEnd"/>
      <w:r w:rsidRPr="00FF7D18">
        <w:rPr>
          <w:i/>
          <w:color w:val="000000" w:themeColor="text1"/>
          <w:sz w:val="22"/>
          <w:szCs w:val="22"/>
        </w:rPr>
        <w:t xml:space="preserve"> </w:t>
      </w:r>
      <w:proofErr w:type="spellStart"/>
      <w:r w:rsidRPr="00FF7D18">
        <w:rPr>
          <w:i/>
          <w:color w:val="000000" w:themeColor="text1"/>
          <w:sz w:val="22"/>
          <w:szCs w:val="22"/>
        </w:rPr>
        <w:t>tuổi</w:t>
      </w:r>
      <w:proofErr w:type="spellEnd"/>
      <w:r w:rsidRPr="00FF7D18">
        <w:rPr>
          <w:i/>
          <w:color w:val="000000" w:themeColor="text1"/>
          <w:sz w:val="22"/>
          <w:szCs w:val="22"/>
        </w:rPr>
        <w:t xml:space="preserve">, Fisher </w:t>
      </w:r>
      <w:proofErr w:type="gramStart"/>
      <w:r w:rsidRPr="00FF7D18">
        <w:rPr>
          <w:i/>
          <w:color w:val="000000" w:themeColor="text1"/>
          <w:sz w:val="22"/>
          <w:szCs w:val="22"/>
        </w:rPr>
        <w:t>exact  test</w:t>
      </w:r>
      <w:proofErr w:type="gramEnd"/>
      <w:r w:rsidRPr="00FF7D18">
        <w:rPr>
          <w:i/>
          <w:color w:val="000000" w:themeColor="text1"/>
          <w:sz w:val="22"/>
          <w:szCs w:val="22"/>
        </w:rPr>
        <w:t>)</w:t>
      </w:r>
    </w:p>
    <w:p w14:paraId="2076A561" w14:textId="2B4F030C" w:rsidR="005778B1" w:rsidRPr="00FF7D18" w:rsidRDefault="005778B1" w:rsidP="00DC0DEA">
      <w:pPr>
        <w:spacing w:before="60"/>
        <w:ind w:left="0" w:firstLine="720"/>
        <w:rPr>
          <w:rFonts w:eastAsia="Times New Roman"/>
          <w:color w:val="000000" w:themeColor="text1"/>
          <w:sz w:val="24"/>
          <w:lang w:val="vi-VN" w:eastAsia="vi-VN"/>
        </w:rPr>
      </w:pPr>
      <w:r w:rsidRPr="00FF7D18">
        <w:rPr>
          <w:rFonts w:eastAsia="Times New Roman"/>
          <w:b/>
          <w:bCs/>
          <w:color w:val="000000" w:themeColor="text1"/>
          <w:sz w:val="26"/>
          <w:szCs w:val="26"/>
          <w:lang w:val="vi-VN" w:eastAsia="vi-VN"/>
        </w:rPr>
        <w:t xml:space="preserve">Nhận xét: </w:t>
      </w:r>
      <w:r w:rsidR="00573DCF" w:rsidRPr="00FF7D18">
        <w:rPr>
          <w:color w:val="000000" w:themeColor="text1"/>
          <w:szCs w:val="28"/>
          <w:lang w:val="vi-VN"/>
        </w:rPr>
        <w:t>30,5</w:t>
      </w:r>
      <w:r w:rsidRPr="00FF7D18">
        <w:rPr>
          <w:color w:val="000000" w:themeColor="text1"/>
          <w:szCs w:val="28"/>
          <w:lang w:val="vi-VN"/>
        </w:rPr>
        <w:t xml:space="preserve">% số trẻ đã từng bị viêm phổi </w:t>
      </w:r>
      <w:r w:rsidR="00573DCF" w:rsidRPr="00FF7D18">
        <w:rPr>
          <w:color w:val="000000" w:themeColor="text1"/>
          <w:szCs w:val="28"/>
          <w:lang w:val="vi-VN"/>
        </w:rPr>
        <w:t xml:space="preserve">từ 1 đến 3 lần </w:t>
      </w:r>
      <w:r w:rsidRPr="00FF7D18">
        <w:rPr>
          <w:color w:val="000000" w:themeColor="text1"/>
          <w:szCs w:val="28"/>
          <w:lang w:val="vi-VN"/>
        </w:rPr>
        <w:t xml:space="preserve">trước vào viện. </w:t>
      </w:r>
      <w:r w:rsidR="00573DCF" w:rsidRPr="00FF7D18">
        <w:rPr>
          <w:color w:val="000000" w:themeColor="text1"/>
          <w:szCs w:val="28"/>
          <w:lang w:val="vi-VN"/>
        </w:rPr>
        <w:t xml:space="preserve">Chỉ có </w:t>
      </w:r>
      <w:r w:rsidR="00241628" w:rsidRPr="00FF7D18">
        <w:rPr>
          <w:color w:val="000000" w:themeColor="text1"/>
          <w:szCs w:val="28"/>
          <w:lang w:val="vi-VN"/>
        </w:rPr>
        <w:t>1,0</w:t>
      </w:r>
      <w:r w:rsidR="00573DCF" w:rsidRPr="00FF7D18">
        <w:rPr>
          <w:color w:val="000000" w:themeColor="text1"/>
          <w:szCs w:val="28"/>
          <w:lang w:val="vi-VN"/>
        </w:rPr>
        <w:t>%</w:t>
      </w:r>
      <w:r w:rsidRPr="00FF7D18">
        <w:rPr>
          <w:color w:val="000000" w:themeColor="text1"/>
          <w:szCs w:val="28"/>
          <w:lang w:val="vi-VN"/>
        </w:rPr>
        <w:t xml:space="preserve"> trẻ viêm phổi </w:t>
      </w:r>
      <w:r w:rsidR="00573DCF" w:rsidRPr="00FF7D18">
        <w:rPr>
          <w:color w:val="000000" w:themeColor="text1"/>
          <w:szCs w:val="28"/>
          <w:lang w:val="vi-VN"/>
        </w:rPr>
        <w:t>trên 3</w:t>
      </w:r>
      <w:r w:rsidRPr="00FF7D18">
        <w:rPr>
          <w:color w:val="000000" w:themeColor="text1"/>
          <w:szCs w:val="28"/>
          <w:lang w:val="vi-VN"/>
        </w:rPr>
        <w:t xml:space="preserve"> lần trước khi vào viện. </w:t>
      </w:r>
      <w:r w:rsidR="008A119E" w:rsidRPr="00FF7D18">
        <w:rPr>
          <w:color w:val="000000" w:themeColor="text1"/>
          <w:szCs w:val="28"/>
          <w:lang w:val="vi-VN"/>
        </w:rPr>
        <w:t>Nhóm tuổi 7-12 tháng có tỷ lệ từng mắc viêm phổi cao hơn các nhóm tuổi khác</w:t>
      </w:r>
      <w:r w:rsidRPr="00FF7D18">
        <w:rPr>
          <w:color w:val="000000" w:themeColor="text1"/>
          <w:szCs w:val="28"/>
          <w:lang w:val="vi-VN"/>
        </w:rPr>
        <w:t xml:space="preserve"> với p </w:t>
      </w:r>
      <w:r w:rsidR="008A119E" w:rsidRPr="00FF7D18">
        <w:rPr>
          <w:color w:val="000000" w:themeColor="text1"/>
          <w:szCs w:val="28"/>
          <w:lang w:val="vi-VN"/>
        </w:rPr>
        <w:t>&lt;</w:t>
      </w:r>
      <w:r w:rsidRPr="00FF7D18">
        <w:rPr>
          <w:color w:val="000000" w:themeColor="text1"/>
          <w:szCs w:val="28"/>
          <w:lang w:val="vi-VN"/>
        </w:rPr>
        <w:t xml:space="preserve"> 0,05.</w:t>
      </w:r>
    </w:p>
    <w:p w14:paraId="02B3336A" w14:textId="77777777" w:rsidR="005778B1" w:rsidRPr="00FF7D18" w:rsidRDefault="005778B1" w:rsidP="00DC0DEA">
      <w:pPr>
        <w:pStyle w:val="Ba"/>
        <w:spacing w:before="60" w:after="0" w:line="360" w:lineRule="auto"/>
        <w:rPr>
          <w:color w:val="000000" w:themeColor="text1"/>
          <w:lang w:val="vi-VN" w:eastAsia="vi-VN"/>
        </w:rPr>
      </w:pPr>
      <w:r w:rsidRPr="00FF7D18">
        <w:rPr>
          <w:color w:val="000000" w:themeColor="text1"/>
          <w:shd w:val="clear" w:color="auto" w:fill="FFFFFF"/>
          <w:lang w:val="vi-VN" w:eastAsia="vi-VN"/>
        </w:rPr>
        <w:t xml:space="preserve"> </w:t>
      </w:r>
      <w:bookmarkStart w:id="301" w:name="_Toc127202522"/>
      <w:bookmarkStart w:id="302" w:name="_Toc134366594"/>
      <w:r w:rsidRPr="00FF7D18">
        <w:rPr>
          <w:color w:val="000000" w:themeColor="text1"/>
          <w:shd w:val="clear" w:color="auto" w:fill="FFFFFF"/>
          <w:lang w:val="vi-VN" w:eastAsia="vi-VN"/>
        </w:rPr>
        <w:t>Bảng 3.4. Trung bình cân nặng, chiều cao của đối tượng nghiên cứu</w:t>
      </w:r>
      <w:bookmarkEnd w:id="301"/>
      <w:bookmarkEnd w:id="302"/>
    </w:p>
    <w:tbl>
      <w:tblPr>
        <w:tblW w:w="479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14"/>
        <w:gridCol w:w="1499"/>
        <w:gridCol w:w="2312"/>
        <w:gridCol w:w="2401"/>
      </w:tblGrid>
      <w:tr w:rsidR="0076715E" w:rsidRPr="00FF7D18" w14:paraId="6CBB44C1" w14:textId="77777777" w:rsidTr="00DC0DEA">
        <w:trPr>
          <w:trHeight w:val="439"/>
          <w:jc w:val="center"/>
        </w:trPr>
        <w:tc>
          <w:tcPr>
            <w:tcW w:w="1399" w:type="pct"/>
            <w:vMerge w:val="restart"/>
            <w:shd w:val="clear" w:color="auto" w:fill="auto"/>
            <w:noWrap/>
            <w:vAlign w:val="center"/>
            <w:hideMark/>
          </w:tcPr>
          <w:p w14:paraId="38FD614F" w14:textId="5EEE1C6A" w:rsidR="0076715E" w:rsidRPr="00FF7D18" w:rsidRDefault="00FC1027" w:rsidP="00DC0DEA">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tuổi</w:t>
            </w:r>
            <w:proofErr w:type="spellEnd"/>
          </w:p>
        </w:tc>
        <w:tc>
          <w:tcPr>
            <w:tcW w:w="869" w:type="pct"/>
          </w:tcPr>
          <w:p w14:paraId="75D52F09" w14:textId="77777777" w:rsidR="0076715E" w:rsidRPr="00FF7D18" w:rsidRDefault="0076715E" w:rsidP="00DC0DEA">
            <w:pPr>
              <w:spacing w:before="60"/>
              <w:ind w:left="0"/>
              <w:jc w:val="center"/>
              <w:rPr>
                <w:rFonts w:eastAsia="Times New Roman"/>
                <w:b/>
                <w:bCs/>
                <w:color w:val="000000" w:themeColor="text1"/>
                <w:sz w:val="26"/>
                <w:szCs w:val="26"/>
                <w:lang w:eastAsia="vi-VN"/>
              </w:rPr>
            </w:pPr>
          </w:p>
        </w:tc>
        <w:tc>
          <w:tcPr>
            <w:tcW w:w="1340" w:type="pct"/>
            <w:shd w:val="clear" w:color="auto" w:fill="auto"/>
            <w:noWrap/>
            <w:vAlign w:val="center"/>
            <w:hideMark/>
          </w:tcPr>
          <w:p w14:paraId="4BADC56F" w14:textId="373B37B7" w:rsidR="0076715E" w:rsidRPr="00FF7D18" w:rsidRDefault="0076715E" w:rsidP="00DC0DEA">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Cân</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nặng</w:t>
            </w:r>
            <w:proofErr w:type="spellEnd"/>
            <w:r w:rsidRPr="00FF7D18">
              <w:rPr>
                <w:rFonts w:eastAsia="Times New Roman"/>
                <w:b/>
                <w:bCs/>
                <w:color w:val="000000" w:themeColor="text1"/>
                <w:sz w:val="26"/>
                <w:szCs w:val="26"/>
                <w:lang w:eastAsia="vi-VN"/>
              </w:rPr>
              <w:t xml:space="preserve"> TB (kg)</w:t>
            </w:r>
          </w:p>
        </w:tc>
        <w:tc>
          <w:tcPr>
            <w:tcW w:w="1392" w:type="pct"/>
            <w:shd w:val="clear" w:color="auto" w:fill="auto"/>
            <w:noWrap/>
            <w:vAlign w:val="center"/>
            <w:hideMark/>
          </w:tcPr>
          <w:p w14:paraId="647C0392" w14:textId="7268CA1E" w:rsidR="0076715E" w:rsidRPr="00FF7D18" w:rsidRDefault="0076715E" w:rsidP="00DC0DEA">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Chiều</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cao</w:t>
            </w:r>
            <w:proofErr w:type="spellEnd"/>
            <w:r w:rsidRPr="00FF7D18">
              <w:rPr>
                <w:rFonts w:eastAsia="Times New Roman"/>
                <w:b/>
                <w:bCs/>
                <w:color w:val="000000" w:themeColor="text1"/>
                <w:sz w:val="26"/>
                <w:szCs w:val="26"/>
                <w:lang w:eastAsia="vi-VN"/>
              </w:rPr>
              <w:t xml:space="preserve"> TB (cm)</w:t>
            </w:r>
          </w:p>
        </w:tc>
      </w:tr>
      <w:tr w:rsidR="0076715E" w:rsidRPr="00FF7D18" w14:paraId="7EC8159F" w14:textId="77777777" w:rsidTr="00DC0DEA">
        <w:trPr>
          <w:trHeight w:val="439"/>
          <w:jc w:val="center"/>
        </w:trPr>
        <w:tc>
          <w:tcPr>
            <w:tcW w:w="1399" w:type="pct"/>
            <w:vMerge/>
            <w:vAlign w:val="center"/>
            <w:hideMark/>
          </w:tcPr>
          <w:p w14:paraId="674988DC" w14:textId="77777777" w:rsidR="0076715E" w:rsidRPr="00FF7D18" w:rsidRDefault="0076715E" w:rsidP="00DC0DEA">
            <w:pPr>
              <w:spacing w:before="60"/>
              <w:ind w:left="0"/>
              <w:jc w:val="center"/>
              <w:rPr>
                <w:rFonts w:eastAsia="Times New Roman"/>
                <w:b/>
                <w:bCs/>
                <w:color w:val="000000" w:themeColor="text1"/>
                <w:sz w:val="26"/>
                <w:szCs w:val="26"/>
                <w:lang w:eastAsia="vi-VN"/>
              </w:rPr>
            </w:pPr>
          </w:p>
        </w:tc>
        <w:tc>
          <w:tcPr>
            <w:tcW w:w="869" w:type="pct"/>
          </w:tcPr>
          <w:p w14:paraId="068F7317" w14:textId="6936F225" w:rsidR="0076715E" w:rsidRPr="00FF7D18" w:rsidRDefault="0076715E" w:rsidP="00DC0DEA">
            <w:pPr>
              <w:spacing w:before="60"/>
              <w:ind w:left="0"/>
              <w:jc w:val="center"/>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n</w:t>
            </w:r>
          </w:p>
        </w:tc>
        <w:tc>
          <w:tcPr>
            <w:tcW w:w="1340" w:type="pct"/>
            <w:shd w:val="clear" w:color="auto" w:fill="auto"/>
            <w:noWrap/>
            <w:vAlign w:val="center"/>
            <w:hideMark/>
          </w:tcPr>
          <w:p w14:paraId="0B145DBB" w14:textId="0E7A5805" w:rsidR="0076715E" w:rsidRPr="00FF7D18" w:rsidRDefault="0076715E" w:rsidP="00DC0DEA">
            <w:pPr>
              <w:spacing w:before="60"/>
              <w:ind w:left="0"/>
              <w:jc w:val="center"/>
              <w:rPr>
                <w:rFonts w:eastAsia="Times New Roman"/>
                <w:b/>
                <w:bCs/>
                <w:color w:val="000000" w:themeColor="text1"/>
                <w:sz w:val="26"/>
                <w:szCs w:val="26"/>
                <w:lang w:eastAsia="vi-VN"/>
              </w:rPr>
            </w:pPr>
            <w:r w:rsidRPr="00FF7D18">
              <w:rPr>
                <w:rFonts w:eastAsia="Times New Roman"/>
                <w:bCs/>
                <w:color w:val="000000" w:themeColor="text1"/>
                <w:sz w:val="26"/>
                <w:szCs w:val="26"/>
                <w:lang w:eastAsia="vi-VN"/>
              </w:rPr>
              <w:t>X ± SD</w:t>
            </w:r>
          </w:p>
        </w:tc>
        <w:tc>
          <w:tcPr>
            <w:tcW w:w="1392" w:type="pct"/>
            <w:shd w:val="clear" w:color="auto" w:fill="auto"/>
            <w:noWrap/>
            <w:vAlign w:val="center"/>
            <w:hideMark/>
          </w:tcPr>
          <w:p w14:paraId="275C8170" w14:textId="606E236B" w:rsidR="0076715E" w:rsidRPr="00FF7D18" w:rsidRDefault="0076715E" w:rsidP="00DC0DEA">
            <w:pPr>
              <w:spacing w:before="60"/>
              <w:ind w:left="0"/>
              <w:jc w:val="center"/>
              <w:rPr>
                <w:rFonts w:eastAsia="Times New Roman"/>
                <w:b/>
                <w:bCs/>
                <w:color w:val="000000" w:themeColor="text1"/>
                <w:sz w:val="26"/>
                <w:szCs w:val="26"/>
                <w:lang w:eastAsia="vi-VN"/>
              </w:rPr>
            </w:pPr>
            <w:r w:rsidRPr="00FF7D18">
              <w:rPr>
                <w:rFonts w:eastAsia="Times New Roman"/>
                <w:bCs/>
                <w:color w:val="000000" w:themeColor="text1"/>
                <w:sz w:val="26"/>
                <w:szCs w:val="26"/>
                <w:lang w:eastAsia="vi-VN"/>
              </w:rPr>
              <w:t>X ± SD</w:t>
            </w:r>
          </w:p>
        </w:tc>
      </w:tr>
      <w:tr w:rsidR="0076715E" w:rsidRPr="00FF7D18" w14:paraId="4C2C8785" w14:textId="77777777" w:rsidTr="00DC0DEA">
        <w:trPr>
          <w:trHeight w:val="439"/>
          <w:jc w:val="center"/>
        </w:trPr>
        <w:tc>
          <w:tcPr>
            <w:tcW w:w="1399" w:type="pct"/>
            <w:shd w:val="clear" w:color="auto" w:fill="auto"/>
            <w:noWrap/>
            <w:vAlign w:val="center"/>
            <w:hideMark/>
          </w:tcPr>
          <w:p w14:paraId="5A505291" w14:textId="1F77EF67"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2-6 </w:t>
            </w:r>
            <w:proofErr w:type="spellStart"/>
            <w:r w:rsidRPr="00FF7D18">
              <w:rPr>
                <w:rFonts w:eastAsia="Times New Roman"/>
                <w:color w:val="000000" w:themeColor="text1"/>
                <w:sz w:val="26"/>
                <w:szCs w:val="26"/>
                <w:lang w:eastAsia="vi-VN"/>
              </w:rPr>
              <w:t>tháng</w:t>
            </w:r>
            <w:proofErr w:type="spellEnd"/>
          </w:p>
        </w:tc>
        <w:tc>
          <w:tcPr>
            <w:tcW w:w="869" w:type="pct"/>
          </w:tcPr>
          <w:p w14:paraId="2F362E64" w14:textId="688D024F"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230</w:t>
            </w:r>
          </w:p>
        </w:tc>
        <w:tc>
          <w:tcPr>
            <w:tcW w:w="1340" w:type="pct"/>
            <w:shd w:val="clear" w:color="auto" w:fill="auto"/>
            <w:noWrap/>
            <w:vAlign w:val="center"/>
            <w:hideMark/>
          </w:tcPr>
          <w:p w14:paraId="567C5EE3" w14:textId="483EE078"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8±2,4</w:t>
            </w:r>
          </w:p>
        </w:tc>
        <w:tc>
          <w:tcPr>
            <w:tcW w:w="1392" w:type="pct"/>
            <w:shd w:val="clear" w:color="auto" w:fill="auto"/>
            <w:noWrap/>
            <w:vAlign w:val="center"/>
            <w:hideMark/>
          </w:tcPr>
          <w:p w14:paraId="7C511EFA" w14:textId="7966843D"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58,6±12,8</w:t>
            </w:r>
          </w:p>
        </w:tc>
      </w:tr>
      <w:tr w:rsidR="0076715E" w:rsidRPr="00FF7D18" w14:paraId="3B538714" w14:textId="77777777" w:rsidTr="00DC0DEA">
        <w:trPr>
          <w:trHeight w:val="439"/>
          <w:jc w:val="center"/>
        </w:trPr>
        <w:tc>
          <w:tcPr>
            <w:tcW w:w="1399" w:type="pct"/>
            <w:shd w:val="clear" w:color="auto" w:fill="auto"/>
            <w:noWrap/>
            <w:vAlign w:val="center"/>
            <w:hideMark/>
          </w:tcPr>
          <w:p w14:paraId="3DDEB997" w14:textId="52973A18"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7-12 </w:t>
            </w:r>
            <w:proofErr w:type="spellStart"/>
            <w:r w:rsidRPr="00FF7D18">
              <w:rPr>
                <w:rFonts w:eastAsia="Times New Roman"/>
                <w:color w:val="000000" w:themeColor="text1"/>
                <w:sz w:val="26"/>
                <w:szCs w:val="26"/>
                <w:lang w:eastAsia="vi-VN"/>
              </w:rPr>
              <w:t>tháng</w:t>
            </w:r>
            <w:proofErr w:type="spellEnd"/>
          </w:p>
        </w:tc>
        <w:tc>
          <w:tcPr>
            <w:tcW w:w="869" w:type="pct"/>
          </w:tcPr>
          <w:p w14:paraId="77CD924D" w14:textId="501037C6"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84</w:t>
            </w:r>
          </w:p>
        </w:tc>
        <w:tc>
          <w:tcPr>
            <w:tcW w:w="1340" w:type="pct"/>
            <w:shd w:val="clear" w:color="auto" w:fill="auto"/>
            <w:noWrap/>
            <w:vAlign w:val="center"/>
          </w:tcPr>
          <w:p w14:paraId="2482983E" w14:textId="4C9E8127"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9,2 ± 2,1</w:t>
            </w:r>
          </w:p>
        </w:tc>
        <w:tc>
          <w:tcPr>
            <w:tcW w:w="1392" w:type="pct"/>
            <w:shd w:val="clear" w:color="auto" w:fill="auto"/>
            <w:noWrap/>
            <w:vAlign w:val="center"/>
          </w:tcPr>
          <w:p w14:paraId="411759D1" w14:textId="3646FC3B"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72,5±15,3</w:t>
            </w:r>
          </w:p>
        </w:tc>
      </w:tr>
      <w:tr w:rsidR="0076715E" w:rsidRPr="00FF7D18" w14:paraId="17F91C91" w14:textId="77777777" w:rsidTr="00DC0DEA">
        <w:trPr>
          <w:trHeight w:val="439"/>
          <w:jc w:val="center"/>
        </w:trPr>
        <w:tc>
          <w:tcPr>
            <w:tcW w:w="1399" w:type="pct"/>
            <w:shd w:val="clear" w:color="auto" w:fill="auto"/>
            <w:noWrap/>
            <w:vAlign w:val="center"/>
          </w:tcPr>
          <w:p w14:paraId="1BB25B09" w14:textId="37CC63E2"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13-24 </w:t>
            </w:r>
            <w:proofErr w:type="spellStart"/>
            <w:r w:rsidRPr="00FF7D18">
              <w:rPr>
                <w:rFonts w:eastAsia="Times New Roman"/>
                <w:color w:val="000000" w:themeColor="text1"/>
                <w:sz w:val="26"/>
                <w:szCs w:val="26"/>
                <w:lang w:eastAsia="vi-VN"/>
              </w:rPr>
              <w:t>tháng</w:t>
            </w:r>
            <w:proofErr w:type="spellEnd"/>
          </w:p>
        </w:tc>
        <w:tc>
          <w:tcPr>
            <w:tcW w:w="869" w:type="pct"/>
          </w:tcPr>
          <w:p w14:paraId="596682C8" w14:textId="2820F232"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53</w:t>
            </w:r>
          </w:p>
        </w:tc>
        <w:tc>
          <w:tcPr>
            <w:tcW w:w="1340" w:type="pct"/>
            <w:shd w:val="clear" w:color="auto" w:fill="auto"/>
            <w:noWrap/>
            <w:vAlign w:val="center"/>
          </w:tcPr>
          <w:p w14:paraId="245B2D95" w14:textId="24728BB6"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10,1 ± 2,1</w:t>
            </w:r>
          </w:p>
        </w:tc>
        <w:tc>
          <w:tcPr>
            <w:tcW w:w="1392" w:type="pct"/>
            <w:shd w:val="clear" w:color="auto" w:fill="auto"/>
            <w:noWrap/>
            <w:vAlign w:val="center"/>
          </w:tcPr>
          <w:p w14:paraId="58F06147" w14:textId="33237953"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77,2 ± 4,1</w:t>
            </w:r>
          </w:p>
        </w:tc>
      </w:tr>
      <w:tr w:rsidR="0076715E" w:rsidRPr="00FF7D18" w14:paraId="3DE3E4A1" w14:textId="77777777" w:rsidTr="00DC0DEA">
        <w:trPr>
          <w:trHeight w:val="439"/>
          <w:jc w:val="center"/>
        </w:trPr>
        <w:tc>
          <w:tcPr>
            <w:tcW w:w="1399" w:type="pct"/>
            <w:shd w:val="clear" w:color="auto" w:fill="auto"/>
            <w:noWrap/>
            <w:vAlign w:val="center"/>
          </w:tcPr>
          <w:p w14:paraId="229F6F4E" w14:textId="12406EB9"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25-36 </w:t>
            </w:r>
            <w:proofErr w:type="spellStart"/>
            <w:r w:rsidRPr="00FF7D18">
              <w:rPr>
                <w:rFonts w:eastAsia="Times New Roman"/>
                <w:color w:val="000000" w:themeColor="text1"/>
                <w:sz w:val="26"/>
                <w:szCs w:val="26"/>
                <w:lang w:eastAsia="vi-VN"/>
              </w:rPr>
              <w:t>tháng</w:t>
            </w:r>
            <w:proofErr w:type="spellEnd"/>
          </w:p>
        </w:tc>
        <w:tc>
          <w:tcPr>
            <w:tcW w:w="869" w:type="pct"/>
          </w:tcPr>
          <w:p w14:paraId="3521B559" w14:textId="57E0DF5B"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27</w:t>
            </w:r>
          </w:p>
        </w:tc>
        <w:tc>
          <w:tcPr>
            <w:tcW w:w="1340" w:type="pct"/>
            <w:shd w:val="clear" w:color="auto" w:fill="auto"/>
            <w:noWrap/>
            <w:vAlign w:val="center"/>
          </w:tcPr>
          <w:p w14:paraId="597DC1FA" w14:textId="4CB41F4D"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11,1 ± 3,1</w:t>
            </w:r>
          </w:p>
        </w:tc>
        <w:tc>
          <w:tcPr>
            <w:tcW w:w="1392" w:type="pct"/>
            <w:shd w:val="clear" w:color="auto" w:fill="auto"/>
            <w:noWrap/>
            <w:vAlign w:val="center"/>
          </w:tcPr>
          <w:p w14:paraId="488767F7" w14:textId="64C636F1" w:rsidR="0076715E" w:rsidRPr="00FF7D18" w:rsidRDefault="0076715E"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85,7 ± 5,8</w:t>
            </w:r>
          </w:p>
        </w:tc>
      </w:tr>
    </w:tbl>
    <w:p w14:paraId="63E88C53" w14:textId="750C0AA9" w:rsidR="00E359E0" w:rsidRPr="00FF7D18" w:rsidRDefault="00E359E0" w:rsidP="00DC0DEA">
      <w:pPr>
        <w:spacing w:before="60"/>
        <w:ind w:left="0" w:firstLine="720"/>
        <w:rPr>
          <w:rFonts w:eastAsia="Times New Roman"/>
          <w:color w:val="000000" w:themeColor="text1"/>
          <w:szCs w:val="28"/>
          <w:shd w:val="clear" w:color="auto" w:fill="FFFFFF"/>
          <w:lang w:val="vi-VN" w:eastAsia="vi-VN"/>
        </w:rPr>
      </w:pPr>
      <w:proofErr w:type="spellStart"/>
      <w:r w:rsidRPr="00FF7D18">
        <w:rPr>
          <w:rFonts w:eastAsia="Times New Roman"/>
          <w:b/>
          <w:bCs/>
          <w:color w:val="000000" w:themeColor="text1"/>
          <w:szCs w:val="28"/>
          <w:shd w:val="clear" w:color="auto" w:fill="FFFFFF"/>
          <w:lang w:eastAsia="vi-VN"/>
        </w:rPr>
        <w:t>Nhận</w:t>
      </w:r>
      <w:proofErr w:type="spellEnd"/>
      <w:r w:rsidRPr="00FF7D18">
        <w:rPr>
          <w:rFonts w:eastAsia="Times New Roman"/>
          <w:b/>
          <w:bCs/>
          <w:color w:val="000000" w:themeColor="text1"/>
          <w:szCs w:val="28"/>
          <w:shd w:val="clear" w:color="auto" w:fill="FFFFFF"/>
          <w:lang w:eastAsia="vi-VN"/>
        </w:rPr>
        <w:t xml:space="preserve"> </w:t>
      </w:r>
      <w:proofErr w:type="spellStart"/>
      <w:r w:rsidRPr="00FF7D18">
        <w:rPr>
          <w:rFonts w:eastAsia="Times New Roman"/>
          <w:b/>
          <w:bCs/>
          <w:color w:val="000000" w:themeColor="text1"/>
          <w:szCs w:val="28"/>
          <w:shd w:val="clear" w:color="auto" w:fill="FFFFFF"/>
          <w:lang w:eastAsia="vi-VN"/>
        </w:rPr>
        <w:t>xét</w:t>
      </w:r>
      <w:proofErr w:type="spellEnd"/>
      <w:r w:rsidRPr="00FF7D18">
        <w:rPr>
          <w:rFonts w:eastAsia="Times New Roman"/>
          <w:b/>
          <w:bCs/>
          <w:color w:val="000000" w:themeColor="text1"/>
          <w:szCs w:val="28"/>
          <w:shd w:val="clear" w:color="auto" w:fill="FFFFFF"/>
          <w:lang w:eastAsia="vi-VN"/>
        </w:rPr>
        <w:t>:</w:t>
      </w:r>
      <w:r w:rsidRPr="00FF7D18">
        <w:rPr>
          <w:rFonts w:eastAsia="Times New Roman"/>
          <w:b/>
          <w:bCs/>
          <w:color w:val="000000" w:themeColor="text1"/>
          <w:szCs w:val="28"/>
          <w:shd w:val="clear" w:color="auto" w:fill="FFFFFF"/>
          <w:lang w:val="vi-VN" w:eastAsia="vi-VN"/>
        </w:rPr>
        <w:t xml:space="preserve"> </w:t>
      </w:r>
      <w:r w:rsidRPr="00FF7D18">
        <w:rPr>
          <w:rFonts w:eastAsia="Times New Roman"/>
          <w:color w:val="000000" w:themeColor="text1"/>
          <w:szCs w:val="28"/>
          <w:shd w:val="clear" w:color="auto" w:fill="FFFFFF"/>
          <w:lang w:val="vi-VN" w:eastAsia="vi-VN"/>
        </w:rPr>
        <w:t>Cân nặng trung bình và chiều cao trung bình của trẻ tương ứng với nhóm tuổi của tr</w:t>
      </w:r>
      <w:r w:rsidR="008626C3" w:rsidRPr="00FF7D18">
        <w:rPr>
          <w:rFonts w:eastAsia="Times New Roman"/>
          <w:color w:val="000000" w:themeColor="text1"/>
          <w:szCs w:val="28"/>
          <w:shd w:val="clear" w:color="auto" w:fill="FFFFFF"/>
          <w:lang w:eastAsia="vi-VN"/>
        </w:rPr>
        <w:t>ẻ</w:t>
      </w:r>
      <w:r w:rsidRPr="00FF7D18">
        <w:rPr>
          <w:rFonts w:eastAsia="Times New Roman"/>
          <w:color w:val="000000" w:themeColor="text1"/>
          <w:szCs w:val="28"/>
          <w:shd w:val="clear" w:color="auto" w:fill="FFFFFF"/>
          <w:lang w:val="vi-VN" w:eastAsia="vi-VN"/>
        </w:rPr>
        <w:t>.</w:t>
      </w:r>
    </w:p>
    <w:p w14:paraId="76D40766" w14:textId="77777777" w:rsidR="005778B1" w:rsidRPr="00FF7D18" w:rsidRDefault="005778B1" w:rsidP="00DC0DEA">
      <w:pPr>
        <w:pStyle w:val="Ba"/>
        <w:spacing w:before="60" w:after="0" w:line="360" w:lineRule="auto"/>
        <w:rPr>
          <w:color w:val="000000" w:themeColor="text1"/>
          <w:lang w:val="vi-VN" w:eastAsia="vi-VN"/>
        </w:rPr>
      </w:pPr>
      <w:bookmarkStart w:id="303" w:name="_Toc127202523"/>
      <w:bookmarkStart w:id="304" w:name="_Toc134366595"/>
      <w:r w:rsidRPr="00FF7D18">
        <w:rPr>
          <w:color w:val="000000" w:themeColor="text1"/>
          <w:shd w:val="clear" w:color="auto" w:fill="FFFFFF"/>
          <w:lang w:val="vi-VN" w:eastAsia="vi-VN"/>
        </w:rPr>
        <w:lastRenderedPageBreak/>
        <w:t>Bảng 3.5. Tỷ lệ suy dinh dưỡng của đối tượng nghiên cứu</w:t>
      </w:r>
      <w:bookmarkEnd w:id="303"/>
      <w:bookmarkEnd w:id="304"/>
    </w:p>
    <w:tbl>
      <w:tblPr>
        <w:tblW w:w="4763" w:type="pct"/>
        <w:jc w:val="center"/>
        <w:tblBorders>
          <w:top w:val="single" w:sz="4" w:space="0" w:color="auto"/>
          <w:bottom w:val="single" w:sz="4" w:space="0" w:color="auto"/>
          <w:insideH w:val="single" w:sz="4" w:space="0" w:color="auto"/>
        </w:tblBorders>
        <w:tblLook w:val="0400" w:firstRow="0" w:lastRow="0" w:firstColumn="0" w:lastColumn="0" w:noHBand="0" w:noVBand="1"/>
      </w:tblPr>
      <w:tblGrid>
        <w:gridCol w:w="3855"/>
        <w:gridCol w:w="2806"/>
        <w:gridCol w:w="1916"/>
      </w:tblGrid>
      <w:tr w:rsidR="005778B1" w:rsidRPr="00FF7D18" w14:paraId="6E561800" w14:textId="77777777" w:rsidTr="00DC0DEA">
        <w:trPr>
          <w:jc w:val="center"/>
        </w:trPr>
        <w:tc>
          <w:tcPr>
            <w:tcW w:w="2247" w:type="pct"/>
            <w:vAlign w:val="center"/>
          </w:tcPr>
          <w:p w14:paraId="3F2CCF63" w14:textId="77777777" w:rsidR="005778B1" w:rsidRPr="00FF7D18" w:rsidRDefault="005778B1" w:rsidP="00DC0DEA">
            <w:pPr>
              <w:pBdr>
                <w:top w:val="nil"/>
                <w:left w:val="nil"/>
                <w:bottom w:val="nil"/>
                <w:right w:val="nil"/>
                <w:between w:val="nil"/>
              </w:pBdr>
              <w:spacing w:before="120" w:after="4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Thể suy dinh dưỡng</w:t>
            </w:r>
          </w:p>
        </w:tc>
        <w:tc>
          <w:tcPr>
            <w:tcW w:w="1636" w:type="pct"/>
            <w:vAlign w:val="center"/>
          </w:tcPr>
          <w:p w14:paraId="301ECB8B" w14:textId="5295238F" w:rsidR="005778B1" w:rsidRPr="00FF7D18" w:rsidRDefault="005778B1" w:rsidP="00DC0DEA">
            <w:pPr>
              <w:spacing w:before="120" w:after="4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Số bệnh nhân</w:t>
            </w:r>
            <w:r w:rsidR="00D40E40" w:rsidRPr="00FF7D18">
              <w:rPr>
                <w:rFonts w:eastAsia="Times New Roman"/>
                <w:b/>
                <w:bCs/>
                <w:color w:val="000000" w:themeColor="text1"/>
                <w:szCs w:val="28"/>
                <w:lang w:eastAsia="vi-VN"/>
              </w:rPr>
              <w:t xml:space="preserve"> </w:t>
            </w:r>
            <w:r w:rsidRPr="00FF7D18">
              <w:rPr>
                <w:rFonts w:eastAsia="Times New Roman"/>
                <w:b/>
                <w:bCs/>
                <w:color w:val="000000" w:themeColor="text1"/>
                <w:szCs w:val="28"/>
                <w:lang w:val="vi-VN" w:eastAsia="vi-VN"/>
              </w:rPr>
              <w:t>(n)</w:t>
            </w:r>
          </w:p>
        </w:tc>
        <w:tc>
          <w:tcPr>
            <w:tcW w:w="1117" w:type="pct"/>
            <w:vAlign w:val="center"/>
          </w:tcPr>
          <w:p w14:paraId="2873677E" w14:textId="60199EFF" w:rsidR="005778B1" w:rsidRPr="00FF7D18" w:rsidRDefault="00D40E40" w:rsidP="00DC0DEA">
            <w:pPr>
              <w:spacing w:before="120" w:after="4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Tỷ</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lệ</w:t>
            </w:r>
            <w:proofErr w:type="spellEnd"/>
            <w:r w:rsidRPr="00FF7D18">
              <w:rPr>
                <w:rFonts w:eastAsia="Times New Roman"/>
                <w:b/>
                <w:bCs/>
                <w:color w:val="000000" w:themeColor="text1"/>
                <w:szCs w:val="28"/>
                <w:lang w:eastAsia="vi-VN"/>
              </w:rPr>
              <w:t xml:space="preserve"> </w:t>
            </w:r>
            <w:r w:rsidR="005778B1" w:rsidRPr="00FF7D18">
              <w:rPr>
                <w:rFonts w:eastAsia="Times New Roman"/>
                <w:b/>
                <w:bCs/>
                <w:color w:val="000000" w:themeColor="text1"/>
                <w:szCs w:val="28"/>
                <w:lang w:eastAsia="vi-VN"/>
              </w:rPr>
              <w:t>%</w:t>
            </w:r>
          </w:p>
        </w:tc>
      </w:tr>
      <w:tr w:rsidR="00562743" w:rsidRPr="00FF7D18" w14:paraId="1A183CC2" w14:textId="77777777" w:rsidTr="00DC0DEA">
        <w:trPr>
          <w:jc w:val="center"/>
        </w:trPr>
        <w:tc>
          <w:tcPr>
            <w:tcW w:w="2247" w:type="pct"/>
            <w:vAlign w:val="center"/>
          </w:tcPr>
          <w:p w14:paraId="77E39FEC" w14:textId="77777777" w:rsidR="00562743" w:rsidRPr="00FF7D18" w:rsidRDefault="00562743" w:rsidP="00DC0DEA">
            <w:pPr>
              <w:spacing w:before="120" w:after="4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Bình</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thường</w:t>
            </w:r>
            <w:proofErr w:type="spellEnd"/>
          </w:p>
        </w:tc>
        <w:tc>
          <w:tcPr>
            <w:tcW w:w="1636" w:type="pct"/>
            <w:vAlign w:val="center"/>
          </w:tcPr>
          <w:p w14:paraId="727B1E89" w14:textId="1519ECBE"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250</w:t>
            </w:r>
          </w:p>
        </w:tc>
        <w:tc>
          <w:tcPr>
            <w:tcW w:w="1117" w:type="pct"/>
            <w:vAlign w:val="center"/>
          </w:tcPr>
          <w:p w14:paraId="784F6D12" w14:textId="60E80901"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63,5</w:t>
            </w:r>
          </w:p>
        </w:tc>
      </w:tr>
      <w:tr w:rsidR="00562743" w:rsidRPr="00FF7D18" w14:paraId="3107A538" w14:textId="77777777" w:rsidTr="00DC0DEA">
        <w:trPr>
          <w:jc w:val="center"/>
        </w:trPr>
        <w:tc>
          <w:tcPr>
            <w:tcW w:w="2247" w:type="pct"/>
            <w:vAlign w:val="center"/>
          </w:tcPr>
          <w:p w14:paraId="2EDFA3A3" w14:textId="27A3A564" w:rsidR="00562743" w:rsidRPr="00FF7D18" w:rsidRDefault="00562743" w:rsidP="00DC0DEA">
            <w:pPr>
              <w:spacing w:before="120" w:after="40"/>
              <w:ind w:left="0"/>
              <w:jc w:val="center"/>
              <w:rPr>
                <w:rFonts w:eastAsia="Times New Roman"/>
                <w:bCs/>
                <w:color w:val="000000" w:themeColor="text1"/>
                <w:szCs w:val="28"/>
                <w:lang w:eastAsia="vi-VN"/>
              </w:rPr>
            </w:pPr>
            <w:r w:rsidRPr="00FF7D18">
              <w:rPr>
                <w:rFonts w:eastAsia="Times New Roman"/>
                <w:bCs/>
                <w:color w:val="000000" w:themeColor="text1"/>
                <w:szCs w:val="28"/>
                <w:lang w:val="vi-VN" w:eastAsia="vi-VN"/>
              </w:rPr>
              <w:t>N</w:t>
            </w:r>
            <w:proofErr w:type="spellStart"/>
            <w:r w:rsidRPr="00FF7D18">
              <w:rPr>
                <w:rFonts w:eastAsia="Times New Roman"/>
                <w:bCs/>
                <w:color w:val="000000" w:themeColor="text1"/>
                <w:szCs w:val="28"/>
                <w:lang w:eastAsia="vi-VN"/>
              </w:rPr>
              <w:t>hẹ</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cân</w:t>
            </w:r>
            <w:proofErr w:type="spellEnd"/>
            <w:r w:rsidRPr="00FF7D18">
              <w:rPr>
                <w:rFonts w:eastAsia="Times New Roman"/>
                <w:bCs/>
                <w:color w:val="000000" w:themeColor="text1"/>
                <w:szCs w:val="28"/>
                <w:lang w:eastAsia="vi-VN"/>
              </w:rPr>
              <w:t xml:space="preserve"> </w:t>
            </w:r>
          </w:p>
        </w:tc>
        <w:tc>
          <w:tcPr>
            <w:tcW w:w="1636" w:type="pct"/>
            <w:vAlign w:val="center"/>
          </w:tcPr>
          <w:p w14:paraId="549570CA" w14:textId="793446F7"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68</w:t>
            </w:r>
          </w:p>
        </w:tc>
        <w:tc>
          <w:tcPr>
            <w:tcW w:w="1117" w:type="pct"/>
            <w:vAlign w:val="center"/>
          </w:tcPr>
          <w:p w14:paraId="0414E7A7" w14:textId="61B52FF5"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17,2</w:t>
            </w:r>
          </w:p>
        </w:tc>
      </w:tr>
      <w:tr w:rsidR="00562743" w:rsidRPr="00FF7D18" w14:paraId="70C4DC45" w14:textId="77777777" w:rsidTr="00DC0DEA">
        <w:trPr>
          <w:jc w:val="center"/>
        </w:trPr>
        <w:tc>
          <w:tcPr>
            <w:tcW w:w="2247" w:type="pct"/>
            <w:vAlign w:val="center"/>
          </w:tcPr>
          <w:p w14:paraId="0D5A2DFD" w14:textId="0FCF0B91" w:rsidR="00562743" w:rsidRPr="00FF7D18" w:rsidRDefault="00562743" w:rsidP="00DC0DEA">
            <w:pPr>
              <w:spacing w:before="120" w:after="40"/>
              <w:ind w:left="0"/>
              <w:jc w:val="center"/>
              <w:rPr>
                <w:rFonts w:eastAsia="Times New Roman"/>
                <w:bCs/>
                <w:color w:val="000000" w:themeColor="text1"/>
                <w:szCs w:val="28"/>
                <w:lang w:eastAsia="vi-VN"/>
              </w:rPr>
            </w:pPr>
            <w:r w:rsidRPr="00FF7D18">
              <w:rPr>
                <w:rFonts w:eastAsia="Times New Roman"/>
                <w:bCs/>
                <w:color w:val="000000" w:themeColor="text1"/>
                <w:szCs w:val="28"/>
                <w:lang w:val="vi-VN" w:eastAsia="vi-VN"/>
              </w:rPr>
              <w:t>T</w:t>
            </w:r>
            <w:proofErr w:type="spellStart"/>
            <w:r w:rsidRPr="00FF7D18">
              <w:rPr>
                <w:rFonts w:eastAsia="Times New Roman"/>
                <w:bCs/>
                <w:color w:val="000000" w:themeColor="text1"/>
                <w:szCs w:val="28"/>
                <w:lang w:eastAsia="vi-VN"/>
              </w:rPr>
              <w:t>hấp</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còi</w:t>
            </w:r>
            <w:proofErr w:type="spellEnd"/>
            <w:r w:rsidRPr="00FF7D18">
              <w:rPr>
                <w:rFonts w:eastAsia="Times New Roman"/>
                <w:bCs/>
                <w:color w:val="000000" w:themeColor="text1"/>
                <w:szCs w:val="28"/>
                <w:lang w:eastAsia="vi-VN"/>
              </w:rPr>
              <w:t xml:space="preserve"> </w:t>
            </w:r>
          </w:p>
        </w:tc>
        <w:tc>
          <w:tcPr>
            <w:tcW w:w="1636" w:type="pct"/>
            <w:vAlign w:val="center"/>
          </w:tcPr>
          <w:p w14:paraId="57A2F1D0" w14:textId="633B8A5F" w:rsidR="00562743" w:rsidRPr="00FF7D18" w:rsidRDefault="00562743" w:rsidP="00DC0DEA">
            <w:pPr>
              <w:spacing w:before="120" w:after="40"/>
              <w:ind w:left="0"/>
              <w:jc w:val="center"/>
              <w:rPr>
                <w:rFonts w:eastAsia="Times New Roman"/>
                <w:bCs/>
                <w:color w:val="000000" w:themeColor="text1"/>
                <w:szCs w:val="28"/>
                <w:lang w:eastAsia="vi-VN"/>
              </w:rPr>
            </w:pPr>
            <w:r w:rsidRPr="00FF7D18">
              <w:rPr>
                <w:rFonts w:eastAsia="Times New Roman"/>
                <w:bCs/>
                <w:color w:val="000000" w:themeColor="text1"/>
                <w:szCs w:val="28"/>
                <w:lang w:val="vi-VN" w:eastAsia="vi-VN"/>
              </w:rPr>
              <w:t>61</w:t>
            </w:r>
          </w:p>
        </w:tc>
        <w:tc>
          <w:tcPr>
            <w:tcW w:w="1117" w:type="pct"/>
            <w:vAlign w:val="center"/>
          </w:tcPr>
          <w:p w14:paraId="2123AD87" w14:textId="51B9399F"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15,5</w:t>
            </w:r>
          </w:p>
        </w:tc>
      </w:tr>
      <w:tr w:rsidR="00562743" w:rsidRPr="00FF7D18" w14:paraId="22B12889" w14:textId="77777777" w:rsidTr="00DC0DEA">
        <w:trPr>
          <w:jc w:val="center"/>
        </w:trPr>
        <w:tc>
          <w:tcPr>
            <w:tcW w:w="2247" w:type="pct"/>
            <w:vAlign w:val="center"/>
          </w:tcPr>
          <w:p w14:paraId="4B43472A" w14:textId="1A1F26E1" w:rsidR="00562743" w:rsidRPr="00FF7D18" w:rsidRDefault="00562743" w:rsidP="00DC0DEA">
            <w:pPr>
              <w:spacing w:before="120" w:after="40"/>
              <w:ind w:left="0"/>
              <w:jc w:val="center"/>
              <w:rPr>
                <w:rFonts w:eastAsia="Times New Roman"/>
                <w:bCs/>
                <w:color w:val="000000" w:themeColor="text1"/>
                <w:szCs w:val="28"/>
                <w:lang w:eastAsia="vi-VN"/>
              </w:rPr>
            </w:pPr>
            <w:r w:rsidRPr="00FF7D18">
              <w:rPr>
                <w:rFonts w:eastAsia="Times New Roman"/>
                <w:bCs/>
                <w:color w:val="000000" w:themeColor="text1"/>
                <w:szCs w:val="28"/>
                <w:lang w:val="vi-VN" w:eastAsia="vi-VN"/>
              </w:rPr>
              <w:t>G</w:t>
            </w:r>
            <w:proofErr w:type="spellStart"/>
            <w:r w:rsidRPr="00FF7D18">
              <w:rPr>
                <w:rFonts w:eastAsia="Times New Roman"/>
                <w:bCs/>
                <w:color w:val="000000" w:themeColor="text1"/>
                <w:szCs w:val="28"/>
                <w:lang w:eastAsia="vi-VN"/>
              </w:rPr>
              <w:t>ày</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còm</w:t>
            </w:r>
            <w:proofErr w:type="spellEnd"/>
            <w:r w:rsidRPr="00FF7D18">
              <w:rPr>
                <w:rFonts w:eastAsia="Times New Roman"/>
                <w:bCs/>
                <w:color w:val="000000" w:themeColor="text1"/>
                <w:szCs w:val="28"/>
                <w:lang w:eastAsia="vi-VN"/>
              </w:rPr>
              <w:t xml:space="preserve"> </w:t>
            </w:r>
          </w:p>
        </w:tc>
        <w:tc>
          <w:tcPr>
            <w:tcW w:w="1636" w:type="pct"/>
            <w:vAlign w:val="center"/>
          </w:tcPr>
          <w:p w14:paraId="6F0DF916" w14:textId="589F0B84" w:rsidR="00562743" w:rsidRPr="00FF7D18" w:rsidRDefault="00562743" w:rsidP="00DC0DEA">
            <w:pPr>
              <w:spacing w:before="120" w:after="40"/>
              <w:ind w:left="0"/>
              <w:jc w:val="center"/>
              <w:rPr>
                <w:rFonts w:eastAsia="Times New Roman"/>
                <w:bCs/>
                <w:color w:val="000000" w:themeColor="text1"/>
                <w:szCs w:val="28"/>
                <w:lang w:eastAsia="vi-VN"/>
              </w:rPr>
            </w:pPr>
            <w:r w:rsidRPr="00FF7D18">
              <w:rPr>
                <w:rFonts w:eastAsia="Times New Roman"/>
                <w:bCs/>
                <w:color w:val="000000" w:themeColor="text1"/>
                <w:szCs w:val="28"/>
                <w:lang w:val="vi-VN" w:eastAsia="vi-VN"/>
              </w:rPr>
              <w:t>15</w:t>
            </w:r>
          </w:p>
        </w:tc>
        <w:tc>
          <w:tcPr>
            <w:tcW w:w="1117" w:type="pct"/>
            <w:vAlign w:val="center"/>
          </w:tcPr>
          <w:p w14:paraId="0619B13D" w14:textId="022CA5F5"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3,8</w:t>
            </w:r>
          </w:p>
        </w:tc>
      </w:tr>
      <w:tr w:rsidR="00562743" w:rsidRPr="00FF7D18" w14:paraId="3F3C976D" w14:textId="77777777" w:rsidTr="00DC0DEA">
        <w:trPr>
          <w:jc w:val="center"/>
        </w:trPr>
        <w:tc>
          <w:tcPr>
            <w:tcW w:w="2247" w:type="pct"/>
            <w:vAlign w:val="center"/>
          </w:tcPr>
          <w:p w14:paraId="016CCC2A" w14:textId="77777777" w:rsidR="00562743" w:rsidRPr="00FF7D18" w:rsidRDefault="00562743" w:rsidP="00DC0DEA">
            <w:pPr>
              <w:spacing w:before="120" w:after="4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Tổng</w:t>
            </w:r>
          </w:p>
        </w:tc>
        <w:tc>
          <w:tcPr>
            <w:tcW w:w="1636" w:type="pct"/>
            <w:vAlign w:val="center"/>
          </w:tcPr>
          <w:p w14:paraId="45E12A2B" w14:textId="18204A30"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394</w:t>
            </w:r>
          </w:p>
        </w:tc>
        <w:tc>
          <w:tcPr>
            <w:tcW w:w="1117" w:type="pct"/>
            <w:vAlign w:val="center"/>
          </w:tcPr>
          <w:p w14:paraId="6A1B9554" w14:textId="64E9C16F" w:rsidR="00562743" w:rsidRPr="00FF7D18" w:rsidRDefault="00562743" w:rsidP="00DC0DEA">
            <w:pPr>
              <w:spacing w:before="120" w:after="4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100</w:t>
            </w:r>
          </w:p>
        </w:tc>
      </w:tr>
    </w:tbl>
    <w:p w14:paraId="01118ACE" w14:textId="432F1AC3" w:rsidR="005778B1" w:rsidRPr="00FF7D18" w:rsidRDefault="005778B1" w:rsidP="00DC0DEA">
      <w:pPr>
        <w:spacing w:before="60"/>
        <w:ind w:left="0" w:firstLine="720"/>
        <w:rPr>
          <w:rFonts w:eastAsia="Times New Roman"/>
          <w:color w:val="000000" w:themeColor="text1"/>
          <w:szCs w:val="28"/>
          <w:shd w:val="clear" w:color="auto" w:fill="FFFFFF"/>
          <w:lang w:val="vi-VN" w:eastAsia="vi-VN"/>
        </w:rPr>
      </w:pPr>
      <w:proofErr w:type="spellStart"/>
      <w:r w:rsidRPr="00FF7D18">
        <w:rPr>
          <w:rFonts w:eastAsia="Times New Roman"/>
          <w:b/>
          <w:bCs/>
          <w:color w:val="000000" w:themeColor="text1"/>
          <w:szCs w:val="28"/>
          <w:shd w:val="clear" w:color="auto" w:fill="FFFFFF"/>
          <w:lang w:eastAsia="vi-VN"/>
        </w:rPr>
        <w:t>Nhận</w:t>
      </w:r>
      <w:proofErr w:type="spellEnd"/>
      <w:r w:rsidRPr="00FF7D18">
        <w:rPr>
          <w:rFonts w:eastAsia="Times New Roman"/>
          <w:b/>
          <w:bCs/>
          <w:color w:val="000000" w:themeColor="text1"/>
          <w:szCs w:val="28"/>
          <w:shd w:val="clear" w:color="auto" w:fill="FFFFFF"/>
          <w:lang w:eastAsia="vi-VN"/>
        </w:rPr>
        <w:t xml:space="preserve"> </w:t>
      </w:r>
      <w:proofErr w:type="spellStart"/>
      <w:r w:rsidRPr="00FF7D18">
        <w:rPr>
          <w:rFonts w:eastAsia="Times New Roman"/>
          <w:b/>
          <w:bCs/>
          <w:color w:val="000000" w:themeColor="text1"/>
          <w:szCs w:val="28"/>
          <w:shd w:val="clear" w:color="auto" w:fill="FFFFFF"/>
          <w:lang w:eastAsia="vi-VN"/>
        </w:rPr>
        <w:t>xét</w:t>
      </w:r>
      <w:proofErr w:type="spellEnd"/>
      <w:r w:rsidR="00DC0DEA" w:rsidRPr="00FF7D18">
        <w:rPr>
          <w:rFonts w:eastAsia="Times New Roman"/>
          <w:b/>
          <w:bCs/>
          <w:color w:val="000000" w:themeColor="text1"/>
          <w:szCs w:val="28"/>
          <w:shd w:val="clear" w:color="auto" w:fill="FFFFFF"/>
          <w:lang w:eastAsia="vi-VN"/>
        </w:rPr>
        <w:t xml:space="preserve">: </w:t>
      </w:r>
      <w:r w:rsidRPr="00FF7D18">
        <w:rPr>
          <w:rFonts w:eastAsia="Times New Roman"/>
          <w:color w:val="000000" w:themeColor="text1"/>
          <w:szCs w:val="28"/>
          <w:shd w:val="clear" w:color="auto" w:fill="FFFFFF"/>
          <w:lang w:val="vi-VN" w:eastAsia="vi-VN"/>
        </w:rPr>
        <w:t xml:space="preserve">Suy dinh dưỡng thể </w:t>
      </w:r>
      <w:proofErr w:type="spellStart"/>
      <w:r w:rsidR="002B5D21" w:rsidRPr="00FF7D18">
        <w:rPr>
          <w:rFonts w:eastAsia="Times New Roman"/>
          <w:color w:val="000000" w:themeColor="text1"/>
          <w:szCs w:val="28"/>
          <w:shd w:val="clear" w:color="auto" w:fill="FFFFFF"/>
          <w:lang w:eastAsia="vi-VN"/>
        </w:rPr>
        <w:t>nhẹ</w:t>
      </w:r>
      <w:proofErr w:type="spellEnd"/>
      <w:r w:rsidR="002B5D21" w:rsidRPr="00FF7D18">
        <w:rPr>
          <w:rFonts w:eastAsia="Times New Roman"/>
          <w:color w:val="000000" w:themeColor="text1"/>
          <w:szCs w:val="28"/>
          <w:shd w:val="clear" w:color="auto" w:fill="FFFFFF"/>
          <w:lang w:eastAsia="vi-VN"/>
        </w:rPr>
        <w:t xml:space="preserve"> </w:t>
      </w:r>
      <w:proofErr w:type="spellStart"/>
      <w:r w:rsidR="002B5D21" w:rsidRPr="00FF7D18">
        <w:rPr>
          <w:rFonts w:eastAsia="Times New Roman"/>
          <w:color w:val="000000" w:themeColor="text1"/>
          <w:szCs w:val="28"/>
          <w:shd w:val="clear" w:color="auto" w:fill="FFFFFF"/>
          <w:lang w:eastAsia="vi-VN"/>
        </w:rPr>
        <w:t>cân</w:t>
      </w:r>
      <w:proofErr w:type="spellEnd"/>
      <w:r w:rsidRPr="00FF7D18">
        <w:rPr>
          <w:rFonts w:eastAsia="Times New Roman"/>
          <w:color w:val="000000" w:themeColor="text1"/>
          <w:szCs w:val="28"/>
          <w:shd w:val="clear" w:color="auto" w:fill="FFFFFF"/>
          <w:lang w:val="vi-VN" w:eastAsia="vi-VN"/>
        </w:rPr>
        <w:t xml:space="preserve"> chiếm tỷ lệ cao nhất (17,2%) sau đó đến suy dinh dưỡng thể </w:t>
      </w:r>
      <w:proofErr w:type="spellStart"/>
      <w:r w:rsidR="002B5D21" w:rsidRPr="00FF7D18">
        <w:rPr>
          <w:rFonts w:eastAsia="Times New Roman"/>
          <w:color w:val="000000" w:themeColor="text1"/>
          <w:szCs w:val="28"/>
          <w:shd w:val="clear" w:color="auto" w:fill="FFFFFF"/>
          <w:lang w:eastAsia="vi-VN"/>
        </w:rPr>
        <w:t>thấp</w:t>
      </w:r>
      <w:proofErr w:type="spellEnd"/>
      <w:r w:rsidR="002B5D21" w:rsidRPr="00FF7D18">
        <w:rPr>
          <w:rFonts w:eastAsia="Times New Roman"/>
          <w:color w:val="000000" w:themeColor="text1"/>
          <w:szCs w:val="28"/>
          <w:shd w:val="clear" w:color="auto" w:fill="FFFFFF"/>
          <w:lang w:eastAsia="vi-VN"/>
        </w:rPr>
        <w:t xml:space="preserve"> </w:t>
      </w:r>
      <w:proofErr w:type="spellStart"/>
      <w:r w:rsidR="002B5D21" w:rsidRPr="00FF7D18">
        <w:rPr>
          <w:rFonts w:eastAsia="Times New Roman"/>
          <w:color w:val="000000" w:themeColor="text1"/>
          <w:szCs w:val="28"/>
          <w:shd w:val="clear" w:color="auto" w:fill="FFFFFF"/>
          <w:lang w:eastAsia="vi-VN"/>
        </w:rPr>
        <w:t>còi</w:t>
      </w:r>
      <w:proofErr w:type="spellEnd"/>
      <w:r w:rsidRPr="00FF7D18">
        <w:rPr>
          <w:rFonts w:eastAsia="Times New Roman"/>
          <w:color w:val="000000" w:themeColor="text1"/>
          <w:szCs w:val="28"/>
          <w:shd w:val="clear" w:color="auto" w:fill="FFFFFF"/>
          <w:lang w:val="vi-VN" w:eastAsia="vi-VN"/>
        </w:rPr>
        <w:t xml:space="preserve"> (15,</w:t>
      </w:r>
      <w:r w:rsidR="00545E93" w:rsidRPr="00FF7D18">
        <w:rPr>
          <w:rFonts w:eastAsia="Times New Roman"/>
          <w:color w:val="000000" w:themeColor="text1"/>
          <w:szCs w:val="28"/>
          <w:shd w:val="clear" w:color="auto" w:fill="FFFFFF"/>
          <w:lang w:eastAsia="vi-VN"/>
        </w:rPr>
        <w:t>5</w:t>
      </w:r>
      <w:r w:rsidRPr="00FF7D18">
        <w:rPr>
          <w:rFonts w:eastAsia="Times New Roman"/>
          <w:color w:val="000000" w:themeColor="text1"/>
          <w:szCs w:val="28"/>
          <w:shd w:val="clear" w:color="auto" w:fill="FFFFFF"/>
          <w:lang w:val="vi-VN" w:eastAsia="vi-VN"/>
        </w:rPr>
        <w:t>%). Suy dinh dưỡng thể gày còm chiếm tỷ lệ thấp nhất (</w:t>
      </w:r>
      <w:r w:rsidR="00545E93" w:rsidRPr="00FF7D18">
        <w:rPr>
          <w:rFonts w:eastAsia="Times New Roman"/>
          <w:color w:val="000000" w:themeColor="text1"/>
          <w:szCs w:val="28"/>
          <w:shd w:val="clear" w:color="auto" w:fill="FFFFFF"/>
          <w:lang w:val="vi-VN" w:eastAsia="vi-VN"/>
        </w:rPr>
        <w:t>3,8</w:t>
      </w:r>
      <w:r w:rsidRPr="00FF7D18">
        <w:rPr>
          <w:rFonts w:eastAsia="Times New Roman"/>
          <w:color w:val="000000" w:themeColor="text1"/>
          <w:szCs w:val="28"/>
          <w:shd w:val="clear" w:color="auto" w:fill="FFFFFF"/>
          <w:lang w:val="vi-VN" w:eastAsia="vi-VN"/>
        </w:rPr>
        <w:t>%).</w:t>
      </w:r>
    </w:p>
    <w:p w14:paraId="2C049674" w14:textId="3E44C35B" w:rsidR="005778B1" w:rsidRPr="00FF7D18" w:rsidRDefault="005778B1" w:rsidP="00DC0DEA">
      <w:pPr>
        <w:pStyle w:val="Ba"/>
        <w:spacing w:before="60" w:after="0" w:line="360" w:lineRule="auto"/>
        <w:rPr>
          <w:color w:val="000000" w:themeColor="text1"/>
          <w:lang w:eastAsia="vi-VN"/>
        </w:rPr>
      </w:pPr>
      <w:bookmarkStart w:id="305" w:name="_Toc127202524"/>
      <w:bookmarkStart w:id="306" w:name="_Toc134366596"/>
      <w:proofErr w:type="spellStart"/>
      <w:r w:rsidRPr="00FF7D18">
        <w:rPr>
          <w:color w:val="000000" w:themeColor="text1"/>
          <w:lang w:eastAsia="vi-VN"/>
        </w:rPr>
        <w:t>Bảng</w:t>
      </w:r>
      <w:proofErr w:type="spellEnd"/>
      <w:r w:rsidRPr="00FF7D18">
        <w:rPr>
          <w:color w:val="000000" w:themeColor="text1"/>
          <w:lang w:eastAsia="vi-VN"/>
        </w:rPr>
        <w:t xml:space="preserve"> 3.</w:t>
      </w:r>
      <w:r w:rsidR="005B758D" w:rsidRPr="00FF7D18">
        <w:rPr>
          <w:color w:val="000000" w:themeColor="text1"/>
          <w:lang w:val="vi-VN" w:eastAsia="vi-VN"/>
        </w:rPr>
        <w:t>6</w:t>
      </w:r>
      <w:r w:rsidRPr="00FF7D18">
        <w:rPr>
          <w:color w:val="000000" w:themeColor="text1"/>
          <w:lang w:eastAsia="vi-VN"/>
        </w:rPr>
        <w:t xml:space="preserve">. </w:t>
      </w:r>
      <w:proofErr w:type="spellStart"/>
      <w:r w:rsidRPr="00FF7D18">
        <w:rPr>
          <w:color w:val="000000" w:themeColor="text1"/>
          <w:lang w:eastAsia="vi-VN"/>
        </w:rPr>
        <w:t>Thời</w:t>
      </w:r>
      <w:proofErr w:type="spellEnd"/>
      <w:r w:rsidRPr="00FF7D18">
        <w:rPr>
          <w:color w:val="000000" w:themeColor="text1"/>
          <w:lang w:eastAsia="vi-VN"/>
        </w:rPr>
        <w:t xml:space="preserve"> </w:t>
      </w:r>
      <w:proofErr w:type="spellStart"/>
      <w:r w:rsidRPr="00FF7D18">
        <w:rPr>
          <w:color w:val="000000" w:themeColor="text1"/>
          <w:lang w:eastAsia="vi-VN"/>
        </w:rPr>
        <w:t>gian</w:t>
      </w:r>
      <w:proofErr w:type="spellEnd"/>
      <w:r w:rsidRPr="00FF7D18">
        <w:rPr>
          <w:color w:val="000000" w:themeColor="text1"/>
          <w:lang w:eastAsia="vi-VN"/>
        </w:rPr>
        <w:t xml:space="preserve"> </w:t>
      </w:r>
      <w:proofErr w:type="spellStart"/>
      <w:r w:rsidRPr="00FF7D18">
        <w:rPr>
          <w:color w:val="000000" w:themeColor="text1"/>
          <w:lang w:eastAsia="vi-VN"/>
        </w:rPr>
        <w:t>sốt</w:t>
      </w:r>
      <w:proofErr w:type="spellEnd"/>
      <w:r w:rsidRPr="00FF7D18">
        <w:rPr>
          <w:color w:val="000000" w:themeColor="text1"/>
          <w:lang w:eastAsia="vi-VN"/>
        </w:rPr>
        <w:t xml:space="preserve">, ho </w:t>
      </w:r>
      <w:proofErr w:type="spellStart"/>
      <w:r w:rsidRPr="00FF7D18">
        <w:rPr>
          <w:color w:val="000000" w:themeColor="text1"/>
          <w:lang w:eastAsia="vi-VN"/>
        </w:rPr>
        <w:t>trung</w:t>
      </w:r>
      <w:proofErr w:type="spellEnd"/>
      <w:r w:rsidRPr="00FF7D18">
        <w:rPr>
          <w:color w:val="000000" w:themeColor="text1"/>
          <w:lang w:eastAsia="vi-VN"/>
        </w:rPr>
        <w:t xml:space="preserve"> </w:t>
      </w:r>
      <w:proofErr w:type="spellStart"/>
      <w:r w:rsidRPr="00FF7D18">
        <w:rPr>
          <w:color w:val="000000" w:themeColor="text1"/>
          <w:lang w:eastAsia="vi-VN"/>
        </w:rPr>
        <w:t>bình</w:t>
      </w:r>
      <w:bookmarkEnd w:id="305"/>
      <w:bookmarkEnd w:id="306"/>
      <w:proofErr w:type="spellEnd"/>
    </w:p>
    <w:tbl>
      <w:tblPr>
        <w:tblW w:w="479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5"/>
        <w:gridCol w:w="1265"/>
        <w:gridCol w:w="2648"/>
        <w:gridCol w:w="2588"/>
      </w:tblGrid>
      <w:tr w:rsidR="00C5059C" w:rsidRPr="00FF7D18" w14:paraId="73B1876C" w14:textId="3CA71981" w:rsidTr="00DC0DEA">
        <w:trPr>
          <w:trHeight w:val="439"/>
          <w:jc w:val="center"/>
        </w:trPr>
        <w:tc>
          <w:tcPr>
            <w:tcW w:w="1232" w:type="pct"/>
            <w:vMerge w:val="restart"/>
            <w:shd w:val="clear" w:color="auto" w:fill="auto"/>
            <w:noWrap/>
            <w:vAlign w:val="center"/>
            <w:hideMark/>
          </w:tcPr>
          <w:p w14:paraId="7E352034" w14:textId="1258D463" w:rsidR="00C5059C" w:rsidRPr="00FF7D18" w:rsidRDefault="00C5059C" w:rsidP="00DC0DEA">
            <w:pPr>
              <w:spacing w:before="120" w:after="4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Cs w:val="28"/>
                <w:lang w:eastAsia="vi-VN"/>
              </w:rPr>
              <w:t>Các</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chỉ</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số</w:t>
            </w:r>
            <w:proofErr w:type="spellEnd"/>
          </w:p>
        </w:tc>
        <w:tc>
          <w:tcPr>
            <w:tcW w:w="733" w:type="pct"/>
          </w:tcPr>
          <w:p w14:paraId="4D3F6CA4" w14:textId="77777777" w:rsidR="00C5059C" w:rsidRPr="00FF7D18" w:rsidRDefault="00C5059C" w:rsidP="00DC0DEA">
            <w:pPr>
              <w:spacing w:before="120" w:after="40"/>
              <w:ind w:left="0"/>
              <w:jc w:val="center"/>
              <w:rPr>
                <w:rFonts w:eastAsia="Times New Roman"/>
                <w:bCs/>
                <w:color w:val="000000" w:themeColor="text1"/>
                <w:szCs w:val="28"/>
                <w:lang w:eastAsia="vi-VN"/>
              </w:rPr>
            </w:pPr>
          </w:p>
        </w:tc>
        <w:tc>
          <w:tcPr>
            <w:tcW w:w="1535" w:type="pct"/>
            <w:shd w:val="clear" w:color="auto" w:fill="auto"/>
            <w:noWrap/>
            <w:vAlign w:val="center"/>
            <w:hideMark/>
          </w:tcPr>
          <w:p w14:paraId="2315E84D" w14:textId="5475FB88" w:rsidR="00C5059C" w:rsidRPr="00FF7D18" w:rsidRDefault="00C5059C" w:rsidP="00DC0DEA">
            <w:pPr>
              <w:spacing w:before="120" w:after="4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Thời</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gian</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sốt</w:t>
            </w:r>
            <w:proofErr w:type="spellEnd"/>
            <w:r w:rsidRPr="00FF7D18">
              <w:rPr>
                <w:rFonts w:eastAsia="Times New Roman"/>
                <w:bCs/>
                <w:color w:val="000000" w:themeColor="text1"/>
                <w:szCs w:val="28"/>
                <w:lang w:eastAsia="vi-VN"/>
              </w:rPr>
              <w:t xml:space="preserve"> TB</w:t>
            </w:r>
          </w:p>
          <w:p w14:paraId="57215F8E" w14:textId="2CF0ED03" w:rsidR="00C5059C" w:rsidRPr="00FF7D18" w:rsidRDefault="00C5059C" w:rsidP="00DC0DEA">
            <w:pPr>
              <w:spacing w:before="120" w:after="4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giờ</w:t>
            </w:r>
            <w:proofErr w:type="spellEnd"/>
            <w:r w:rsidRPr="00FF7D18">
              <w:rPr>
                <w:rFonts w:eastAsia="Times New Roman"/>
                <w:b/>
                <w:bCs/>
                <w:color w:val="000000" w:themeColor="text1"/>
                <w:sz w:val="26"/>
                <w:szCs w:val="26"/>
                <w:lang w:eastAsia="vi-VN"/>
              </w:rPr>
              <w:t>)</w:t>
            </w:r>
          </w:p>
        </w:tc>
        <w:tc>
          <w:tcPr>
            <w:tcW w:w="1500" w:type="pct"/>
            <w:shd w:val="clear" w:color="auto" w:fill="auto"/>
            <w:noWrap/>
            <w:vAlign w:val="center"/>
            <w:hideMark/>
          </w:tcPr>
          <w:p w14:paraId="3E6A75D8" w14:textId="77777777" w:rsidR="00C5059C" w:rsidRPr="00FF7D18" w:rsidRDefault="00C5059C" w:rsidP="00DC0DEA">
            <w:pPr>
              <w:spacing w:before="120" w:after="4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Thời</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gian</w:t>
            </w:r>
            <w:proofErr w:type="spellEnd"/>
            <w:r w:rsidRPr="00FF7D18">
              <w:rPr>
                <w:rFonts w:eastAsia="Times New Roman"/>
                <w:bCs/>
                <w:color w:val="000000" w:themeColor="text1"/>
                <w:szCs w:val="28"/>
                <w:lang w:eastAsia="vi-VN"/>
              </w:rPr>
              <w:t xml:space="preserve"> ho TB</w:t>
            </w:r>
          </w:p>
          <w:p w14:paraId="365B9D62" w14:textId="3D33E1FB" w:rsidR="00C5059C" w:rsidRPr="00FF7D18" w:rsidRDefault="00C5059C" w:rsidP="00DC0DEA">
            <w:pPr>
              <w:spacing w:before="120" w:after="4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giờ</w:t>
            </w:r>
            <w:proofErr w:type="spellEnd"/>
            <w:r w:rsidRPr="00FF7D18">
              <w:rPr>
                <w:rFonts w:eastAsia="Times New Roman"/>
                <w:b/>
                <w:bCs/>
                <w:color w:val="000000" w:themeColor="text1"/>
                <w:sz w:val="26"/>
                <w:szCs w:val="26"/>
                <w:lang w:eastAsia="vi-VN"/>
              </w:rPr>
              <w:t>)</w:t>
            </w:r>
          </w:p>
        </w:tc>
      </w:tr>
      <w:tr w:rsidR="00C5059C" w:rsidRPr="00FF7D18" w14:paraId="44C5F279" w14:textId="6073C0A3" w:rsidTr="00DC0DEA">
        <w:trPr>
          <w:trHeight w:val="439"/>
          <w:jc w:val="center"/>
        </w:trPr>
        <w:tc>
          <w:tcPr>
            <w:tcW w:w="1232" w:type="pct"/>
            <w:vMerge/>
            <w:vAlign w:val="center"/>
            <w:hideMark/>
          </w:tcPr>
          <w:p w14:paraId="7CA53DBB" w14:textId="77777777" w:rsidR="00C5059C" w:rsidRPr="00FF7D18" w:rsidRDefault="00C5059C" w:rsidP="00DC0DEA">
            <w:pPr>
              <w:spacing w:before="120" w:after="40"/>
              <w:ind w:left="0"/>
              <w:jc w:val="center"/>
              <w:rPr>
                <w:rFonts w:eastAsia="Times New Roman"/>
                <w:b/>
                <w:bCs/>
                <w:color w:val="000000" w:themeColor="text1"/>
                <w:sz w:val="26"/>
                <w:szCs w:val="26"/>
                <w:lang w:eastAsia="vi-VN"/>
              </w:rPr>
            </w:pPr>
          </w:p>
        </w:tc>
        <w:tc>
          <w:tcPr>
            <w:tcW w:w="733" w:type="pct"/>
          </w:tcPr>
          <w:p w14:paraId="16DDB7D8" w14:textId="42D49015" w:rsidR="00C5059C" w:rsidRPr="00FF7D18" w:rsidRDefault="00C62E24" w:rsidP="00DC0DEA">
            <w:pPr>
              <w:spacing w:before="120" w:after="40"/>
              <w:ind w:left="0"/>
              <w:jc w:val="center"/>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n (394)</w:t>
            </w:r>
          </w:p>
        </w:tc>
        <w:tc>
          <w:tcPr>
            <w:tcW w:w="1535" w:type="pct"/>
            <w:shd w:val="clear" w:color="auto" w:fill="auto"/>
            <w:noWrap/>
            <w:vAlign w:val="center"/>
            <w:hideMark/>
          </w:tcPr>
          <w:p w14:paraId="6A3E26BE" w14:textId="1537C06C" w:rsidR="00C5059C" w:rsidRPr="00FF7D18" w:rsidRDefault="00C5059C" w:rsidP="00DC0DEA">
            <w:pPr>
              <w:spacing w:before="120" w:after="40"/>
              <w:ind w:left="0"/>
              <w:jc w:val="center"/>
              <w:rPr>
                <w:rFonts w:eastAsia="Times New Roman"/>
                <w:b/>
                <w:bCs/>
                <w:color w:val="000000" w:themeColor="text1"/>
                <w:sz w:val="26"/>
                <w:szCs w:val="26"/>
                <w:lang w:eastAsia="vi-VN"/>
              </w:rPr>
            </w:pPr>
            <w:r w:rsidRPr="00FF7D18">
              <w:rPr>
                <w:rFonts w:eastAsia="Times New Roman"/>
                <w:bCs/>
                <w:color w:val="000000" w:themeColor="text1"/>
                <w:sz w:val="26"/>
                <w:szCs w:val="26"/>
                <w:lang w:eastAsia="vi-VN"/>
              </w:rPr>
              <w:t>X ± SD</w:t>
            </w:r>
          </w:p>
        </w:tc>
        <w:tc>
          <w:tcPr>
            <w:tcW w:w="1500" w:type="pct"/>
            <w:shd w:val="clear" w:color="auto" w:fill="auto"/>
            <w:noWrap/>
            <w:vAlign w:val="center"/>
            <w:hideMark/>
          </w:tcPr>
          <w:p w14:paraId="6D6131F2" w14:textId="77777777" w:rsidR="00C5059C" w:rsidRPr="00FF7D18" w:rsidRDefault="00C5059C" w:rsidP="00DC0DEA">
            <w:pPr>
              <w:spacing w:before="120" w:after="40"/>
              <w:ind w:left="0"/>
              <w:jc w:val="center"/>
              <w:rPr>
                <w:rFonts w:eastAsia="Times New Roman"/>
                <w:b/>
                <w:bCs/>
                <w:color w:val="000000" w:themeColor="text1"/>
                <w:sz w:val="26"/>
                <w:szCs w:val="26"/>
                <w:lang w:eastAsia="vi-VN"/>
              </w:rPr>
            </w:pPr>
            <w:r w:rsidRPr="00FF7D18">
              <w:rPr>
                <w:rFonts w:eastAsia="Times New Roman"/>
                <w:bCs/>
                <w:color w:val="000000" w:themeColor="text1"/>
                <w:sz w:val="26"/>
                <w:szCs w:val="26"/>
                <w:lang w:eastAsia="vi-VN"/>
              </w:rPr>
              <w:t>X ± SD</w:t>
            </w:r>
          </w:p>
        </w:tc>
      </w:tr>
      <w:tr w:rsidR="00C5059C" w:rsidRPr="00FF7D18" w14:paraId="6951A46A" w14:textId="746B8037" w:rsidTr="00DC0DEA">
        <w:trPr>
          <w:trHeight w:val="439"/>
          <w:jc w:val="center"/>
        </w:trPr>
        <w:tc>
          <w:tcPr>
            <w:tcW w:w="1232" w:type="pct"/>
            <w:shd w:val="clear" w:color="auto" w:fill="auto"/>
            <w:noWrap/>
            <w:vAlign w:val="center"/>
            <w:hideMark/>
          </w:tcPr>
          <w:p w14:paraId="78F3D29C" w14:textId="77777777"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2-6 </w:t>
            </w:r>
            <w:proofErr w:type="spellStart"/>
            <w:r w:rsidRPr="00FF7D18">
              <w:rPr>
                <w:rFonts w:eastAsia="Times New Roman"/>
                <w:color w:val="000000" w:themeColor="text1"/>
                <w:sz w:val="26"/>
                <w:szCs w:val="26"/>
                <w:lang w:eastAsia="vi-VN"/>
              </w:rPr>
              <w:t>tháng</w:t>
            </w:r>
            <w:proofErr w:type="spellEnd"/>
          </w:p>
        </w:tc>
        <w:tc>
          <w:tcPr>
            <w:tcW w:w="733" w:type="pct"/>
          </w:tcPr>
          <w:p w14:paraId="585450F0" w14:textId="67EBDEDA" w:rsidR="00C5059C" w:rsidRPr="00FF7D18" w:rsidRDefault="00C5059C" w:rsidP="00DC0DEA">
            <w:pPr>
              <w:spacing w:before="120" w:after="40"/>
              <w:ind w:left="0"/>
              <w:jc w:val="center"/>
              <w:rPr>
                <w:rFonts w:eastAsia="Times New Roman"/>
                <w:color w:val="000000" w:themeColor="text1"/>
                <w:szCs w:val="28"/>
                <w:lang w:eastAsia="vi-VN"/>
              </w:rPr>
            </w:pPr>
            <w:r w:rsidRPr="00FF7D18">
              <w:rPr>
                <w:rFonts w:eastAsia="Times New Roman"/>
                <w:color w:val="000000" w:themeColor="text1"/>
                <w:szCs w:val="28"/>
                <w:lang w:eastAsia="vi-VN"/>
              </w:rPr>
              <w:t>230</w:t>
            </w:r>
          </w:p>
        </w:tc>
        <w:tc>
          <w:tcPr>
            <w:tcW w:w="1535" w:type="pct"/>
            <w:shd w:val="clear" w:color="auto" w:fill="auto"/>
            <w:noWrap/>
            <w:vAlign w:val="center"/>
            <w:hideMark/>
          </w:tcPr>
          <w:p w14:paraId="3CE3B5E4" w14:textId="52E28D51"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19,9±20,0</w:t>
            </w:r>
          </w:p>
        </w:tc>
        <w:tc>
          <w:tcPr>
            <w:tcW w:w="1500" w:type="pct"/>
            <w:shd w:val="clear" w:color="auto" w:fill="auto"/>
            <w:noWrap/>
            <w:vAlign w:val="center"/>
            <w:hideMark/>
          </w:tcPr>
          <w:p w14:paraId="06C5B231" w14:textId="469DE75B"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54,7±40,5</w:t>
            </w:r>
          </w:p>
        </w:tc>
      </w:tr>
      <w:tr w:rsidR="00C5059C" w:rsidRPr="00FF7D18" w14:paraId="1CFB94A4" w14:textId="5C1E02E4" w:rsidTr="00DC0DEA">
        <w:trPr>
          <w:trHeight w:val="439"/>
          <w:jc w:val="center"/>
        </w:trPr>
        <w:tc>
          <w:tcPr>
            <w:tcW w:w="1232" w:type="pct"/>
            <w:shd w:val="clear" w:color="auto" w:fill="auto"/>
            <w:noWrap/>
            <w:vAlign w:val="center"/>
            <w:hideMark/>
          </w:tcPr>
          <w:p w14:paraId="7C1D738F" w14:textId="77777777"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7-12 </w:t>
            </w:r>
            <w:proofErr w:type="spellStart"/>
            <w:r w:rsidRPr="00FF7D18">
              <w:rPr>
                <w:rFonts w:eastAsia="Times New Roman"/>
                <w:color w:val="000000" w:themeColor="text1"/>
                <w:sz w:val="26"/>
                <w:szCs w:val="26"/>
                <w:lang w:eastAsia="vi-VN"/>
              </w:rPr>
              <w:t>tháng</w:t>
            </w:r>
            <w:proofErr w:type="spellEnd"/>
          </w:p>
        </w:tc>
        <w:tc>
          <w:tcPr>
            <w:tcW w:w="733" w:type="pct"/>
          </w:tcPr>
          <w:p w14:paraId="06AA9D58" w14:textId="219D1428" w:rsidR="00C5059C" w:rsidRPr="00FF7D18" w:rsidRDefault="00C5059C" w:rsidP="00DC0DEA">
            <w:pPr>
              <w:spacing w:before="120" w:after="40"/>
              <w:ind w:left="0"/>
              <w:jc w:val="center"/>
              <w:rPr>
                <w:rFonts w:eastAsia="Times New Roman"/>
                <w:color w:val="000000" w:themeColor="text1"/>
                <w:szCs w:val="28"/>
                <w:lang w:eastAsia="vi-VN"/>
              </w:rPr>
            </w:pPr>
            <w:r w:rsidRPr="00FF7D18">
              <w:rPr>
                <w:rFonts w:eastAsia="Times New Roman"/>
                <w:color w:val="000000" w:themeColor="text1"/>
                <w:szCs w:val="28"/>
                <w:lang w:eastAsia="vi-VN"/>
              </w:rPr>
              <w:t>84</w:t>
            </w:r>
          </w:p>
        </w:tc>
        <w:tc>
          <w:tcPr>
            <w:tcW w:w="1535" w:type="pct"/>
            <w:shd w:val="clear" w:color="auto" w:fill="auto"/>
            <w:noWrap/>
            <w:vAlign w:val="center"/>
          </w:tcPr>
          <w:p w14:paraId="10E73B39" w14:textId="35B1F256"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21,9±23,6</w:t>
            </w:r>
          </w:p>
        </w:tc>
        <w:tc>
          <w:tcPr>
            <w:tcW w:w="1500" w:type="pct"/>
            <w:shd w:val="clear" w:color="auto" w:fill="auto"/>
            <w:noWrap/>
            <w:vAlign w:val="center"/>
          </w:tcPr>
          <w:p w14:paraId="11D7C05E" w14:textId="5B73428A"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51,4±43,5</w:t>
            </w:r>
          </w:p>
        </w:tc>
      </w:tr>
      <w:tr w:rsidR="00C5059C" w:rsidRPr="00FF7D18" w14:paraId="506AB5A4" w14:textId="7385621F" w:rsidTr="00DC0DEA">
        <w:trPr>
          <w:trHeight w:val="439"/>
          <w:jc w:val="center"/>
        </w:trPr>
        <w:tc>
          <w:tcPr>
            <w:tcW w:w="1232" w:type="pct"/>
            <w:shd w:val="clear" w:color="auto" w:fill="auto"/>
            <w:noWrap/>
            <w:vAlign w:val="center"/>
          </w:tcPr>
          <w:p w14:paraId="7A821DC8" w14:textId="77777777"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13-24 </w:t>
            </w:r>
            <w:proofErr w:type="spellStart"/>
            <w:r w:rsidRPr="00FF7D18">
              <w:rPr>
                <w:rFonts w:eastAsia="Times New Roman"/>
                <w:color w:val="000000" w:themeColor="text1"/>
                <w:sz w:val="26"/>
                <w:szCs w:val="26"/>
                <w:lang w:eastAsia="vi-VN"/>
              </w:rPr>
              <w:t>tháng</w:t>
            </w:r>
            <w:proofErr w:type="spellEnd"/>
          </w:p>
        </w:tc>
        <w:tc>
          <w:tcPr>
            <w:tcW w:w="733" w:type="pct"/>
          </w:tcPr>
          <w:p w14:paraId="21157794" w14:textId="041C65B3" w:rsidR="00C5059C" w:rsidRPr="00FF7D18" w:rsidRDefault="00C5059C" w:rsidP="00DC0DEA">
            <w:pPr>
              <w:spacing w:before="120" w:after="40"/>
              <w:ind w:left="0"/>
              <w:jc w:val="center"/>
              <w:rPr>
                <w:rFonts w:eastAsia="Times New Roman"/>
                <w:color w:val="000000" w:themeColor="text1"/>
                <w:szCs w:val="28"/>
                <w:lang w:eastAsia="vi-VN"/>
              </w:rPr>
            </w:pPr>
            <w:r w:rsidRPr="00FF7D18">
              <w:rPr>
                <w:rFonts w:eastAsia="Times New Roman"/>
                <w:color w:val="000000" w:themeColor="text1"/>
                <w:szCs w:val="28"/>
                <w:lang w:eastAsia="vi-VN"/>
              </w:rPr>
              <w:t>53</w:t>
            </w:r>
          </w:p>
        </w:tc>
        <w:tc>
          <w:tcPr>
            <w:tcW w:w="1535" w:type="pct"/>
            <w:shd w:val="clear" w:color="auto" w:fill="auto"/>
            <w:noWrap/>
            <w:vAlign w:val="center"/>
          </w:tcPr>
          <w:p w14:paraId="6CBD896D" w14:textId="5A62F31D"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17,5±18,5</w:t>
            </w:r>
          </w:p>
        </w:tc>
        <w:tc>
          <w:tcPr>
            <w:tcW w:w="1500" w:type="pct"/>
            <w:shd w:val="clear" w:color="auto" w:fill="auto"/>
            <w:noWrap/>
            <w:vAlign w:val="center"/>
          </w:tcPr>
          <w:p w14:paraId="3E4DF988" w14:textId="1831BD48"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42,9±40,2</w:t>
            </w:r>
          </w:p>
        </w:tc>
      </w:tr>
      <w:tr w:rsidR="00C5059C" w:rsidRPr="00FF7D18" w14:paraId="20F41DB4" w14:textId="56B29116" w:rsidTr="00DC0DEA">
        <w:trPr>
          <w:trHeight w:val="439"/>
          <w:jc w:val="center"/>
        </w:trPr>
        <w:tc>
          <w:tcPr>
            <w:tcW w:w="1232" w:type="pct"/>
            <w:shd w:val="clear" w:color="auto" w:fill="auto"/>
            <w:noWrap/>
            <w:vAlign w:val="center"/>
          </w:tcPr>
          <w:p w14:paraId="28C72940" w14:textId="77777777"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25-36 </w:t>
            </w:r>
            <w:proofErr w:type="spellStart"/>
            <w:r w:rsidRPr="00FF7D18">
              <w:rPr>
                <w:rFonts w:eastAsia="Times New Roman"/>
                <w:color w:val="000000" w:themeColor="text1"/>
                <w:sz w:val="26"/>
                <w:szCs w:val="26"/>
                <w:lang w:eastAsia="vi-VN"/>
              </w:rPr>
              <w:t>tháng</w:t>
            </w:r>
            <w:proofErr w:type="spellEnd"/>
          </w:p>
        </w:tc>
        <w:tc>
          <w:tcPr>
            <w:tcW w:w="733" w:type="pct"/>
          </w:tcPr>
          <w:p w14:paraId="4252CBE0" w14:textId="5FA41F68" w:rsidR="00C5059C" w:rsidRPr="00FF7D18" w:rsidRDefault="00C5059C" w:rsidP="00DC0DEA">
            <w:pPr>
              <w:spacing w:before="120" w:after="40"/>
              <w:ind w:left="0"/>
              <w:jc w:val="center"/>
              <w:rPr>
                <w:rFonts w:eastAsia="Times New Roman"/>
                <w:color w:val="000000" w:themeColor="text1"/>
                <w:szCs w:val="28"/>
                <w:lang w:eastAsia="vi-VN"/>
              </w:rPr>
            </w:pPr>
            <w:r w:rsidRPr="00FF7D18">
              <w:rPr>
                <w:rFonts w:eastAsia="Times New Roman"/>
                <w:color w:val="000000" w:themeColor="text1"/>
                <w:szCs w:val="28"/>
                <w:lang w:eastAsia="vi-VN"/>
              </w:rPr>
              <w:t>27</w:t>
            </w:r>
          </w:p>
        </w:tc>
        <w:tc>
          <w:tcPr>
            <w:tcW w:w="1535" w:type="pct"/>
            <w:shd w:val="clear" w:color="auto" w:fill="auto"/>
            <w:noWrap/>
            <w:vAlign w:val="center"/>
          </w:tcPr>
          <w:p w14:paraId="7B863977" w14:textId="4F992CA6"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11,3±13</w:t>
            </w:r>
          </w:p>
        </w:tc>
        <w:tc>
          <w:tcPr>
            <w:tcW w:w="1500" w:type="pct"/>
            <w:shd w:val="clear" w:color="auto" w:fill="auto"/>
            <w:noWrap/>
            <w:vAlign w:val="center"/>
          </w:tcPr>
          <w:p w14:paraId="6757736D" w14:textId="5E195DD5" w:rsidR="00C5059C" w:rsidRPr="00FF7D18" w:rsidRDefault="00C5059C" w:rsidP="00DC0DEA">
            <w:pPr>
              <w:spacing w:before="120" w:after="40"/>
              <w:ind w:left="0"/>
              <w:jc w:val="center"/>
              <w:rPr>
                <w:rFonts w:eastAsia="Times New Roman"/>
                <w:color w:val="000000" w:themeColor="text1"/>
                <w:sz w:val="26"/>
                <w:szCs w:val="26"/>
                <w:lang w:eastAsia="vi-VN"/>
              </w:rPr>
            </w:pPr>
            <w:r w:rsidRPr="00FF7D18">
              <w:rPr>
                <w:rFonts w:eastAsia="Times New Roman"/>
                <w:color w:val="000000" w:themeColor="text1"/>
                <w:szCs w:val="28"/>
                <w:lang w:eastAsia="vi-VN"/>
              </w:rPr>
              <w:t>29,2±32,6</w:t>
            </w:r>
          </w:p>
        </w:tc>
      </w:tr>
    </w:tbl>
    <w:p w14:paraId="79651A55" w14:textId="21D63514"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b/>
          <w:color w:val="000000" w:themeColor="text1"/>
          <w:szCs w:val="28"/>
          <w:highlight w:val="white"/>
          <w:lang w:val="vi-VN"/>
        </w:rPr>
        <w:t>Nhận xét:</w:t>
      </w:r>
      <w:r w:rsidR="00DC0DEA" w:rsidRPr="00FF7D18">
        <w:rPr>
          <w:rFonts w:eastAsia="Times New Roman"/>
          <w:b/>
          <w:color w:val="000000" w:themeColor="text1"/>
          <w:szCs w:val="28"/>
          <w:highlight w:val="white"/>
        </w:rPr>
        <w:t xml:space="preserve"> </w:t>
      </w:r>
      <w:r w:rsidRPr="00FF7D18">
        <w:rPr>
          <w:rFonts w:eastAsia="Times New Roman"/>
          <w:color w:val="000000" w:themeColor="text1"/>
          <w:szCs w:val="28"/>
          <w:highlight w:val="white"/>
          <w:lang w:val="vi-VN"/>
        </w:rPr>
        <w:t xml:space="preserve">Trẻ nhập viện có tình trạng sốt trung bình thấp nhất ở nhóm tuổi </w:t>
      </w:r>
      <w:r w:rsidR="00F82CDD" w:rsidRPr="00FF7D18">
        <w:rPr>
          <w:rFonts w:eastAsia="Times New Roman"/>
          <w:color w:val="000000" w:themeColor="text1"/>
          <w:szCs w:val="28"/>
          <w:highlight w:val="white"/>
          <w:lang w:val="vi-VN"/>
        </w:rPr>
        <w:t>25-36</w:t>
      </w:r>
      <w:r w:rsidRPr="00FF7D18">
        <w:rPr>
          <w:rFonts w:eastAsia="Times New Roman"/>
          <w:color w:val="000000" w:themeColor="text1"/>
          <w:szCs w:val="28"/>
          <w:highlight w:val="white"/>
          <w:lang w:val="vi-VN"/>
        </w:rPr>
        <w:t xml:space="preserve"> tháng</w:t>
      </w:r>
      <w:r w:rsidR="007E6C98" w:rsidRPr="00FF7D18">
        <w:rPr>
          <w:rFonts w:eastAsia="Times New Roman"/>
          <w:color w:val="000000" w:themeColor="text1"/>
          <w:szCs w:val="28"/>
          <w:highlight w:val="white"/>
        </w:rPr>
        <w:t xml:space="preserve"> (</w:t>
      </w:r>
      <w:r w:rsidR="007E6C98" w:rsidRPr="00FF7D18">
        <w:rPr>
          <w:rFonts w:eastAsia="Times New Roman"/>
          <w:color w:val="000000" w:themeColor="text1"/>
          <w:szCs w:val="28"/>
          <w:lang w:eastAsia="vi-VN"/>
        </w:rPr>
        <w:t xml:space="preserve">11,3±13 </w:t>
      </w:r>
      <w:proofErr w:type="spellStart"/>
      <w:r w:rsidR="007E6C98" w:rsidRPr="00FF7D18">
        <w:rPr>
          <w:rFonts w:eastAsia="Times New Roman"/>
          <w:color w:val="000000" w:themeColor="text1"/>
          <w:szCs w:val="28"/>
          <w:lang w:eastAsia="vi-VN"/>
        </w:rPr>
        <w:t>giờ</w:t>
      </w:r>
      <w:proofErr w:type="spellEnd"/>
      <w:r w:rsidR="007E6C98" w:rsidRPr="00FF7D18">
        <w:rPr>
          <w:rFonts w:eastAsia="Times New Roman"/>
          <w:color w:val="000000" w:themeColor="text1"/>
          <w:szCs w:val="28"/>
          <w:lang w:eastAsia="vi-VN"/>
        </w:rPr>
        <w:t>)</w:t>
      </w:r>
      <w:r w:rsidRPr="00FF7D18">
        <w:rPr>
          <w:rFonts w:eastAsia="Times New Roman"/>
          <w:color w:val="000000" w:themeColor="text1"/>
          <w:szCs w:val="28"/>
          <w:highlight w:val="white"/>
          <w:lang w:val="vi-VN"/>
        </w:rPr>
        <w:t xml:space="preserve">, cao nhất ở nhóm tuổi </w:t>
      </w:r>
      <w:r w:rsidR="00C214D4" w:rsidRPr="00FF7D18">
        <w:rPr>
          <w:rFonts w:eastAsia="Times New Roman"/>
          <w:color w:val="000000" w:themeColor="text1"/>
          <w:szCs w:val="28"/>
          <w:highlight w:val="white"/>
          <w:lang w:val="vi-VN"/>
        </w:rPr>
        <w:t>7-12</w:t>
      </w:r>
      <w:r w:rsidRPr="00FF7D18">
        <w:rPr>
          <w:rFonts w:eastAsia="Times New Roman"/>
          <w:color w:val="000000" w:themeColor="text1"/>
          <w:szCs w:val="28"/>
          <w:highlight w:val="white"/>
          <w:lang w:val="vi-VN"/>
        </w:rPr>
        <w:t xml:space="preserve"> tháng</w:t>
      </w:r>
      <w:r w:rsidR="007E6C98" w:rsidRPr="00FF7D18">
        <w:rPr>
          <w:rFonts w:eastAsia="Times New Roman"/>
          <w:color w:val="000000" w:themeColor="text1"/>
          <w:szCs w:val="28"/>
          <w:highlight w:val="white"/>
        </w:rPr>
        <w:t xml:space="preserve"> (</w:t>
      </w:r>
      <w:r w:rsidR="007E6C98" w:rsidRPr="00FF7D18">
        <w:rPr>
          <w:rFonts w:eastAsia="Times New Roman"/>
          <w:color w:val="000000" w:themeColor="text1"/>
          <w:szCs w:val="28"/>
          <w:lang w:eastAsia="vi-VN"/>
        </w:rPr>
        <w:t xml:space="preserve">21,9±23,6 </w:t>
      </w:r>
      <w:proofErr w:type="spellStart"/>
      <w:r w:rsidR="007E6C98" w:rsidRPr="00FF7D18">
        <w:rPr>
          <w:rFonts w:eastAsia="Times New Roman"/>
          <w:color w:val="000000" w:themeColor="text1"/>
          <w:szCs w:val="28"/>
          <w:lang w:eastAsia="vi-VN"/>
        </w:rPr>
        <w:t>giờ</w:t>
      </w:r>
      <w:proofErr w:type="spellEnd"/>
      <w:r w:rsidR="007E6C98" w:rsidRPr="00FF7D18">
        <w:rPr>
          <w:rFonts w:eastAsia="Times New Roman"/>
          <w:color w:val="000000" w:themeColor="text1"/>
          <w:szCs w:val="28"/>
          <w:lang w:eastAsia="vi-VN"/>
        </w:rPr>
        <w:t>)</w:t>
      </w:r>
      <w:r w:rsidRPr="00FF7D18">
        <w:rPr>
          <w:rFonts w:eastAsia="Times New Roman"/>
          <w:color w:val="000000" w:themeColor="text1"/>
          <w:szCs w:val="28"/>
          <w:highlight w:val="white"/>
          <w:lang w:val="vi-VN"/>
        </w:rPr>
        <w:t>, sự khác biệt có ý nghĩa thống kê với p&lt;0,05. Thời gian ho không có sự khác biệt giữa các nhóm tuổi, với p &gt;0,05.</w:t>
      </w:r>
    </w:p>
    <w:p w14:paraId="496F598D" w14:textId="492972DF" w:rsidR="00D40E40" w:rsidRPr="00FF7D18" w:rsidRDefault="00146E62" w:rsidP="00DC0DEA">
      <w:pPr>
        <w:spacing w:before="60"/>
        <w:ind w:left="0" w:firstLine="720"/>
        <w:rPr>
          <w:rFonts w:eastAsia="Times New Roman"/>
          <w:color w:val="000000" w:themeColor="text1"/>
          <w:szCs w:val="28"/>
          <w:lang w:val="vi-VN"/>
        </w:rPr>
      </w:pPr>
      <w:r w:rsidRPr="00FF7D18">
        <w:rPr>
          <w:noProof/>
          <w:color w:val="000000" w:themeColor="text1"/>
        </w:rPr>
        <w:lastRenderedPageBreak/>
        <w:drawing>
          <wp:inline distT="0" distB="0" distL="0" distR="0" wp14:anchorId="5628A3C3" wp14:editId="62BCE2A3">
            <wp:extent cx="4572000" cy="2743200"/>
            <wp:effectExtent l="0" t="0" r="0" b="0"/>
            <wp:docPr id="58" name="Chart 58">
              <a:extLst xmlns:a="http://schemas.openxmlformats.org/drawingml/2006/main">
                <a:ext uri="{FF2B5EF4-FFF2-40B4-BE49-F238E27FC236}">
                  <a16:creationId xmlns:a16="http://schemas.microsoft.com/office/drawing/2014/main" id="{B95E8926-4837-4592-B31C-A5D7BA1C7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91986B" w14:textId="3DA6A2C3" w:rsidR="005B758D" w:rsidRPr="00FF7D18" w:rsidRDefault="0059632F" w:rsidP="00DC0DEA">
      <w:pPr>
        <w:pStyle w:val="D"/>
        <w:spacing w:before="60"/>
        <w:rPr>
          <w:color w:val="000000" w:themeColor="text1"/>
          <w:lang w:val="vi-VN" w:eastAsia="vi-VN"/>
        </w:rPr>
      </w:pPr>
      <w:bookmarkStart w:id="307" w:name="_Toc134366767"/>
      <w:r w:rsidRPr="00FF7D18">
        <w:rPr>
          <w:color w:val="000000" w:themeColor="text1"/>
          <w:lang w:val="vi-VN" w:eastAsia="vi-VN"/>
        </w:rPr>
        <w:t>Hình</w:t>
      </w:r>
      <w:r w:rsidR="005B758D" w:rsidRPr="00FF7D18">
        <w:rPr>
          <w:color w:val="000000" w:themeColor="text1"/>
          <w:lang w:val="vi-VN" w:eastAsia="vi-VN"/>
        </w:rPr>
        <w:t xml:space="preserve"> 3.</w:t>
      </w:r>
      <w:r w:rsidR="00D40E40" w:rsidRPr="00FF7D18">
        <w:rPr>
          <w:color w:val="000000" w:themeColor="text1"/>
          <w:lang w:val="vi-VN" w:eastAsia="vi-VN"/>
        </w:rPr>
        <w:t>2</w:t>
      </w:r>
      <w:r w:rsidR="005B758D" w:rsidRPr="00FF7D18">
        <w:rPr>
          <w:color w:val="000000" w:themeColor="text1"/>
          <w:lang w:val="vi-VN" w:eastAsia="vi-VN"/>
        </w:rPr>
        <w:t>. Mức độ viêm phổi của đối tượng nghiên cứu</w:t>
      </w:r>
      <w:bookmarkEnd w:id="307"/>
    </w:p>
    <w:p w14:paraId="07577CC8" w14:textId="4C005CB0" w:rsidR="005B758D" w:rsidRPr="00FF7D18" w:rsidRDefault="005B758D" w:rsidP="00DC0DEA">
      <w:pPr>
        <w:spacing w:before="60"/>
        <w:ind w:left="0" w:firstLine="720"/>
        <w:rPr>
          <w:rFonts w:eastAsia="Times New Roman"/>
          <w:bCs/>
          <w:color w:val="000000" w:themeColor="text1"/>
          <w:szCs w:val="28"/>
          <w:shd w:val="clear" w:color="auto" w:fill="FFFFFF"/>
          <w:lang w:val="vi-VN" w:eastAsia="vi-VN"/>
        </w:rPr>
      </w:pPr>
      <w:r w:rsidRPr="00FF7D18">
        <w:rPr>
          <w:rFonts w:eastAsia="Times New Roman"/>
          <w:b/>
          <w:bCs/>
          <w:color w:val="000000" w:themeColor="text1"/>
          <w:szCs w:val="28"/>
          <w:shd w:val="clear" w:color="auto" w:fill="FFFFFF"/>
          <w:lang w:val="vi-VN" w:eastAsia="vi-VN"/>
        </w:rPr>
        <w:t>Nhận xét:</w:t>
      </w:r>
      <w:r w:rsidR="00DC0DEA" w:rsidRPr="00FF7D18">
        <w:rPr>
          <w:rFonts w:eastAsia="Times New Roman"/>
          <w:b/>
          <w:bCs/>
          <w:color w:val="000000" w:themeColor="text1"/>
          <w:szCs w:val="28"/>
          <w:shd w:val="clear" w:color="auto" w:fill="FFFFFF"/>
          <w:lang w:val="vi-VN" w:eastAsia="vi-VN"/>
        </w:rPr>
        <w:t xml:space="preserve"> </w:t>
      </w:r>
      <w:r w:rsidRPr="00FF7D18">
        <w:rPr>
          <w:rFonts w:eastAsia="Times New Roman"/>
          <w:bCs/>
          <w:color w:val="000000" w:themeColor="text1"/>
          <w:szCs w:val="28"/>
          <w:shd w:val="clear" w:color="auto" w:fill="FFFFFF"/>
          <w:lang w:val="vi-VN" w:eastAsia="vi-VN"/>
        </w:rPr>
        <w:t xml:space="preserve">Trẻ viêm phổi nặng chiếm tỷ lệ 21,6%, </w:t>
      </w:r>
      <w:r w:rsidR="00A51350" w:rsidRPr="00FF7D18">
        <w:rPr>
          <w:rFonts w:eastAsia="Times New Roman"/>
          <w:bCs/>
          <w:color w:val="000000" w:themeColor="text1"/>
          <w:szCs w:val="28"/>
          <w:shd w:val="clear" w:color="auto" w:fill="FFFFFF"/>
          <w:lang w:val="vi-VN" w:eastAsia="vi-VN"/>
        </w:rPr>
        <w:t xml:space="preserve">trẻ nhập viện với mức độ </w:t>
      </w:r>
      <w:r w:rsidRPr="00FF7D18">
        <w:rPr>
          <w:rFonts w:eastAsia="Times New Roman"/>
          <w:bCs/>
          <w:color w:val="000000" w:themeColor="text1"/>
          <w:szCs w:val="28"/>
          <w:shd w:val="clear" w:color="auto" w:fill="FFFFFF"/>
          <w:lang w:val="vi-VN" w:eastAsia="vi-VN"/>
        </w:rPr>
        <w:t>viêm phổi chiếm tỷ lệ</w:t>
      </w:r>
      <w:r w:rsidR="009850D5" w:rsidRPr="00FF7D18">
        <w:rPr>
          <w:rFonts w:eastAsia="Times New Roman"/>
          <w:bCs/>
          <w:color w:val="000000" w:themeColor="text1"/>
          <w:szCs w:val="28"/>
          <w:shd w:val="clear" w:color="auto" w:fill="FFFFFF"/>
          <w:lang w:val="vi-VN" w:eastAsia="vi-VN"/>
        </w:rPr>
        <w:t xml:space="preserve"> cao:</w:t>
      </w:r>
      <w:r w:rsidRPr="00FF7D18">
        <w:rPr>
          <w:rFonts w:eastAsia="Times New Roman"/>
          <w:bCs/>
          <w:color w:val="000000" w:themeColor="text1"/>
          <w:szCs w:val="28"/>
          <w:shd w:val="clear" w:color="auto" w:fill="FFFFFF"/>
          <w:lang w:val="vi-VN" w:eastAsia="vi-VN"/>
        </w:rPr>
        <w:t xml:space="preserve"> 78,</w:t>
      </w:r>
      <w:r w:rsidR="009451D7" w:rsidRPr="00FF7D18">
        <w:rPr>
          <w:rFonts w:eastAsia="Times New Roman"/>
          <w:bCs/>
          <w:color w:val="000000" w:themeColor="text1"/>
          <w:szCs w:val="28"/>
          <w:shd w:val="clear" w:color="auto" w:fill="FFFFFF"/>
          <w:lang w:val="vi-VN" w:eastAsia="vi-VN"/>
        </w:rPr>
        <w:t>4</w:t>
      </w:r>
      <w:r w:rsidRPr="00FF7D18">
        <w:rPr>
          <w:rFonts w:eastAsia="Times New Roman"/>
          <w:bCs/>
          <w:color w:val="000000" w:themeColor="text1"/>
          <w:szCs w:val="28"/>
          <w:shd w:val="clear" w:color="auto" w:fill="FFFFFF"/>
          <w:lang w:val="vi-VN" w:eastAsia="vi-VN"/>
        </w:rPr>
        <w:t>%.</w:t>
      </w:r>
    </w:p>
    <w:p w14:paraId="0E43D428" w14:textId="321B2CE5" w:rsidR="00E10832" w:rsidRPr="00FF7D18" w:rsidRDefault="00146E62" w:rsidP="00DC0DEA">
      <w:pPr>
        <w:spacing w:before="60"/>
        <w:ind w:left="0"/>
        <w:jc w:val="center"/>
        <w:rPr>
          <w:rFonts w:eastAsia="Times New Roman"/>
          <w:color w:val="000000" w:themeColor="text1"/>
          <w:szCs w:val="28"/>
          <w:lang w:val="vi-VN"/>
        </w:rPr>
      </w:pPr>
      <w:r w:rsidRPr="00FF7D18">
        <w:rPr>
          <w:noProof/>
          <w:color w:val="000000" w:themeColor="text1"/>
        </w:rPr>
        <w:drawing>
          <wp:inline distT="0" distB="0" distL="0" distR="0" wp14:anchorId="01BF2C6C" wp14:editId="41D3CC0F">
            <wp:extent cx="4572000" cy="2743200"/>
            <wp:effectExtent l="0" t="0" r="19050" b="19050"/>
            <wp:docPr id="63" name="Chart 63">
              <a:extLst xmlns:a="http://schemas.openxmlformats.org/drawingml/2006/main">
                <a:ext uri="{FF2B5EF4-FFF2-40B4-BE49-F238E27FC236}">
                  <a16:creationId xmlns:a16="http://schemas.microsoft.com/office/drawing/2014/main" id="{4B158996-0843-4C21-8D0D-95E51297A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F7D18">
        <w:rPr>
          <w:rFonts w:eastAsia="Times New Roman"/>
          <w:color w:val="000000" w:themeColor="text1"/>
          <w:szCs w:val="28"/>
          <w:lang w:val="vi-VN"/>
        </w:rPr>
        <w:tab/>
      </w:r>
    </w:p>
    <w:p w14:paraId="1941B09C" w14:textId="01D5B48B" w:rsidR="005778B1" w:rsidRPr="00FF7D18" w:rsidRDefault="0059632F" w:rsidP="00DC0DEA">
      <w:pPr>
        <w:pStyle w:val="D"/>
        <w:spacing w:before="60"/>
        <w:rPr>
          <w:color w:val="000000" w:themeColor="text1"/>
          <w:lang w:val="vi-VN" w:eastAsia="vi-VN"/>
        </w:rPr>
      </w:pPr>
      <w:bookmarkStart w:id="308" w:name="_Toc134366768"/>
      <w:r w:rsidRPr="00FF7D18">
        <w:rPr>
          <w:color w:val="000000" w:themeColor="text1"/>
          <w:lang w:val="vi-VN" w:eastAsia="vi-VN"/>
        </w:rPr>
        <w:t>Hình</w:t>
      </w:r>
      <w:r w:rsidR="00E10832" w:rsidRPr="00FF7D18">
        <w:rPr>
          <w:color w:val="000000" w:themeColor="text1"/>
          <w:lang w:val="vi-VN" w:eastAsia="vi-VN"/>
        </w:rPr>
        <w:t xml:space="preserve"> 3.3</w:t>
      </w:r>
      <w:r w:rsidR="005778B1" w:rsidRPr="00FF7D18">
        <w:rPr>
          <w:color w:val="000000" w:themeColor="text1"/>
          <w:lang w:val="vi-VN" w:eastAsia="vi-VN"/>
        </w:rPr>
        <w:t>. Mức độ suy hô hấp của đối tượng nghiên cứu</w:t>
      </w:r>
      <w:bookmarkEnd w:id="308"/>
    </w:p>
    <w:p w14:paraId="21EA8A47" w14:textId="23710EB0"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bCs/>
          <w:color w:val="000000" w:themeColor="text1"/>
          <w:szCs w:val="28"/>
          <w:shd w:val="clear" w:color="auto" w:fill="FFFFFF"/>
          <w:lang w:val="vi-VN" w:eastAsia="vi-VN"/>
        </w:rPr>
        <w:t>Nhận xét: </w:t>
      </w:r>
      <w:r w:rsidRPr="00FF7D18">
        <w:rPr>
          <w:rFonts w:eastAsia="Times New Roman"/>
          <w:bCs/>
          <w:color w:val="000000" w:themeColor="text1"/>
          <w:szCs w:val="28"/>
          <w:shd w:val="clear" w:color="auto" w:fill="FFFFFF"/>
          <w:lang w:val="vi-VN" w:eastAsia="vi-VN"/>
        </w:rPr>
        <w:t xml:space="preserve">Trẻ </w:t>
      </w:r>
      <w:r w:rsidR="00E10832" w:rsidRPr="00FF7D18">
        <w:rPr>
          <w:rFonts w:eastAsia="Times New Roman"/>
          <w:bCs/>
          <w:color w:val="000000" w:themeColor="text1"/>
          <w:szCs w:val="28"/>
          <w:shd w:val="clear" w:color="auto" w:fill="FFFFFF"/>
          <w:lang w:val="vi-VN" w:eastAsia="vi-VN"/>
        </w:rPr>
        <w:t>nhập viện</w:t>
      </w:r>
      <w:r w:rsidRPr="00FF7D18">
        <w:rPr>
          <w:rFonts w:eastAsia="Times New Roman"/>
          <w:bCs/>
          <w:color w:val="000000" w:themeColor="text1"/>
          <w:szCs w:val="28"/>
          <w:shd w:val="clear" w:color="auto" w:fill="FFFFFF"/>
          <w:lang w:val="vi-VN" w:eastAsia="vi-VN"/>
        </w:rPr>
        <w:t xml:space="preserve"> không có biểu hiện suy hô hấp chiếm tỷ lệ cao (73,1%), SHH độ I </w:t>
      </w:r>
      <w:r w:rsidR="00E10832" w:rsidRPr="00FF7D18">
        <w:rPr>
          <w:rFonts w:eastAsia="Times New Roman"/>
          <w:bCs/>
          <w:color w:val="000000" w:themeColor="text1"/>
          <w:szCs w:val="28"/>
          <w:shd w:val="clear" w:color="auto" w:fill="FFFFFF"/>
          <w:lang w:val="vi-VN" w:eastAsia="vi-VN"/>
        </w:rPr>
        <w:t>(</w:t>
      </w:r>
      <w:r w:rsidRPr="00FF7D18">
        <w:rPr>
          <w:rFonts w:eastAsia="Times New Roman"/>
          <w:bCs/>
          <w:color w:val="000000" w:themeColor="text1"/>
          <w:szCs w:val="28"/>
          <w:shd w:val="clear" w:color="auto" w:fill="FFFFFF"/>
          <w:lang w:val="vi-VN" w:eastAsia="vi-VN"/>
        </w:rPr>
        <w:t>chiếm 13,2%</w:t>
      </w:r>
      <w:r w:rsidR="00E10832" w:rsidRPr="00FF7D18">
        <w:rPr>
          <w:rFonts w:eastAsia="Times New Roman"/>
          <w:bCs/>
          <w:color w:val="000000" w:themeColor="text1"/>
          <w:szCs w:val="28"/>
          <w:shd w:val="clear" w:color="auto" w:fill="FFFFFF"/>
          <w:lang w:val="vi-VN" w:eastAsia="vi-VN"/>
        </w:rPr>
        <w:t>) có tỷ lệ tương đương với nhóm trẻ có</w:t>
      </w:r>
      <w:r w:rsidRPr="00FF7D18">
        <w:rPr>
          <w:rFonts w:eastAsia="Times New Roman"/>
          <w:bCs/>
          <w:color w:val="000000" w:themeColor="text1"/>
          <w:szCs w:val="28"/>
          <w:shd w:val="clear" w:color="auto" w:fill="FFFFFF"/>
          <w:lang w:val="vi-VN" w:eastAsia="vi-VN"/>
        </w:rPr>
        <w:t xml:space="preserve"> SHH độ II </w:t>
      </w:r>
      <w:r w:rsidR="00E10832" w:rsidRPr="00FF7D18">
        <w:rPr>
          <w:rFonts w:eastAsia="Times New Roman"/>
          <w:bCs/>
          <w:color w:val="000000" w:themeColor="text1"/>
          <w:szCs w:val="28"/>
          <w:shd w:val="clear" w:color="auto" w:fill="FFFFFF"/>
          <w:lang w:val="vi-VN" w:eastAsia="vi-VN"/>
        </w:rPr>
        <w:t>(</w:t>
      </w:r>
      <w:r w:rsidRPr="00FF7D18">
        <w:rPr>
          <w:rFonts w:eastAsia="Times New Roman"/>
          <w:bCs/>
          <w:color w:val="000000" w:themeColor="text1"/>
          <w:szCs w:val="28"/>
          <w:shd w:val="clear" w:color="auto" w:fill="FFFFFF"/>
          <w:lang w:val="vi-VN" w:eastAsia="vi-VN"/>
        </w:rPr>
        <w:t>13,7%</w:t>
      </w:r>
      <w:r w:rsidR="00E10832" w:rsidRPr="00FF7D18">
        <w:rPr>
          <w:rFonts w:eastAsia="Times New Roman"/>
          <w:bCs/>
          <w:color w:val="000000" w:themeColor="text1"/>
          <w:szCs w:val="28"/>
          <w:shd w:val="clear" w:color="auto" w:fill="FFFFFF"/>
          <w:lang w:val="vi-VN" w:eastAsia="vi-VN"/>
        </w:rPr>
        <w:t>). Không có trẻ nào bị suy hô hấp độ III.</w:t>
      </w:r>
      <w:r w:rsidRPr="00FF7D18">
        <w:rPr>
          <w:rFonts w:eastAsia="Times New Roman"/>
          <w:bCs/>
          <w:color w:val="000000" w:themeColor="text1"/>
          <w:szCs w:val="28"/>
          <w:shd w:val="clear" w:color="auto" w:fill="FFFFFF"/>
          <w:lang w:val="vi-VN" w:eastAsia="vi-VN"/>
        </w:rPr>
        <w:t xml:space="preserve"> </w:t>
      </w:r>
    </w:p>
    <w:p w14:paraId="44F0B3A3" w14:textId="77777777" w:rsidR="00DC0DEA" w:rsidRPr="00FF7D18" w:rsidRDefault="00DC0DEA" w:rsidP="00DC0DEA">
      <w:pPr>
        <w:pStyle w:val="Ba"/>
        <w:spacing w:before="60" w:after="0" w:line="360" w:lineRule="auto"/>
        <w:rPr>
          <w:color w:val="000000" w:themeColor="text1"/>
          <w:shd w:val="clear" w:color="auto" w:fill="FFFFFF"/>
          <w:lang w:val="vi-VN" w:eastAsia="vi-VN"/>
        </w:rPr>
      </w:pPr>
      <w:bookmarkStart w:id="309" w:name="_Toc127202525"/>
    </w:p>
    <w:p w14:paraId="3DC78B70" w14:textId="429872EE" w:rsidR="005778B1" w:rsidRPr="00FF7D18" w:rsidRDefault="005778B1" w:rsidP="00DC0DEA">
      <w:pPr>
        <w:pStyle w:val="Ba"/>
        <w:spacing w:before="60" w:after="0" w:line="360" w:lineRule="auto"/>
        <w:rPr>
          <w:color w:val="000000" w:themeColor="text1"/>
          <w:lang w:val="vi-VN" w:eastAsia="vi-VN"/>
        </w:rPr>
      </w:pPr>
      <w:bookmarkStart w:id="310" w:name="_Toc134366597"/>
      <w:r w:rsidRPr="00FF7D18">
        <w:rPr>
          <w:color w:val="000000" w:themeColor="text1"/>
          <w:shd w:val="clear" w:color="auto" w:fill="FFFFFF"/>
          <w:lang w:val="vi-VN" w:eastAsia="vi-VN"/>
        </w:rPr>
        <w:lastRenderedPageBreak/>
        <w:t>Bảng 3.</w:t>
      </w:r>
      <w:r w:rsidR="000817C3" w:rsidRPr="00FF7D18">
        <w:rPr>
          <w:color w:val="000000" w:themeColor="text1"/>
          <w:shd w:val="clear" w:color="auto" w:fill="FFFFFF"/>
          <w:lang w:val="vi-VN" w:eastAsia="vi-VN"/>
        </w:rPr>
        <w:t>7</w:t>
      </w:r>
      <w:r w:rsidRPr="00FF7D18">
        <w:rPr>
          <w:color w:val="000000" w:themeColor="text1"/>
          <w:shd w:val="clear" w:color="auto" w:fill="FFFFFF"/>
          <w:lang w:val="vi-VN" w:eastAsia="vi-VN"/>
        </w:rPr>
        <w:t>. Các chỉ số sinh hoá của bệnh nhi</w:t>
      </w:r>
      <w:bookmarkEnd w:id="309"/>
      <w:r w:rsidR="004357FA" w:rsidRPr="00FF7D18">
        <w:rPr>
          <w:color w:val="000000" w:themeColor="text1"/>
          <w:shd w:val="clear" w:color="auto" w:fill="FFFFFF"/>
          <w:lang w:val="vi-VN" w:eastAsia="vi-VN"/>
        </w:rPr>
        <w:t xml:space="preserve"> viêm phổi</w:t>
      </w:r>
      <w:bookmarkEnd w:id="310"/>
    </w:p>
    <w:tbl>
      <w:tblPr>
        <w:tblW w:w="4779"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079"/>
        <w:gridCol w:w="2592"/>
        <w:gridCol w:w="2935"/>
      </w:tblGrid>
      <w:tr w:rsidR="005778B1" w:rsidRPr="00FF7D18" w14:paraId="54806EF2" w14:textId="77777777" w:rsidTr="00137DE1">
        <w:trPr>
          <w:trHeight w:val="540"/>
          <w:jc w:val="center"/>
        </w:trPr>
        <w:tc>
          <w:tcPr>
            <w:tcW w:w="1789" w:type="pct"/>
            <w:vAlign w:val="center"/>
            <w:hideMark/>
          </w:tcPr>
          <w:p w14:paraId="2B3D2E61" w14:textId="77777777" w:rsidR="005778B1" w:rsidRPr="00FF7D18" w:rsidRDefault="005778B1" w:rsidP="00137DE1">
            <w:pPr>
              <w:spacing w:before="120" w:after="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Các chỉ số xét nghiệm sinh hóa</w:t>
            </w:r>
          </w:p>
        </w:tc>
        <w:tc>
          <w:tcPr>
            <w:tcW w:w="1506" w:type="pct"/>
            <w:shd w:val="clear" w:color="auto" w:fill="auto"/>
            <w:noWrap/>
            <w:vAlign w:val="center"/>
            <w:hideMark/>
          </w:tcPr>
          <w:p w14:paraId="65290392" w14:textId="77777777" w:rsidR="005778B1" w:rsidRPr="00FF7D18" w:rsidRDefault="005778B1" w:rsidP="00137DE1">
            <w:pPr>
              <w:spacing w:before="120" w:after="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Số bệnh nhân</w:t>
            </w:r>
          </w:p>
          <w:p w14:paraId="717AEB0D" w14:textId="77777777" w:rsidR="005778B1" w:rsidRPr="00FF7D18" w:rsidRDefault="005778B1" w:rsidP="00137DE1">
            <w:pPr>
              <w:spacing w:before="120" w:after="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w:t>
            </w:r>
            <w:r w:rsidRPr="00FF7D18">
              <w:rPr>
                <w:rFonts w:eastAsia="Times New Roman"/>
                <w:b/>
                <w:bCs/>
                <w:color w:val="000000" w:themeColor="text1"/>
                <w:szCs w:val="28"/>
                <w:lang w:eastAsia="vi-VN"/>
              </w:rPr>
              <w:t>n</w:t>
            </w:r>
            <w:r w:rsidRPr="00FF7D18">
              <w:rPr>
                <w:rFonts w:eastAsia="Times New Roman"/>
                <w:b/>
                <w:bCs/>
                <w:color w:val="000000" w:themeColor="text1"/>
                <w:szCs w:val="28"/>
                <w:lang w:val="vi-VN" w:eastAsia="vi-VN"/>
              </w:rPr>
              <w:t>)</w:t>
            </w:r>
          </w:p>
        </w:tc>
        <w:tc>
          <w:tcPr>
            <w:tcW w:w="1705" w:type="pct"/>
            <w:shd w:val="clear" w:color="auto" w:fill="auto"/>
            <w:noWrap/>
            <w:vAlign w:val="center"/>
            <w:hideMark/>
          </w:tcPr>
          <w:p w14:paraId="13984AF6" w14:textId="77777777" w:rsidR="005778B1" w:rsidRPr="00FF7D18" w:rsidRDefault="005778B1" w:rsidP="00137DE1">
            <w:pPr>
              <w:spacing w:before="120" w:after="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X</w:t>
            </w:r>
            <w:r w:rsidRPr="00FF7D18">
              <w:rPr>
                <w:rFonts w:eastAsia="Times New Roman"/>
                <w:b/>
                <w:bCs/>
                <w:i/>
                <w:iCs/>
                <w:color w:val="000000" w:themeColor="text1"/>
                <w:szCs w:val="28"/>
                <w:lang w:eastAsia="vi-VN"/>
              </w:rPr>
              <w:t>±SD</w:t>
            </w:r>
          </w:p>
        </w:tc>
      </w:tr>
      <w:tr w:rsidR="005778B1" w:rsidRPr="00FF7D18" w14:paraId="79BB39DA" w14:textId="77777777" w:rsidTr="00137DE1">
        <w:trPr>
          <w:trHeight w:val="540"/>
          <w:jc w:val="center"/>
        </w:trPr>
        <w:tc>
          <w:tcPr>
            <w:tcW w:w="1789" w:type="pct"/>
            <w:shd w:val="clear" w:color="auto" w:fill="auto"/>
            <w:noWrap/>
            <w:vAlign w:val="center"/>
            <w:hideMark/>
          </w:tcPr>
          <w:p w14:paraId="5E2D20DD" w14:textId="77777777" w:rsidR="005778B1" w:rsidRPr="00FF7D18" w:rsidRDefault="005778B1" w:rsidP="00137DE1">
            <w:pPr>
              <w:spacing w:before="120" w:after="60"/>
              <w:ind w:left="0"/>
              <w:jc w:val="left"/>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Kẽm</w:t>
            </w:r>
            <w:proofErr w:type="spellEnd"/>
            <w:r w:rsidRPr="00FF7D18">
              <w:rPr>
                <w:rFonts w:eastAsia="Times New Roman"/>
                <w:bCs/>
                <w:color w:val="000000" w:themeColor="text1"/>
                <w:szCs w:val="28"/>
                <w:lang w:eastAsia="vi-VN"/>
              </w:rPr>
              <w:t xml:space="preserve"> (µmol/L) </w:t>
            </w:r>
          </w:p>
        </w:tc>
        <w:tc>
          <w:tcPr>
            <w:tcW w:w="1506" w:type="pct"/>
            <w:shd w:val="clear" w:color="auto" w:fill="auto"/>
            <w:noWrap/>
            <w:vAlign w:val="center"/>
            <w:hideMark/>
          </w:tcPr>
          <w:p w14:paraId="0452AE28"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394</w:t>
            </w:r>
          </w:p>
        </w:tc>
        <w:tc>
          <w:tcPr>
            <w:tcW w:w="1705" w:type="pct"/>
            <w:shd w:val="clear" w:color="auto" w:fill="auto"/>
            <w:noWrap/>
            <w:vAlign w:val="center"/>
            <w:hideMark/>
          </w:tcPr>
          <w:p w14:paraId="72EFEF46"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10,4 ± 2,5</w:t>
            </w:r>
          </w:p>
        </w:tc>
      </w:tr>
      <w:tr w:rsidR="005778B1" w:rsidRPr="00FF7D18" w14:paraId="07854AE1" w14:textId="77777777" w:rsidTr="00137DE1">
        <w:trPr>
          <w:trHeight w:val="540"/>
          <w:jc w:val="center"/>
        </w:trPr>
        <w:tc>
          <w:tcPr>
            <w:tcW w:w="1789" w:type="pct"/>
            <w:shd w:val="clear" w:color="auto" w:fill="auto"/>
            <w:noWrap/>
            <w:vAlign w:val="center"/>
          </w:tcPr>
          <w:p w14:paraId="1EA74FEA" w14:textId="22EE0D53" w:rsidR="005778B1" w:rsidRPr="00FF7D18" w:rsidRDefault="005778B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val="vi-VN" w:eastAsia="vi-VN"/>
              </w:rPr>
              <w:t>Bạch cầu</w:t>
            </w:r>
            <w:r w:rsidR="009850D5" w:rsidRPr="00FF7D18">
              <w:rPr>
                <w:rFonts w:eastAsia="Times New Roman"/>
                <w:bCs/>
                <w:color w:val="000000" w:themeColor="text1"/>
                <w:szCs w:val="28"/>
                <w:lang w:eastAsia="vi-VN"/>
              </w:rPr>
              <w:t xml:space="preserve"> (G/l)</w:t>
            </w:r>
          </w:p>
        </w:tc>
        <w:tc>
          <w:tcPr>
            <w:tcW w:w="1506" w:type="pct"/>
            <w:shd w:val="clear" w:color="auto" w:fill="auto"/>
            <w:noWrap/>
            <w:vAlign w:val="center"/>
          </w:tcPr>
          <w:p w14:paraId="13B19742" w14:textId="77777777" w:rsidR="005778B1" w:rsidRPr="00FF7D18" w:rsidRDefault="005778B1" w:rsidP="00137DE1">
            <w:pPr>
              <w:spacing w:before="120" w:after="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394</w:t>
            </w:r>
          </w:p>
        </w:tc>
        <w:tc>
          <w:tcPr>
            <w:tcW w:w="1705" w:type="pct"/>
            <w:shd w:val="clear" w:color="auto" w:fill="auto"/>
            <w:noWrap/>
            <w:vAlign w:val="center"/>
          </w:tcPr>
          <w:p w14:paraId="1F046AE3" w14:textId="09662684" w:rsidR="005778B1" w:rsidRPr="00FF7D18" w:rsidRDefault="005778B1" w:rsidP="00137DE1">
            <w:pPr>
              <w:spacing w:before="120" w:after="60"/>
              <w:ind w:left="0"/>
              <w:jc w:val="center"/>
              <w:rPr>
                <w:rFonts w:eastAsia="Times New Roman"/>
                <w:color w:val="000000" w:themeColor="text1"/>
                <w:szCs w:val="28"/>
                <w:lang w:val="vi-VN" w:eastAsia="vi-VN"/>
              </w:rPr>
            </w:pPr>
            <w:r w:rsidRPr="00FF7D18">
              <w:rPr>
                <w:rFonts w:eastAsia="Times New Roman"/>
                <w:color w:val="000000" w:themeColor="text1"/>
                <w:szCs w:val="28"/>
                <w:highlight w:val="white"/>
              </w:rPr>
              <w:t>1</w:t>
            </w:r>
            <w:r w:rsidRPr="00FF7D18">
              <w:rPr>
                <w:rFonts w:eastAsia="Times New Roman"/>
                <w:color w:val="000000" w:themeColor="text1"/>
                <w:szCs w:val="28"/>
                <w:highlight w:val="white"/>
                <w:lang w:val="vi-VN"/>
              </w:rPr>
              <w:t>2</w:t>
            </w:r>
            <w:r w:rsidRPr="00FF7D18">
              <w:rPr>
                <w:rFonts w:eastAsia="Times New Roman"/>
                <w:color w:val="000000" w:themeColor="text1"/>
                <w:szCs w:val="28"/>
                <w:highlight w:val="white"/>
              </w:rPr>
              <w:t>,</w:t>
            </w:r>
            <w:r w:rsidRPr="00FF7D18">
              <w:rPr>
                <w:rFonts w:eastAsia="Times New Roman"/>
                <w:color w:val="000000" w:themeColor="text1"/>
                <w:szCs w:val="28"/>
                <w:highlight w:val="white"/>
                <w:lang w:val="vi-VN"/>
              </w:rPr>
              <w:t xml:space="preserve">9 </w:t>
            </w:r>
            <w:r w:rsidRPr="00FF7D18">
              <w:rPr>
                <w:rFonts w:eastAsia="Times New Roman"/>
                <w:color w:val="000000" w:themeColor="text1"/>
                <w:szCs w:val="28"/>
                <w:highlight w:val="white"/>
              </w:rPr>
              <w:t>±</w:t>
            </w:r>
            <w:r w:rsidRPr="00FF7D18">
              <w:rPr>
                <w:rFonts w:eastAsia="Times New Roman"/>
                <w:color w:val="000000" w:themeColor="text1"/>
                <w:szCs w:val="28"/>
                <w:highlight w:val="white"/>
                <w:lang w:val="vi-VN"/>
              </w:rPr>
              <w:t xml:space="preserve"> </w:t>
            </w:r>
            <w:r w:rsidRPr="00FF7D18">
              <w:rPr>
                <w:rFonts w:eastAsia="Times New Roman"/>
                <w:color w:val="000000" w:themeColor="text1"/>
                <w:szCs w:val="28"/>
                <w:highlight w:val="white"/>
              </w:rPr>
              <w:t>8,6</w:t>
            </w:r>
          </w:p>
        </w:tc>
      </w:tr>
      <w:tr w:rsidR="005778B1" w:rsidRPr="00FF7D18" w14:paraId="0706B4D9" w14:textId="77777777" w:rsidTr="00137DE1">
        <w:trPr>
          <w:trHeight w:val="540"/>
          <w:jc w:val="center"/>
        </w:trPr>
        <w:tc>
          <w:tcPr>
            <w:tcW w:w="1789" w:type="pct"/>
            <w:shd w:val="clear" w:color="auto" w:fill="auto"/>
            <w:noWrap/>
            <w:vAlign w:val="center"/>
          </w:tcPr>
          <w:p w14:paraId="1F9646FF" w14:textId="63A273E0" w:rsidR="005778B1" w:rsidRPr="00FF7D18" w:rsidRDefault="005778B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val="vi-VN" w:eastAsia="vi-VN"/>
              </w:rPr>
              <w:t>Bạch cầu trung tính</w:t>
            </w:r>
            <w:r w:rsidR="00FF4C8E" w:rsidRPr="00FF7D18">
              <w:rPr>
                <w:rFonts w:eastAsia="Times New Roman"/>
                <w:bCs/>
                <w:color w:val="000000" w:themeColor="text1"/>
                <w:szCs w:val="28"/>
                <w:lang w:eastAsia="vi-VN"/>
              </w:rPr>
              <w:t xml:space="preserve"> </w:t>
            </w:r>
            <w:r w:rsidR="009850D5" w:rsidRPr="00FF7D18">
              <w:rPr>
                <w:rFonts w:eastAsia="Times New Roman"/>
                <w:bCs/>
                <w:color w:val="000000" w:themeColor="text1"/>
                <w:szCs w:val="28"/>
                <w:lang w:eastAsia="vi-VN"/>
              </w:rPr>
              <w:t>(G/l)</w:t>
            </w:r>
          </w:p>
        </w:tc>
        <w:tc>
          <w:tcPr>
            <w:tcW w:w="1506" w:type="pct"/>
            <w:shd w:val="clear" w:color="auto" w:fill="auto"/>
            <w:noWrap/>
            <w:vAlign w:val="center"/>
          </w:tcPr>
          <w:p w14:paraId="632E7362" w14:textId="77777777" w:rsidR="005778B1" w:rsidRPr="00FF7D18" w:rsidRDefault="005778B1" w:rsidP="00137DE1">
            <w:pPr>
              <w:spacing w:before="120" w:after="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394</w:t>
            </w:r>
          </w:p>
        </w:tc>
        <w:tc>
          <w:tcPr>
            <w:tcW w:w="1705" w:type="pct"/>
            <w:shd w:val="clear" w:color="auto" w:fill="auto"/>
            <w:noWrap/>
            <w:vAlign w:val="center"/>
          </w:tcPr>
          <w:p w14:paraId="080D7323" w14:textId="260A8AD5"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highlight w:val="white"/>
              </w:rPr>
              <w:t>9,</w:t>
            </w:r>
            <w:r w:rsidR="00D617BE" w:rsidRPr="00FF7D18">
              <w:rPr>
                <w:rFonts w:eastAsia="Times New Roman"/>
                <w:color w:val="000000" w:themeColor="text1"/>
                <w:szCs w:val="28"/>
                <w:highlight w:val="white"/>
              </w:rPr>
              <w:t>7</w:t>
            </w:r>
            <w:r w:rsidRPr="00FF7D18">
              <w:rPr>
                <w:rFonts w:eastAsia="Times New Roman"/>
                <w:color w:val="000000" w:themeColor="text1"/>
                <w:szCs w:val="28"/>
                <w:highlight w:val="white"/>
                <w:lang w:val="vi-VN"/>
              </w:rPr>
              <w:t xml:space="preserve"> </w:t>
            </w:r>
            <w:r w:rsidRPr="00FF7D18">
              <w:rPr>
                <w:rFonts w:eastAsia="Times New Roman"/>
                <w:color w:val="000000" w:themeColor="text1"/>
                <w:szCs w:val="28"/>
                <w:highlight w:val="white"/>
              </w:rPr>
              <w:t>±</w:t>
            </w:r>
            <w:r w:rsidRPr="00FF7D18">
              <w:rPr>
                <w:rFonts w:eastAsia="Times New Roman"/>
                <w:color w:val="000000" w:themeColor="text1"/>
                <w:szCs w:val="28"/>
                <w:highlight w:val="white"/>
                <w:lang w:val="vi-VN"/>
              </w:rPr>
              <w:t xml:space="preserve"> </w:t>
            </w:r>
            <w:r w:rsidRPr="00FF7D18">
              <w:rPr>
                <w:rFonts w:eastAsia="Times New Roman"/>
                <w:color w:val="000000" w:themeColor="text1"/>
                <w:szCs w:val="28"/>
                <w:highlight w:val="white"/>
              </w:rPr>
              <w:t>3,</w:t>
            </w:r>
            <w:r w:rsidR="00D617BE" w:rsidRPr="00FF7D18">
              <w:rPr>
                <w:rFonts w:eastAsia="Times New Roman"/>
                <w:color w:val="000000" w:themeColor="text1"/>
                <w:szCs w:val="28"/>
              </w:rPr>
              <w:t>8</w:t>
            </w:r>
          </w:p>
        </w:tc>
      </w:tr>
      <w:tr w:rsidR="005778B1" w:rsidRPr="00FF7D18" w14:paraId="67836B73" w14:textId="77777777" w:rsidTr="00137DE1">
        <w:trPr>
          <w:trHeight w:val="540"/>
          <w:jc w:val="center"/>
        </w:trPr>
        <w:tc>
          <w:tcPr>
            <w:tcW w:w="1789" w:type="pct"/>
            <w:shd w:val="clear" w:color="auto" w:fill="auto"/>
            <w:noWrap/>
            <w:vAlign w:val="center"/>
            <w:hideMark/>
          </w:tcPr>
          <w:p w14:paraId="2754A5FA" w14:textId="77777777" w:rsidR="005778B1" w:rsidRPr="00FF7D18" w:rsidRDefault="005778B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Hb (g/L)</w:t>
            </w:r>
          </w:p>
        </w:tc>
        <w:tc>
          <w:tcPr>
            <w:tcW w:w="1506" w:type="pct"/>
            <w:shd w:val="clear" w:color="auto" w:fill="auto"/>
            <w:noWrap/>
            <w:vAlign w:val="center"/>
            <w:hideMark/>
          </w:tcPr>
          <w:p w14:paraId="757023AF"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393</w:t>
            </w:r>
          </w:p>
        </w:tc>
        <w:tc>
          <w:tcPr>
            <w:tcW w:w="1705" w:type="pct"/>
            <w:shd w:val="clear" w:color="auto" w:fill="auto"/>
            <w:noWrap/>
            <w:vAlign w:val="center"/>
            <w:hideMark/>
          </w:tcPr>
          <w:p w14:paraId="6A15F5CB"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101,3 ± 11,9</w:t>
            </w:r>
          </w:p>
        </w:tc>
      </w:tr>
      <w:tr w:rsidR="005778B1" w:rsidRPr="00FF7D18" w14:paraId="5EC532B4" w14:textId="77777777" w:rsidTr="00137DE1">
        <w:trPr>
          <w:trHeight w:val="540"/>
          <w:jc w:val="center"/>
        </w:trPr>
        <w:tc>
          <w:tcPr>
            <w:tcW w:w="1789" w:type="pct"/>
            <w:shd w:val="clear" w:color="auto" w:fill="auto"/>
            <w:noWrap/>
            <w:vAlign w:val="center"/>
            <w:hideMark/>
          </w:tcPr>
          <w:p w14:paraId="37BDFA89" w14:textId="77777777" w:rsidR="005778B1" w:rsidRPr="00FF7D18" w:rsidRDefault="005778B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Albumin (g/L)</w:t>
            </w:r>
          </w:p>
        </w:tc>
        <w:tc>
          <w:tcPr>
            <w:tcW w:w="1506" w:type="pct"/>
            <w:shd w:val="clear" w:color="auto" w:fill="auto"/>
            <w:noWrap/>
            <w:vAlign w:val="center"/>
            <w:hideMark/>
          </w:tcPr>
          <w:p w14:paraId="0E4138DB"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387</w:t>
            </w:r>
          </w:p>
        </w:tc>
        <w:tc>
          <w:tcPr>
            <w:tcW w:w="1705" w:type="pct"/>
            <w:shd w:val="clear" w:color="auto" w:fill="auto"/>
            <w:noWrap/>
            <w:vAlign w:val="center"/>
            <w:hideMark/>
          </w:tcPr>
          <w:p w14:paraId="772EF04A" w14:textId="0ADEC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39</w:t>
            </w:r>
            <w:r w:rsidR="009850D5" w:rsidRPr="00FF7D18">
              <w:rPr>
                <w:rFonts w:eastAsia="Times New Roman"/>
                <w:color w:val="000000" w:themeColor="text1"/>
                <w:szCs w:val="28"/>
                <w:lang w:eastAsia="vi-VN"/>
              </w:rPr>
              <w:t>,0</w:t>
            </w:r>
            <w:r w:rsidRPr="00FF7D18">
              <w:rPr>
                <w:rFonts w:eastAsia="Times New Roman"/>
                <w:color w:val="000000" w:themeColor="text1"/>
                <w:szCs w:val="28"/>
                <w:lang w:eastAsia="vi-VN"/>
              </w:rPr>
              <w:t xml:space="preserve"> ± 4,5</w:t>
            </w:r>
          </w:p>
        </w:tc>
      </w:tr>
      <w:tr w:rsidR="005778B1" w:rsidRPr="00FF7D18" w14:paraId="5524AD7E" w14:textId="77777777" w:rsidTr="00137DE1">
        <w:trPr>
          <w:trHeight w:val="540"/>
          <w:jc w:val="center"/>
        </w:trPr>
        <w:tc>
          <w:tcPr>
            <w:tcW w:w="1789" w:type="pct"/>
            <w:shd w:val="clear" w:color="auto" w:fill="auto"/>
            <w:noWrap/>
            <w:vAlign w:val="center"/>
            <w:hideMark/>
          </w:tcPr>
          <w:p w14:paraId="4E370BEA" w14:textId="77777777" w:rsidR="005778B1" w:rsidRPr="00FF7D18" w:rsidRDefault="005778B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Protein (g/L)</w:t>
            </w:r>
          </w:p>
        </w:tc>
        <w:tc>
          <w:tcPr>
            <w:tcW w:w="1506" w:type="pct"/>
            <w:shd w:val="clear" w:color="auto" w:fill="auto"/>
            <w:noWrap/>
            <w:vAlign w:val="center"/>
            <w:hideMark/>
          </w:tcPr>
          <w:p w14:paraId="30D0F8C2"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391</w:t>
            </w:r>
          </w:p>
        </w:tc>
        <w:tc>
          <w:tcPr>
            <w:tcW w:w="1705" w:type="pct"/>
            <w:shd w:val="clear" w:color="auto" w:fill="auto"/>
            <w:noWrap/>
            <w:vAlign w:val="center"/>
            <w:hideMark/>
          </w:tcPr>
          <w:p w14:paraId="5BE401C4" w14:textId="380D6B91"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62</w:t>
            </w:r>
            <w:r w:rsidR="00D617BE" w:rsidRPr="00FF7D18">
              <w:rPr>
                <w:rFonts w:eastAsia="Times New Roman"/>
                <w:color w:val="000000" w:themeColor="text1"/>
                <w:szCs w:val="28"/>
                <w:lang w:eastAsia="vi-VN"/>
              </w:rPr>
              <w:t>,0</w:t>
            </w:r>
            <w:r w:rsidRPr="00FF7D18">
              <w:rPr>
                <w:rFonts w:eastAsia="Times New Roman"/>
                <w:color w:val="000000" w:themeColor="text1"/>
                <w:szCs w:val="28"/>
                <w:lang w:eastAsia="vi-VN"/>
              </w:rPr>
              <w:t xml:space="preserve"> ± 25,4</w:t>
            </w:r>
          </w:p>
        </w:tc>
      </w:tr>
      <w:tr w:rsidR="005778B1" w:rsidRPr="00FF7D18" w14:paraId="367992B0" w14:textId="77777777" w:rsidTr="00137DE1">
        <w:trPr>
          <w:trHeight w:val="540"/>
          <w:jc w:val="center"/>
        </w:trPr>
        <w:tc>
          <w:tcPr>
            <w:tcW w:w="1789" w:type="pct"/>
            <w:shd w:val="clear" w:color="auto" w:fill="auto"/>
            <w:noWrap/>
            <w:vAlign w:val="center"/>
            <w:hideMark/>
          </w:tcPr>
          <w:p w14:paraId="2FA0F24A" w14:textId="697CF441" w:rsidR="005778B1" w:rsidRPr="00FF7D18" w:rsidRDefault="00137DE1" w:rsidP="00137DE1">
            <w:pPr>
              <w:spacing w:before="120" w:after="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CRP (mg/L)</w:t>
            </w:r>
          </w:p>
        </w:tc>
        <w:tc>
          <w:tcPr>
            <w:tcW w:w="1506" w:type="pct"/>
            <w:shd w:val="clear" w:color="auto" w:fill="auto"/>
            <w:noWrap/>
            <w:vAlign w:val="center"/>
            <w:hideMark/>
          </w:tcPr>
          <w:p w14:paraId="4C7BD16E" w14:textId="77777777"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393</w:t>
            </w:r>
          </w:p>
        </w:tc>
        <w:tc>
          <w:tcPr>
            <w:tcW w:w="1705" w:type="pct"/>
            <w:shd w:val="clear" w:color="auto" w:fill="auto"/>
            <w:noWrap/>
            <w:vAlign w:val="center"/>
            <w:hideMark/>
          </w:tcPr>
          <w:p w14:paraId="451E4CEA" w14:textId="54594CDA" w:rsidR="005778B1" w:rsidRPr="00FF7D18" w:rsidRDefault="005778B1" w:rsidP="00137DE1">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14</w:t>
            </w:r>
            <w:r w:rsidR="00D617BE" w:rsidRPr="00FF7D18">
              <w:rPr>
                <w:rFonts w:eastAsia="Times New Roman"/>
                <w:color w:val="000000" w:themeColor="text1"/>
                <w:szCs w:val="28"/>
                <w:lang w:eastAsia="vi-VN"/>
              </w:rPr>
              <w:t>,0</w:t>
            </w:r>
            <w:r w:rsidRPr="00FF7D18">
              <w:rPr>
                <w:rFonts w:eastAsia="Times New Roman"/>
                <w:color w:val="000000" w:themeColor="text1"/>
                <w:szCs w:val="28"/>
                <w:lang w:eastAsia="vi-VN"/>
              </w:rPr>
              <w:t xml:space="preserve"> ± 26,1</w:t>
            </w:r>
          </w:p>
        </w:tc>
      </w:tr>
    </w:tbl>
    <w:p w14:paraId="3C29FCFA" w14:textId="615818D5" w:rsidR="005778B1" w:rsidRPr="00FF7D18" w:rsidRDefault="005778B1" w:rsidP="00DC0DEA">
      <w:pPr>
        <w:spacing w:before="60"/>
        <w:ind w:left="0" w:firstLine="720"/>
        <w:rPr>
          <w:rFonts w:eastAsia="Times New Roman"/>
          <w:color w:val="000000" w:themeColor="text1"/>
          <w:sz w:val="24"/>
          <w:lang w:eastAsia="vi-VN"/>
        </w:rPr>
      </w:pPr>
      <w:proofErr w:type="spellStart"/>
      <w:r w:rsidRPr="00FF7D18">
        <w:rPr>
          <w:rFonts w:eastAsia="Times New Roman"/>
          <w:b/>
          <w:bCs/>
          <w:color w:val="000000" w:themeColor="text1"/>
          <w:sz w:val="26"/>
          <w:szCs w:val="26"/>
          <w:shd w:val="clear" w:color="auto" w:fill="FFFFFF"/>
          <w:lang w:eastAsia="vi-VN"/>
        </w:rPr>
        <w:t>Nhận</w:t>
      </w:r>
      <w:proofErr w:type="spellEnd"/>
      <w:r w:rsidRPr="00FF7D18">
        <w:rPr>
          <w:rFonts w:eastAsia="Times New Roman"/>
          <w:b/>
          <w:bCs/>
          <w:color w:val="000000" w:themeColor="text1"/>
          <w:sz w:val="26"/>
          <w:szCs w:val="26"/>
          <w:shd w:val="clear" w:color="auto" w:fill="FFFFFF"/>
          <w:lang w:eastAsia="vi-VN"/>
        </w:rPr>
        <w:t xml:space="preserve"> </w:t>
      </w:r>
      <w:proofErr w:type="spellStart"/>
      <w:r w:rsidRPr="00FF7D18">
        <w:rPr>
          <w:rFonts w:eastAsia="Times New Roman"/>
          <w:b/>
          <w:bCs/>
          <w:color w:val="000000" w:themeColor="text1"/>
          <w:sz w:val="26"/>
          <w:szCs w:val="26"/>
          <w:shd w:val="clear" w:color="auto" w:fill="FFFFFF"/>
          <w:lang w:eastAsia="vi-VN"/>
        </w:rPr>
        <w:t>xét</w:t>
      </w:r>
      <w:proofErr w:type="spellEnd"/>
      <w:r w:rsidRPr="00FF7D18">
        <w:rPr>
          <w:rFonts w:eastAsia="Times New Roman"/>
          <w:b/>
          <w:bCs/>
          <w:color w:val="000000" w:themeColor="text1"/>
          <w:sz w:val="26"/>
          <w:szCs w:val="26"/>
          <w:shd w:val="clear" w:color="auto" w:fill="FFFFFF"/>
          <w:lang w:eastAsia="vi-VN"/>
        </w:rPr>
        <w:t>: </w:t>
      </w:r>
      <w:r w:rsidRPr="00FF7D18">
        <w:rPr>
          <w:rFonts w:eastAsia="Times New Roman"/>
          <w:color w:val="000000" w:themeColor="text1"/>
          <w:szCs w:val="28"/>
          <w:lang w:val="vi-VN"/>
        </w:rPr>
        <w:t xml:space="preserve">Nồng độ kẽm trung bình ở đối tượng nghiên cứu là </w:t>
      </w:r>
      <w:r w:rsidRPr="00FF7D18">
        <w:rPr>
          <w:rFonts w:eastAsia="Times New Roman"/>
          <w:color w:val="000000" w:themeColor="text1"/>
          <w:szCs w:val="28"/>
          <w:lang w:eastAsia="vi-VN"/>
        </w:rPr>
        <w:t>10,4 ± 2,5</w:t>
      </w:r>
      <w:r w:rsidRPr="00FF7D18">
        <w:rPr>
          <w:rFonts w:eastAsia="Times New Roman"/>
          <w:bCs/>
          <w:color w:val="000000" w:themeColor="text1"/>
          <w:szCs w:val="28"/>
          <w:lang w:eastAsia="vi-VN"/>
        </w:rPr>
        <w:t xml:space="preserve"> µmol/L</w:t>
      </w:r>
      <w:r w:rsidR="004349BD" w:rsidRPr="00FF7D18">
        <w:rPr>
          <w:rFonts w:eastAsia="Times New Roman"/>
          <w:color w:val="000000" w:themeColor="text1"/>
          <w:szCs w:val="28"/>
          <w:lang w:eastAsia="vi-VN"/>
        </w:rPr>
        <w:t>.</w:t>
      </w:r>
      <w:r w:rsidRPr="00FF7D18">
        <w:rPr>
          <w:rFonts w:eastAsia="Times New Roman"/>
          <w:color w:val="000000" w:themeColor="text1"/>
          <w:szCs w:val="28"/>
          <w:lang w:val="vi-VN" w:eastAsia="vi-VN"/>
        </w:rPr>
        <w:t xml:space="preserve"> </w:t>
      </w:r>
    </w:p>
    <w:p w14:paraId="31DAE5F4" w14:textId="04877A2E"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color w:val="000000" w:themeColor="text1"/>
          <w:szCs w:val="28"/>
          <w:lang w:val="vi-VN"/>
        </w:rPr>
        <w:t xml:space="preserve">Nồng độ bạch cầu trung bình và nồng độ BCTT  trung bình ở đối tượng nghiên cứu lần lượt là </w:t>
      </w:r>
      <w:r w:rsidRPr="00FF7D18">
        <w:rPr>
          <w:rFonts w:eastAsia="Times New Roman"/>
          <w:color w:val="000000" w:themeColor="text1"/>
          <w:szCs w:val="28"/>
          <w:highlight w:val="white"/>
          <w:lang w:val="vi-VN"/>
        </w:rPr>
        <w:t>12,9 ± 8,6</w:t>
      </w:r>
      <w:r w:rsidRPr="00FF7D18">
        <w:rPr>
          <w:rFonts w:eastAsia="Times New Roman"/>
          <w:color w:val="000000" w:themeColor="text1"/>
          <w:szCs w:val="28"/>
          <w:lang w:val="vi-VN"/>
        </w:rPr>
        <w:t xml:space="preserve"> G/l </w:t>
      </w:r>
      <w:r w:rsidRPr="00FF7D18">
        <w:rPr>
          <w:rFonts w:eastAsia="Times New Roman"/>
          <w:color w:val="000000" w:themeColor="text1"/>
          <w:szCs w:val="28"/>
          <w:lang w:val="vi-VN" w:eastAsia="vi-VN"/>
        </w:rPr>
        <w:t xml:space="preserve">và </w:t>
      </w:r>
      <w:r w:rsidRPr="00FF7D18">
        <w:rPr>
          <w:rFonts w:eastAsia="Times New Roman"/>
          <w:color w:val="000000" w:themeColor="text1"/>
          <w:szCs w:val="28"/>
          <w:highlight w:val="white"/>
          <w:lang w:val="vi-VN"/>
        </w:rPr>
        <w:t>9,</w:t>
      </w:r>
      <w:r w:rsidR="004349BD" w:rsidRPr="00FF7D18">
        <w:rPr>
          <w:rFonts w:eastAsia="Times New Roman"/>
          <w:color w:val="000000" w:themeColor="text1"/>
          <w:szCs w:val="28"/>
          <w:highlight w:val="white"/>
        </w:rPr>
        <w:t>7</w:t>
      </w:r>
      <w:r w:rsidRPr="00FF7D18">
        <w:rPr>
          <w:rFonts w:eastAsia="Times New Roman"/>
          <w:color w:val="000000" w:themeColor="text1"/>
          <w:szCs w:val="28"/>
          <w:highlight w:val="white"/>
          <w:lang w:val="vi-VN"/>
        </w:rPr>
        <w:t xml:space="preserve"> ± 3,</w:t>
      </w:r>
      <w:r w:rsidR="004349BD" w:rsidRPr="00FF7D18">
        <w:rPr>
          <w:rFonts w:eastAsia="Times New Roman"/>
          <w:color w:val="000000" w:themeColor="text1"/>
          <w:szCs w:val="28"/>
        </w:rPr>
        <w:t>8</w:t>
      </w:r>
      <w:r w:rsidRPr="00FF7D18">
        <w:rPr>
          <w:rFonts w:eastAsia="Times New Roman"/>
          <w:color w:val="000000" w:themeColor="text1"/>
          <w:szCs w:val="28"/>
          <w:lang w:val="vi-VN"/>
        </w:rPr>
        <w:t xml:space="preserve"> G/l.</w:t>
      </w:r>
    </w:p>
    <w:p w14:paraId="35B48108" w14:textId="1F0A2120"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color w:val="000000" w:themeColor="text1"/>
          <w:szCs w:val="28"/>
          <w:lang w:val="vi-VN"/>
        </w:rPr>
        <w:t>Nồng độ hemoglobulin trung bình là 101,3 ± 1</w:t>
      </w:r>
      <w:r w:rsidR="009850D5" w:rsidRPr="00FF7D18">
        <w:rPr>
          <w:rFonts w:eastAsia="Times New Roman"/>
          <w:color w:val="000000" w:themeColor="text1"/>
          <w:szCs w:val="28"/>
          <w:lang w:val="vi-VN"/>
        </w:rPr>
        <w:t>1,9</w:t>
      </w:r>
      <w:r w:rsidR="00A87226" w:rsidRPr="00FF7D18">
        <w:rPr>
          <w:rFonts w:eastAsia="Times New Roman"/>
          <w:color w:val="000000" w:themeColor="text1"/>
          <w:szCs w:val="28"/>
          <w:lang w:val="vi-VN"/>
        </w:rPr>
        <w:t xml:space="preserve"> </w:t>
      </w:r>
      <w:r w:rsidRPr="00FF7D18">
        <w:rPr>
          <w:rFonts w:eastAsia="Times New Roman"/>
          <w:color w:val="000000" w:themeColor="text1"/>
          <w:szCs w:val="28"/>
          <w:lang w:val="vi-VN"/>
        </w:rPr>
        <w:t xml:space="preserve">g/L với p &gt;0,05, </w:t>
      </w:r>
    </w:p>
    <w:p w14:paraId="30196C0C" w14:textId="2E1021E4" w:rsidR="005778B1" w:rsidRPr="00FF7D18" w:rsidRDefault="005778B1" w:rsidP="00DC0DEA">
      <w:pPr>
        <w:spacing w:before="60"/>
        <w:ind w:left="0"/>
        <w:rPr>
          <w:rFonts w:eastAsia="Times New Roman"/>
          <w:color w:val="000000" w:themeColor="text1"/>
          <w:szCs w:val="28"/>
          <w:lang w:val="vi-VN" w:eastAsia="vi-VN"/>
        </w:rPr>
      </w:pPr>
      <w:r w:rsidRPr="00FF7D18">
        <w:rPr>
          <w:rFonts w:eastAsia="Times New Roman"/>
          <w:color w:val="000000" w:themeColor="text1"/>
          <w:szCs w:val="28"/>
          <w:lang w:val="vi-VN"/>
        </w:rPr>
        <w:tab/>
        <w:t xml:space="preserve">Nồng độ albumin trung bình và nồng độ protein  trung bình ở đối tượng nghiên cứu lần lượt là </w:t>
      </w:r>
      <w:r w:rsidRPr="00FF7D18">
        <w:rPr>
          <w:rFonts w:eastAsia="Times New Roman"/>
          <w:color w:val="000000" w:themeColor="text1"/>
          <w:szCs w:val="28"/>
          <w:lang w:val="vi-VN" w:eastAsia="vi-VN"/>
        </w:rPr>
        <w:t>39</w:t>
      </w:r>
      <w:r w:rsidR="004349BD" w:rsidRPr="00FF7D18">
        <w:rPr>
          <w:rFonts w:eastAsia="Times New Roman"/>
          <w:color w:val="000000" w:themeColor="text1"/>
          <w:szCs w:val="28"/>
          <w:lang w:val="vi-VN" w:eastAsia="vi-VN"/>
        </w:rPr>
        <w:t>,0</w:t>
      </w:r>
      <w:r w:rsidRPr="00FF7D18">
        <w:rPr>
          <w:rFonts w:eastAsia="Times New Roman"/>
          <w:color w:val="000000" w:themeColor="text1"/>
          <w:szCs w:val="28"/>
          <w:lang w:val="vi-VN" w:eastAsia="vi-VN"/>
        </w:rPr>
        <w:t xml:space="preserve"> ± 4,5g/l và 62</w:t>
      </w:r>
      <w:r w:rsidR="004349BD" w:rsidRPr="00FF7D18">
        <w:rPr>
          <w:rFonts w:eastAsia="Times New Roman"/>
          <w:color w:val="000000" w:themeColor="text1"/>
          <w:szCs w:val="28"/>
          <w:lang w:val="vi-VN" w:eastAsia="vi-VN"/>
        </w:rPr>
        <w:t>,0</w:t>
      </w:r>
      <w:r w:rsidRPr="00FF7D18">
        <w:rPr>
          <w:rFonts w:eastAsia="Times New Roman"/>
          <w:color w:val="000000" w:themeColor="text1"/>
          <w:szCs w:val="28"/>
          <w:lang w:val="vi-VN" w:eastAsia="vi-VN"/>
        </w:rPr>
        <w:t xml:space="preserve"> ± 25,4 g/l.</w:t>
      </w:r>
    </w:p>
    <w:p w14:paraId="3BF0E2F2" w14:textId="01E3A9CE" w:rsidR="004349BD" w:rsidRPr="00FF7D18" w:rsidRDefault="004349BD" w:rsidP="00DC0DEA">
      <w:pPr>
        <w:spacing w:before="60"/>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Nồng độ CRP trung bình của đối tượng nghiên cứu là 14,0 ± 26,1 mg/L.</w:t>
      </w:r>
    </w:p>
    <w:p w14:paraId="410C2BEE" w14:textId="77777777" w:rsidR="00137DE1" w:rsidRPr="00FF7D18" w:rsidRDefault="00137DE1" w:rsidP="00DC0DEA">
      <w:pPr>
        <w:pStyle w:val="03"/>
        <w:spacing w:before="60"/>
        <w:rPr>
          <w:lang w:val="vi-VN" w:eastAsia="vi-VN"/>
        </w:rPr>
      </w:pPr>
    </w:p>
    <w:p w14:paraId="0AFE3031" w14:textId="77777777" w:rsidR="00137DE1" w:rsidRPr="00FF7D18" w:rsidRDefault="00137DE1" w:rsidP="00DC0DEA">
      <w:pPr>
        <w:pStyle w:val="03"/>
        <w:spacing w:before="60"/>
        <w:rPr>
          <w:lang w:val="vi-VN" w:eastAsia="vi-VN"/>
        </w:rPr>
      </w:pPr>
    </w:p>
    <w:p w14:paraId="548B7C66" w14:textId="77777777" w:rsidR="00137DE1" w:rsidRPr="00FF7D18" w:rsidRDefault="00137DE1" w:rsidP="00DC0DEA">
      <w:pPr>
        <w:pStyle w:val="03"/>
        <w:spacing w:before="60"/>
        <w:rPr>
          <w:lang w:val="vi-VN" w:eastAsia="vi-VN"/>
        </w:rPr>
      </w:pPr>
    </w:p>
    <w:p w14:paraId="06304287" w14:textId="77777777" w:rsidR="00137DE1" w:rsidRPr="00FF7D18" w:rsidRDefault="00137DE1" w:rsidP="00DC0DEA">
      <w:pPr>
        <w:pStyle w:val="03"/>
        <w:spacing w:before="60"/>
        <w:rPr>
          <w:lang w:val="vi-VN" w:eastAsia="vi-VN"/>
        </w:rPr>
      </w:pPr>
    </w:p>
    <w:p w14:paraId="4B55F7E7" w14:textId="77777777" w:rsidR="005778B1" w:rsidRPr="00FF7D18" w:rsidRDefault="005778B1" w:rsidP="00DC0DEA">
      <w:pPr>
        <w:pStyle w:val="03"/>
        <w:spacing w:before="60"/>
        <w:rPr>
          <w:lang w:val="vi-VN" w:eastAsia="vi-VN"/>
        </w:rPr>
      </w:pPr>
      <w:bookmarkStart w:id="311" w:name="_Toc134366495"/>
      <w:r w:rsidRPr="00FF7D18">
        <w:rPr>
          <w:lang w:val="vi-VN" w:eastAsia="vi-VN"/>
        </w:rPr>
        <w:lastRenderedPageBreak/>
        <w:t xml:space="preserve">3.1.2. Tình trạng thiếu kẽm </w:t>
      </w:r>
      <w:r w:rsidRPr="00FF7D18">
        <w:rPr>
          <w:lang w:val="vi-VN"/>
        </w:rPr>
        <w:t>và</w:t>
      </w:r>
      <w:r w:rsidRPr="00FF7D18">
        <w:rPr>
          <w:lang w:val="vi-VN" w:eastAsia="vi-VN"/>
        </w:rPr>
        <w:t xml:space="preserve"> một số yếu tố liên quan</w:t>
      </w:r>
      <w:bookmarkEnd w:id="311"/>
    </w:p>
    <w:p w14:paraId="0616771C" w14:textId="26E42871" w:rsidR="00BD5B13" w:rsidRPr="00FF7D18" w:rsidRDefault="00BD5B13" w:rsidP="00DC0DEA">
      <w:pPr>
        <w:pStyle w:val="D"/>
        <w:spacing w:before="60"/>
        <w:rPr>
          <w:color w:val="000000" w:themeColor="text1"/>
          <w:shd w:val="clear" w:color="auto" w:fill="FFFFFF"/>
          <w:lang w:val="vi-VN" w:eastAsia="vi-VN"/>
        </w:rPr>
      </w:pPr>
      <w:bookmarkStart w:id="312" w:name="_Toc134366721"/>
      <w:bookmarkStart w:id="313" w:name="_Toc134366769"/>
      <w:r w:rsidRPr="00FF7D18">
        <w:rPr>
          <w:b w:val="0"/>
          <w:bCs w:val="0"/>
          <w:noProof/>
          <w:color w:val="000000" w:themeColor="text1"/>
          <w:szCs w:val="28"/>
          <w:shd w:val="clear" w:color="auto" w:fill="FFFFFF"/>
        </w:rPr>
        <w:drawing>
          <wp:inline distT="0" distB="0" distL="0" distR="0" wp14:anchorId="19F04487" wp14:editId="3071C1A2">
            <wp:extent cx="4881966" cy="2696705"/>
            <wp:effectExtent l="0" t="0" r="1397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312"/>
      <w:bookmarkEnd w:id="313"/>
    </w:p>
    <w:p w14:paraId="6D9E71A3" w14:textId="74EA2C2D" w:rsidR="005778B1" w:rsidRPr="00FF7D18" w:rsidRDefault="0059632F" w:rsidP="00DC0DEA">
      <w:pPr>
        <w:pStyle w:val="D"/>
        <w:spacing w:before="60"/>
        <w:rPr>
          <w:color w:val="000000" w:themeColor="text1"/>
          <w:lang w:val="vi-VN" w:eastAsia="vi-VN"/>
        </w:rPr>
      </w:pPr>
      <w:bookmarkStart w:id="314" w:name="_Toc134366770"/>
      <w:r w:rsidRPr="00FF7D18">
        <w:rPr>
          <w:color w:val="000000" w:themeColor="text1"/>
          <w:shd w:val="clear" w:color="auto" w:fill="FFFFFF"/>
          <w:lang w:val="vi-VN" w:eastAsia="vi-VN"/>
        </w:rPr>
        <w:t>Hình</w:t>
      </w:r>
      <w:r w:rsidR="005778B1" w:rsidRPr="00FF7D18">
        <w:rPr>
          <w:color w:val="000000" w:themeColor="text1"/>
          <w:shd w:val="clear" w:color="auto" w:fill="FFFFFF"/>
          <w:lang w:val="vi-VN" w:eastAsia="vi-VN"/>
        </w:rPr>
        <w:t xml:space="preserve"> 3.</w:t>
      </w:r>
      <w:r w:rsidR="007C21FB" w:rsidRPr="00FF7D18">
        <w:rPr>
          <w:color w:val="000000" w:themeColor="text1"/>
          <w:shd w:val="clear" w:color="auto" w:fill="FFFFFF"/>
          <w:lang w:eastAsia="vi-VN"/>
        </w:rPr>
        <w:t>4</w:t>
      </w:r>
      <w:r w:rsidR="005778B1" w:rsidRPr="00FF7D18">
        <w:rPr>
          <w:color w:val="000000" w:themeColor="text1"/>
          <w:shd w:val="clear" w:color="auto" w:fill="FFFFFF"/>
          <w:lang w:val="vi-VN" w:eastAsia="vi-VN"/>
        </w:rPr>
        <w:t xml:space="preserve">. </w:t>
      </w:r>
      <w:r w:rsidR="005778B1" w:rsidRPr="00FF7D18">
        <w:rPr>
          <w:color w:val="000000" w:themeColor="text1"/>
          <w:lang w:val="vi-VN"/>
        </w:rPr>
        <w:t>Tỷ lệ thiếu kẽm ở đối tượng nghiên cứu</w:t>
      </w:r>
      <w:bookmarkEnd w:id="314"/>
    </w:p>
    <w:p w14:paraId="5F135410" w14:textId="55E96A79"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bCs/>
          <w:color w:val="000000" w:themeColor="text1"/>
          <w:szCs w:val="28"/>
          <w:shd w:val="clear" w:color="auto" w:fill="FFFFFF"/>
          <w:lang w:val="vi-VN" w:eastAsia="vi-VN"/>
        </w:rPr>
        <w:t>Nhận xét:</w:t>
      </w:r>
      <w:r w:rsidR="004349BD"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rPr>
        <w:t>Tình trạng thiếu kẽm của trẻ viêm phổi chiếm tới 57,6%</w:t>
      </w:r>
      <w:r w:rsidR="002138EC" w:rsidRPr="00FF7D18">
        <w:rPr>
          <w:rFonts w:eastAsia="Times New Roman"/>
          <w:color w:val="000000" w:themeColor="text1"/>
          <w:szCs w:val="28"/>
          <w:lang w:val="vi-VN"/>
        </w:rPr>
        <w:t>, trẻ viêm phổi không thiếu kẽm chiếm tỷ lệ thấp hơn (42,4%) với p&lt; 0,05.</w:t>
      </w:r>
    </w:p>
    <w:p w14:paraId="63826351" w14:textId="45ED2202" w:rsidR="005778B1" w:rsidRPr="00FF7D18" w:rsidRDefault="005778B1" w:rsidP="00DC0DEA">
      <w:pPr>
        <w:pStyle w:val="Ba"/>
        <w:spacing w:before="60" w:after="0" w:line="360" w:lineRule="auto"/>
        <w:rPr>
          <w:color w:val="000000" w:themeColor="text1"/>
          <w:lang w:val="vi-VN"/>
        </w:rPr>
      </w:pPr>
      <w:bookmarkStart w:id="315" w:name="_Toc127202526"/>
      <w:bookmarkStart w:id="316" w:name="_Toc134366598"/>
      <w:r w:rsidRPr="00FF7D18">
        <w:rPr>
          <w:color w:val="000000" w:themeColor="text1"/>
          <w:lang w:val="vi-VN"/>
        </w:rPr>
        <w:t>Bảng 3.</w:t>
      </w:r>
      <w:r w:rsidR="000817C3" w:rsidRPr="00FF7D18">
        <w:rPr>
          <w:color w:val="000000" w:themeColor="text1"/>
          <w:lang w:val="vi-VN"/>
        </w:rPr>
        <w:t>8</w:t>
      </w:r>
      <w:r w:rsidRPr="00FF7D18">
        <w:rPr>
          <w:color w:val="000000" w:themeColor="text1"/>
          <w:lang w:val="vi-VN"/>
        </w:rPr>
        <w:t>. Các mức độ thiếu kẽm ở đối tượng nghiên cứu</w:t>
      </w:r>
      <w:bookmarkEnd w:id="315"/>
      <w:bookmarkEnd w:id="316"/>
    </w:p>
    <w:tbl>
      <w:tblPr>
        <w:tblStyle w:val="TableGrid"/>
        <w:tblW w:w="4859"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002"/>
        <w:gridCol w:w="3002"/>
        <w:gridCol w:w="2746"/>
      </w:tblGrid>
      <w:tr w:rsidR="005778B1" w:rsidRPr="00FF7D18" w14:paraId="6D13F93D" w14:textId="77777777" w:rsidTr="00137DE1">
        <w:trPr>
          <w:jc w:val="center"/>
        </w:trPr>
        <w:tc>
          <w:tcPr>
            <w:tcW w:w="1715" w:type="pct"/>
          </w:tcPr>
          <w:p w14:paraId="1C28F757" w14:textId="5B3A8221" w:rsidR="005778B1" w:rsidRPr="00FF7D18" w:rsidRDefault="004349BD" w:rsidP="00FF7D18">
            <w:pPr>
              <w:spacing w:before="120" w:line="360" w:lineRule="auto"/>
              <w:ind w:left="0"/>
              <w:jc w:val="center"/>
              <w:rPr>
                <w:rFonts w:eastAsia="Times New Roman"/>
                <w:b/>
                <w:color w:val="000000" w:themeColor="text1"/>
                <w:szCs w:val="28"/>
                <w:lang w:val="vi-VN"/>
              </w:rPr>
            </w:pPr>
            <w:proofErr w:type="spellStart"/>
            <w:r w:rsidRPr="00FF7D18">
              <w:rPr>
                <w:b/>
                <w:color w:val="000000" w:themeColor="text1"/>
              </w:rPr>
              <w:t>Mức</w:t>
            </w:r>
            <w:proofErr w:type="spellEnd"/>
            <w:r w:rsidRPr="00FF7D18">
              <w:rPr>
                <w:b/>
                <w:color w:val="000000" w:themeColor="text1"/>
              </w:rPr>
              <w:t xml:space="preserve"> </w:t>
            </w:r>
            <w:proofErr w:type="spellStart"/>
            <w:r w:rsidRPr="00FF7D18">
              <w:rPr>
                <w:b/>
                <w:color w:val="000000" w:themeColor="text1"/>
              </w:rPr>
              <w:t>độ</w:t>
            </w:r>
            <w:proofErr w:type="spellEnd"/>
            <w:r w:rsidRPr="00FF7D18">
              <w:rPr>
                <w:b/>
                <w:color w:val="000000" w:themeColor="text1"/>
              </w:rPr>
              <w:t xml:space="preserve"> </w:t>
            </w:r>
            <w:proofErr w:type="spellStart"/>
            <w:r w:rsidRPr="00FF7D18">
              <w:rPr>
                <w:b/>
                <w:color w:val="000000" w:themeColor="text1"/>
              </w:rPr>
              <w:t>thiếu</w:t>
            </w:r>
            <w:proofErr w:type="spellEnd"/>
            <w:r w:rsidRPr="00FF7D18">
              <w:rPr>
                <w:b/>
                <w:color w:val="000000" w:themeColor="text1"/>
              </w:rPr>
              <w:t xml:space="preserve"> </w:t>
            </w:r>
            <w:proofErr w:type="spellStart"/>
            <w:r w:rsidRPr="00FF7D18">
              <w:rPr>
                <w:b/>
                <w:color w:val="000000" w:themeColor="text1"/>
              </w:rPr>
              <w:t>kẽm</w:t>
            </w:r>
            <w:proofErr w:type="spellEnd"/>
          </w:p>
        </w:tc>
        <w:tc>
          <w:tcPr>
            <w:tcW w:w="1715" w:type="pct"/>
          </w:tcPr>
          <w:p w14:paraId="6AA58112" w14:textId="77777777" w:rsidR="005778B1" w:rsidRPr="00FF7D18" w:rsidRDefault="005778B1" w:rsidP="00FF7D18">
            <w:pPr>
              <w:spacing w:before="120" w:line="360" w:lineRule="auto"/>
              <w:ind w:left="0"/>
              <w:jc w:val="center"/>
              <w:rPr>
                <w:rFonts w:eastAsia="Times New Roman"/>
                <w:b/>
                <w:color w:val="000000" w:themeColor="text1"/>
                <w:szCs w:val="28"/>
                <w:lang w:val="vi-VN"/>
              </w:rPr>
            </w:pPr>
            <w:proofErr w:type="spellStart"/>
            <w:r w:rsidRPr="00FF7D18">
              <w:rPr>
                <w:b/>
                <w:color w:val="000000" w:themeColor="text1"/>
              </w:rPr>
              <w:t>Số</w:t>
            </w:r>
            <w:proofErr w:type="spellEnd"/>
            <w:r w:rsidRPr="00FF7D18">
              <w:rPr>
                <w:b/>
                <w:color w:val="000000" w:themeColor="text1"/>
              </w:rPr>
              <w:t xml:space="preserve"> </w:t>
            </w:r>
            <w:proofErr w:type="spellStart"/>
            <w:r w:rsidRPr="00FF7D18">
              <w:rPr>
                <w:b/>
                <w:color w:val="000000" w:themeColor="text1"/>
              </w:rPr>
              <w:t>bệnh</w:t>
            </w:r>
            <w:proofErr w:type="spellEnd"/>
            <w:r w:rsidRPr="00FF7D18">
              <w:rPr>
                <w:b/>
                <w:color w:val="000000" w:themeColor="text1"/>
              </w:rPr>
              <w:t xml:space="preserve"> </w:t>
            </w:r>
            <w:proofErr w:type="spellStart"/>
            <w:r w:rsidRPr="00FF7D18">
              <w:rPr>
                <w:b/>
                <w:color w:val="000000" w:themeColor="text1"/>
              </w:rPr>
              <w:t>nhân</w:t>
            </w:r>
            <w:proofErr w:type="spellEnd"/>
            <w:r w:rsidRPr="00FF7D18">
              <w:rPr>
                <w:b/>
                <w:color w:val="000000" w:themeColor="text1"/>
              </w:rPr>
              <w:t xml:space="preserve"> (n)</w:t>
            </w:r>
          </w:p>
        </w:tc>
        <w:tc>
          <w:tcPr>
            <w:tcW w:w="1569" w:type="pct"/>
          </w:tcPr>
          <w:p w14:paraId="6A557FC8" w14:textId="77777777" w:rsidR="005778B1" w:rsidRPr="00FF7D18" w:rsidRDefault="005778B1" w:rsidP="00FF7D18">
            <w:pPr>
              <w:spacing w:before="120" w:line="360" w:lineRule="auto"/>
              <w:ind w:left="0"/>
              <w:jc w:val="center"/>
              <w:rPr>
                <w:rFonts w:eastAsia="Times New Roman"/>
                <w:b/>
                <w:color w:val="000000" w:themeColor="text1"/>
                <w:szCs w:val="28"/>
                <w:lang w:val="vi-VN"/>
              </w:rPr>
            </w:pPr>
            <w:proofErr w:type="spellStart"/>
            <w:r w:rsidRPr="00FF7D18">
              <w:rPr>
                <w:b/>
                <w:color w:val="000000" w:themeColor="text1"/>
              </w:rPr>
              <w:t>Tỷ</w:t>
            </w:r>
            <w:proofErr w:type="spellEnd"/>
            <w:r w:rsidRPr="00FF7D18">
              <w:rPr>
                <w:b/>
                <w:color w:val="000000" w:themeColor="text1"/>
              </w:rPr>
              <w:t xml:space="preserve"> </w:t>
            </w:r>
            <w:proofErr w:type="spellStart"/>
            <w:r w:rsidRPr="00FF7D18">
              <w:rPr>
                <w:b/>
                <w:color w:val="000000" w:themeColor="text1"/>
              </w:rPr>
              <w:t>lệ</w:t>
            </w:r>
            <w:proofErr w:type="spellEnd"/>
            <w:r w:rsidRPr="00FF7D18">
              <w:rPr>
                <w:b/>
                <w:color w:val="000000" w:themeColor="text1"/>
              </w:rPr>
              <w:t xml:space="preserve"> (%)</w:t>
            </w:r>
          </w:p>
        </w:tc>
      </w:tr>
      <w:tr w:rsidR="005778B1" w:rsidRPr="00FF7D18" w14:paraId="582FE4D4" w14:textId="77777777" w:rsidTr="00137DE1">
        <w:trPr>
          <w:jc w:val="center"/>
        </w:trPr>
        <w:tc>
          <w:tcPr>
            <w:tcW w:w="1715" w:type="pct"/>
          </w:tcPr>
          <w:p w14:paraId="324D9458" w14:textId="77777777" w:rsidR="005778B1" w:rsidRPr="00FF7D18" w:rsidRDefault="005778B1" w:rsidP="00FF7D18">
            <w:pPr>
              <w:spacing w:before="120" w:line="360" w:lineRule="auto"/>
              <w:ind w:left="0"/>
              <w:jc w:val="center"/>
              <w:rPr>
                <w:rFonts w:eastAsia="Times New Roman"/>
                <w:color w:val="000000" w:themeColor="text1"/>
                <w:szCs w:val="28"/>
                <w:lang w:val="vi-VN"/>
              </w:rPr>
            </w:pPr>
            <w:proofErr w:type="spellStart"/>
            <w:r w:rsidRPr="00FF7D18">
              <w:rPr>
                <w:color w:val="000000" w:themeColor="text1"/>
              </w:rPr>
              <w:t>Bình</w:t>
            </w:r>
            <w:proofErr w:type="spellEnd"/>
            <w:r w:rsidRPr="00FF7D18">
              <w:rPr>
                <w:color w:val="000000" w:themeColor="text1"/>
              </w:rPr>
              <w:t xml:space="preserve"> </w:t>
            </w:r>
            <w:proofErr w:type="spellStart"/>
            <w:r w:rsidRPr="00FF7D18">
              <w:rPr>
                <w:color w:val="000000" w:themeColor="text1"/>
              </w:rPr>
              <w:t>thường</w:t>
            </w:r>
            <w:proofErr w:type="spellEnd"/>
          </w:p>
        </w:tc>
        <w:tc>
          <w:tcPr>
            <w:tcW w:w="1715" w:type="pct"/>
            <w:vAlign w:val="center"/>
          </w:tcPr>
          <w:p w14:paraId="6540BF1F" w14:textId="577A9C2B"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167</w:t>
            </w:r>
          </w:p>
        </w:tc>
        <w:tc>
          <w:tcPr>
            <w:tcW w:w="1569" w:type="pct"/>
            <w:vAlign w:val="center"/>
          </w:tcPr>
          <w:p w14:paraId="7FF0E937" w14:textId="30173162"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42,4</w:t>
            </w:r>
          </w:p>
        </w:tc>
      </w:tr>
      <w:tr w:rsidR="005778B1" w:rsidRPr="00FF7D18" w14:paraId="5E538363" w14:textId="77777777" w:rsidTr="00137DE1">
        <w:trPr>
          <w:jc w:val="center"/>
        </w:trPr>
        <w:tc>
          <w:tcPr>
            <w:tcW w:w="1715" w:type="pct"/>
          </w:tcPr>
          <w:p w14:paraId="406A90FA" w14:textId="30C494EE" w:rsidR="005778B1" w:rsidRPr="00FF7D18" w:rsidRDefault="004135D5" w:rsidP="00FF7D18">
            <w:pPr>
              <w:spacing w:before="120" w:line="360" w:lineRule="auto"/>
              <w:ind w:left="0"/>
              <w:jc w:val="center"/>
              <w:rPr>
                <w:rFonts w:eastAsia="Times New Roman"/>
                <w:color w:val="000000" w:themeColor="text1"/>
                <w:szCs w:val="28"/>
                <w:lang w:val="vi-VN"/>
              </w:rPr>
            </w:pPr>
            <w:proofErr w:type="spellStart"/>
            <w:r w:rsidRPr="00FF7D18">
              <w:rPr>
                <w:color w:val="000000" w:themeColor="text1"/>
              </w:rPr>
              <w:t>Nhẹ</w:t>
            </w:r>
            <w:proofErr w:type="spellEnd"/>
          </w:p>
        </w:tc>
        <w:tc>
          <w:tcPr>
            <w:tcW w:w="1715" w:type="pct"/>
            <w:vAlign w:val="center"/>
          </w:tcPr>
          <w:p w14:paraId="5348993E" w14:textId="1228AB91"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91</w:t>
            </w:r>
          </w:p>
        </w:tc>
        <w:tc>
          <w:tcPr>
            <w:tcW w:w="1569" w:type="pct"/>
            <w:vAlign w:val="center"/>
          </w:tcPr>
          <w:p w14:paraId="232BB1DF" w14:textId="101CDDC3"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23,1</w:t>
            </w:r>
          </w:p>
        </w:tc>
      </w:tr>
      <w:tr w:rsidR="005778B1" w:rsidRPr="00FF7D18" w14:paraId="5B3AB975" w14:textId="77777777" w:rsidTr="00137DE1">
        <w:trPr>
          <w:jc w:val="center"/>
        </w:trPr>
        <w:tc>
          <w:tcPr>
            <w:tcW w:w="1715" w:type="pct"/>
          </w:tcPr>
          <w:p w14:paraId="44E462D4" w14:textId="17DB8112" w:rsidR="005778B1" w:rsidRPr="00FF7D18" w:rsidRDefault="00DF073C" w:rsidP="00FF7D18">
            <w:pPr>
              <w:spacing w:before="120" w:line="360" w:lineRule="auto"/>
              <w:ind w:left="0"/>
              <w:jc w:val="center"/>
              <w:rPr>
                <w:rFonts w:eastAsia="Times New Roman"/>
                <w:color w:val="000000" w:themeColor="text1"/>
                <w:szCs w:val="28"/>
                <w:lang w:val="vi-VN"/>
              </w:rPr>
            </w:pPr>
            <w:proofErr w:type="spellStart"/>
            <w:r w:rsidRPr="00FF7D18">
              <w:rPr>
                <w:color w:val="000000" w:themeColor="text1"/>
              </w:rPr>
              <w:t>Vừa</w:t>
            </w:r>
            <w:proofErr w:type="spellEnd"/>
          </w:p>
        </w:tc>
        <w:tc>
          <w:tcPr>
            <w:tcW w:w="1715" w:type="pct"/>
            <w:vAlign w:val="center"/>
          </w:tcPr>
          <w:p w14:paraId="08B02E25" w14:textId="5A6C5A89"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124</w:t>
            </w:r>
          </w:p>
        </w:tc>
        <w:tc>
          <w:tcPr>
            <w:tcW w:w="1569" w:type="pct"/>
            <w:vAlign w:val="center"/>
          </w:tcPr>
          <w:p w14:paraId="69E6EDB9" w14:textId="610855A6"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31,</w:t>
            </w:r>
            <w:r w:rsidR="004135D5" w:rsidRPr="00FF7D18">
              <w:rPr>
                <w:rFonts w:eastAsia="Times New Roman"/>
                <w:color w:val="000000" w:themeColor="text1"/>
                <w:szCs w:val="28"/>
              </w:rPr>
              <w:t>4</w:t>
            </w:r>
          </w:p>
        </w:tc>
      </w:tr>
      <w:tr w:rsidR="005778B1" w:rsidRPr="00FF7D18" w14:paraId="006A2FA0" w14:textId="77777777" w:rsidTr="00137DE1">
        <w:trPr>
          <w:jc w:val="center"/>
        </w:trPr>
        <w:tc>
          <w:tcPr>
            <w:tcW w:w="1715" w:type="pct"/>
          </w:tcPr>
          <w:p w14:paraId="76E9A2E1" w14:textId="549E8050" w:rsidR="005778B1" w:rsidRPr="00FF7D18" w:rsidRDefault="004135D5" w:rsidP="00FF7D18">
            <w:pPr>
              <w:spacing w:before="120" w:line="360" w:lineRule="auto"/>
              <w:ind w:left="0"/>
              <w:jc w:val="center"/>
              <w:rPr>
                <w:rFonts w:eastAsia="Times New Roman"/>
                <w:color w:val="000000" w:themeColor="text1"/>
                <w:szCs w:val="28"/>
                <w:lang w:val="vi-VN"/>
              </w:rPr>
            </w:pPr>
            <w:proofErr w:type="spellStart"/>
            <w:r w:rsidRPr="00FF7D18">
              <w:rPr>
                <w:color w:val="000000" w:themeColor="text1"/>
              </w:rPr>
              <w:t>Nặng</w:t>
            </w:r>
            <w:proofErr w:type="spellEnd"/>
          </w:p>
        </w:tc>
        <w:tc>
          <w:tcPr>
            <w:tcW w:w="1715" w:type="pct"/>
            <w:vAlign w:val="center"/>
          </w:tcPr>
          <w:p w14:paraId="7C1A88B9" w14:textId="73E96FC8"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12</w:t>
            </w:r>
          </w:p>
        </w:tc>
        <w:tc>
          <w:tcPr>
            <w:tcW w:w="1569" w:type="pct"/>
            <w:vAlign w:val="center"/>
          </w:tcPr>
          <w:p w14:paraId="20FC0C22" w14:textId="515F8E0B" w:rsidR="005778B1" w:rsidRPr="00FF7D18" w:rsidRDefault="00851A5F" w:rsidP="00FF7D18">
            <w:pPr>
              <w:spacing w:before="120" w:line="360" w:lineRule="auto"/>
              <w:ind w:left="0"/>
              <w:jc w:val="center"/>
              <w:rPr>
                <w:rFonts w:eastAsia="Times New Roman"/>
                <w:color w:val="000000" w:themeColor="text1"/>
                <w:szCs w:val="28"/>
              </w:rPr>
            </w:pPr>
            <w:r w:rsidRPr="00FF7D18">
              <w:rPr>
                <w:rFonts w:eastAsia="Times New Roman"/>
                <w:color w:val="000000" w:themeColor="text1"/>
                <w:szCs w:val="28"/>
              </w:rPr>
              <w:t>3,1</w:t>
            </w:r>
          </w:p>
        </w:tc>
      </w:tr>
      <w:tr w:rsidR="005778B1" w:rsidRPr="00FF7D18" w14:paraId="2495AB4C" w14:textId="77777777" w:rsidTr="00137DE1">
        <w:trPr>
          <w:jc w:val="center"/>
        </w:trPr>
        <w:tc>
          <w:tcPr>
            <w:tcW w:w="1715" w:type="pct"/>
          </w:tcPr>
          <w:p w14:paraId="04B1B43E" w14:textId="3392F172" w:rsidR="005778B1" w:rsidRPr="00FF7D18" w:rsidRDefault="005778B1" w:rsidP="00FF7D18">
            <w:pPr>
              <w:spacing w:before="120" w:line="360" w:lineRule="auto"/>
              <w:ind w:left="0"/>
              <w:jc w:val="center"/>
              <w:rPr>
                <w:rFonts w:eastAsia="Times New Roman"/>
                <w:b/>
                <w:bCs/>
                <w:color w:val="000000" w:themeColor="text1"/>
                <w:szCs w:val="28"/>
                <w:lang w:val="vi-VN"/>
              </w:rPr>
            </w:pPr>
            <w:proofErr w:type="spellStart"/>
            <w:r w:rsidRPr="00FF7D18">
              <w:rPr>
                <w:b/>
                <w:bCs/>
                <w:color w:val="000000" w:themeColor="text1"/>
              </w:rPr>
              <w:t>Tổng</w:t>
            </w:r>
            <w:proofErr w:type="spellEnd"/>
          </w:p>
        </w:tc>
        <w:tc>
          <w:tcPr>
            <w:tcW w:w="1715" w:type="pct"/>
            <w:vAlign w:val="center"/>
          </w:tcPr>
          <w:p w14:paraId="305C5AF5" w14:textId="77777777" w:rsidR="005778B1" w:rsidRPr="00FF7D18" w:rsidRDefault="005778B1" w:rsidP="00FF7D18">
            <w:pPr>
              <w:spacing w:before="120" w:line="360" w:lineRule="auto"/>
              <w:ind w:left="0"/>
              <w:jc w:val="center"/>
              <w:rPr>
                <w:rFonts w:eastAsia="Times New Roman"/>
                <w:color w:val="000000" w:themeColor="text1"/>
                <w:szCs w:val="28"/>
                <w:lang w:val="vi-VN"/>
              </w:rPr>
            </w:pPr>
            <w:r w:rsidRPr="00FF7D18">
              <w:rPr>
                <w:color w:val="000000" w:themeColor="text1"/>
                <w:lang w:val="vi-VN"/>
              </w:rPr>
              <w:t>394</w:t>
            </w:r>
          </w:p>
        </w:tc>
        <w:tc>
          <w:tcPr>
            <w:tcW w:w="1569" w:type="pct"/>
            <w:vAlign w:val="center"/>
          </w:tcPr>
          <w:p w14:paraId="621A4353" w14:textId="77777777" w:rsidR="005778B1" w:rsidRPr="00FF7D18" w:rsidRDefault="005778B1" w:rsidP="00FF7D18">
            <w:pPr>
              <w:spacing w:before="120" w:line="360" w:lineRule="auto"/>
              <w:ind w:left="0"/>
              <w:jc w:val="center"/>
              <w:rPr>
                <w:rFonts w:eastAsia="Times New Roman"/>
                <w:color w:val="000000" w:themeColor="text1"/>
                <w:szCs w:val="28"/>
                <w:lang w:val="vi-VN"/>
              </w:rPr>
            </w:pPr>
            <w:r w:rsidRPr="00FF7D18">
              <w:rPr>
                <w:color w:val="000000" w:themeColor="text1"/>
              </w:rPr>
              <w:t>100</w:t>
            </w:r>
          </w:p>
        </w:tc>
      </w:tr>
    </w:tbl>
    <w:p w14:paraId="5580CA34" w14:textId="688B4C84" w:rsidR="005778B1" w:rsidRPr="00FF7D18" w:rsidRDefault="005778B1" w:rsidP="00137DE1">
      <w:pPr>
        <w:spacing w:before="60"/>
        <w:ind w:left="0" w:firstLine="709"/>
        <w:rPr>
          <w:rFonts w:eastAsia="Times New Roman"/>
          <w:color w:val="000000" w:themeColor="text1"/>
          <w:szCs w:val="28"/>
        </w:rPr>
      </w:pPr>
      <w:r w:rsidRPr="00FF7D18">
        <w:rPr>
          <w:rFonts w:eastAsia="Times New Roman"/>
          <w:b/>
          <w:bCs/>
          <w:color w:val="000000" w:themeColor="text1"/>
          <w:szCs w:val="28"/>
          <w:lang w:val="vi-VN"/>
        </w:rPr>
        <w:t>Nhận xét</w:t>
      </w:r>
      <w:r w:rsidRPr="00FF7D18">
        <w:rPr>
          <w:rFonts w:eastAsia="Times New Roman"/>
          <w:color w:val="000000" w:themeColor="text1"/>
          <w:szCs w:val="28"/>
          <w:lang w:val="vi-VN"/>
        </w:rPr>
        <w:t xml:space="preserve">: </w:t>
      </w:r>
      <w:proofErr w:type="spellStart"/>
      <w:r w:rsidR="000817C3" w:rsidRPr="00FF7D18">
        <w:rPr>
          <w:rFonts w:eastAsia="Times New Roman"/>
          <w:color w:val="000000" w:themeColor="text1"/>
          <w:szCs w:val="28"/>
        </w:rPr>
        <w:t>C</w:t>
      </w:r>
      <w:r w:rsidR="004135D5" w:rsidRPr="00FF7D18">
        <w:rPr>
          <w:color w:val="000000" w:themeColor="text1"/>
        </w:rPr>
        <w:t>hỉ</w:t>
      </w:r>
      <w:proofErr w:type="spellEnd"/>
      <w:r w:rsidR="004135D5" w:rsidRPr="00FF7D18">
        <w:rPr>
          <w:color w:val="000000" w:themeColor="text1"/>
        </w:rPr>
        <w:t xml:space="preserve"> </w:t>
      </w:r>
      <w:r w:rsidRPr="00FF7D18">
        <w:rPr>
          <w:color w:val="000000" w:themeColor="text1"/>
          <w:lang w:val="vi-VN"/>
        </w:rPr>
        <w:t xml:space="preserve">có </w:t>
      </w:r>
      <w:r w:rsidR="004135D5" w:rsidRPr="00FF7D18">
        <w:rPr>
          <w:color w:val="000000" w:themeColor="text1"/>
        </w:rPr>
        <w:t>3,1</w:t>
      </w:r>
      <w:r w:rsidRPr="00FF7D18">
        <w:rPr>
          <w:color w:val="000000" w:themeColor="text1"/>
          <w:lang w:val="vi-VN"/>
        </w:rPr>
        <w:t xml:space="preserve">% </w:t>
      </w:r>
      <w:proofErr w:type="spellStart"/>
      <w:r w:rsidR="000817C3" w:rsidRPr="00FF7D18">
        <w:rPr>
          <w:color w:val="000000" w:themeColor="text1"/>
        </w:rPr>
        <w:t>trẻ</w:t>
      </w:r>
      <w:proofErr w:type="spellEnd"/>
      <w:r w:rsidR="000817C3" w:rsidRPr="00FF7D18">
        <w:rPr>
          <w:color w:val="000000" w:themeColor="text1"/>
        </w:rPr>
        <w:t xml:space="preserve"> </w:t>
      </w:r>
      <w:proofErr w:type="spellStart"/>
      <w:r w:rsidR="000817C3" w:rsidRPr="00FF7D18">
        <w:rPr>
          <w:color w:val="000000" w:themeColor="text1"/>
        </w:rPr>
        <w:t>có</w:t>
      </w:r>
      <w:proofErr w:type="spellEnd"/>
      <w:r w:rsidR="000817C3" w:rsidRPr="00FF7D18">
        <w:rPr>
          <w:color w:val="000000" w:themeColor="text1"/>
        </w:rPr>
        <w:t xml:space="preserve"> </w:t>
      </w:r>
      <w:proofErr w:type="spellStart"/>
      <w:r w:rsidR="000817C3" w:rsidRPr="00FF7D18">
        <w:rPr>
          <w:color w:val="000000" w:themeColor="text1"/>
        </w:rPr>
        <w:t>thiếu</w:t>
      </w:r>
      <w:proofErr w:type="spellEnd"/>
      <w:r w:rsidR="000817C3" w:rsidRPr="00FF7D18">
        <w:rPr>
          <w:color w:val="000000" w:themeColor="text1"/>
        </w:rPr>
        <w:t xml:space="preserve"> </w:t>
      </w:r>
      <w:proofErr w:type="spellStart"/>
      <w:r w:rsidR="000817C3" w:rsidRPr="00FF7D18">
        <w:rPr>
          <w:color w:val="000000" w:themeColor="text1"/>
        </w:rPr>
        <w:t>kẽm</w:t>
      </w:r>
      <w:proofErr w:type="spellEnd"/>
      <w:r w:rsidRPr="00FF7D18">
        <w:rPr>
          <w:color w:val="000000" w:themeColor="text1"/>
          <w:lang w:val="vi-VN"/>
        </w:rPr>
        <w:t xml:space="preserve"> nặng, </w:t>
      </w:r>
      <w:proofErr w:type="spellStart"/>
      <w:r w:rsidR="00DF073C" w:rsidRPr="00FF7D18">
        <w:rPr>
          <w:color w:val="000000" w:themeColor="text1"/>
        </w:rPr>
        <w:t>m</w:t>
      </w:r>
      <w:r w:rsidR="004135D5" w:rsidRPr="00FF7D18">
        <w:rPr>
          <w:color w:val="000000" w:themeColor="text1"/>
        </w:rPr>
        <w:t>ức</w:t>
      </w:r>
      <w:proofErr w:type="spellEnd"/>
      <w:r w:rsidR="004135D5" w:rsidRPr="00FF7D18">
        <w:rPr>
          <w:color w:val="000000" w:themeColor="text1"/>
        </w:rPr>
        <w:t xml:space="preserve"> </w:t>
      </w:r>
      <w:proofErr w:type="spellStart"/>
      <w:r w:rsidR="004135D5" w:rsidRPr="00FF7D18">
        <w:rPr>
          <w:color w:val="000000" w:themeColor="text1"/>
        </w:rPr>
        <w:t>độ</w:t>
      </w:r>
      <w:proofErr w:type="spellEnd"/>
      <w:r w:rsidR="004135D5" w:rsidRPr="00FF7D18">
        <w:rPr>
          <w:color w:val="000000" w:themeColor="text1"/>
        </w:rPr>
        <w:t xml:space="preserve"> </w:t>
      </w:r>
      <w:proofErr w:type="spellStart"/>
      <w:r w:rsidR="000817C3" w:rsidRPr="00FF7D18">
        <w:rPr>
          <w:color w:val="000000" w:themeColor="text1"/>
        </w:rPr>
        <w:t>thiếu</w:t>
      </w:r>
      <w:proofErr w:type="spellEnd"/>
      <w:r w:rsidR="000817C3" w:rsidRPr="00FF7D18">
        <w:rPr>
          <w:color w:val="000000" w:themeColor="text1"/>
        </w:rPr>
        <w:t xml:space="preserve"> </w:t>
      </w:r>
      <w:proofErr w:type="spellStart"/>
      <w:r w:rsidR="000817C3" w:rsidRPr="00FF7D18">
        <w:rPr>
          <w:color w:val="000000" w:themeColor="text1"/>
        </w:rPr>
        <w:t>kẽm</w:t>
      </w:r>
      <w:proofErr w:type="spellEnd"/>
      <w:r w:rsidR="000817C3" w:rsidRPr="00FF7D18">
        <w:rPr>
          <w:color w:val="000000" w:themeColor="text1"/>
        </w:rPr>
        <w:t xml:space="preserve"> </w:t>
      </w:r>
      <w:proofErr w:type="spellStart"/>
      <w:r w:rsidR="00A94972" w:rsidRPr="00FF7D18">
        <w:rPr>
          <w:color w:val="000000" w:themeColor="text1"/>
        </w:rPr>
        <w:t>vừa</w:t>
      </w:r>
      <w:proofErr w:type="spellEnd"/>
      <w:r w:rsidR="00A94972" w:rsidRPr="00FF7D18">
        <w:rPr>
          <w:color w:val="000000" w:themeColor="text1"/>
        </w:rPr>
        <w:t xml:space="preserve"> </w:t>
      </w:r>
      <w:proofErr w:type="spellStart"/>
      <w:r w:rsidR="004135D5" w:rsidRPr="00FF7D18">
        <w:rPr>
          <w:color w:val="000000" w:themeColor="text1"/>
        </w:rPr>
        <w:t>chiếm</w:t>
      </w:r>
      <w:proofErr w:type="spellEnd"/>
      <w:r w:rsidR="004135D5" w:rsidRPr="00FF7D18">
        <w:rPr>
          <w:color w:val="000000" w:themeColor="text1"/>
        </w:rPr>
        <w:t xml:space="preserve"> </w:t>
      </w:r>
      <w:proofErr w:type="spellStart"/>
      <w:r w:rsidR="004135D5" w:rsidRPr="00FF7D18">
        <w:rPr>
          <w:color w:val="000000" w:themeColor="text1"/>
        </w:rPr>
        <w:t>tỷ</w:t>
      </w:r>
      <w:proofErr w:type="spellEnd"/>
      <w:r w:rsidR="004135D5" w:rsidRPr="00FF7D18">
        <w:rPr>
          <w:color w:val="000000" w:themeColor="text1"/>
        </w:rPr>
        <w:t xml:space="preserve"> </w:t>
      </w:r>
      <w:proofErr w:type="spellStart"/>
      <w:r w:rsidR="004135D5" w:rsidRPr="00FF7D18">
        <w:rPr>
          <w:color w:val="000000" w:themeColor="text1"/>
        </w:rPr>
        <w:t>lệ</w:t>
      </w:r>
      <w:proofErr w:type="spellEnd"/>
      <w:r w:rsidR="004135D5" w:rsidRPr="00FF7D18">
        <w:rPr>
          <w:color w:val="000000" w:themeColor="text1"/>
        </w:rPr>
        <w:t xml:space="preserve"> </w:t>
      </w:r>
      <w:proofErr w:type="spellStart"/>
      <w:r w:rsidR="004135D5" w:rsidRPr="00FF7D18">
        <w:rPr>
          <w:color w:val="000000" w:themeColor="text1"/>
        </w:rPr>
        <w:t>cao</w:t>
      </w:r>
      <w:proofErr w:type="spellEnd"/>
      <w:r w:rsidR="004135D5" w:rsidRPr="00FF7D18">
        <w:rPr>
          <w:color w:val="000000" w:themeColor="text1"/>
        </w:rPr>
        <w:t xml:space="preserve"> </w:t>
      </w:r>
      <w:proofErr w:type="spellStart"/>
      <w:r w:rsidR="004135D5" w:rsidRPr="00FF7D18">
        <w:rPr>
          <w:color w:val="000000" w:themeColor="text1"/>
        </w:rPr>
        <w:t>nhất</w:t>
      </w:r>
      <w:proofErr w:type="spellEnd"/>
      <w:r w:rsidR="004135D5" w:rsidRPr="00FF7D18">
        <w:rPr>
          <w:color w:val="000000" w:themeColor="text1"/>
        </w:rPr>
        <w:t xml:space="preserve"> (31,4</w:t>
      </w:r>
      <w:r w:rsidRPr="00FF7D18">
        <w:rPr>
          <w:color w:val="000000" w:themeColor="text1"/>
          <w:lang w:val="vi-VN"/>
        </w:rPr>
        <w:t>%</w:t>
      </w:r>
      <w:r w:rsidR="004135D5" w:rsidRPr="00FF7D18">
        <w:rPr>
          <w:color w:val="000000" w:themeColor="text1"/>
        </w:rPr>
        <w:t>),</w:t>
      </w:r>
      <w:r w:rsidRPr="00FF7D18">
        <w:rPr>
          <w:color w:val="000000" w:themeColor="text1"/>
          <w:lang w:val="vi-VN"/>
        </w:rPr>
        <w:t xml:space="preserve"> </w:t>
      </w:r>
      <w:proofErr w:type="spellStart"/>
      <w:r w:rsidR="00A94972" w:rsidRPr="00FF7D18">
        <w:rPr>
          <w:color w:val="000000" w:themeColor="text1"/>
        </w:rPr>
        <w:t>thiếu</w:t>
      </w:r>
      <w:proofErr w:type="spellEnd"/>
      <w:r w:rsidR="00A94972" w:rsidRPr="00FF7D18">
        <w:rPr>
          <w:color w:val="000000" w:themeColor="text1"/>
        </w:rPr>
        <w:t xml:space="preserve"> </w:t>
      </w:r>
      <w:proofErr w:type="spellStart"/>
      <w:r w:rsidR="00A94972" w:rsidRPr="00FF7D18">
        <w:rPr>
          <w:color w:val="000000" w:themeColor="text1"/>
        </w:rPr>
        <w:t>kẽm</w:t>
      </w:r>
      <w:proofErr w:type="spellEnd"/>
      <w:r w:rsidRPr="00FF7D18">
        <w:rPr>
          <w:color w:val="000000" w:themeColor="text1"/>
          <w:lang w:val="vi-VN"/>
        </w:rPr>
        <w:t xml:space="preserve"> nhẹ</w:t>
      </w:r>
      <w:r w:rsidR="004135D5" w:rsidRPr="00FF7D18">
        <w:rPr>
          <w:color w:val="000000" w:themeColor="text1"/>
        </w:rPr>
        <w:t xml:space="preserve"> </w:t>
      </w:r>
      <w:proofErr w:type="spellStart"/>
      <w:r w:rsidR="004135D5" w:rsidRPr="00FF7D18">
        <w:rPr>
          <w:color w:val="000000" w:themeColor="text1"/>
        </w:rPr>
        <w:t>chiếm</w:t>
      </w:r>
      <w:proofErr w:type="spellEnd"/>
      <w:r w:rsidR="004135D5" w:rsidRPr="00FF7D18">
        <w:rPr>
          <w:color w:val="000000" w:themeColor="text1"/>
        </w:rPr>
        <w:t xml:space="preserve"> </w:t>
      </w:r>
      <w:proofErr w:type="spellStart"/>
      <w:r w:rsidR="004135D5" w:rsidRPr="00FF7D18">
        <w:rPr>
          <w:color w:val="000000" w:themeColor="text1"/>
        </w:rPr>
        <w:t>tỷ</w:t>
      </w:r>
      <w:proofErr w:type="spellEnd"/>
      <w:r w:rsidR="004135D5" w:rsidRPr="00FF7D18">
        <w:rPr>
          <w:color w:val="000000" w:themeColor="text1"/>
        </w:rPr>
        <w:t xml:space="preserve"> </w:t>
      </w:r>
      <w:proofErr w:type="spellStart"/>
      <w:r w:rsidR="004135D5" w:rsidRPr="00FF7D18">
        <w:rPr>
          <w:color w:val="000000" w:themeColor="text1"/>
        </w:rPr>
        <w:t>lệ</w:t>
      </w:r>
      <w:proofErr w:type="spellEnd"/>
      <w:r w:rsidR="004135D5" w:rsidRPr="00FF7D18">
        <w:rPr>
          <w:color w:val="000000" w:themeColor="text1"/>
        </w:rPr>
        <w:t xml:space="preserve"> 23,1%.</w:t>
      </w:r>
    </w:p>
    <w:p w14:paraId="48DA1963" w14:textId="77777777" w:rsidR="005778B1" w:rsidRPr="00FF7D18" w:rsidRDefault="005778B1" w:rsidP="00137DE1">
      <w:pPr>
        <w:spacing w:before="60"/>
        <w:ind w:left="0"/>
        <w:jc w:val="center"/>
        <w:rPr>
          <w:color w:val="000000" w:themeColor="text1"/>
          <w:lang w:val="vi-VN" w:eastAsia="vi-VN"/>
        </w:rPr>
      </w:pPr>
      <w:r w:rsidRPr="00FF7D18">
        <w:rPr>
          <w:noProof/>
          <w:color w:val="000000" w:themeColor="text1"/>
        </w:rPr>
        <w:lastRenderedPageBreak/>
        <w:drawing>
          <wp:inline distT="0" distB="0" distL="0" distR="0" wp14:anchorId="289949E9" wp14:editId="22E6A308">
            <wp:extent cx="4602736" cy="2282158"/>
            <wp:effectExtent l="0" t="0" r="26670" b="234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9C71B" w14:textId="77777777" w:rsidR="009F2525" w:rsidRPr="00FF7D18" w:rsidRDefault="009F2525" w:rsidP="00DC0DEA">
      <w:pPr>
        <w:spacing w:before="60"/>
        <w:ind w:left="0" w:firstLine="720"/>
        <w:rPr>
          <w:rFonts w:eastAsia="Times New Roman"/>
          <w:i/>
          <w:iCs/>
          <w:color w:val="000000" w:themeColor="text1"/>
          <w:sz w:val="22"/>
          <w:szCs w:val="22"/>
          <w:shd w:val="clear" w:color="auto" w:fill="FFFFFF"/>
          <w:lang w:val="vi-VN" w:eastAsia="vi-VN"/>
        </w:rPr>
      </w:pPr>
      <w:r w:rsidRPr="00FF7D18">
        <w:rPr>
          <w:rFonts w:eastAsia="Times New Roman"/>
          <w:i/>
          <w:iCs/>
          <w:color w:val="000000" w:themeColor="text1"/>
          <w:sz w:val="22"/>
          <w:szCs w:val="22"/>
          <w:shd w:val="clear" w:color="auto" w:fill="FFFFFF"/>
          <w:lang w:val="vi-VN" w:eastAsia="vi-VN"/>
        </w:rPr>
        <w:t xml:space="preserve">( p &gt;0,05, test χ2, so sánh mức độ thiếu kẽm theo </w:t>
      </w:r>
      <w:proofErr w:type="spellStart"/>
      <w:r w:rsidRPr="00FF7D18">
        <w:rPr>
          <w:rFonts w:eastAsia="Times New Roman"/>
          <w:i/>
          <w:iCs/>
          <w:color w:val="000000" w:themeColor="text1"/>
          <w:sz w:val="22"/>
          <w:szCs w:val="22"/>
          <w:shd w:val="clear" w:color="auto" w:fill="FFFFFF"/>
          <w:lang w:eastAsia="vi-VN"/>
        </w:rPr>
        <w:t>giới</w:t>
      </w:r>
      <w:proofErr w:type="spellEnd"/>
      <w:r w:rsidRPr="00FF7D18">
        <w:rPr>
          <w:rFonts w:eastAsia="Times New Roman"/>
          <w:i/>
          <w:iCs/>
          <w:color w:val="000000" w:themeColor="text1"/>
          <w:sz w:val="22"/>
          <w:szCs w:val="22"/>
          <w:shd w:val="clear" w:color="auto" w:fill="FFFFFF"/>
          <w:lang w:val="vi-VN" w:eastAsia="vi-VN"/>
        </w:rPr>
        <w:t>)</w:t>
      </w:r>
    </w:p>
    <w:p w14:paraId="720CC567" w14:textId="62EE788D" w:rsidR="005778B1" w:rsidRPr="00FF7D18" w:rsidRDefault="0059632F" w:rsidP="00DC0DEA">
      <w:pPr>
        <w:pStyle w:val="D"/>
        <w:spacing w:before="60"/>
        <w:rPr>
          <w:color w:val="000000" w:themeColor="text1"/>
          <w:lang w:val="vi-VN" w:eastAsia="vi-VN"/>
        </w:rPr>
      </w:pPr>
      <w:bookmarkStart w:id="317" w:name="_Toc134366771"/>
      <w:r w:rsidRPr="00FF7D18">
        <w:rPr>
          <w:color w:val="000000" w:themeColor="text1"/>
          <w:lang w:val="vi-VN" w:eastAsia="vi-VN"/>
        </w:rPr>
        <w:t>Hình</w:t>
      </w:r>
      <w:r w:rsidR="005778B1" w:rsidRPr="00FF7D18">
        <w:rPr>
          <w:color w:val="000000" w:themeColor="text1"/>
          <w:lang w:val="vi-VN" w:eastAsia="vi-VN"/>
        </w:rPr>
        <w:t xml:space="preserve"> 3.</w:t>
      </w:r>
      <w:r w:rsidR="007C21FB" w:rsidRPr="00FF7D18">
        <w:rPr>
          <w:color w:val="000000" w:themeColor="text1"/>
          <w:lang w:val="vi-VN" w:eastAsia="vi-VN"/>
        </w:rPr>
        <w:t>5</w:t>
      </w:r>
      <w:r w:rsidR="005778B1" w:rsidRPr="00FF7D18">
        <w:rPr>
          <w:color w:val="000000" w:themeColor="text1"/>
          <w:lang w:val="vi-VN" w:eastAsia="vi-VN"/>
        </w:rPr>
        <w:t>. Phân bố tỷ lệ thiếu kẽm theo giới</w:t>
      </w:r>
      <w:bookmarkEnd w:id="317"/>
    </w:p>
    <w:p w14:paraId="1D0C77E5" w14:textId="5A0D5EAD"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b/>
          <w:bCs/>
          <w:color w:val="000000" w:themeColor="text1"/>
          <w:szCs w:val="28"/>
          <w:shd w:val="clear" w:color="auto" w:fill="FFFFFF"/>
          <w:lang w:val="vi-VN" w:eastAsia="vi-VN"/>
        </w:rPr>
        <w:t>Nhận xét:</w:t>
      </w:r>
      <w:r w:rsidR="00137DE1" w:rsidRPr="00FF7D18">
        <w:rPr>
          <w:rFonts w:eastAsia="Times New Roman"/>
          <w:b/>
          <w:bCs/>
          <w:color w:val="000000" w:themeColor="text1"/>
          <w:szCs w:val="28"/>
          <w:shd w:val="clear" w:color="auto" w:fill="FFFFFF"/>
          <w:lang w:val="vi-VN" w:eastAsia="vi-VN"/>
        </w:rPr>
        <w:t xml:space="preserve"> </w:t>
      </w:r>
      <w:r w:rsidRPr="00FF7D18">
        <w:rPr>
          <w:rFonts w:eastAsia="Times New Roman"/>
          <w:color w:val="000000" w:themeColor="text1"/>
          <w:szCs w:val="28"/>
          <w:lang w:val="vi-VN"/>
        </w:rPr>
        <w:t xml:space="preserve">Tình trạng thiếu kẽm của trẻ nam và nữ không có sự khác biệt ở các mức độ </w:t>
      </w:r>
      <w:r w:rsidR="009F2525" w:rsidRPr="00FF7D18">
        <w:rPr>
          <w:rFonts w:eastAsia="Times New Roman"/>
          <w:color w:val="000000" w:themeColor="text1"/>
          <w:szCs w:val="28"/>
          <w:lang w:val="vi-VN"/>
        </w:rPr>
        <w:t xml:space="preserve">nặng, vừa và nhẹ </w:t>
      </w:r>
      <w:r w:rsidRPr="00FF7D18">
        <w:rPr>
          <w:rFonts w:eastAsia="Times New Roman"/>
          <w:color w:val="000000" w:themeColor="text1"/>
          <w:szCs w:val="28"/>
          <w:lang w:val="vi-VN"/>
        </w:rPr>
        <w:t>(</w:t>
      </w:r>
      <w:r w:rsidR="004D444A" w:rsidRPr="00FF7D18">
        <w:rPr>
          <w:rFonts w:eastAsia="Times New Roman"/>
          <w:color w:val="000000" w:themeColor="text1"/>
          <w:szCs w:val="28"/>
          <w:lang w:val="vi-VN"/>
        </w:rPr>
        <w:t xml:space="preserve">với </w:t>
      </w:r>
      <w:r w:rsidRPr="00FF7D18">
        <w:rPr>
          <w:rFonts w:eastAsia="Times New Roman"/>
          <w:color w:val="000000" w:themeColor="text1"/>
          <w:szCs w:val="28"/>
          <w:lang w:val="vi-VN"/>
        </w:rPr>
        <w:t xml:space="preserve">p &gt;0,05). </w:t>
      </w:r>
    </w:p>
    <w:p w14:paraId="1DCA9145" w14:textId="64834FBE" w:rsidR="005778B1" w:rsidRPr="00FF7D18" w:rsidRDefault="005778B1" w:rsidP="00DC0DEA">
      <w:pPr>
        <w:pStyle w:val="Ba"/>
        <w:spacing w:before="60" w:after="0" w:line="360" w:lineRule="auto"/>
        <w:rPr>
          <w:color w:val="000000" w:themeColor="text1"/>
          <w:lang w:val="vi-VN"/>
        </w:rPr>
      </w:pPr>
      <w:bookmarkStart w:id="318" w:name="_Toc127202527"/>
      <w:bookmarkStart w:id="319" w:name="_Toc134366599"/>
      <w:r w:rsidRPr="00FF7D18">
        <w:rPr>
          <w:color w:val="000000" w:themeColor="text1"/>
          <w:lang w:val="vi-VN"/>
        </w:rPr>
        <w:t>Bảng 3.</w:t>
      </w:r>
      <w:r w:rsidR="00A94972" w:rsidRPr="00FF7D18">
        <w:rPr>
          <w:color w:val="000000" w:themeColor="text1"/>
          <w:lang w:val="vi-VN"/>
        </w:rPr>
        <w:t>9</w:t>
      </w:r>
      <w:r w:rsidRPr="00FF7D18">
        <w:rPr>
          <w:color w:val="000000" w:themeColor="text1"/>
          <w:lang w:val="vi-VN"/>
        </w:rPr>
        <w:t>. Phân bố tình trạng thiếu kẽm theo nhóm tuổi</w:t>
      </w:r>
      <w:bookmarkEnd w:id="318"/>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775"/>
        <w:gridCol w:w="856"/>
        <w:gridCol w:w="550"/>
        <w:gridCol w:w="769"/>
        <w:gridCol w:w="633"/>
        <w:gridCol w:w="700"/>
        <w:gridCol w:w="609"/>
        <w:gridCol w:w="853"/>
        <w:gridCol w:w="525"/>
        <w:gridCol w:w="606"/>
        <w:gridCol w:w="984"/>
      </w:tblGrid>
      <w:tr w:rsidR="008E1118" w:rsidRPr="00FF7D18" w14:paraId="052B2923" w14:textId="07E3C038" w:rsidTr="00FF7D18">
        <w:trPr>
          <w:trHeight w:val="498"/>
          <w:jc w:val="center"/>
        </w:trPr>
        <w:tc>
          <w:tcPr>
            <w:tcW w:w="1058" w:type="dxa"/>
            <w:vMerge w:val="restart"/>
            <w:tcMar>
              <w:top w:w="0" w:type="dxa"/>
              <w:left w:w="115" w:type="dxa"/>
              <w:bottom w:w="0" w:type="dxa"/>
              <w:right w:w="115" w:type="dxa"/>
            </w:tcMar>
            <w:vAlign w:val="center"/>
            <w:hideMark/>
          </w:tcPr>
          <w:p w14:paraId="7E15212A" w14:textId="3493CC11" w:rsidR="008E1118" w:rsidRPr="00FF7D18" w:rsidRDefault="008E1118" w:rsidP="00137DE1">
            <w:pPr>
              <w:spacing w:before="60" w:line="288" w:lineRule="auto"/>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val="vi-VN" w:eastAsia="vi-VN"/>
              </w:rPr>
              <w:t>Nhóm tuổi</w:t>
            </w:r>
          </w:p>
        </w:tc>
        <w:tc>
          <w:tcPr>
            <w:tcW w:w="0" w:type="auto"/>
            <w:gridSpan w:val="10"/>
            <w:tcMar>
              <w:top w:w="0" w:type="dxa"/>
              <w:left w:w="115" w:type="dxa"/>
              <w:bottom w:w="0" w:type="dxa"/>
              <w:right w:w="115" w:type="dxa"/>
            </w:tcMar>
            <w:vAlign w:val="center"/>
            <w:hideMark/>
          </w:tcPr>
          <w:p w14:paraId="24CDC4A6" w14:textId="38B33FD6" w:rsidR="008E1118" w:rsidRPr="00FF7D18" w:rsidRDefault="008E1118" w:rsidP="00137DE1">
            <w:pPr>
              <w:spacing w:before="60" w:line="288" w:lineRule="auto"/>
              <w:ind w:left="0"/>
              <w:jc w:val="center"/>
              <w:rPr>
                <w:rFonts w:eastAsia="Times New Roman"/>
                <w:b/>
                <w:bCs/>
                <w:color w:val="000000" w:themeColor="text1"/>
                <w:sz w:val="26"/>
                <w:szCs w:val="26"/>
                <w:lang w:val="vi-VN" w:eastAsia="vi-VN"/>
              </w:rPr>
            </w:pPr>
            <w:proofErr w:type="spellStart"/>
            <w:r w:rsidRPr="00FF7D18">
              <w:rPr>
                <w:rFonts w:eastAsia="Times New Roman"/>
                <w:b/>
                <w:bCs/>
                <w:color w:val="000000" w:themeColor="text1"/>
                <w:sz w:val="26"/>
                <w:szCs w:val="26"/>
                <w:lang w:eastAsia="vi-VN"/>
              </w:rPr>
              <w:t>Tình</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trạng</w:t>
            </w:r>
            <w:proofErr w:type="spellEnd"/>
            <w:r w:rsidRPr="00FF7D18">
              <w:rPr>
                <w:rFonts w:eastAsia="Times New Roman"/>
                <w:b/>
                <w:bCs/>
                <w:color w:val="000000" w:themeColor="text1"/>
                <w:sz w:val="26"/>
                <w:szCs w:val="26"/>
                <w:lang w:val="vi-VN" w:eastAsia="vi-VN"/>
              </w:rPr>
              <w:t xml:space="preserve"> kẽm huyết thanh</w:t>
            </w:r>
          </w:p>
        </w:tc>
        <w:tc>
          <w:tcPr>
            <w:tcW w:w="0" w:type="auto"/>
            <w:vMerge w:val="restart"/>
            <w:vAlign w:val="center"/>
          </w:tcPr>
          <w:p w14:paraId="4751E0BC" w14:textId="14D46E7B" w:rsidR="008E1118" w:rsidRPr="00FF7D18" w:rsidRDefault="008E1118" w:rsidP="00137DE1">
            <w:pPr>
              <w:spacing w:before="60" w:line="288" w:lineRule="auto"/>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Tổng</w:t>
            </w:r>
          </w:p>
        </w:tc>
      </w:tr>
      <w:tr w:rsidR="008E1118" w:rsidRPr="00FF7D18" w14:paraId="0EC6958D" w14:textId="2B277593" w:rsidTr="00FF7D18">
        <w:trPr>
          <w:trHeight w:val="211"/>
          <w:jc w:val="center"/>
        </w:trPr>
        <w:tc>
          <w:tcPr>
            <w:tcW w:w="1058" w:type="dxa"/>
            <w:vMerge/>
            <w:vAlign w:val="center"/>
            <w:hideMark/>
          </w:tcPr>
          <w:p w14:paraId="63D5C7D4" w14:textId="77777777" w:rsidR="008E1118" w:rsidRPr="00FF7D18" w:rsidRDefault="008E1118" w:rsidP="00137DE1">
            <w:pPr>
              <w:spacing w:before="60" w:line="288" w:lineRule="auto"/>
              <w:ind w:left="0"/>
              <w:jc w:val="left"/>
              <w:rPr>
                <w:rFonts w:eastAsia="Times New Roman"/>
                <w:color w:val="000000" w:themeColor="text1"/>
                <w:sz w:val="26"/>
                <w:szCs w:val="26"/>
                <w:lang w:val="vi-VN" w:eastAsia="vi-VN"/>
              </w:rPr>
            </w:pPr>
          </w:p>
        </w:tc>
        <w:tc>
          <w:tcPr>
            <w:tcW w:w="0" w:type="auto"/>
            <w:gridSpan w:val="2"/>
            <w:tcMar>
              <w:top w:w="0" w:type="dxa"/>
              <w:left w:w="115" w:type="dxa"/>
              <w:bottom w:w="0" w:type="dxa"/>
              <w:right w:w="115" w:type="dxa"/>
            </w:tcMar>
            <w:vAlign w:val="center"/>
            <w:hideMark/>
          </w:tcPr>
          <w:p w14:paraId="1B5FFEFD" w14:textId="77777777"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b/>
                <w:bCs/>
                <w:color w:val="000000" w:themeColor="text1"/>
                <w:sz w:val="26"/>
                <w:szCs w:val="26"/>
                <w:lang w:val="vi-VN" w:eastAsia="vi-VN"/>
              </w:rPr>
              <w:t>Bình thường</w:t>
            </w:r>
          </w:p>
        </w:tc>
        <w:tc>
          <w:tcPr>
            <w:tcW w:w="0" w:type="auto"/>
            <w:gridSpan w:val="2"/>
            <w:tcMar>
              <w:top w:w="0" w:type="dxa"/>
              <w:left w:w="115" w:type="dxa"/>
              <w:bottom w:w="0" w:type="dxa"/>
              <w:right w:w="115" w:type="dxa"/>
            </w:tcMar>
            <w:vAlign w:val="center"/>
            <w:hideMark/>
          </w:tcPr>
          <w:p w14:paraId="4CC5E3C3" w14:textId="77777777"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b/>
                <w:bCs/>
                <w:color w:val="000000" w:themeColor="text1"/>
                <w:sz w:val="26"/>
                <w:szCs w:val="26"/>
                <w:lang w:val="vi-VN" w:eastAsia="vi-VN"/>
              </w:rPr>
              <w:t>Giảm nhẹ</w:t>
            </w:r>
          </w:p>
        </w:tc>
        <w:tc>
          <w:tcPr>
            <w:tcW w:w="0" w:type="auto"/>
            <w:gridSpan w:val="2"/>
            <w:tcMar>
              <w:top w:w="0" w:type="dxa"/>
              <w:left w:w="115" w:type="dxa"/>
              <w:bottom w:w="0" w:type="dxa"/>
              <w:right w:w="115" w:type="dxa"/>
            </w:tcMar>
            <w:vAlign w:val="center"/>
            <w:hideMark/>
          </w:tcPr>
          <w:p w14:paraId="5EBF7DFD" w14:textId="77777777"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b/>
                <w:bCs/>
                <w:color w:val="000000" w:themeColor="text1"/>
                <w:sz w:val="26"/>
                <w:szCs w:val="26"/>
                <w:lang w:val="vi-VN" w:eastAsia="vi-VN"/>
              </w:rPr>
              <w:t>Giảm vừa</w:t>
            </w:r>
          </w:p>
        </w:tc>
        <w:tc>
          <w:tcPr>
            <w:tcW w:w="0" w:type="auto"/>
            <w:gridSpan w:val="2"/>
            <w:tcMar>
              <w:top w:w="0" w:type="dxa"/>
              <w:left w:w="115" w:type="dxa"/>
              <w:bottom w:w="0" w:type="dxa"/>
              <w:right w:w="115" w:type="dxa"/>
            </w:tcMar>
            <w:vAlign w:val="center"/>
            <w:hideMark/>
          </w:tcPr>
          <w:p w14:paraId="73513E0E" w14:textId="77777777"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b/>
                <w:bCs/>
                <w:color w:val="000000" w:themeColor="text1"/>
                <w:sz w:val="26"/>
                <w:szCs w:val="26"/>
                <w:lang w:val="vi-VN" w:eastAsia="vi-VN"/>
              </w:rPr>
              <w:t>Giảm nặng</w:t>
            </w:r>
          </w:p>
        </w:tc>
        <w:tc>
          <w:tcPr>
            <w:tcW w:w="0" w:type="auto"/>
            <w:gridSpan w:val="2"/>
            <w:vAlign w:val="center"/>
          </w:tcPr>
          <w:p w14:paraId="4DF5F17B" w14:textId="77777777" w:rsidR="008E1118" w:rsidRPr="00FF7D18" w:rsidRDefault="008E1118" w:rsidP="00137DE1">
            <w:pPr>
              <w:spacing w:before="60" w:line="288"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Tỷ</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lệ</w:t>
            </w:r>
            <w:proofErr w:type="spellEnd"/>
            <w:r w:rsidRPr="00FF7D18">
              <w:rPr>
                <w:rFonts w:eastAsia="Times New Roman"/>
                <w:b/>
                <w:bCs/>
                <w:color w:val="000000" w:themeColor="text1"/>
                <w:sz w:val="26"/>
                <w:szCs w:val="26"/>
                <w:lang w:eastAsia="vi-VN"/>
              </w:rPr>
              <w:t xml:space="preserve"> </w:t>
            </w:r>
          </w:p>
          <w:p w14:paraId="18A96107" w14:textId="6F3DE554" w:rsidR="008E1118" w:rsidRPr="00FF7D18" w:rsidRDefault="008E1118" w:rsidP="00137DE1">
            <w:pPr>
              <w:spacing w:before="60" w:line="288"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thiếu</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kẽm</w:t>
            </w:r>
            <w:proofErr w:type="spellEnd"/>
          </w:p>
        </w:tc>
        <w:tc>
          <w:tcPr>
            <w:tcW w:w="0" w:type="auto"/>
            <w:vMerge/>
          </w:tcPr>
          <w:p w14:paraId="23D643BF" w14:textId="77777777" w:rsidR="008E1118" w:rsidRPr="00FF7D18" w:rsidRDefault="008E1118" w:rsidP="00137DE1">
            <w:pPr>
              <w:spacing w:before="60" w:line="288" w:lineRule="auto"/>
              <w:ind w:left="0"/>
              <w:jc w:val="center"/>
              <w:rPr>
                <w:rFonts w:eastAsia="Times New Roman"/>
                <w:b/>
                <w:bCs/>
                <w:color w:val="000000" w:themeColor="text1"/>
                <w:sz w:val="26"/>
                <w:szCs w:val="26"/>
                <w:lang w:eastAsia="vi-VN"/>
              </w:rPr>
            </w:pPr>
          </w:p>
        </w:tc>
      </w:tr>
      <w:tr w:rsidR="008E1118" w:rsidRPr="00FF7D18" w14:paraId="194CE1C2" w14:textId="6DF1CAD4" w:rsidTr="00FF7D18">
        <w:trPr>
          <w:trHeight w:val="456"/>
          <w:jc w:val="center"/>
        </w:trPr>
        <w:tc>
          <w:tcPr>
            <w:tcW w:w="1058" w:type="dxa"/>
            <w:vMerge/>
            <w:vAlign w:val="center"/>
            <w:hideMark/>
          </w:tcPr>
          <w:p w14:paraId="7363FC70" w14:textId="77777777" w:rsidR="008E1118" w:rsidRPr="00FF7D18" w:rsidRDefault="008E1118" w:rsidP="00137DE1">
            <w:pPr>
              <w:spacing w:before="60" w:line="288" w:lineRule="auto"/>
              <w:ind w:left="0"/>
              <w:jc w:val="left"/>
              <w:rPr>
                <w:rFonts w:eastAsia="Times New Roman"/>
                <w:color w:val="000000" w:themeColor="text1"/>
                <w:sz w:val="26"/>
                <w:szCs w:val="26"/>
                <w:lang w:val="vi-VN" w:eastAsia="vi-VN"/>
              </w:rPr>
            </w:pPr>
          </w:p>
        </w:tc>
        <w:tc>
          <w:tcPr>
            <w:tcW w:w="0" w:type="auto"/>
            <w:tcMar>
              <w:top w:w="0" w:type="dxa"/>
              <w:left w:w="115" w:type="dxa"/>
              <w:bottom w:w="0" w:type="dxa"/>
              <w:right w:w="115" w:type="dxa"/>
            </w:tcMar>
            <w:vAlign w:val="center"/>
          </w:tcPr>
          <w:p w14:paraId="5DD85A0F" w14:textId="68150B8E"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n</w:t>
            </w:r>
          </w:p>
        </w:tc>
        <w:tc>
          <w:tcPr>
            <w:tcW w:w="0" w:type="auto"/>
            <w:tcMar>
              <w:top w:w="0" w:type="dxa"/>
              <w:left w:w="115" w:type="dxa"/>
              <w:bottom w:w="0" w:type="dxa"/>
              <w:right w:w="115" w:type="dxa"/>
            </w:tcMar>
            <w:vAlign w:val="center"/>
          </w:tcPr>
          <w:p w14:paraId="5003D793" w14:textId="0A69351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p>
        </w:tc>
        <w:tc>
          <w:tcPr>
            <w:tcW w:w="0" w:type="auto"/>
            <w:tcMar>
              <w:top w:w="0" w:type="dxa"/>
              <w:left w:w="115" w:type="dxa"/>
              <w:bottom w:w="0" w:type="dxa"/>
              <w:right w:w="115" w:type="dxa"/>
            </w:tcMar>
            <w:vAlign w:val="center"/>
          </w:tcPr>
          <w:p w14:paraId="3E721258" w14:textId="01272394"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n</w:t>
            </w:r>
          </w:p>
        </w:tc>
        <w:tc>
          <w:tcPr>
            <w:tcW w:w="0" w:type="auto"/>
            <w:tcMar>
              <w:top w:w="0" w:type="dxa"/>
              <w:left w:w="115" w:type="dxa"/>
              <w:bottom w:w="0" w:type="dxa"/>
              <w:right w:w="115" w:type="dxa"/>
            </w:tcMar>
            <w:vAlign w:val="center"/>
          </w:tcPr>
          <w:p w14:paraId="3936A20B" w14:textId="558CA547"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p>
        </w:tc>
        <w:tc>
          <w:tcPr>
            <w:tcW w:w="0" w:type="auto"/>
            <w:tcMar>
              <w:top w:w="0" w:type="dxa"/>
              <w:left w:w="115" w:type="dxa"/>
              <w:bottom w:w="0" w:type="dxa"/>
              <w:right w:w="115" w:type="dxa"/>
            </w:tcMar>
            <w:vAlign w:val="center"/>
          </w:tcPr>
          <w:p w14:paraId="7FF3654C" w14:textId="0FAD7DB2"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n</w:t>
            </w:r>
          </w:p>
        </w:tc>
        <w:tc>
          <w:tcPr>
            <w:tcW w:w="0" w:type="auto"/>
            <w:tcMar>
              <w:top w:w="0" w:type="dxa"/>
              <w:left w:w="115" w:type="dxa"/>
              <w:bottom w:w="0" w:type="dxa"/>
              <w:right w:w="115" w:type="dxa"/>
            </w:tcMar>
            <w:vAlign w:val="center"/>
          </w:tcPr>
          <w:p w14:paraId="378204A1" w14:textId="60B7585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p>
        </w:tc>
        <w:tc>
          <w:tcPr>
            <w:tcW w:w="0" w:type="auto"/>
            <w:tcMar>
              <w:top w:w="0" w:type="dxa"/>
              <w:left w:w="115" w:type="dxa"/>
              <w:bottom w:w="0" w:type="dxa"/>
              <w:right w:w="115" w:type="dxa"/>
            </w:tcMar>
            <w:vAlign w:val="center"/>
          </w:tcPr>
          <w:p w14:paraId="11F85D3F" w14:textId="0DBBDFF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n</w:t>
            </w:r>
          </w:p>
        </w:tc>
        <w:tc>
          <w:tcPr>
            <w:tcW w:w="0" w:type="auto"/>
            <w:tcMar>
              <w:top w:w="0" w:type="dxa"/>
              <w:left w:w="115" w:type="dxa"/>
              <w:bottom w:w="0" w:type="dxa"/>
              <w:right w:w="115" w:type="dxa"/>
            </w:tcMar>
            <w:vAlign w:val="center"/>
          </w:tcPr>
          <w:p w14:paraId="001DFBAE" w14:textId="3693D74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p>
        </w:tc>
        <w:tc>
          <w:tcPr>
            <w:tcW w:w="0" w:type="auto"/>
            <w:vAlign w:val="center"/>
          </w:tcPr>
          <w:p w14:paraId="4FF9C433" w14:textId="7B8CF44D"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n</w:t>
            </w:r>
          </w:p>
        </w:tc>
        <w:tc>
          <w:tcPr>
            <w:tcW w:w="0" w:type="auto"/>
            <w:vAlign w:val="center"/>
          </w:tcPr>
          <w:p w14:paraId="42DB9257" w14:textId="698536CA"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w:t>
            </w:r>
          </w:p>
        </w:tc>
        <w:tc>
          <w:tcPr>
            <w:tcW w:w="0" w:type="auto"/>
            <w:vAlign w:val="center"/>
          </w:tcPr>
          <w:p w14:paraId="6FFF1C0D" w14:textId="5C2E6495" w:rsidR="008E1118" w:rsidRPr="00FF7D18" w:rsidRDefault="008E1118" w:rsidP="008E1118">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N(%)</w:t>
            </w:r>
          </w:p>
        </w:tc>
      </w:tr>
      <w:tr w:rsidR="008E1118" w:rsidRPr="00FF7D18" w14:paraId="266FBD7A" w14:textId="28E41470" w:rsidTr="00FF7D18">
        <w:trPr>
          <w:trHeight w:val="609"/>
          <w:jc w:val="center"/>
        </w:trPr>
        <w:tc>
          <w:tcPr>
            <w:tcW w:w="1058" w:type="dxa"/>
            <w:tcMar>
              <w:top w:w="0" w:type="dxa"/>
              <w:left w:w="115" w:type="dxa"/>
              <w:bottom w:w="0" w:type="dxa"/>
              <w:right w:w="115" w:type="dxa"/>
            </w:tcMar>
            <w:vAlign w:val="center"/>
            <w:hideMark/>
          </w:tcPr>
          <w:p w14:paraId="1B1F343E" w14:textId="77777777" w:rsidR="00FF7D18" w:rsidRDefault="008E1118" w:rsidP="008E1118">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val="vi-VN" w:eastAsia="vi-VN"/>
              </w:rPr>
              <w:t xml:space="preserve">2- </w:t>
            </w:r>
            <w:r w:rsidRPr="00FF7D18">
              <w:rPr>
                <w:rFonts w:eastAsia="Times New Roman"/>
                <w:color w:val="000000" w:themeColor="text1"/>
                <w:sz w:val="26"/>
                <w:szCs w:val="26"/>
                <w:lang w:eastAsia="vi-VN"/>
              </w:rPr>
              <w:t xml:space="preserve">6 </w:t>
            </w:r>
          </w:p>
          <w:p w14:paraId="357D9503" w14:textId="1723FDCD" w:rsidR="008E1118" w:rsidRPr="00FF7D18" w:rsidRDefault="008E1118" w:rsidP="008E1118">
            <w:pPr>
              <w:spacing w:before="60" w:line="288" w:lineRule="auto"/>
              <w:ind w:left="0"/>
              <w:jc w:val="center"/>
              <w:rPr>
                <w:rFonts w:eastAsia="Times New Roman"/>
                <w:color w:val="000000" w:themeColor="text1"/>
                <w:sz w:val="26"/>
                <w:szCs w:val="26"/>
                <w:lang w:eastAsia="vi-VN"/>
              </w:rPr>
            </w:pPr>
            <w:proofErr w:type="spellStart"/>
            <w:r w:rsidRPr="00FF7D18">
              <w:rPr>
                <w:rFonts w:eastAsia="Times New Roman"/>
                <w:color w:val="000000" w:themeColor="text1"/>
                <w:sz w:val="26"/>
                <w:szCs w:val="26"/>
                <w:lang w:eastAsia="vi-VN"/>
              </w:rPr>
              <w:t>tháng</w:t>
            </w:r>
            <w:proofErr w:type="spellEnd"/>
          </w:p>
        </w:tc>
        <w:tc>
          <w:tcPr>
            <w:tcW w:w="0" w:type="auto"/>
            <w:tcMar>
              <w:top w:w="0" w:type="dxa"/>
              <w:left w:w="115" w:type="dxa"/>
              <w:bottom w:w="0" w:type="dxa"/>
              <w:right w:w="115" w:type="dxa"/>
            </w:tcMar>
            <w:vAlign w:val="center"/>
          </w:tcPr>
          <w:p w14:paraId="2DCA6B84" w14:textId="35EC5C3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81</w:t>
            </w:r>
          </w:p>
        </w:tc>
        <w:tc>
          <w:tcPr>
            <w:tcW w:w="0" w:type="auto"/>
            <w:tcMar>
              <w:top w:w="0" w:type="dxa"/>
              <w:left w:w="115" w:type="dxa"/>
              <w:bottom w:w="0" w:type="dxa"/>
              <w:right w:w="115" w:type="dxa"/>
            </w:tcMar>
            <w:vAlign w:val="center"/>
          </w:tcPr>
          <w:p w14:paraId="498B6152" w14:textId="000C8CB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48,5</w:t>
            </w:r>
          </w:p>
        </w:tc>
        <w:tc>
          <w:tcPr>
            <w:tcW w:w="0" w:type="auto"/>
            <w:tcMar>
              <w:top w:w="0" w:type="dxa"/>
              <w:left w:w="115" w:type="dxa"/>
              <w:bottom w:w="0" w:type="dxa"/>
              <w:right w:w="115" w:type="dxa"/>
            </w:tcMar>
            <w:vAlign w:val="center"/>
          </w:tcPr>
          <w:p w14:paraId="032173BD" w14:textId="61412767"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57</w:t>
            </w:r>
          </w:p>
        </w:tc>
        <w:tc>
          <w:tcPr>
            <w:tcW w:w="0" w:type="auto"/>
            <w:tcMar>
              <w:top w:w="0" w:type="dxa"/>
              <w:left w:w="115" w:type="dxa"/>
              <w:bottom w:w="0" w:type="dxa"/>
              <w:right w:w="115" w:type="dxa"/>
            </w:tcMar>
            <w:vAlign w:val="center"/>
          </w:tcPr>
          <w:p w14:paraId="3561D12F" w14:textId="69C94953"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62,6</w:t>
            </w:r>
          </w:p>
        </w:tc>
        <w:tc>
          <w:tcPr>
            <w:tcW w:w="0" w:type="auto"/>
            <w:tcMar>
              <w:top w:w="0" w:type="dxa"/>
              <w:left w:w="115" w:type="dxa"/>
              <w:bottom w:w="0" w:type="dxa"/>
              <w:right w:w="115" w:type="dxa"/>
            </w:tcMar>
            <w:vAlign w:val="center"/>
          </w:tcPr>
          <w:p w14:paraId="04A2C269" w14:textId="03FF172A"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85</w:t>
            </w:r>
          </w:p>
        </w:tc>
        <w:tc>
          <w:tcPr>
            <w:tcW w:w="0" w:type="auto"/>
            <w:tcMar>
              <w:top w:w="0" w:type="dxa"/>
              <w:left w:w="115" w:type="dxa"/>
              <w:bottom w:w="0" w:type="dxa"/>
              <w:right w:w="115" w:type="dxa"/>
            </w:tcMar>
            <w:vAlign w:val="center"/>
          </w:tcPr>
          <w:p w14:paraId="7308E173" w14:textId="6BBD3072"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68,6</w:t>
            </w:r>
          </w:p>
        </w:tc>
        <w:tc>
          <w:tcPr>
            <w:tcW w:w="0" w:type="auto"/>
            <w:tcMar>
              <w:top w:w="0" w:type="dxa"/>
              <w:left w:w="115" w:type="dxa"/>
              <w:bottom w:w="0" w:type="dxa"/>
              <w:right w:w="115" w:type="dxa"/>
            </w:tcMar>
            <w:vAlign w:val="center"/>
          </w:tcPr>
          <w:p w14:paraId="36BDF888" w14:textId="0AD6001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7</w:t>
            </w:r>
          </w:p>
        </w:tc>
        <w:tc>
          <w:tcPr>
            <w:tcW w:w="0" w:type="auto"/>
            <w:tcMar>
              <w:top w:w="0" w:type="dxa"/>
              <w:left w:w="115" w:type="dxa"/>
              <w:bottom w:w="0" w:type="dxa"/>
              <w:right w:w="115" w:type="dxa"/>
            </w:tcMar>
            <w:vAlign w:val="center"/>
          </w:tcPr>
          <w:p w14:paraId="30F447B5" w14:textId="7A2A2053"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58,3</w:t>
            </w:r>
          </w:p>
        </w:tc>
        <w:tc>
          <w:tcPr>
            <w:tcW w:w="0" w:type="auto"/>
            <w:vAlign w:val="center"/>
          </w:tcPr>
          <w:p w14:paraId="67B98135" w14:textId="20D35137"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149</w:t>
            </w:r>
          </w:p>
        </w:tc>
        <w:tc>
          <w:tcPr>
            <w:tcW w:w="0" w:type="auto"/>
            <w:vAlign w:val="center"/>
          </w:tcPr>
          <w:p w14:paraId="53ABD179" w14:textId="6C23DEC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64,8</w:t>
            </w:r>
          </w:p>
        </w:tc>
        <w:tc>
          <w:tcPr>
            <w:tcW w:w="0" w:type="auto"/>
            <w:vAlign w:val="center"/>
          </w:tcPr>
          <w:p w14:paraId="50F0CDF3" w14:textId="1DA47FA1"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230(100)</w:t>
            </w:r>
          </w:p>
        </w:tc>
      </w:tr>
      <w:tr w:rsidR="008E1118" w:rsidRPr="00FF7D18" w14:paraId="0E492D9A" w14:textId="4119C522" w:rsidTr="00FF7D18">
        <w:trPr>
          <w:trHeight w:val="546"/>
          <w:jc w:val="center"/>
        </w:trPr>
        <w:tc>
          <w:tcPr>
            <w:tcW w:w="1058" w:type="dxa"/>
            <w:tcMar>
              <w:top w:w="0" w:type="dxa"/>
              <w:left w:w="115" w:type="dxa"/>
              <w:bottom w:w="0" w:type="dxa"/>
              <w:right w:w="115" w:type="dxa"/>
            </w:tcMar>
            <w:vAlign w:val="center"/>
            <w:hideMark/>
          </w:tcPr>
          <w:p w14:paraId="27C4B92E" w14:textId="3C4AD0F8" w:rsidR="008E1118" w:rsidRPr="00FF7D18" w:rsidRDefault="008E1118" w:rsidP="008E1118">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val="vi-VN" w:eastAsia="vi-VN"/>
              </w:rPr>
              <w:t>7- 1</w:t>
            </w:r>
            <w:r w:rsidRPr="00FF7D18">
              <w:rPr>
                <w:rFonts w:eastAsia="Times New Roman"/>
                <w:color w:val="000000" w:themeColor="text1"/>
                <w:sz w:val="26"/>
                <w:szCs w:val="26"/>
                <w:lang w:eastAsia="vi-VN"/>
              </w:rPr>
              <w:t xml:space="preserve">2 </w:t>
            </w:r>
            <w:proofErr w:type="spellStart"/>
            <w:r w:rsidRPr="00FF7D18">
              <w:rPr>
                <w:rFonts w:eastAsia="Times New Roman"/>
                <w:color w:val="000000" w:themeColor="text1"/>
                <w:sz w:val="26"/>
                <w:szCs w:val="26"/>
                <w:lang w:eastAsia="vi-VN"/>
              </w:rPr>
              <w:t>tháng</w:t>
            </w:r>
            <w:proofErr w:type="spellEnd"/>
          </w:p>
        </w:tc>
        <w:tc>
          <w:tcPr>
            <w:tcW w:w="0" w:type="auto"/>
            <w:tcMar>
              <w:top w:w="0" w:type="dxa"/>
              <w:left w:w="115" w:type="dxa"/>
              <w:bottom w:w="0" w:type="dxa"/>
              <w:right w:w="115" w:type="dxa"/>
            </w:tcMar>
            <w:vAlign w:val="center"/>
          </w:tcPr>
          <w:p w14:paraId="4100D49B" w14:textId="1A0D7AF0"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43</w:t>
            </w:r>
          </w:p>
        </w:tc>
        <w:tc>
          <w:tcPr>
            <w:tcW w:w="0" w:type="auto"/>
            <w:tcMar>
              <w:top w:w="0" w:type="dxa"/>
              <w:left w:w="115" w:type="dxa"/>
              <w:bottom w:w="0" w:type="dxa"/>
              <w:right w:w="115" w:type="dxa"/>
            </w:tcMar>
            <w:vAlign w:val="center"/>
          </w:tcPr>
          <w:p w14:paraId="57E90F4E" w14:textId="780DDAB4"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25,8</w:t>
            </w:r>
          </w:p>
        </w:tc>
        <w:tc>
          <w:tcPr>
            <w:tcW w:w="0" w:type="auto"/>
            <w:tcMar>
              <w:top w:w="0" w:type="dxa"/>
              <w:left w:w="115" w:type="dxa"/>
              <w:bottom w:w="0" w:type="dxa"/>
              <w:right w:w="115" w:type="dxa"/>
            </w:tcMar>
            <w:vAlign w:val="center"/>
          </w:tcPr>
          <w:p w14:paraId="22FD0ABD" w14:textId="26EFA6CE"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17</w:t>
            </w:r>
          </w:p>
        </w:tc>
        <w:tc>
          <w:tcPr>
            <w:tcW w:w="0" w:type="auto"/>
            <w:tcMar>
              <w:top w:w="0" w:type="dxa"/>
              <w:left w:w="115" w:type="dxa"/>
              <w:bottom w:w="0" w:type="dxa"/>
              <w:right w:w="115" w:type="dxa"/>
            </w:tcMar>
            <w:vAlign w:val="center"/>
          </w:tcPr>
          <w:p w14:paraId="6091C19C" w14:textId="6A32D496"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18,7</w:t>
            </w:r>
          </w:p>
        </w:tc>
        <w:tc>
          <w:tcPr>
            <w:tcW w:w="0" w:type="auto"/>
            <w:tcMar>
              <w:top w:w="0" w:type="dxa"/>
              <w:left w:w="115" w:type="dxa"/>
              <w:bottom w:w="0" w:type="dxa"/>
              <w:right w:w="115" w:type="dxa"/>
            </w:tcMar>
            <w:vAlign w:val="center"/>
          </w:tcPr>
          <w:p w14:paraId="52BD6C6A" w14:textId="4EBFC72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22</w:t>
            </w:r>
          </w:p>
        </w:tc>
        <w:tc>
          <w:tcPr>
            <w:tcW w:w="0" w:type="auto"/>
            <w:tcMar>
              <w:top w:w="0" w:type="dxa"/>
              <w:left w:w="115" w:type="dxa"/>
              <w:bottom w:w="0" w:type="dxa"/>
              <w:right w:w="115" w:type="dxa"/>
            </w:tcMar>
            <w:vAlign w:val="center"/>
          </w:tcPr>
          <w:p w14:paraId="47F50A2E" w14:textId="65EE5DE0"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17,7</w:t>
            </w:r>
          </w:p>
        </w:tc>
        <w:tc>
          <w:tcPr>
            <w:tcW w:w="0" w:type="auto"/>
            <w:tcMar>
              <w:top w:w="0" w:type="dxa"/>
              <w:left w:w="115" w:type="dxa"/>
              <w:bottom w:w="0" w:type="dxa"/>
              <w:right w:w="115" w:type="dxa"/>
            </w:tcMar>
            <w:vAlign w:val="center"/>
          </w:tcPr>
          <w:p w14:paraId="1E94613A" w14:textId="2E484E3B"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w:t>
            </w:r>
          </w:p>
        </w:tc>
        <w:tc>
          <w:tcPr>
            <w:tcW w:w="0" w:type="auto"/>
            <w:tcMar>
              <w:top w:w="0" w:type="dxa"/>
              <w:left w:w="115" w:type="dxa"/>
              <w:bottom w:w="0" w:type="dxa"/>
              <w:right w:w="115" w:type="dxa"/>
            </w:tcMar>
            <w:vAlign w:val="center"/>
          </w:tcPr>
          <w:p w14:paraId="3D62B1BB" w14:textId="3D26F7B4"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16,7</w:t>
            </w:r>
          </w:p>
        </w:tc>
        <w:tc>
          <w:tcPr>
            <w:tcW w:w="0" w:type="auto"/>
            <w:vAlign w:val="center"/>
          </w:tcPr>
          <w:p w14:paraId="3012DF4F" w14:textId="72DC9285"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41</w:t>
            </w:r>
          </w:p>
        </w:tc>
        <w:tc>
          <w:tcPr>
            <w:tcW w:w="0" w:type="auto"/>
            <w:vAlign w:val="center"/>
          </w:tcPr>
          <w:p w14:paraId="0808359D" w14:textId="4002580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48,8</w:t>
            </w:r>
          </w:p>
        </w:tc>
        <w:tc>
          <w:tcPr>
            <w:tcW w:w="0" w:type="auto"/>
            <w:vAlign w:val="center"/>
          </w:tcPr>
          <w:p w14:paraId="14AC8BBC" w14:textId="00270E88"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84 (100)</w:t>
            </w:r>
          </w:p>
        </w:tc>
      </w:tr>
      <w:tr w:rsidR="008E1118" w:rsidRPr="00FF7D18" w14:paraId="7CF12CDA" w14:textId="3A7971BB" w:rsidTr="00FF7D18">
        <w:trPr>
          <w:trHeight w:val="582"/>
          <w:jc w:val="center"/>
        </w:trPr>
        <w:tc>
          <w:tcPr>
            <w:tcW w:w="1058" w:type="dxa"/>
            <w:tcMar>
              <w:top w:w="0" w:type="dxa"/>
              <w:left w:w="115" w:type="dxa"/>
              <w:bottom w:w="0" w:type="dxa"/>
              <w:right w:w="115" w:type="dxa"/>
            </w:tcMar>
            <w:vAlign w:val="center"/>
            <w:hideMark/>
          </w:tcPr>
          <w:p w14:paraId="2867182E" w14:textId="472C062F" w:rsidR="008E1118" w:rsidRPr="00FF7D18" w:rsidRDefault="008E1118" w:rsidP="008E1118">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val="vi-VN" w:eastAsia="vi-VN"/>
              </w:rPr>
              <w:t>13- 24</w:t>
            </w:r>
            <w:r w:rsidRPr="00FF7D18">
              <w:rPr>
                <w:rFonts w:eastAsia="Times New Roman"/>
                <w:color w:val="000000" w:themeColor="text1"/>
                <w:sz w:val="26"/>
                <w:szCs w:val="26"/>
                <w:lang w:eastAsia="vi-VN"/>
              </w:rPr>
              <w:t xml:space="preserve"> </w:t>
            </w:r>
            <w:proofErr w:type="spellStart"/>
            <w:r w:rsidRPr="00FF7D18">
              <w:rPr>
                <w:rFonts w:eastAsia="Times New Roman"/>
                <w:color w:val="000000" w:themeColor="text1"/>
                <w:sz w:val="26"/>
                <w:szCs w:val="26"/>
                <w:lang w:eastAsia="vi-VN"/>
              </w:rPr>
              <w:t>tháng</w:t>
            </w:r>
            <w:proofErr w:type="spellEnd"/>
          </w:p>
        </w:tc>
        <w:tc>
          <w:tcPr>
            <w:tcW w:w="0" w:type="auto"/>
            <w:tcMar>
              <w:top w:w="0" w:type="dxa"/>
              <w:left w:w="115" w:type="dxa"/>
              <w:bottom w:w="0" w:type="dxa"/>
              <w:right w:w="115" w:type="dxa"/>
            </w:tcMar>
            <w:vAlign w:val="center"/>
          </w:tcPr>
          <w:p w14:paraId="16176F23" w14:textId="12CB0EED"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24</w:t>
            </w:r>
          </w:p>
        </w:tc>
        <w:tc>
          <w:tcPr>
            <w:tcW w:w="0" w:type="auto"/>
            <w:tcMar>
              <w:top w:w="0" w:type="dxa"/>
              <w:left w:w="115" w:type="dxa"/>
              <w:bottom w:w="0" w:type="dxa"/>
              <w:right w:w="115" w:type="dxa"/>
            </w:tcMar>
            <w:vAlign w:val="center"/>
          </w:tcPr>
          <w:p w14:paraId="1C0F3DB3" w14:textId="08C6851B"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14,3</w:t>
            </w:r>
          </w:p>
        </w:tc>
        <w:tc>
          <w:tcPr>
            <w:tcW w:w="0" w:type="auto"/>
            <w:tcMar>
              <w:top w:w="0" w:type="dxa"/>
              <w:left w:w="115" w:type="dxa"/>
              <w:bottom w:w="0" w:type="dxa"/>
              <w:right w:w="115" w:type="dxa"/>
            </w:tcMar>
            <w:vAlign w:val="center"/>
          </w:tcPr>
          <w:p w14:paraId="0FBEC769" w14:textId="42359F52"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13</w:t>
            </w:r>
          </w:p>
        </w:tc>
        <w:tc>
          <w:tcPr>
            <w:tcW w:w="0" w:type="auto"/>
            <w:tcMar>
              <w:top w:w="0" w:type="dxa"/>
              <w:left w:w="115" w:type="dxa"/>
              <w:bottom w:w="0" w:type="dxa"/>
              <w:right w:w="115" w:type="dxa"/>
            </w:tcMar>
            <w:vAlign w:val="center"/>
          </w:tcPr>
          <w:p w14:paraId="24F4B048" w14:textId="5AEDDFC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14,3</w:t>
            </w:r>
          </w:p>
        </w:tc>
        <w:tc>
          <w:tcPr>
            <w:tcW w:w="0" w:type="auto"/>
            <w:tcMar>
              <w:top w:w="0" w:type="dxa"/>
              <w:left w:w="115" w:type="dxa"/>
              <w:bottom w:w="0" w:type="dxa"/>
              <w:right w:w="115" w:type="dxa"/>
            </w:tcMar>
            <w:vAlign w:val="center"/>
          </w:tcPr>
          <w:p w14:paraId="5A1B8947" w14:textId="645404D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13</w:t>
            </w:r>
          </w:p>
        </w:tc>
        <w:tc>
          <w:tcPr>
            <w:tcW w:w="0" w:type="auto"/>
            <w:tcMar>
              <w:top w:w="0" w:type="dxa"/>
              <w:left w:w="115" w:type="dxa"/>
              <w:bottom w:w="0" w:type="dxa"/>
              <w:right w:w="115" w:type="dxa"/>
            </w:tcMar>
            <w:vAlign w:val="center"/>
          </w:tcPr>
          <w:p w14:paraId="6D6E61CD" w14:textId="6BD2A07D"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10,5</w:t>
            </w:r>
          </w:p>
        </w:tc>
        <w:tc>
          <w:tcPr>
            <w:tcW w:w="0" w:type="auto"/>
            <w:tcMar>
              <w:top w:w="0" w:type="dxa"/>
              <w:left w:w="115" w:type="dxa"/>
              <w:bottom w:w="0" w:type="dxa"/>
              <w:right w:w="115" w:type="dxa"/>
            </w:tcMar>
            <w:vAlign w:val="center"/>
          </w:tcPr>
          <w:p w14:paraId="3EAADCB9" w14:textId="064BC538"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w:t>
            </w:r>
          </w:p>
        </w:tc>
        <w:tc>
          <w:tcPr>
            <w:tcW w:w="0" w:type="auto"/>
            <w:tcMar>
              <w:top w:w="0" w:type="dxa"/>
              <w:left w:w="115" w:type="dxa"/>
              <w:bottom w:w="0" w:type="dxa"/>
              <w:right w:w="115" w:type="dxa"/>
            </w:tcMar>
            <w:vAlign w:val="center"/>
          </w:tcPr>
          <w:p w14:paraId="3BE28ABC" w14:textId="1AF98F6E"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25,0</w:t>
            </w:r>
          </w:p>
        </w:tc>
        <w:tc>
          <w:tcPr>
            <w:tcW w:w="0" w:type="auto"/>
            <w:vAlign w:val="center"/>
          </w:tcPr>
          <w:p w14:paraId="2921042A" w14:textId="52EAEC1D"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29</w:t>
            </w:r>
          </w:p>
        </w:tc>
        <w:tc>
          <w:tcPr>
            <w:tcW w:w="0" w:type="auto"/>
            <w:vAlign w:val="center"/>
          </w:tcPr>
          <w:p w14:paraId="415863AD" w14:textId="001862B0"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54,7</w:t>
            </w:r>
          </w:p>
        </w:tc>
        <w:tc>
          <w:tcPr>
            <w:tcW w:w="0" w:type="auto"/>
            <w:vAlign w:val="center"/>
          </w:tcPr>
          <w:p w14:paraId="600CE2E1" w14:textId="2A9FD281"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53 (100)</w:t>
            </w:r>
          </w:p>
        </w:tc>
      </w:tr>
      <w:tr w:rsidR="008E1118" w:rsidRPr="00FF7D18" w14:paraId="1C70A740" w14:textId="6968CAAC" w:rsidTr="00FF7D18">
        <w:trPr>
          <w:trHeight w:val="591"/>
          <w:jc w:val="center"/>
        </w:trPr>
        <w:tc>
          <w:tcPr>
            <w:tcW w:w="1058" w:type="dxa"/>
            <w:tcMar>
              <w:top w:w="0" w:type="dxa"/>
              <w:left w:w="115" w:type="dxa"/>
              <w:bottom w:w="0" w:type="dxa"/>
              <w:right w:w="115" w:type="dxa"/>
            </w:tcMar>
            <w:vAlign w:val="center"/>
          </w:tcPr>
          <w:p w14:paraId="4B52B03D" w14:textId="6CAD0440" w:rsidR="008E1118" w:rsidRPr="00FF7D18" w:rsidRDefault="008E1118" w:rsidP="008E1118">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val="vi-VN" w:eastAsia="vi-VN"/>
              </w:rPr>
              <w:t>25-36</w:t>
            </w:r>
            <w:r w:rsidRPr="00FF7D18">
              <w:rPr>
                <w:rFonts w:eastAsia="Times New Roman"/>
                <w:color w:val="000000" w:themeColor="text1"/>
                <w:sz w:val="26"/>
                <w:szCs w:val="26"/>
                <w:lang w:eastAsia="vi-VN"/>
              </w:rPr>
              <w:t xml:space="preserve"> </w:t>
            </w:r>
            <w:proofErr w:type="spellStart"/>
            <w:r w:rsidRPr="00FF7D18">
              <w:rPr>
                <w:rFonts w:eastAsia="Times New Roman"/>
                <w:color w:val="000000" w:themeColor="text1"/>
                <w:sz w:val="26"/>
                <w:szCs w:val="26"/>
                <w:lang w:eastAsia="vi-VN"/>
              </w:rPr>
              <w:t>tháng</w:t>
            </w:r>
            <w:proofErr w:type="spellEnd"/>
          </w:p>
        </w:tc>
        <w:tc>
          <w:tcPr>
            <w:tcW w:w="0" w:type="auto"/>
            <w:tcMar>
              <w:top w:w="0" w:type="dxa"/>
              <w:left w:w="115" w:type="dxa"/>
              <w:bottom w:w="0" w:type="dxa"/>
              <w:right w:w="115" w:type="dxa"/>
            </w:tcMar>
            <w:vAlign w:val="center"/>
          </w:tcPr>
          <w:p w14:paraId="3E3FF68B" w14:textId="7970BEA1"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19</w:t>
            </w:r>
          </w:p>
        </w:tc>
        <w:tc>
          <w:tcPr>
            <w:tcW w:w="0" w:type="auto"/>
            <w:tcMar>
              <w:top w:w="0" w:type="dxa"/>
              <w:left w:w="115" w:type="dxa"/>
              <w:bottom w:w="0" w:type="dxa"/>
              <w:right w:w="115" w:type="dxa"/>
            </w:tcMar>
            <w:vAlign w:val="center"/>
          </w:tcPr>
          <w:p w14:paraId="36E1F8EE" w14:textId="66029906"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11,4</w:t>
            </w:r>
          </w:p>
        </w:tc>
        <w:tc>
          <w:tcPr>
            <w:tcW w:w="0" w:type="auto"/>
            <w:tcMar>
              <w:top w:w="0" w:type="dxa"/>
              <w:left w:w="115" w:type="dxa"/>
              <w:bottom w:w="0" w:type="dxa"/>
              <w:right w:w="115" w:type="dxa"/>
            </w:tcMar>
            <w:vAlign w:val="center"/>
          </w:tcPr>
          <w:p w14:paraId="1617926A" w14:textId="754E2E41"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w:t>
            </w:r>
          </w:p>
        </w:tc>
        <w:tc>
          <w:tcPr>
            <w:tcW w:w="0" w:type="auto"/>
            <w:tcMar>
              <w:top w:w="0" w:type="dxa"/>
              <w:left w:w="115" w:type="dxa"/>
              <w:bottom w:w="0" w:type="dxa"/>
              <w:right w:w="115" w:type="dxa"/>
            </w:tcMar>
            <w:vAlign w:val="center"/>
          </w:tcPr>
          <w:p w14:paraId="215898B8" w14:textId="2689377D"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4,4</w:t>
            </w:r>
          </w:p>
        </w:tc>
        <w:tc>
          <w:tcPr>
            <w:tcW w:w="0" w:type="auto"/>
            <w:tcMar>
              <w:top w:w="0" w:type="dxa"/>
              <w:left w:w="115" w:type="dxa"/>
              <w:bottom w:w="0" w:type="dxa"/>
              <w:right w:w="115" w:type="dxa"/>
            </w:tcMar>
            <w:vAlign w:val="center"/>
          </w:tcPr>
          <w:p w14:paraId="5EE784C3" w14:textId="535178E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4</w:t>
            </w:r>
          </w:p>
        </w:tc>
        <w:tc>
          <w:tcPr>
            <w:tcW w:w="0" w:type="auto"/>
            <w:tcMar>
              <w:top w:w="0" w:type="dxa"/>
              <w:left w:w="115" w:type="dxa"/>
              <w:bottom w:w="0" w:type="dxa"/>
              <w:right w:w="115" w:type="dxa"/>
            </w:tcMar>
            <w:vAlign w:val="center"/>
          </w:tcPr>
          <w:p w14:paraId="72DD1656" w14:textId="6884EBB4"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3,2</w:t>
            </w:r>
          </w:p>
        </w:tc>
        <w:tc>
          <w:tcPr>
            <w:tcW w:w="0" w:type="auto"/>
            <w:tcMar>
              <w:top w:w="0" w:type="dxa"/>
              <w:left w:w="115" w:type="dxa"/>
              <w:bottom w:w="0" w:type="dxa"/>
              <w:right w:w="115" w:type="dxa"/>
            </w:tcMar>
            <w:vAlign w:val="center"/>
          </w:tcPr>
          <w:p w14:paraId="26AED7DB" w14:textId="2BEFC96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0</w:t>
            </w:r>
          </w:p>
        </w:tc>
        <w:tc>
          <w:tcPr>
            <w:tcW w:w="0" w:type="auto"/>
            <w:tcMar>
              <w:top w:w="0" w:type="dxa"/>
              <w:left w:w="115" w:type="dxa"/>
              <w:bottom w:w="0" w:type="dxa"/>
              <w:right w:w="115" w:type="dxa"/>
            </w:tcMar>
            <w:vAlign w:val="center"/>
          </w:tcPr>
          <w:p w14:paraId="1C9BB4B8" w14:textId="73003D09"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0</w:t>
            </w:r>
          </w:p>
        </w:tc>
        <w:tc>
          <w:tcPr>
            <w:tcW w:w="0" w:type="auto"/>
            <w:vAlign w:val="center"/>
          </w:tcPr>
          <w:p w14:paraId="6BC86F44" w14:textId="428EA3B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w:t>
            </w:r>
          </w:p>
        </w:tc>
        <w:tc>
          <w:tcPr>
            <w:tcW w:w="0" w:type="auto"/>
            <w:vAlign w:val="center"/>
          </w:tcPr>
          <w:p w14:paraId="260F7B42" w14:textId="6037013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29,6</w:t>
            </w:r>
          </w:p>
        </w:tc>
        <w:tc>
          <w:tcPr>
            <w:tcW w:w="0" w:type="auto"/>
            <w:vAlign w:val="center"/>
          </w:tcPr>
          <w:p w14:paraId="743408C4" w14:textId="618B220D"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27 (100)</w:t>
            </w:r>
          </w:p>
        </w:tc>
      </w:tr>
      <w:tr w:rsidR="008E1118" w:rsidRPr="00FF7D18" w14:paraId="6496D092" w14:textId="0B4130B5" w:rsidTr="00FF7D18">
        <w:trPr>
          <w:trHeight w:val="600"/>
          <w:jc w:val="center"/>
        </w:trPr>
        <w:tc>
          <w:tcPr>
            <w:tcW w:w="1058" w:type="dxa"/>
            <w:tcMar>
              <w:top w:w="0" w:type="dxa"/>
              <w:left w:w="115" w:type="dxa"/>
              <w:bottom w:w="0" w:type="dxa"/>
              <w:right w:w="115" w:type="dxa"/>
            </w:tcMar>
            <w:vAlign w:val="center"/>
          </w:tcPr>
          <w:p w14:paraId="545AAE89" w14:textId="304E7D24" w:rsidR="008E1118" w:rsidRPr="00FF7D18" w:rsidRDefault="008E1118" w:rsidP="008E1118">
            <w:pPr>
              <w:spacing w:before="60" w:line="288" w:lineRule="auto"/>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Tổng</w:t>
            </w:r>
            <w:proofErr w:type="spellEnd"/>
          </w:p>
        </w:tc>
        <w:tc>
          <w:tcPr>
            <w:tcW w:w="0" w:type="auto"/>
            <w:tcMar>
              <w:top w:w="0" w:type="dxa"/>
              <w:left w:w="115" w:type="dxa"/>
              <w:bottom w:w="0" w:type="dxa"/>
              <w:right w:w="115" w:type="dxa"/>
            </w:tcMar>
            <w:vAlign w:val="center"/>
          </w:tcPr>
          <w:p w14:paraId="35E6B1E9" w14:textId="776B297C"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167</w:t>
            </w:r>
          </w:p>
        </w:tc>
        <w:tc>
          <w:tcPr>
            <w:tcW w:w="0" w:type="auto"/>
            <w:tcMar>
              <w:top w:w="0" w:type="dxa"/>
              <w:left w:w="115" w:type="dxa"/>
              <w:bottom w:w="0" w:type="dxa"/>
              <w:right w:w="115" w:type="dxa"/>
            </w:tcMar>
            <w:vAlign w:val="center"/>
          </w:tcPr>
          <w:p w14:paraId="6E43FFF3" w14:textId="68AB53F3"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100</w:t>
            </w:r>
          </w:p>
        </w:tc>
        <w:tc>
          <w:tcPr>
            <w:tcW w:w="0" w:type="auto"/>
            <w:tcMar>
              <w:top w:w="0" w:type="dxa"/>
              <w:left w:w="115" w:type="dxa"/>
              <w:bottom w:w="0" w:type="dxa"/>
              <w:right w:w="115" w:type="dxa"/>
            </w:tcMar>
            <w:vAlign w:val="center"/>
          </w:tcPr>
          <w:p w14:paraId="41BEF1FB" w14:textId="1CE7BD12"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91</w:t>
            </w:r>
          </w:p>
        </w:tc>
        <w:tc>
          <w:tcPr>
            <w:tcW w:w="0" w:type="auto"/>
            <w:tcMar>
              <w:top w:w="0" w:type="dxa"/>
              <w:left w:w="115" w:type="dxa"/>
              <w:bottom w:w="0" w:type="dxa"/>
              <w:right w:w="115" w:type="dxa"/>
            </w:tcMar>
            <w:vAlign w:val="center"/>
          </w:tcPr>
          <w:p w14:paraId="555608D1" w14:textId="1EE6A00B"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100</w:t>
            </w:r>
          </w:p>
        </w:tc>
        <w:tc>
          <w:tcPr>
            <w:tcW w:w="0" w:type="auto"/>
            <w:tcMar>
              <w:top w:w="0" w:type="dxa"/>
              <w:left w:w="115" w:type="dxa"/>
              <w:bottom w:w="0" w:type="dxa"/>
              <w:right w:w="115" w:type="dxa"/>
            </w:tcMar>
            <w:vAlign w:val="center"/>
          </w:tcPr>
          <w:p w14:paraId="609D2393" w14:textId="79B9B73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124</w:t>
            </w:r>
          </w:p>
        </w:tc>
        <w:tc>
          <w:tcPr>
            <w:tcW w:w="0" w:type="auto"/>
            <w:tcMar>
              <w:top w:w="0" w:type="dxa"/>
              <w:left w:w="115" w:type="dxa"/>
              <w:bottom w:w="0" w:type="dxa"/>
              <w:right w:w="115" w:type="dxa"/>
            </w:tcMar>
            <w:vAlign w:val="center"/>
          </w:tcPr>
          <w:p w14:paraId="076A9C97" w14:textId="71EF41E0"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100</w:t>
            </w:r>
          </w:p>
        </w:tc>
        <w:tc>
          <w:tcPr>
            <w:tcW w:w="0" w:type="auto"/>
            <w:tcMar>
              <w:top w:w="0" w:type="dxa"/>
              <w:left w:w="115" w:type="dxa"/>
              <w:bottom w:w="0" w:type="dxa"/>
              <w:right w:w="115" w:type="dxa"/>
            </w:tcMar>
            <w:vAlign w:val="center"/>
          </w:tcPr>
          <w:p w14:paraId="20060CB2" w14:textId="7BB1472F"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w:t>
            </w:r>
          </w:p>
        </w:tc>
        <w:tc>
          <w:tcPr>
            <w:tcW w:w="0" w:type="auto"/>
            <w:tcMar>
              <w:top w:w="0" w:type="dxa"/>
              <w:left w:w="115" w:type="dxa"/>
              <w:bottom w:w="0" w:type="dxa"/>
              <w:right w:w="115" w:type="dxa"/>
            </w:tcMar>
            <w:vAlign w:val="center"/>
          </w:tcPr>
          <w:p w14:paraId="2321D937" w14:textId="6B326672"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100</w:t>
            </w:r>
          </w:p>
        </w:tc>
        <w:tc>
          <w:tcPr>
            <w:tcW w:w="0" w:type="auto"/>
            <w:vAlign w:val="center"/>
          </w:tcPr>
          <w:p w14:paraId="4C060FF2" w14:textId="435A586B"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227</w:t>
            </w:r>
          </w:p>
        </w:tc>
        <w:tc>
          <w:tcPr>
            <w:tcW w:w="0" w:type="auto"/>
            <w:vAlign w:val="center"/>
          </w:tcPr>
          <w:p w14:paraId="64BBBEE4" w14:textId="0B30869E" w:rsidR="008E1118" w:rsidRPr="00FF7D18" w:rsidRDefault="008E1118" w:rsidP="00137DE1">
            <w:pPr>
              <w:spacing w:before="60" w:line="288" w:lineRule="auto"/>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57,6</w:t>
            </w:r>
          </w:p>
        </w:tc>
        <w:tc>
          <w:tcPr>
            <w:tcW w:w="0" w:type="auto"/>
            <w:vAlign w:val="center"/>
          </w:tcPr>
          <w:p w14:paraId="5EF639A3" w14:textId="771D0EBD" w:rsidR="008E1118" w:rsidRPr="00FF7D18" w:rsidRDefault="008E1118" w:rsidP="00137DE1">
            <w:pPr>
              <w:spacing w:before="60" w:line="288" w:lineRule="auto"/>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394(100)</w:t>
            </w:r>
          </w:p>
        </w:tc>
      </w:tr>
    </w:tbl>
    <w:p w14:paraId="78B6D112" w14:textId="13DA12FF" w:rsidR="001D1CFE" w:rsidRPr="00FF7D18" w:rsidRDefault="00623C24" w:rsidP="00DC0DEA">
      <w:pPr>
        <w:spacing w:before="60"/>
        <w:ind w:left="0"/>
        <w:rPr>
          <w:rFonts w:eastAsia="Times New Roman"/>
          <w:i/>
          <w:iCs/>
          <w:color w:val="000000" w:themeColor="text1"/>
          <w:sz w:val="22"/>
          <w:szCs w:val="22"/>
        </w:rPr>
      </w:pPr>
      <w:r w:rsidRPr="00FF7D18">
        <w:rPr>
          <w:rFonts w:eastAsia="Times New Roman"/>
          <w:i/>
          <w:iCs/>
          <w:color w:val="000000" w:themeColor="text1"/>
          <w:sz w:val="22"/>
          <w:szCs w:val="22"/>
        </w:rPr>
        <w:t xml:space="preserve">(p= 0,024, </w:t>
      </w:r>
      <w:r w:rsidR="00264B97" w:rsidRPr="00FF7D18">
        <w:rPr>
          <w:i/>
          <w:color w:val="000000" w:themeColor="text1"/>
          <w:sz w:val="22"/>
          <w:szCs w:val="22"/>
        </w:rPr>
        <w:t xml:space="preserve">Fisher </w:t>
      </w:r>
      <w:proofErr w:type="gramStart"/>
      <w:r w:rsidR="00264B97" w:rsidRPr="00FF7D18">
        <w:rPr>
          <w:i/>
          <w:color w:val="000000" w:themeColor="text1"/>
          <w:sz w:val="22"/>
          <w:szCs w:val="22"/>
        </w:rPr>
        <w:t>exact  test</w:t>
      </w:r>
      <w:proofErr w:type="gramEnd"/>
      <w:r w:rsidRPr="00FF7D18">
        <w:rPr>
          <w:rFonts w:eastAsia="Times New Roman"/>
          <w:i/>
          <w:iCs/>
          <w:color w:val="000000" w:themeColor="text1"/>
          <w:sz w:val="22"/>
          <w:szCs w:val="22"/>
        </w:rPr>
        <w:t xml:space="preserve">, so </w:t>
      </w:r>
      <w:proofErr w:type="spellStart"/>
      <w:r w:rsidRPr="00FF7D18">
        <w:rPr>
          <w:rFonts w:eastAsia="Times New Roman"/>
          <w:i/>
          <w:iCs/>
          <w:color w:val="000000" w:themeColor="text1"/>
          <w:sz w:val="22"/>
          <w:szCs w:val="22"/>
        </w:rPr>
        <w:t>sánh</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mức</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độ</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thiếu</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kẽm</w:t>
      </w:r>
      <w:proofErr w:type="spellEnd"/>
      <w:r w:rsidRPr="00FF7D18">
        <w:rPr>
          <w:rFonts w:eastAsia="Times New Roman"/>
          <w:i/>
          <w:iCs/>
          <w:color w:val="000000" w:themeColor="text1"/>
          <w:sz w:val="22"/>
          <w:szCs w:val="22"/>
        </w:rPr>
        <w:t xml:space="preserve"> </w:t>
      </w:r>
      <w:proofErr w:type="spellStart"/>
      <w:r w:rsidR="00264B97" w:rsidRPr="00FF7D18">
        <w:rPr>
          <w:rFonts w:eastAsia="Times New Roman"/>
          <w:i/>
          <w:iCs/>
          <w:color w:val="000000" w:themeColor="text1"/>
          <w:sz w:val="22"/>
          <w:szCs w:val="22"/>
        </w:rPr>
        <w:t>giữa</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các</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nhóm</w:t>
      </w:r>
      <w:proofErr w:type="spellEnd"/>
      <w:r w:rsidRPr="00FF7D18">
        <w:rPr>
          <w:rFonts w:eastAsia="Times New Roman"/>
          <w:i/>
          <w:iCs/>
          <w:color w:val="000000" w:themeColor="text1"/>
          <w:sz w:val="22"/>
          <w:szCs w:val="22"/>
        </w:rPr>
        <w:t xml:space="preserve"> </w:t>
      </w:r>
      <w:proofErr w:type="spellStart"/>
      <w:r w:rsidRPr="00FF7D18">
        <w:rPr>
          <w:rFonts w:eastAsia="Times New Roman"/>
          <w:i/>
          <w:iCs/>
          <w:color w:val="000000" w:themeColor="text1"/>
          <w:sz w:val="22"/>
          <w:szCs w:val="22"/>
        </w:rPr>
        <w:t>tuổi</w:t>
      </w:r>
      <w:proofErr w:type="spellEnd"/>
      <w:r w:rsidRPr="00FF7D18">
        <w:rPr>
          <w:rFonts w:eastAsia="Times New Roman"/>
          <w:i/>
          <w:iCs/>
          <w:color w:val="000000" w:themeColor="text1"/>
          <w:sz w:val="22"/>
          <w:szCs w:val="22"/>
        </w:rPr>
        <w:t>)</w:t>
      </w:r>
    </w:p>
    <w:p w14:paraId="3B881F63" w14:textId="0956FF66" w:rsidR="00796387" w:rsidRPr="00FF7D18" w:rsidRDefault="00137DE1" w:rsidP="00137DE1">
      <w:pPr>
        <w:spacing w:before="60" w:line="336" w:lineRule="auto"/>
        <w:ind w:left="0" w:firstLine="720"/>
        <w:rPr>
          <w:color w:val="000000" w:themeColor="text1"/>
        </w:rPr>
      </w:pPr>
      <w:r w:rsidRPr="00FF7D18">
        <w:rPr>
          <w:rFonts w:eastAsia="Times New Roman"/>
          <w:b/>
          <w:bCs/>
          <w:color w:val="000000" w:themeColor="text1"/>
          <w:szCs w:val="28"/>
          <w:lang w:val="vi-VN"/>
        </w:rPr>
        <w:lastRenderedPageBreak/>
        <w:t>Nhận xét:</w:t>
      </w:r>
      <w:r w:rsidRPr="00FF7D18">
        <w:rPr>
          <w:rFonts w:eastAsia="Times New Roman"/>
          <w:b/>
          <w:bCs/>
          <w:color w:val="000000" w:themeColor="text1"/>
          <w:szCs w:val="28"/>
        </w:rPr>
        <w:t xml:space="preserve"> </w:t>
      </w:r>
      <w:r w:rsidR="005778B1" w:rsidRPr="00FF7D18">
        <w:rPr>
          <w:color w:val="000000" w:themeColor="text1"/>
          <w:lang w:val="vi-VN"/>
        </w:rPr>
        <w:t xml:space="preserve">Nhóm tuổi </w:t>
      </w:r>
      <w:r w:rsidR="001D1CFE" w:rsidRPr="00FF7D18">
        <w:rPr>
          <w:color w:val="000000" w:themeColor="text1"/>
        </w:rPr>
        <w:t>2-6</w:t>
      </w:r>
      <w:r w:rsidR="005778B1" w:rsidRPr="00FF7D18">
        <w:rPr>
          <w:color w:val="000000" w:themeColor="text1"/>
          <w:lang w:val="vi-VN"/>
        </w:rPr>
        <w:t xml:space="preserve"> tháng có tình trạng thiếu kẽm cao nhất (</w:t>
      </w:r>
      <w:r w:rsidR="00A27B4F" w:rsidRPr="00FF7D18">
        <w:rPr>
          <w:color w:val="000000" w:themeColor="text1"/>
        </w:rPr>
        <w:t>64,8</w:t>
      </w:r>
      <w:r w:rsidR="005778B1" w:rsidRPr="00FF7D18">
        <w:rPr>
          <w:color w:val="000000" w:themeColor="text1"/>
          <w:lang w:val="vi-VN"/>
        </w:rPr>
        <w:t xml:space="preserve">%); sau đó đến nhóm tuổi </w:t>
      </w:r>
      <w:proofErr w:type="spellStart"/>
      <w:r w:rsidR="00A27B4F" w:rsidRPr="00FF7D18">
        <w:rPr>
          <w:color w:val="000000" w:themeColor="text1"/>
        </w:rPr>
        <w:t>nhóm</w:t>
      </w:r>
      <w:proofErr w:type="spellEnd"/>
      <w:r w:rsidR="00A27B4F" w:rsidRPr="00FF7D18">
        <w:rPr>
          <w:color w:val="000000" w:themeColor="text1"/>
        </w:rPr>
        <w:t xml:space="preserve"> </w:t>
      </w:r>
      <w:proofErr w:type="spellStart"/>
      <w:r w:rsidR="00A27B4F" w:rsidRPr="00FF7D18">
        <w:rPr>
          <w:color w:val="000000" w:themeColor="text1"/>
        </w:rPr>
        <w:t>tuổi</w:t>
      </w:r>
      <w:proofErr w:type="spellEnd"/>
      <w:r w:rsidR="00A27B4F" w:rsidRPr="00FF7D18">
        <w:rPr>
          <w:color w:val="000000" w:themeColor="text1"/>
        </w:rPr>
        <w:t xml:space="preserve"> 13-24</w:t>
      </w:r>
      <w:r w:rsidR="00A27B4F" w:rsidRPr="00FF7D18">
        <w:rPr>
          <w:color w:val="000000" w:themeColor="text1"/>
          <w:lang w:val="vi-VN"/>
        </w:rPr>
        <w:t xml:space="preserve"> tháng</w:t>
      </w:r>
      <w:r w:rsidR="00A27B4F" w:rsidRPr="00FF7D18">
        <w:rPr>
          <w:color w:val="000000" w:themeColor="text1"/>
        </w:rPr>
        <w:t xml:space="preserve"> </w:t>
      </w:r>
      <w:proofErr w:type="spellStart"/>
      <w:r w:rsidR="00A27B4F" w:rsidRPr="00FF7D18">
        <w:rPr>
          <w:color w:val="000000" w:themeColor="text1"/>
        </w:rPr>
        <w:t>có</w:t>
      </w:r>
      <w:proofErr w:type="spellEnd"/>
      <w:r w:rsidR="00A27B4F" w:rsidRPr="00FF7D18">
        <w:rPr>
          <w:color w:val="000000" w:themeColor="text1"/>
        </w:rPr>
        <w:t xml:space="preserve"> </w:t>
      </w:r>
      <w:proofErr w:type="spellStart"/>
      <w:r w:rsidR="00A27B4F" w:rsidRPr="00FF7D18">
        <w:rPr>
          <w:color w:val="000000" w:themeColor="text1"/>
        </w:rPr>
        <w:t>tỷ</w:t>
      </w:r>
      <w:proofErr w:type="spellEnd"/>
      <w:r w:rsidR="00A27B4F" w:rsidRPr="00FF7D18">
        <w:rPr>
          <w:color w:val="000000" w:themeColor="text1"/>
        </w:rPr>
        <w:t xml:space="preserve"> </w:t>
      </w:r>
      <w:proofErr w:type="spellStart"/>
      <w:r w:rsidR="00A27B4F" w:rsidRPr="00FF7D18">
        <w:rPr>
          <w:color w:val="000000" w:themeColor="text1"/>
        </w:rPr>
        <w:t>lệ</w:t>
      </w:r>
      <w:proofErr w:type="spellEnd"/>
      <w:r w:rsidR="00A27B4F" w:rsidRPr="00FF7D18">
        <w:rPr>
          <w:color w:val="000000" w:themeColor="text1"/>
        </w:rPr>
        <w:t xml:space="preserve"> </w:t>
      </w:r>
      <w:proofErr w:type="spellStart"/>
      <w:r w:rsidR="00A27B4F" w:rsidRPr="00FF7D18">
        <w:rPr>
          <w:color w:val="000000" w:themeColor="text1"/>
        </w:rPr>
        <w:t>thiếu</w:t>
      </w:r>
      <w:proofErr w:type="spellEnd"/>
      <w:r w:rsidR="00A27B4F" w:rsidRPr="00FF7D18">
        <w:rPr>
          <w:color w:val="000000" w:themeColor="text1"/>
        </w:rPr>
        <w:t xml:space="preserve"> </w:t>
      </w:r>
      <w:proofErr w:type="spellStart"/>
      <w:r w:rsidR="00A27B4F" w:rsidRPr="00FF7D18">
        <w:rPr>
          <w:color w:val="000000" w:themeColor="text1"/>
        </w:rPr>
        <w:t>kẽm</w:t>
      </w:r>
      <w:proofErr w:type="spellEnd"/>
      <w:r w:rsidR="00A27B4F" w:rsidRPr="00FF7D18">
        <w:rPr>
          <w:color w:val="000000" w:themeColor="text1"/>
        </w:rPr>
        <w:t xml:space="preserve"> </w:t>
      </w:r>
      <w:proofErr w:type="spellStart"/>
      <w:r w:rsidR="00A27B4F" w:rsidRPr="00FF7D18">
        <w:rPr>
          <w:color w:val="000000" w:themeColor="text1"/>
        </w:rPr>
        <w:t>là</w:t>
      </w:r>
      <w:proofErr w:type="spellEnd"/>
      <w:r w:rsidR="00A27B4F" w:rsidRPr="00FF7D18">
        <w:rPr>
          <w:color w:val="000000" w:themeColor="text1"/>
        </w:rPr>
        <w:t xml:space="preserve"> 54,7</w:t>
      </w:r>
      <w:r w:rsidR="00A27B4F" w:rsidRPr="00FF7D18">
        <w:rPr>
          <w:color w:val="000000" w:themeColor="text1"/>
          <w:lang w:val="vi-VN"/>
        </w:rPr>
        <w:t>%</w:t>
      </w:r>
      <w:r w:rsidR="00A27B4F" w:rsidRPr="00FF7D18">
        <w:rPr>
          <w:color w:val="000000" w:themeColor="text1"/>
        </w:rPr>
        <w:t xml:space="preserve">, </w:t>
      </w:r>
      <w:proofErr w:type="spellStart"/>
      <w:r w:rsidR="00A27B4F" w:rsidRPr="00FF7D18">
        <w:rPr>
          <w:color w:val="000000" w:themeColor="text1"/>
        </w:rPr>
        <w:t>tuổi</w:t>
      </w:r>
      <w:proofErr w:type="spellEnd"/>
      <w:r w:rsidR="00A27B4F" w:rsidRPr="00FF7D18">
        <w:rPr>
          <w:color w:val="000000" w:themeColor="text1"/>
        </w:rPr>
        <w:t xml:space="preserve"> </w:t>
      </w:r>
      <w:r w:rsidR="005778B1" w:rsidRPr="00FF7D18">
        <w:rPr>
          <w:color w:val="000000" w:themeColor="text1"/>
          <w:lang w:val="vi-VN"/>
        </w:rPr>
        <w:t xml:space="preserve">từ </w:t>
      </w:r>
      <w:r w:rsidR="00A94972" w:rsidRPr="00FF7D18">
        <w:rPr>
          <w:color w:val="000000" w:themeColor="text1"/>
        </w:rPr>
        <w:t>7-12</w:t>
      </w:r>
      <w:r w:rsidR="001D1CFE" w:rsidRPr="00FF7D18">
        <w:rPr>
          <w:color w:val="000000" w:themeColor="text1"/>
        </w:rPr>
        <w:t xml:space="preserve"> </w:t>
      </w:r>
      <w:proofErr w:type="spellStart"/>
      <w:r w:rsidR="001D1CFE" w:rsidRPr="00FF7D18">
        <w:rPr>
          <w:color w:val="000000" w:themeColor="text1"/>
        </w:rPr>
        <w:t>tháng</w:t>
      </w:r>
      <w:proofErr w:type="spellEnd"/>
      <w:r w:rsidR="001D1CFE" w:rsidRPr="00FF7D18">
        <w:rPr>
          <w:color w:val="000000" w:themeColor="text1"/>
        </w:rPr>
        <w:t xml:space="preserve"> (</w:t>
      </w:r>
      <w:r w:rsidR="00A27B4F" w:rsidRPr="00FF7D18">
        <w:rPr>
          <w:color w:val="000000" w:themeColor="text1"/>
        </w:rPr>
        <w:t>48,8</w:t>
      </w:r>
      <w:r w:rsidR="001D1CFE" w:rsidRPr="00FF7D18">
        <w:rPr>
          <w:color w:val="000000" w:themeColor="text1"/>
        </w:rPr>
        <w:t>%)</w:t>
      </w:r>
      <w:r w:rsidR="00A27B4F" w:rsidRPr="00FF7D18">
        <w:rPr>
          <w:color w:val="000000" w:themeColor="text1"/>
        </w:rPr>
        <w:t>,</w:t>
      </w:r>
      <w:r w:rsidR="005778B1" w:rsidRPr="00FF7D18">
        <w:rPr>
          <w:color w:val="000000" w:themeColor="text1"/>
          <w:lang w:val="vi-VN"/>
        </w:rPr>
        <w:t xml:space="preserve"> </w:t>
      </w:r>
      <w:r w:rsidR="001D1CFE" w:rsidRPr="00FF7D18">
        <w:rPr>
          <w:color w:val="000000" w:themeColor="text1"/>
          <w:lang w:val="vi-VN"/>
        </w:rPr>
        <w:t xml:space="preserve">lứa tuổi từ </w:t>
      </w:r>
      <w:r w:rsidR="005B456C" w:rsidRPr="00FF7D18">
        <w:rPr>
          <w:color w:val="000000" w:themeColor="text1"/>
        </w:rPr>
        <w:t xml:space="preserve">25-36 </w:t>
      </w:r>
      <w:r w:rsidR="001D1CFE" w:rsidRPr="00FF7D18">
        <w:rPr>
          <w:color w:val="000000" w:themeColor="text1"/>
          <w:lang w:val="vi-VN"/>
        </w:rPr>
        <w:t xml:space="preserve">tháng có tỷ lệ </w:t>
      </w:r>
      <w:proofErr w:type="spellStart"/>
      <w:r w:rsidR="001D1CFE" w:rsidRPr="00FF7D18">
        <w:rPr>
          <w:color w:val="000000" w:themeColor="text1"/>
        </w:rPr>
        <w:t>thiếu</w:t>
      </w:r>
      <w:proofErr w:type="spellEnd"/>
      <w:r w:rsidR="001D1CFE" w:rsidRPr="00FF7D18">
        <w:rPr>
          <w:color w:val="000000" w:themeColor="text1"/>
        </w:rPr>
        <w:t xml:space="preserve"> </w:t>
      </w:r>
      <w:proofErr w:type="spellStart"/>
      <w:r w:rsidR="001D1CFE" w:rsidRPr="00FF7D18">
        <w:rPr>
          <w:color w:val="000000" w:themeColor="text1"/>
        </w:rPr>
        <w:t>kẽm</w:t>
      </w:r>
      <w:proofErr w:type="spellEnd"/>
      <w:r w:rsidR="001D1CFE" w:rsidRPr="00FF7D18">
        <w:rPr>
          <w:color w:val="000000" w:themeColor="text1"/>
        </w:rPr>
        <w:t xml:space="preserve"> </w:t>
      </w:r>
      <w:r w:rsidR="001D1CFE" w:rsidRPr="00FF7D18">
        <w:rPr>
          <w:color w:val="000000" w:themeColor="text1"/>
          <w:lang w:val="vi-VN"/>
        </w:rPr>
        <w:t>thấp nhất</w:t>
      </w:r>
      <w:r w:rsidR="001D1CFE" w:rsidRPr="00FF7D18">
        <w:rPr>
          <w:color w:val="000000" w:themeColor="text1"/>
        </w:rPr>
        <w:t xml:space="preserve"> </w:t>
      </w:r>
      <w:r w:rsidR="005B456C" w:rsidRPr="00FF7D18">
        <w:rPr>
          <w:color w:val="000000" w:themeColor="text1"/>
        </w:rPr>
        <w:t>(</w:t>
      </w:r>
      <w:r w:rsidR="00A27B4F" w:rsidRPr="00FF7D18">
        <w:rPr>
          <w:color w:val="000000" w:themeColor="text1"/>
        </w:rPr>
        <w:t>29,6</w:t>
      </w:r>
      <w:r w:rsidR="001D1CFE" w:rsidRPr="00FF7D18">
        <w:rPr>
          <w:color w:val="000000" w:themeColor="text1"/>
        </w:rPr>
        <w:t xml:space="preserve">%), </w:t>
      </w:r>
      <w:r w:rsidR="005778B1" w:rsidRPr="00FF7D18">
        <w:rPr>
          <w:color w:val="000000" w:themeColor="text1"/>
          <w:lang w:val="vi-VN"/>
        </w:rPr>
        <w:t>sự khác nhau có ý nghĩa thống kê</w:t>
      </w:r>
      <w:r w:rsidR="001D1CFE" w:rsidRPr="00FF7D18">
        <w:rPr>
          <w:color w:val="000000" w:themeColor="text1"/>
        </w:rPr>
        <w:t xml:space="preserve"> </w:t>
      </w:r>
      <w:proofErr w:type="spellStart"/>
      <w:r w:rsidR="001D1CFE" w:rsidRPr="00FF7D18">
        <w:rPr>
          <w:color w:val="000000" w:themeColor="text1"/>
        </w:rPr>
        <w:t>với</w:t>
      </w:r>
      <w:proofErr w:type="spellEnd"/>
      <w:r w:rsidR="005778B1" w:rsidRPr="00FF7D18">
        <w:rPr>
          <w:color w:val="000000" w:themeColor="text1"/>
          <w:lang w:val="vi-VN"/>
        </w:rPr>
        <w:t xml:space="preserve"> p</w:t>
      </w:r>
      <w:r w:rsidR="00A27B4F" w:rsidRPr="00FF7D18">
        <w:rPr>
          <w:color w:val="000000" w:themeColor="text1"/>
        </w:rPr>
        <w:t>=0,024</w:t>
      </w:r>
      <w:r w:rsidR="005778B1" w:rsidRPr="00FF7D18">
        <w:rPr>
          <w:color w:val="000000" w:themeColor="text1"/>
          <w:lang w:val="vi-VN"/>
        </w:rPr>
        <w:t>.</w:t>
      </w:r>
      <w:r w:rsidR="009B1CC2" w:rsidRPr="00FF7D18">
        <w:rPr>
          <w:color w:val="000000" w:themeColor="text1"/>
        </w:rPr>
        <w:t xml:space="preserve"> </w:t>
      </w:r>
      <w:proofErr w:type="spellStart"/>
      <w:r w:rsidR="009B1CC2" w:rsidRPr="00FF7D18">
        <w:rPr>
          <w:color w:val="000000" w:themeColor="text1"/>
        </w:rPr>
        <w:t>T</w:t>
      </w:r>
      <w:r w:rsidR="007630A6" w:rsidRPr="00FF7D18">
        <w:rPr>
          <w:color w:val="000000" w:themeColor="text1"/>
        </w:rPr>
        <w:t>uổi</w:t>
      </w:r>
      <w:proofErr w:type="spellEnd"/>
      <w:r w:rsidR="007630A6" w:rsidRPr="00FF7D18">
        <w:rPr>
          <w:color w:val="000000" w:themeColor="text1"/>
        </w:rPr>
        <w:t xml:space="preserve"> </w:t>
      </w:r>
      <w:proofErr w:type="spellStart"/>
      <w:r w:rsidR="007630A6" w:rsidRPr="00FF7D18">
        <w:rPr>
          <w:color w:val="000000" w:themeColor="text1"/>
        </w:rPr>
        <w:t>càng</w:t>
      </w:r>
      <w:proofErr w:type="spellEnd"/>
      <w:r w:rsidR="007630A6" w:rsidRPr="00FF7D18">
        <w:rPr>
          <w:color w:val="000000" w:themeColor="text1"/>
        </w:rPr>
        <w:t xml:space="preserve"> </w:t>
      </w:r>
      <w:proofErr w:type="spellStart"/>
      <w:r w:rsidR="009B1CC2" w:rsidRPr="00FF7D18">
        <w:rPr>
          <w:color w:val="000000" w:themeColor="text1"/>
        </w:rPr>
        <w:t>nhỏ</w:t>
      </w:r>
      <w:proofErr w:type="spellEnd"/>
      <w:r w:rsidR="007630A6" w:rsidRPr="00FF7D18">
        <w:rPr>
          <w:color w:val="000000" w:themeColor="text1"/>
        </w:rPr>
        <w:t xml:space="preserve"> </w:t>
      </w:r>
      <w:proofErr w:type="spellStart"/>
      <w:r w:rsidR="007630A6" w:rsidRPr="00FF7D18">
        <w:rPr>
          <w:color w:val="000000" w:themeColor="text1"/>
        </w:rPr>
        <w:t>thì</w:t>
      </w:r>
      <w:proofErr w:type="spellEnd"/>
      <w:r w:rsidR="007630A6" w:rsidRPr="00FF7D18">
        <w:rPr>
          <w:color w:val="000000" w:themeColor="text1"/>
        </w:rPr>
        <w:t xml:space="preserve"> </w:t>
      </w:r>
      <w:proofErr w:type="spellStart"/>
      <w:r w:rsidR="00EA65F9" w:rsidRPr="00FF7D18">
        <w:rPr>
          <w:color w:val="000000" w:themeColor="text1"/>
        </w:rPr>
        <w:t>tỷ</w:t>
      </w:r>
      <w:proofErr w:type="spellEnd"/>
      <w:r w:rsidR="00EA65F9" w:rsidRPr="00FF7D18">
        <w:rPr>
          <w:color w:val="000000" w:themeColor="text1"/>
        </w:rPr>
        <w:t xml:space="preserve"> </w:t>
      </w:r>
      <w:proofErr w:type="spellStart"/>
      <w:r w:rsidR="00EA65F9" w:rsidRPr="00FF7D18">
        <w:rPr>
          <w:color w:val="000000" w:themeColor="text1"/>
        </w:rPr>
        <w:t>lệ</w:t>
      </w:r>
      <w:proofErr w:type="spellEnd"/>
      <w:r w:rsidR="00EA65F9" w:rsidRPr="00FF7D18">
        <w:rPr>
          <w:color w:val="000000" w:themeColor="text1"/>
        </w:rPr>
        <w:t xml:space="preserve"> </w:t>
      </w:r>
      <w:proofErr w:type="spellStart"/>
      <w:r w:rsidR="007630A6" w:rsidRPr="00FF7D18">
        <w:rPr>
          <w:color w:val="000000" w:themeColor="text1"/>
        </w:rPr>
        <w:t>thiếu</w:t>
      </w:r>
      <w:proofErr w:type="spellEnd"/>
      <w:r w:rsidR="007630A6" w:rsidRPr="00FF7D18">
        <w:rPr>
          <w:color w:val="000000" w:themeColor="text1"/>
        </w:rPr>
        <w:t xml:space="preserve"> </w:t>
      </w:r>
      <w:proofErr w:type="spellStart"/>
      <w:r w:rsidR="007630A6" w:rsidRPr="00FF7D18">
        <w:rPr>
          <w:color w:val="000000" w:themeColor="text1"/>
        </w:rPr>
        <w:t>kẽm</w:t>
      </w:r>
      <w:proofErr w:type="spellEnd"/>
      <w:r w:rsidR="007630A6" w:rsidRPr="00FF7D18">
        <w:rPr>
          <w:color w:val="000000" w:themeColor="text1"/>
        </w:rPr>
        <w:t xml:space="preserve"> </w:t>
      </w:r>
      <w:proofErr w:type="spellStart"/>
      <w:r w:rsidR="00EA65F9" w:rsidRPr="00FF7D18">
        <w:rPr>
          <w:color w:val="000000" w:themeColor="text1"/>
        </w:rPr>
        <w:t>càng</w:t>
      </w:r>
      <w:proofErr w:type="spellEnd"/>
      <w:r w:rsidR="00EA65F9" w:rsidRPr="00FF7D18">
        <w:rPr>
          <w:color w:val="000000" w:themeColor="text1"/>
        </w:rPr>
        <w:t xml:space="preserve"> </w:t>
      </w:r>
      <w:proofErr w:type="spellStart"/>
      <w:r w:rsidR="00EA65F9" w:rsidRPr="00FF7D18">
        <w:rPr>
          <w:color w:val="000000" w:themeColor="text1"/>
        </w:rPr>
        <w:t>cao</w:t>
      </w:r>
      <w:proofErr w:type="spellEnd"/>
      <w:r w:rsidR="007630A6" w:rsidRPr="00FF7D18">
        <w:rPr>
          <w:color w:val="000000" w:themeColor="text1"/>
        </w:rPr>
        <w:t xml:space="preserve">, </w:t>
      </w:r>
      <w:proofErr w:type="spellStart"/>
      <w:r w:rsidR="007630A6" w:rsidRPr="00FF7D18">
        <w:rPr>
          <w:color w:val="000000" w:themeColor="text1"/>
        </w:rPr>
        <w:t>sự</w:t>
      </w:r>
      <w:proofErr w:type="spellEnd"/>
      <w:r w:rsidR="007630A6" w:rsidRPr="00FF7D18">
        <w:rPr>
          <w:color w:val="000000" w:themeColor="text1"/>
        </w:rPr>
        <w:t xml:space="preserve"> </w:t>
      </w:r>
      <w:proofErr w:type="spellStart"/>
      <w:r w:rsidR="007630A6" w:rsidRPr="00FF7D18">
        <w:rPr>
          <w:color w:val="000000" w:themeColor="text1"/>
        </w:rPr>
        <w:t>khác</w:t>
      </w:r>
      <w:proofErr w:type="spellEnd"/>
      <w:r w:rsidR="007630A6" w:rsidRPr="00FF7D18">
        <w:rPr>
          <w:color w:val="000000" w:themeColor="text1"/>
        </w:rPr>
        <w:t xml:space="preserve"> </w:t>
      </w:r>
      <w:proofErr w:type="spellStart"/>
      <w:r w:rsidR="007630A6" w:rsidRPr="00FF7D18">
        <w:rPr>
          <w:color w:val="000000" w:themeColor="text1"/>
        </w:rPr>
        <w:t>biệt</w:t>
      </w:r>
      <w:proofErr w:type="spellEnd"/>
      <w:r w:rsidR="007630A6" w:rsidRPr="00FF7D18">
        <w:rPr>
          <w:color w:val="000000" w:themeColor="text1"/>
        </w:rPr>
        <w:t xml:space="preserve"> </w:t>
      </w:r>
      <w:proofErr w:type="spellStart"/>
      <w:r w:rsidR="007630A6" w:rsidRPr="00FF7D18">
        <w:rPr>
          <w:color w:val="000000" w:themeColor="text1"/>
        </w:rPr>
        <w:t>có</w:t>
      </w:r>
      <w:proofErr w:type="spellEnd"/>
      <w:r w:rsidR="007630A6" w:rsidRPr="00FF7D18">
        <w:rPr>
          <w:color w:val="000000" w:themeColor="text1"/>
        </w:rPr>
        <w:t xml:space="preserve"> ý </w:t>
      </w:r>
      <w:proofErr w:type="spellStart"/>
      <w:r w:rsidR="007630A6" w:rsidRPr="00FF7D18">
        <w:rPr>
          <w:color w:val="000000" w:themeColor="text1"/>
        </w:rPr>
        <w:t>nghĩa</w:t>
      </w:r>
      <w:proofErr w:type="spellEnd"/>
      <w:r w:rsidR="007630A6" w:rsidRPr="00FF7D18">
        <w:rPr>
          <w:color w:val="000000" w:themeColor="text1"/>
        </w:rPr>
        <w:t xml:space="preserve"> </w:t>
      </w:r>
      <w:proofErr w:type="spellStart"/>
      <w:r w:rsidR="007630A6" w:rsidRPr="00FF7D18">
        <w:rPr>
          <w:color w:val="000000" w:themeColor="text1"/>
        </w:rPr>
        <w:t>thống</w:t>
      </w:r>
      <w:proofErr w:type="spellEnd"/>
      <w:r w:rsidR="007630A6" w:rsidRPr="00FF7D18">
        <w:rPr>
          <w:color w:val="000000" w:themeColor="text1"/>
        </w:rPr>
        <w:t xml:space="preserve"> </w:t>
      </w:r>
      <w:proofErr w:type="spellStart"/>
      <w:r w:rsidR="007630A6" w:rsidRPr="00FF7D18">
        <w:rPr>
          <w:color w:val="000000" w:themeColor="text1"/>
        </w:rPr>
        <w:t>kê</w:t>
      </w:r>
      <w:proofErr w:type="spellEnd"/>
      <w:r w:rsidR="007630A6" w:rsidRPr="00FF7D18">
        <w:rPr>
          <w:color w:val="000000" w:themeColor="text1"/>
        </w:rPr>
        <w:t xml:space="preserve"> </w:t>
      </w:r>
      <w:proofErr w:type="spellStart"/>
      <w:r w:rsidR="007630A6" w:rsidRPr="00FF7D18">
        <w:rPr>
          <w:color w:val="000000" w:themeColor="text1"/>
        </w:rPr>
        <w:t>với</w:t>
      </w:r>
      <w:proofErr w:type="spellEnd"/>
      <w:r w:rsidR="007630A6" w:rsidRPr="00FF7D18">
        <w:rPr>
          <w:color w:val="000000" w:themeColor="text1"/>
        </w:rPr>
        <w:t xml:space="preserve"> p&lt;0,05.</w:t>
      </w:r>
    </w:p>
    <w:p w14:paraId="1BCDC6E4" w14:textId="068CBCF6" w:rsidR="005778B1" w:rsidRPr="00FF7D18" w:rsidRDefault="005778B1" w:rsidP="00137DE1">
      <w:pPr>
        <w:pStyle w:val="Ba"/>
        <w:spacing w:before="60" w:after="0"/>
        <w:rPr>
          <w:color w:val="000000" w:themeColor="text1"/>
          <w:lang w:val="vi-VN"/>
        </w:rPr>
      </w:pPr>
      <w:bookmarkStart w:id="320" w:name="_Toc127202528"/>
      <w:bookmarkStart w:id="321" w:name="_Toc134366600"/>
      <w:r w:rsidRPr="00FF7D18">
        <w:rPr>
          <w:bCs/>
          <w:color w:val="000000" w:themeColor="text1"/>
          <w:shd w:val="clear" w:color="auto" w:fill="FFFFFF"/>
          <w:lang w:val="vi-VN" w:eastAsia="vi-VN"/>
        </w:rPr>
        <w:t>Bảng 3.1</w:t>
      </w:r>
      <w:r w:rsidR="0019289C" w:rsidRPr="00FF7D18">
        <w:rPr>
          <w:bCs/>
          <w:color w:val="000000" w:themeColor="text1"/>
          <w:shd w:val="clear" w:color="auto" w:fill="FFFFFF"/>
          <w:lang w:eastAsia="vi-VN"/>
        </w:rPr>
        <w:t>0</w:t>
      </w:r>
      <w:r w:rsidRPr="00FF7D18">
        <w:rPr>
          <w:bCs/>
          <w:color w:val="000000" w:themeColor="text1"/>
          <w:shd w:val="clear" w:color="auto" w:fill="FFFFFF"/>
          <w:lang w:val="vi-VN" w:eastAsia="vi-VN"/>
        </w:rPr>
        <w:t xml:space="preserve">. </w:t>
      </w:r>
      <w:proofErr w:type="spellStart"/>
      <w:r w:rsidR="00336819" w:rsidRPr="00FF7D18">
        <w:rPr>
          <w:color w:val="000000" w:themeColor="text1"/>
        </w:rPr>
        <w:t>N</w:t>
      </w:r>
      <w:r w:rsidRPr="00FF7D18">
        <w:rPr>
          <w:color w:val="000000" w:themeColor="text1"/>
        </w:rPr>
        <w:t>ồng</w:t>
      </w:r>
      <w:proofErr w:type="spellEnd"/>
      <w:r w:rsidRPr="00FF7D18">
        <w:rPr>
          <w:color w:val="000000" w:themeColor="text1"/>
          <w:lang w:val="vi-VN"/>
        </w:rPr>
        <w:t xml:space="preserve"> độ kẽm theo mức độ viêm phổi</w:t>
      </w:r>
      <w:bookmarkEnd w:id="320"/>
      <w:bookmarkEnd w:id="321"/>
    </w:p>
    <w:tbl>
      <w:tblPr>
        <w:tblW w:w="4779" w:type="pct"/>
        <w:jc w:val="center"/>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50"/>
        <w:gridCol w:w="2251"/>
        <w:gridCol w:w="2251"/>
        <w:gridCol w:w="1854"/>
      </w:tblGrid>
      <w:tr w:rsidR="005778B1" w:rsidRPr="00FF7D18" w14:paraId="09146F3A" w14:textId="77777777" w:rsidTr="00137DE1">
        <w:trPr>
          <w:trHeight w:val="692"/>
          <w:jc w:val="center"/>
        </w:trPr>
        <w:tc>
          <w:tcPr>
            <w:tcW w:w="1307" w:type="pct"/>
            <w:vMerge w:val="restart"/>
            <w:shd w:val="clear" w:color="auto" w:fill="FFFFFF" w:themeFill="background1"/>
            <w:tcMar>
              <w:top w:w="15" w:type="dxa"/>
              <w:left w:w="108" w:type="dxa"/>
              <w:bottom w:w="0" w:type="dxa"/>
              <w:right w:w="108" w:type="dxa"/>
            </w:tcMar>
            <w:vAlign w:val="center"/>
            <w:hideMark/>
          </w:tcPr>
          <w:p w14:paraId="69909E67" w14:textId="77777777" w:rsidR="00137DE1" w:rsidRPr="00FF7D18" w:rsidRDefault="005778B1" w:rsidP="00137DE1">
            <w:pPr>
              <w:spacing w:before="60"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Mức</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độ</w:t>
            </w:r>
            <w:proofErr w:type="spellEnd"/>
          </w:p>
          <w:p w14:paraId="4053DB84" w14:textId="3681024C" w:rsidR="005778B1" w:rsidRPr="00FF7D18" w:rsidRDefault="005778B1" w:rsidP="00137DE1">
            <w:pPr>
              <w:spacing w:before="60" w:line="336" w:lineRule="auto"/>
              <w:ind w:left="0"/>
              <w:jc w:val="center"/>
              <w:rPr>
                <w:rFonts w:eastAsia="Times New Roman"/>
                <w:color w:val="000000" w:themeColor="text1"/>
                <w:szCs w:val="28"/>
                <w:lang w:val="vi-VN"/>
              </w:rPr>
            </w:pPr>
            <w:proofErr w:type="spellStart"/>
            <w:r w:rsidRPr="00FF7D18">
              <w:rPr>
                <w:rFonts w:eastAsia="Times New Roman"/>
                <w:b/>
                <w:bCs/>
                <w:color w:val="000000" w:themeColor="text1"/>
                <w:szCs w:val="28"/>
              </w:rPr>
              <w:t>viêm</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phổi</w:t>
            </w:r>
            <w:proofErr w:type="spellEnd"/>
          </w:p>
        </w:tc>
        <w:tc>
          <w:tcPr>
            <w:tcW w:w="2616" w:type="pct"/>
            <w:gridSpan w:val="2"/>
            <w:shd w:val="clear" w:color="auto" w:fill="FFFFFF" w:themeFill="background1"/>
            <w:tcMar>
              <w:top w:w="15" w:type="dxa"/>
              <w:left w:w="108" w:type="dxa"/>
              <w:bottom w:w="0" w:type="dxa"/>
              <w:right w:w="108" w:type="dxa"/>
            </w:tcMar>
            <w:vAlign w:val="center"/>
            <w:hideMark/>
          </w:tcPr>
          <w:p w14:paraId="6C1923C1"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b/>
                <w:bCs/>
                <w:color w:val="000000" w:themeColor="text1"/>
                <w:szCs w:val="28"/>
                <w:lang w:val="vi-VN"/>
              </w:rPr>
              <w:t>Nồng độ Kẽm</w:t>
            </w:r>
          </w:p>
          <w:p w14:paraId="1B7D83EC"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b/>
                <w:bCs/>
                <w:color w:val="000000" w:themeColor="text1"/>
                <w:szCs w:val="28"/>
                <w:lang w:val="vi-VN"/>
              </w:rPr>
              <w:t>(</w:t>
            </w:r>
            <w:r w:rsidRPr="00FF7D18">
              <w:rPr>
                <w:rFonts w:eastAsia="Times New Roman"/>
                <w:b/>
                <w:bCs/>
                <w:color w:val="000000" w:themeColor="text1"/>
                <w:szCs w:val="28"/>
              </w:rPr>
              <w:t>μ</w:t>
            </w:r>
            <w:r w:rsidRPr="00FF7D18">
              <w:rPr>
                <w:rFonts w:eastAsia="Times New Roman"/>
                <w:b/>
                <w:bCs/>
                <w:color w:val="000000" w:themeColor="text1"/>
                <w:szCs w:val="28"/>
                <w:lang w:val="vi-VN"/>
              </w:rPr>
              <w:t>mol/L)</w:t>
            </w:r>
          </w:p>
        </w:tc>
        <w:tc>
          <w:tcPr>
            <w:tcW w:w="1077" w:type="pct"/>
            <w:vMerge w:val="restart"/>
            <w:shd w:val="clear" w:color="auto" w:fill="FFFFFF" w:themeFill="background1"/>
            <w:tcMar>
              <w:top w:w="15" w:type="dxa"/>
              <w:left w:w="108" w:type="dxa"/>
              <w:bottom w:w="0" w:type="dxa"/>
              <w:right w:w="108" w:type="dxa"/>
            </w:tcMar>
            <w:vAlign w:val="center"/>
            <w:hideMark/>
          </w:tcPr>
          <w:p w14:paraId="1E3C4449" w14:textId="3A8D7D07" w:rsidR="005778B1" w:rsidRPr="00FF7D18" w:rsidRDefault="000D2E79" w:rsidP="00137DE1">
            <w:pPr>
              <w:spacing w:before="60" w:line="336" w:lineRule="auto"/>
              <w:ind w:left="0"/>
              <w:jc w:val="center"/>
              <w:rPr>
                <w:rFonts w:eastAsia="Times New Roman"/>
                <w:color w:val="000000" w:themeColor="text1"/>
                <w:szCs w:val="28"/>
                <w:vertAlign w:val="superscript"/>
                <w:lang w:val="vi-VN"/>
              </w:rPr>
            </w:pPr>
            <w:r w:rsidRPr="00FF7D18">
              <w:rPr>
                <w:rFonts w:eastAsia="Times New Roman"/>
                <w:b/>
                <w:bCs/>
                <w:color w:val="000000" w:themeColor="text1"/>
                <w:szCs w:val="28"/>
              </w:rPr>
              <w:t>p</w:t>
            </w:r>
            <w:r w:rsidRPr="00FF7D18">
              <w:rPr>
                <w:rFonts w:eastAsia="Times New Roman"/>
                <w:b/>
                <w:bCs/>
                <w:color w:val="000000" w:themeColor="text1"/>
                <w:szCs w:val="28"/>
                <w:vertAlign w:val="superscript"/>
              </w:rPr>
              <w:t>+</w:t>
            </w:r>
          </w:p>
        </w:tc>
      </w:tr>
      <w:tr w:rsidR="005778B1" w:rsidRPr="00FF7D18" w14:paraId="5E3E1EF7" w14:textId="77777777" w:rsidTr="00137DE1">
        <w:trPr>
          <w:trHeight w:val="532"/>
          <w:jc w:val="center"/>
        </w:trPr>
        <w:tc>
          <w:tcPr>
            <w:tcW w:w="1307" w:type="pct"/>
            <w:vMerge/>
            <w:shd w:val="clear" w:color="auto" w:fill="FFFFFF" w:themeFill="background1"/>
            <w:vAlign w:val="center"/>
            <w:hideMark/>
          </w:tcPr>
          <w:p w14:paraId="6FFBBB37" w14:textId="77777777" w:rsidR="005778B1" w:rsidRPr="00FF7D18" w:rsidRDefault="005778B1" w:rsidP="00137DE1">
            <w:pPr>
              <w:spacing w:before="60" w:line="336" w:lineRule="auto"/>
              <w:ind w:left="0" w:firstLine="720"/>
              <w:rPr>
                <w:rFonts w:eastAsia="Times New Roman"/>
                <w:color w:val="000000" w:themeColor="text1"/>
                <w:szCs w:val="28"/>
                <w:lang w:val="vi-VN"/>
              </w:rPr>
            </w:pPr>
          </w:p>
        </w:tc>
        <w:tc>
          <w:tcPr>
            <w:tcW w:w="1308" w:type="pct"/>
            <w:shd w:val="clear" w:color="auto" w:fill="FFFFFF" w:themeFill="background1"/>
            <w:tcMar>
              <w:top w:w="15" w:type="dxa"/>
              <w:left w:w="108" w:type="dxa"/>
              <w:bottom w:w="0" w:type="dxa"/>
              <w:right w:w="108" w:type="dxa"/>
            </w:tcMar>
            <w:vAlign w:val="center"/>
            <w:hideMark/>
          </w:tcPr>
          <w:p w14:paraId="274A2132"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n (%)</w:t>
            </w:r>
          </w:p>
        </w:tc>
        <w:tc>
          <w:tcPr>
            <w:tcW w:w="1308" w:type="pct"/>
            <w:shd w:val="clear" w:color="auto" w:fill="FFFFFF" w:themeFill="background1"/>
            <w:tcMar>
              <w:top w:w="15" w:type="dxa"/>
              <w:left w:w="108" w:type="dxa"/>
              <w:bottom w:w="0" w:type="dxa"/>
              <w:right w:w="108" w:type="dxa"/>
            </w:tcMar>
            <w:vAlign w:val="center"/>
            <w:hideMark/>
          </w:tcPr>
          <w:p w14:paraId="61E84A83"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rPr>
              <w:t>X ± SD</w:t>
            </w:r>
          </w:p>
        </w:tc>
        <w:tc>
          <w:tcPr>
            <w:tcW w:w="1077" w:type="pct"/>
            <w:vMerge/>
            <w:shd w:val="clear" w:color="auto" w:fill="FFFFFF" w:themeFill="background1"/>
            <w:vAlign w:val="center"/>
            <w:hideMark/>
          </w:tcPr>
          <w:p w14:paraId="277F6B24" w14:textId="77777777" w:rsidR="005778B1" w:rsidRPr="00FF7D18" w:rsidRDefault="005778B1" w:rsidP="00137DE1">
            <w:pPr>
              <w:spacing w:before="60" w:line="336" w:lineRule="auto"/>
              <w:ind w:left="0" w:firstLine="720"/>
              <w:jc w:val="center"/>
              <w:rPr>
                <w:rFonts w:eastAsia="Times New Roman"/>
                <w:color w:val="000000" w:themeColor="text1"/>
                <w:szCs w:val="28"/>
                <w:lang w:val="vi-VN"/>
              </w:rPr>
            </w:pPr>
          </w:p>
        </w:tc>
      </w:tr>
      <w:tr w:rsidR="005778B1" w:rsidRPr="00FF7D18" w14:paraId="3127E441" w14:textId="77777777" w:rsidTr="00137DE1">
        <w:trPr>
          <w:trHeight w:val="540"/>
          <w:jc w:val="center"/>
        </w:trPr>
        <w:tc>
          <w:tcPr>
            <w:tcW w:w="1307" w:type="pct"/>
            <w:shd w:val="clear" w:color="auto" w:fill="FFFFFF" w:themeFill="background1"/>
            <w:tcMar>
              <w:top w:w="15" w:type="dxa"/>
              <w:left w:w="108" w:type="dxa"/>
              <w:bottom w:w="0" w:type="dxa"/>
              <w:right w:w="108" w:type="dxa"/>
            </w:tcMar>
            <w:vAlign w:val="center"/>
            <w:hideMark/>
          </w:tcPr>
          <w:p w14:paraId="1036D03C"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Viêm phổi</w:t>
            </w:r>
          </w:p>
        </w:tc>
        <w:tc>
          <w:tcPr>
            <w:tcW w:w="1308" w:type="pct"/>
            <w:shd w:val="clear" w:color="auto" w:fill="FFFFFF" w:themeFill="background1"/>
            <w:tcMar>
              <w:top w:w="15" w:type="dxa"/>
              <w:left w:w="108" w:type="dxa"/>
              <w:bottom w:w="0" w:type="dxa"/>
              <w:right w:w="108" w:type="dxa"/>
            </w:tcMar>
            <w:vAlign w:val="center"/>
            <w:hideMark/>
          </w:tcPr>
          <w:p w14:paraId="21DF53DB"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309 (78,4)</w:t>
            </w:r>
          </w:p>
        </w:tc>
        <w:tc>
          <w:tcPr>
            <w:tcW w:w="1308" w:type="pct"/>
            <w:shd w:val="clear" w:color="auto" w:fill="FFFFFF" w:themeFill="background1"/>
            <w:tcMar>
              <w:top w:w="15" w:type="dxa"/>
              <w:left w:w="108" w:type="dxa"/>
              <w:bottom w:w="0" w:type="dxa"/>
              <w:right w:w="108" w:type="dxa"/>
            </w:tcMar>
            <w:vAlign w:val="center"/>
            <w:hideMark/>
          </w:tcPr>
          <w:p w14:paraId="0FA0CC08"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11,2 ± 2,1</w:t>
            </w:r>
          </w:p>
        </w:tc>
        <w:tc>
          <w:tcPr>
            <w:tcW w:w="1077" w:type="pct"/>
            <w:vMerge w:val="restart"/>
            <w:shd w:val="clear" w:color="auto" w:fill="FFFFFF" w:themeFill="background1"/>
            <w:tcMar>
              <w:top w:w="15" w:type="dxa"/>
              <w:left w:w="108" w:type="dxa"/>
              <w:bottom w:w="0" w:type="dxa"/>
              <w:right w:w="108" w:type="dxa"/>
            </w:tcMar>
            <w:vAlign w:val="center"/>
            <w:hideMark/>
          </w:tcPr>
          <w:p w14:paraId="26C00FB9"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bCs/>
                <w:color w:val="000000" w:themeColor="text1"/>
                <w:szCs w:val="28"/>
                <w:lang w:val="vi-VN"/>
              </w:rPr>
              <w:t>0,000</w:t>
            </w:r>
          </w:p>
        </w:tc>
      </w:tr>
      <w:tr w:rsidR="005778B1" w:rsidRPr="00FF7D18" w14:paraId="5FDD5F2E" w14:textId="77777777" w:rsidTr="00137DE1">
        <w:trPr>
          <w:trHeight w:val="547"/>
          <w:jc w:val="center"/>
        </w:trPr>
        <w:tc>
          <w:tcPr>
            <w:tcW w:w="1307" w:type="pct"/>
            <w:shd w:val="clear" w:color="auto" w:fill="FFFFFF" w:themeFill="background1"/>
            <w:tcMar>
              <w:top w:w="15" w:type="dxa"/>
              <w:left w:w="108" w:type="dxa"/>
              <w:bottom w:w="0" w:type="dxa"/>
              <w:right w:w="108" w:type="dxa"/>
            </w:tcMar>
            <w:vAlign w:val="center"/>
            <w:hideMark/>
          </w:tcPr>
          <w:p w14:paraId="626C665B"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Viêm phổi nặng</w:t>
            </w:r>
          </w:p>
        </w:tc>
        <w:tc>
          <w:tcPr>
            <w:tcW w:w="1308" w:type="pct"/>
            <w:shd w:val="clear" w:color="auto" w:fill="FFFFFF" w:themeFill="background1"/>
            <w:tcMar>
              <w:top w:w="15" w:type="dxa"/>
              <w:left w:w="108" w:type="dxa"/>
              <w:bottom w:w="0" w:type="dxa"/>
              <w:right w:w="108" w:type="dxa"/>
            </w:tcMar>
            <w:vAlign w:val="center"/>
            <w:hideMark/>
          </w:tcPr>
          <w:p w14:paraId="739F9B9B"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85 (21,6)</w:t>
            </w:r>
          </w:p>
        </w:tc>
        <w:tc>
          <w:tcPr>
            <w:tcW w:w="1308" w:type="pct"/>
            <w:shd w:val="clear" w:color="auto" w:fill="FFFFFF" w:themeFill="background1"/>
            <w:tcMar>
              <w:top w:w="15" w:type="dxa"/>
              <w:left w:w="108" w:type="dxa"/>
              <w:bottom w:w="0" w:type="dxa"/>
              <w:right w:w="108" w:type="dxa"/>
            </w:tcMar>
            <w:vAlign w:val="center"/>
            <w:hideMark/>
          </w:tcPr>
          <w:p w14:paraId="4D216E63"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b/>
                <w:bCs/>
                <w:color w:val="000000" w:themeColor="text1"/>
                <w:szCs w:val="28"/>
                <w:lang w:val="vi-VN"/>
              </w:rPr>
              <w:t>7,5 ± 1,2</w:t>
            </w:r>
          </w:p>
        </w:tc>
        <w:tc>
          <w:tcPr>
            <w:tcW w:w="1077" w:type="pct"/>
            <w:vMerge/>
            <w:shd w:val="clear" w:color="auto" w:fill="FFFFFF" w:themeFill="background1"/>
            <w:vAlign w:val="center"/>
            <w:hideMark/>
          </w:tcPr>
          <w:p w14:paraId="1694A728" w14:textId="77777777" w:rsidR="005778B1" w:rsidRPr="00FF7D18" w:rsidRDefault="005778B1" w:rsidP="00137DE1">
            <w:pPr>
              <w:spacing w:before="60" w:line="336" w:lineRule="auto"/>
              <w:ind w:left="0" w:firstLine="720"/>
              <w:rPr>
                <w:rFonts w:eastAsia="Times New Roman"/>
                <w:color w:val="000000" w:themeColor="text1"/>
                <w:szCs w:val="28"/>
                <w:lang w:val="vi-VN"/>
              </w:rPr>
            </w:pPr>
          </w:p>
        </w:tc>
      </w:tr>
      <w:tr w:rsidR="005778B1" w:rsidRPr="00FF7D18" w14:paraId="1A8CFC04" w14:textId="77777777" w:rsidTr="00137DE1">
        <w:trPr>
          <w:trHeight w:val="541"/>
          <w:jc w:val="center"/>
        </w:trPr>
        <w:tc>
          <w:tcPr>
            <w:tcW w:w="1307" w:type="pct"/>
            <w:shd w:val="clear" w:color="auto" w:fill="FFFFFF" w:themeFill="background1"/>
            <w:tcMar>
              <w:top w:w="15" w:type="dxa"/>
              <w:left w:w="108" w:type="dxa"/>
              <w:bottom w:w="0" w:type="dxa"/>
              <w:right w:w="108" w:type="dxa"/>
            </w:tcMar>
            <w:vAlign w:val="center"/>
            <w:hideMark/>
          </w:tcPr>
          <w:p w14:paraId="4A9943A6"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b/>
                <w:bCs/>
                <w:color w:val="000000" w:themeColor="text1"/>
                <w:szCs w:val="28"/>
                <w:lang w:val="vi-VN"/>
              </w:rPr>
              <w:t>Tổng</w:t>
            </w:r>
          </w:p>
        </w:tc>
        <w:tc>
          <w:tcPr>
            <w:tcW w:w="1308" w:type="pct"/>
            <w:shd w:val="clear" w:color="auto" w:fill="FFFFFF" w:themeFill="background1"/>
            <w:tcMar>
              <w:top w:w="15" w:type="dxa"/>
              <w:left w:w="108" w:type="dxa"/>
              <w:bottom w:w="0" w:type="dxa"/>
              <w:right w:w="108" w:type="dxa"/>
            </w:tcMar>
            <w:vAlign w:val="center"/>
            <w:hideMark/>
          </w:tcPr>
          <w:p w14:paraId="74C50C45"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394 (100)</w:t>
            </w:r>
          </w:p>
        </w:tc>
        <w:tc>
          <w:tcPr>
            <w:tcW w:w="1308" w:type="pct"/>
            <w:shd w:val="clear" w:color="auto" w:fill="FFFFFF" w:themeFill="background1"/>
            <w:tcMar>
              <w:top w:w="15" w:type="dxa"/>
              <w:left w:w="108" w:type="dxa"/>
              <w:bottom w:w="0" w:type="dxa"/>
              <w:right w:w="108" w:type="dxa"/>
            </w:tcMar>
            <w:vAlign w:val="center"/>
            <w:hideMark/>
          </w:tcPr>
          <w:p w14:paraId="4674B285" w14:textId="77777777" w:rsidR="005778B1" w:rsidRPr="00FF7D18" w:rsidRDefault="005778B1" w:rsidP="00137DE1">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10,4 ± 2,5</w:t>
            </w:r>
          </w:p>
        </w:tc>
        <w:tc>
          <w:tcPr>
            <w:tcW w:w="1077" w:type="pct"/>
            <w:vMerge/>
            <w:shd w:val="clear" w:color="auto" w:fill="FFFFFF" w:themeFill="background1"/>
            <w:vAlign w:val="center"/>
            <w:hideMark/>
          </w:tcPr>
          <w:p w14:paraId="05F1711C" w14:textId="77777777" w:rsidR="005778B1" w:rsidRPr="00FF7D18" w:rsidRDefault="005778B1" w:rsidP="00137DE1">
            <w:pPr>
              <w:spacing w:before="60" w:line="336" w:lineRule="auto"/>
              <w:ind w:left="0" w:firstLine="720"/>
              <w:rPr>
                <w:rFonts w:eastAsia="Times New Roman"/>
                <w:color w:val="000000" w:themeColor="text1"/>
                <w:szCs w:val="28"/>
                <w:lang w:val="vi-VN"/>
              </w:rPr>
            </w:pPr>
          </w:p>
        </w:tc>
      </w:tr>
    </w:tbl>
    <w:p w14:paraId="6EFDF1CA" w14:textId="4F3F48D6" w:rsidR="007879F8" w:rsidRPr="00FF7D18" w:rsidRDefault="000D2E79" w:rsidP="00137DE1">
      <w:pPr>
        <w:spacing w:before="60" w:line="336" w:lineRule="auto"/>
        <w:ind w:left="0" w:firstLine="720"/>
        <w:rPr>
          <w:rFonts w:eastAsia="Times New Roman"/>
          <w:i/>
          <w:iCs/>
          <w:color w:val="000000" w:themeColor="text1"/>
          <w:szCs w:val="28"/>
          <w:shd w:val="clear" w:color="auto" w:fill="FFFFFF"/>
          <w:lang w:val="vi-VN" w:eastAsia="vi-VN"/>
        </w:rPr>
      </w:pPr>
      <w:r w:rsidRPr="00FF7D18">
        <w:rPr>
          <w:i/>
          <w:iCs/>
          <w:color w:val="000000" w:themeColor="text1"/>
          <w:sz w:val="24"/>
          <w:shd w:val="clear" w:color="auto" w:fill="FFFFFF"/>
          <w:lang w:eastAsia="vi-VN"/>
        </w:rPr>
        <w:t>(+</w:t>
      </w:r>
      <w:r w:rsidRPr="00FF7D18">
        <w:rPr>
          <w:i/>
          <w:iCs/>
          <w:color w:val="000000" w:themeColor="text1"/>
          <w:sz w:val="24"/>
          <w:shd w:val="clear" w:color="auto" w:fill="FFFFFF"/>
          <w:lang w:val="vi-VN" w:eastAsia="vi-VN"/>
        </w:rPr>
        <w:t xml:space="preserve">p </w:t>
      </w:r>
      <w:r w:rsidRPr="00FF7D18">
        <w:rPr>
          <w:i/>
          <w:iCs/>
          <w:color w:val="000000" w:themeColor="text1"/>
          <w:sz w:val="24"/>
          <w:shd w:val="clear" w:color="auto" w:fill="FFFFFF"/>
          <w:lang w:eastAsia="vi-VN"/>
        </w:rPr>
        <w:t>&lt;</w:t>
      </w:r>
      <w:r w:rsidRPr="00FF7D18">
        <w:rPr>
          <w:i/>
          <w:iCs/>
          <w:color w:val="000000" w:themeColor="text1"/>
          <w:sz w:val="24"/>
          <w:shd w:val="clear" w:color="auto" w:fill="FFFFFF"/>
          <w:lang w:val="vi-VN" w:eastAsia="vi-VN"/>
        </w:rPr>
        <w:t>0,0</w:t>
      </w:r>
      <w:r w:rsidR="00333CBD" w:rsidRPr="00FF7D18">
        <w:rPr>
          <w:i/>
          <w:iCs/>
          <w:color w:val="000000" w:themeColor="text1"/>
          <w:sz w:val="24"/>
          <w:shd w:val="clear" w:color="auto" w:fill="FFFFFF"/>
          <w:lang w:eastAsia="vi-VN"/>
        </w:rPr>
        <w:t>00</w:t>
      </w:r>
      <w:r w:rsidRPr="00FF7D18">
        <w:rPr>
          <w:i/>
          <w:iCs/>
          <w:color w:val="000000" w:themeColor="text1"/>
          <w:sz w:val="24"/>
          <w:shd w:val="clear" w:color="auto" w:fill="FFFFFF"/>
          <w:lang w:val="vi-VN" w:eastAsia="vi-VN"/>
        </w:rPr>
        <w:t xml:space="preserve">, t- test, so sánh theo </w:t>
      </w:r>
      <w:proofErr w:type="spellStart"/>
      <w:r w:rsidRPr="00FF7D18">
        <w:rPr>
          <w:i/>
          <w:iCs/>
          <w:color w:val="000000" w:themeColor="text1"/>
          <w:sz w:val="24"/>
          <w:shd w:val="clear" w:color="auto" w:fill="FFFFFF"/>
          <w:lang w:eastAsia="vi-VN"/>
        </w:rPr>
        <w:t>mức</w:t>
      </w:r>
      <w:proofErr w:type="spellEnd"/>
      <w:r w:rsidRPr="00FF7D18">
        <w:rPr>
          <w:i/>
          <w:iCs/>
          <w:color w:val="000000" w:themeColor="text1"/>
          <w:sz w:val="24"/>
          <w:shd w:val="clear" w:color="auto" w:fill="FFFFFF"/>
          <w:lang w:eastAsia="vi-VN"/>
        </w:rPr>
        <w:t xml:space="preserve"> </w:t>
      </w:r>
      <w:proofErr w:type="spellStart"/>
      <w:r w:rsidRPr="00FF7D18">
        <w:rPr>
          <w:i/>
          <w:iCs/>
          <w:color w:val="000000" w:themeColor="text1"/>
          <w:sz w:val="24"/>
          <w:shd w:val="clear" w:color="auto" w:fill="FFFFFF"/>
          <w:lang w:eastAsia="vi-VN"/>
        </w:rPr>
        <w:t>độ</w:t>
      </w:r>
      <w:proofErr w:type="spellEnd"/>
      <w:r w:rsidRPr="00FF7D18">
        <w:rPr>
          <w:i/>
          <w:iCs/>
          <w:color w:val="000000" w:themeColor="text1"/>
          <w:sz w:val="24"/>
          <w:shd w:val="clear" w:color="auto" w:fill="FFFFFF"/>
          <w:lang w:eastAsia="vi-VN"/>
        </w:rPr>
        <w:t xml:space="preserve"> </w:t>
      </w:r>
      <w:proofErr w:type="spellStart"/>
      <w:r w:rsidRPr="00FF7D18">
        <w:rPr>
          <w:i/>
          <w:iCs/>
          <w:color w:val="000000" w:themeColor="text1"/>
          <w:sz w:val="24"/>
          <w:shd w:val="clear" w:color="auto" w:fill="FFFFFF"/>
          <w:lang w:eastAsia="vi-VN"/>
        </w:rPr>
        <w:t>viêm</w:t>
      </w:r>
      <w:proofErr w:type="spellEnd"/>
      <w:r w:rsidRPr="00FF7D18">
        <w:rPr>
          <w:i/>
          <w:iCs/>
          <w:color w:val="000000" w:themeColor="text1"/>
          <w:sz w:val="24"/>
          <w:shd w:val="clear" w:color="auto" w:fill="FFFFFF"/>
          <w:lang w:eastAsia="vi-VN"/>
        </w:rPr>
        <w:t xml:space="preserve"> </w:t>
      </w:r>
      <w:proofErr w:type="spellStart"/>
      <w:r w:rsidRPr="00FF7D18">
        <w:rPr>
          <w:i/>
          <w:iCs/>
          <w:color w:val="000000" w:themeColor="text1"/>
          <w:sz w:val="24"/>
          <w:shd w:val="clear" w:color="auto" w:fill="FFFFFF"/>
          <w:lang w:eastAsia="vi-VN"/>
        </w:rPr>
        <w:t>phổi</w:t>
      </w:r>
      <w:proofErr w:type="spellEnd"/>
      <w:r w:rsidRPr="00FF7D18">
        <w:rPr>
          <w:i/>
          <w:iCs/>
          <w:color w:val="000000" w:themeColor="text1"/>
          <w:sz w:val="24"/>
          <w:shd w:val="clear" w:color="auto" w:fill="FFFFFF"/>
          <w:lang w:eastAsia="vi-VN"/>
        </w:rPr>
        <w:t>)</w:t>
      </w:r>
    </w:p>
    <w:p w14:paraId="5DDF538B" w14:textId="7E826373" w:rsidR="005778B1" w:rsidRPr="00FF7D18" w:rsidRDefault="005778B1" w:rsidP="00137DE1">
      <w:pPr>
        <w:spacing w:before="60" w:line="336" w:lineRule="auto"/>
        <w:ind w:left="0" w:firstLine="720"/>
        <w:rPr>
          <w:rFonts w:eastAsia="Times New Roman"/>
          <w:color w:val="000000" w:themeColor="text1"/>
          <w:szCs w:val="28"/>
          <w:lang w:val="vi-VN" w:eastAsia="vi-VN"/>
        </w:rPr>
      </w:pPr>
      <w:r w:rsidRPr="00FF7D18">
        <w:rPr>
          <w:rFonts w:eastAsia="Times New Roman"/>
          <w:b/>
          <w:bCs/>
          <w:color w:val="000000" w:themeColor="text1"/>
          <w:szCs w:val="28"/>
          <w:shd w:val="clear" w:color="auto" w:fill="FFFFFF"/>
          <w:lang w:val="vi-VN" w:eastAsia="vi-VN"/>
        </w:rPr>
        <w:t>Nhận xét:</w:t>
      </w:r>
      <w:r w:rsidR="001A2AFE" w:rsidRPr="00FF7D18">
        <w:rPr>
          <w:rFonts w:eastAsia="Times New Roman"/>
          <w:color w:val="000000" w:themeColor="text1"/>
          <w:szCs w:val="28"/>
          <w:lang w:val="vi-VN" w:eastAsia="vi-VN"/>
        </w:rPr>
        <w:t xml:space="preserve"> </w:t>
      </w:r>
      <w:r w:rsidR="00C47A8D" w:rsidRPr="00FF7D18">
        <w:rPr>
          <w:rFonts w:eastAsia="Times New Roman"/>
          <w:color w:val="000000" w:themeColor="text1"/>
          <w:szCs w:val="28"/>
          <w:lang w:val="vi-VN"/>
        </w:rPr>
        <w:t>Trẻ</w:t>
      </w:r>
      <w:r w:rsidRPr="00FF7D18">
        <w:rPr>
          <w:rFonts w:eastAsia="Times New Roman"/>
          <w:color w:val="000000" w:themeColor="text1"/>
          <w:szCs w:val="28"/>
          <w:lang w:val="vi-VN"/>
        </w:rPr>
        <w:t xml:space="preserve"> </w:t>
      </w:r>
      <w:r w:rsidR="00C47A8D" w:rsidRPr="00FF7D18">
        <w:rPr>
          <w:rFonts w:eastAsia="Times New Roman"/>
          <w:color w:val="000000" w:themeColor="text1"/>
          <w:szCs w:val="28"/>
          <w:lang w:val="vi-VN"/>
        </w:rPr>
        <w:t>viêm phổi nặng có nồng độ kẽm thấp</w:t>
      </w:r>
      <w:r w:rsidR="00272FAA" w:rsidRPr="00FF7D18">
        <w:rPr>
          <w:rFonts w:eastAsia="Times New Roman"/>
          <w:color w:val="000000" w:themeColor="text1"/>
          <w:szCs w:val="28"/>
          <w:lang w:val="vi-VN"/>
        </w:rPr>
        <w:t xml:space="preserve"> (7,5 ± 1,2 </w:t>
      </w:r>
      <w:r w:rsidR="00272FAA" w:rsidRPr="00FF7D18">
        <w:rPr>
          <w:rFonts w:eastAsia="Times New Roman"/>
          <w:color w:val="000000" w:themeColor="text1"/>
          <w:szCs w:val="28"/>
        </w:rPr>
        <w:t>μ</w:t>
      </w:r>
      <w:r w:rsidR="00272FAA" w:rsidRPr="00FF7D18">
        <w:rPr>
          <w:rFonts w:eastAsia="Times New Roman"/>
          <w:color w:val="000000" w:themeColor="text1"/>
          <w:szCs w:val="28"/>
          <w:lang w:val="vi-VN"/>
        </w:rPr>
        <w:t>mol/L)</w:t>
      </w:r>
      <w:r w:rsidR="00C47A8D" w:rsidRPr="00FF7D18">
        <w:rPr>
          <w:rFonts w:eastAsia="Times New Roman"/>
          <w:color w:val="000000" w:themeColor="text1"/>
          <w:szCs w:val="28"/>
          <w:lang w:val="vi-VN"/>
        </w:rPr>
        <w:t>,</w:t>
      </w:r>
      <w:r w:rsidR="00272FAA" w:rsidRPr="00FF7D18">
        <w:rPr>
          <w:rFonts w:eastAsia="Times New Roman"/>
          <w:color w:val="000000" w:themeColor="text1"/>
          <w:szCs w:val="28"/>
          <w:lang w:val="vi-VN"/>
        </w:rPr>
        <w:t xml:space="preserve"> thấp hơn hẳn nhóm trẻ viêm phổi (11,2 ± 2,1 </w:t>
      </w:r>
      <w:r w:rsidR="00272FAA" w:rsidRPr="00FF7D18">
        <w:rPr>
          <w:rFonts w:eastAsia="Times New Roman"/>
          <w:color w:val="000000" w:themeColor="text1"/>
          <w:szCs w:val="28"/>
        </w:rPr>
        <w:t>μ</w:t>
      </w:r>
      <w:r w:rsidR="00272FAA" w:rsidRPr="00FF7D18">
        <w:rPr>
          <w:rFonts w:eastAsia="Times New Roman"/>
          <w:color w:val="000000" w:themeColor="text1"/>
          <w:szCs w:val="28"/>
          <w:lang w:val="vi-VN"/>
        </w:rPr>
        <w:t>mol/L),</w:t>
      </w:r>
      <w:r w:rsidR="00C47A8D" w:rsidRPr="00FF7D18">
        <w:rPr>
          <w:rFonts w:eastAsia="Times New Roman"/>
          <w:color w:val="000000" w:themeColor="text1"/>
          <w:szCs w:val="28"/>
          <w:lang w:val="vi-VN"/>
        </w:rPr>
        <w:t xml:space="preserve"> sự khác biệt</w:t>
      </w:r>
      <w:r w:rsidRPr="00FF7D18">
        <w:rPr>
          <w:rFonts w:eastAsia="Times New Roman"/>
          <w:color w:val="000000" w:themeColor="text1"/>
          <w:szCs w:val="28"/>
          <w:lang w:val="vi-VN"/>
        </w:rPr>
        <w:t xml:space="preserve"> có </w:t>
      </w:r>
      <w:r w:rsidR="00C47A8D" w:rsidRPr="00FF7D18">
        <w:rPr>
          <w:rFonts w:eastAsia="Times New Roman"/>
          <w:color w:val="000000" w:themeColor="text1"/>
          <w:szCs w:val="28"/>
          <w:lang w:val="vi-VN"/>
        </w:rPr>
        <w:t>ý nghĩa thống kê</w:t>
      </w:r>
      <w:r w:rsidRPr="00FF7D18">
        <w:rPr>
          <w:rFonts w:eastAsia="Times New Roman"/>
          <w:color w:val="000000" w:themeColor="text1"/>
          <w:szCs w:val="28"/>
          <w:lang w:val="vi-VN"/>
        </w:rPr>
        <w:t xml:space="preserve"> (p </w:t>
      </w:r>
      <w:r w:rsidR="00C47A8D" w:rsidRPr="00FF7D18">
        <w:rPr>
          <w:rFonts w:eastAsia="Times New Roman"/>
          <w:color w:val="000000" w:themeColor="text1"/>
          <w:szCs w:val="28"/>
          <w:lang w:val="vi-VN"/>
        </w:rPr>
        <w:t>&lt;</w:t>
      </w:r>
      <w:r w:rsidRPr="00FF7D18">
        <w:rPr>
          <w:rFonts w:eastAsia="Times New Roman"/>
          <w:color w:val="000000" w:themeColor="text1"/>
          <w:szCs w:val="28"/>
          <w:lang w:val="vi-VN"/>
        </w:rPr>
        <w:t xml:space="preserve">0,05). </w:t>
      </w:r>
    </w:p>
    <w:p w14:paraId="77505B58" w14:textId="77777777" w:rsidR="005778B1" w:rsidRPr="00FF7D18" w:rsidRDefault="005778B1" w:rsidP="00137DE1">
      <w:pPr>
        <w:spacing w:before="60" w:line="336" w:lineRule="auto"/>
        <w:ind w:left="0" w:firstLine="720"/>
        <w:rPr>
          <w:rFonts w:eastAsia="Times New Roman"/>
          <w:color w:val="000000" w:themeColor="text1"/>
          <w:szCs w:val="28"/>
          <w:lang w:val="vi-VN"/>
        </w:rPr>
      </w:pPr>
      <w:r w:rsidRPr="00FF7D18">
        <w:rPr>
          <w:rFonts w:eastAsia="Times New Roman"/>
          <w:noProof/>
          <w:color w:val="000000" w:themeColor="text1"/>
          <w:szCs w:val="28"/>
        </w:rPr>
        <w:drawing>
          <wp:inline distT="0" distB="0" distL="0" distR="0" wp14:anchorId="10BD7AAB" wp14:editId="2945751F">
            <wp:extent cx="4681220" cy="2537460"/>
            <wp:effectExtent l="0" t="0" r="5080" b="152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8B59B0" w14:textId="2AC17B52" w:rsidR="00DC7108" w:rsidRPr="00FF7D18" w:rsidRDefault="00DC7108" w:rsidP="00137DE1">
      <w:pPr>
        <w:spacing w:before="60" w:line="336" w:lineRule="auto"/>
        <w:rPr>
          <w:color w:val="000000" w:themeColor="text1"/>
          <w:shd w:val="clear" w:color="auto" w:fill="FFFFFF"/>
          <w:lang w:val="vi-VN" w:eastAsia="vi-VN"/>
        </w:rPr>
      </w:pPr>
      <w:r w:rsidRPr="00FF7D18">
        <w:rPr>
          <w:color w:val="000000" w:themeColor="text1"/>
          <w:shd w:val="clear" w:color="auto" w:fill="FFFFFF"/>
          <w:lang w:val="vi-VN" w:eastAsia="vi-VN"/>
        </w:rPr>
        <w:t xml:space="preserve">(p </w:t>
      </w:r>
      <w:r w:rsidRPr="00FF7D18">
        <w:rPr>
          <w:color w:val="000000" w:themeColor="text1"/>
          <w:shd w:val="clear" w:color="auto" w:fill="FFFFFF"/>
          <w:lang w:eastAsia="vi-VN"/>
        </w:rPr>
        <w:t>&lt;</w:t>
      </w:r>
      <w:r w:rsidRPr="00FF7D18">
        <w:rPr>
          <w:color w:val="000000" w:themeColor="text1"/>
          <w:shd w:val="clear" w:color="auto" w:fill="FFFFFF"/>
          <w:lang w:val="vi-VN" w:eastAsia="vi-VN"/>
        </w:rPr>
        <w:t xml:space="preserve">0,05, t- test, so sánh theo </w:t>
      </w:r>
      <w:proofErr w:type="spellStart"/>
      <w:r w:rsidRPr="00FF7D18">
        <w:rPr>
          <w:color w:val="000000" w:themeColor="text1"/>
          <w:shd w:val="clear" w:color="auto" w:fill="FFFFFF"/>
          <w:lang w:eastAsia="vi-VN"/>
        </w:rPr>
        <w:t>mức</w:t>
      </w:r>
      <w:proofErr w:type="spellEnd"/>
      <w:r w:rsidRPr="00FF7D18">
        <w:rPr>
          <w:color w:val="000000" w:themeColor="text1"/>
          <w:shd w:val="clear" w:color="auto" w:fill="FFFFFF"/>
          <w:lang w:eastAsia="vi-VN"/>
        </w:rPr>
        <w:t xml:space="preserve"> </w:t>
      </w:r>
      <w:proofErr w:type="spellStart"/>
      <w:r w:rsidRPr="00FF7D18">
        <w:rPr>
          <w:color w:val="000000" w:themeColor="text1"/>
          <w:shd w:val="clear" w:color="auto" w:fill="FFFFFF"/>
          <w:lang w:eastAsia="vi-VN"/>
        </w:rPr>
        <w:t>độ</w:t>
      </w:r>
      <w:proofErr w:type="spellEnd"/>
      <w:r w:rsidRPr="00FF7D18">
        <w:rPr>
          <w:color w:val="000000" w:themeColor="text1"/>
          <w:shd w:val="clear" w:color="auto" w:fill="FFFFFF"/>
          <w:lang w:eastAsia="vi-VN"/>
        </w:rPr>
        <w:t xml:space="preserve"> </w:t>
      </w:r>
      <w:proofErr w:type="spellStart"/>
      <w:r w:rsidRPr="00FF7D18">
        <w:rPr>
          <w:color w:val="000000" w:themeColor="text1"/>
          <w:shd w:val="clear" w:color="auto" w:fill="FFFFFF"/>
          <w:lang w:eastAsia="vi-VN"/>
        </w:rPr>
        <w:t>viêm</w:t>
      </w:r>
      <w:proofErr w:type="spellEnd"/>
      <w:r w:rsidRPr="00FF7D18">
        <w:rPr>
          <w:color w:val="000000" w:themeColor="text1"/>
          <w:shd w:val="clear" w:color="auto" w:fill="FFFFFF"/>
          <w:lang w:eastAsia="vi-VN"/>
        </w:rPr>
        <w:t xml:space="preserve"> </w:t>
      </w:r>
      <w:proofErr w:type="spellStart"/>
      <w:r w:rsidRPr="00FF7D18">
        <w:rPr>
          <w:color w:val="000000" w:themeColor="text1"/>
          <w:shd w:val="clear" w:color="auto" w:fill="FFFFFF"/>
          <w:lang w:eastAsia="vi-VN"/>
        </w:rPr>
        <w:t>phổi</w:t>
      </w:r>
      <w:proofErr w:type="spellEnd"/>
      <w:r w:rsidRPr="00FF7D18">
        <w:rPr>
          <w:color w:val="000000" w:themeColor="text1"/>
          <w:shd w:val="clear" w:color="auto" w:fill="FFFFFF"/>
          <w:lang w:val="vi-VN" w:eastAsia="vi-VN"/>
        </w:rPr>
        <w:t>)</w:t>
      </w:r>
    </w:p>
    <w:p w14:paraId="60CD2BFD" w14:textId="4A6B85B6" w:rsidR="005778B1" w:rsidRPr="00FF7D18" w:rsidRDefault="0059632F" w:rsidP="00137DE1">
      <w:pPr>
        <w:pStyle w:val="D"/>
        <w:spacing w:before="60" w:line="336" w:lineRule="auto"/>
        <w:rPr>
          <w:color w:val="000000" w:themeColor="text1"/>
          <w:lang w:val="vi-VN"/>
        </w:rPr>
      </w:pPr>
      <w:bookmarkStart w:id="322" w:name="_Toc134366772"/>
      <w:r w:rsidRPr="00FF7D18">
        <w:rPr>
          <w:color w:val="000000" w:themeColor="text1"/>
          <w:shd w:val="clear" w:color="auto" w:fill="FFFFFF"/>
          <w:lang w:val="vi-VN" w:eastAsia="vi-VN"/>
        </w:rPr>
        <w:t>Hình</w:t>
      </w:r>
      <w:r w:rsidR="005778B1" w:rsidRPr="00FF7D18">
        <w:rPr>
          <w:color w:val="000000" w:themeColor="text1"/>
          <w:shd w:val="clear" w:color="auto" w:fill="FFFFFF"/>
          <w:lang w:val="vi-VN" w:eastAsia="vi-VN"/>
        </w:rPr>
        <w:t xml:space="preserve"> 3.</w:t>
      </w:r>
      <w:r w:rsidR="007C21FB" w:rsidRPr="00FF7D18">
        <w:rPr>
          <w:color w:val="000000" w:themeColor="text1"/>
          <w:shd w:val="clear" w:color="auto" w:fill="FFFFFF"/>
          <w:lang w:val="vi-VN" w:eastAsia="vi-VN"/>
        </w:rPr>
        <w:t>6</w:t>
      </w:r>
      <w:r w:rsidR="005778B1" w:rsidRPr="00FF7D18">
        <w:rPr>
          <w:color w:val="000000" w:themeColor="text1"/>
          <w:shd w:val="clear" w:color="auto" w:fill="FFFFFF"/>
          <w:lang w:val="vi-VN" w:eastAsia="vi-VN"/>
        </w:rPr>
        <w:t xml:space="preserve">. </w:t>
      </w:r>
      <w:r w:rsidR="00336819" w:rsidRPr="00FF7D18">
        <w:rPr>
          <w:color w:val="000000" w:themeColor="text1"/>
          <w:lang w:val="vi-VN"/>
        </w:rPr>
        <w:t>T</w:t>
      </w:r>
      <w:r w:rsidR="005778B1" w:rsidRPr="00FF7D18">
        <w:rPr>
          <w:color w:val="000000" w:themeColor="text1"/>
          <w:lang w:val="vi-VN"/>
        </w:rPr>
        <w:t>ỷ lệ thiếu kẽm theo mức độ viêm phổi</w:t>
      </w:r>
      <w:bookmarkEnd w:id="322"/>
    </w:p>
    <w:p w14:paraId="361F245E" w14:textId="30925E63" w:rsidR="00082C48" w:rsidRPr="00FF7D18" w:rsidRDefault="005778B1" w:rsidP="00137DE1">
      <w:pPr>
        <w:spacing w:line="336" w:lineRule="auto"/>
        <w:ind w:left="0" w:firstLine="720"/>
        <w:rPr>
          <w:color w:val="000000" w:themeColor="text1"/>
          <w:spacing w:val="-2"/>
          <w:lang w:val="vi-VN"/>
        </w:rPr>
      </w:pPr>
      <w:r w:rsidRPr="00FF7D18">
        <w:rPr>
          <w:rFonts w:eastAsia="Times New Roman"/>
          <w:b/>
          <w:bCs/>
          <w:color w:val="000000" w:themeColor="text1"/>
          <w:spacing w:val="-2"/>
          <w:szCs w:val="28"/>
          <w:shd w:val="clear" w:color="auto" w:fill="FFFFFF"/>
          <w:lang w:val="vi-VN" w:eastAsia="vi-VN"/>
        </w:rPr>
        <w:lastRenderedPageBreak/>
        <w:t>Nhận xét:</w:t>
      </w:r>
      <w:r w:rsidR="00137DE1" w:rsidRPr="00FF7D18">
        <w:rPr>
          <w:rFonts w:eastAsia="Times New Roman"/>
          <w:b/>
          <w:bCs/>
          <w:color w:val="000000" w:themeColor="text1"/>
          <w:spacing w:val="-2"/>
          <w:szCs w:val="28"/>
          <w:shd w:val="clear" w:color="auto" w:fill="FFFFFF"/>
          <w:lang w:val="vi-VN" w:eastAsia="vi-VN"/>
        </w:rPr>
        <w:t xml:space="preserve"> </w:t>
      </w:r>
      <w:r w:rsidR="00082C48" w:rsidRPr="00FF7D18">
        <w:rPr>
          <w:color w:val="000000" w:themeColor="text1"/>
          <w:spacing w:val="-2"/>
          <w:lang w:val="vi-VN"/>
        </w:rPr>
        <w:t>Trẻ có thiếu kẽm thì tình trạng VP nặng khi nhập viện chiếm tỷ lệ rất cao (37,4%). Trẻ không thiếu kẽm thì 100% trẻ nhập viện chỉ ở mức độ VP, không có trẻ nào bị VP nặng. Sự khác biệt có ý nghĩa thống kê với p&lt; 0,05</w:t>
      </w:r>
    </w:p>
    <w:p w14:paraId="56C40D71" w14:textId="60FBC07F" w:rsidR="005778B1" w:rsidRPr="00FF7D18" w:rsidRDefault="005778B1" w:rsidP="00137DE1">
      <w:pPr>
        <w:pStyle w:val="Ba"/>
        <w:spacing w:before="0" w:after="0"/>
        <w:rPr>
          <w:color w:val="000000" w:themeColor="text1"/>
          <w:lang w:val="vi-VN"/>
        </w:rPr>
      </w:pPr>
      <w:bookmarkStart w:id="323" w:name="_Toc127202529"/>
      <w:bookmarkStart w:id="324" w:name="_Toc134366601"/>
      <w:r w:rsidRPr="00FF7D18">
        <w:rPr>
          <w:bCs/>
          <w:color w:val="000000" w:themeColor="text1"/>
          <w:shd w:val="clear" w:color="auto" w:fill="FFFFFF"/>
          <w:lang w:val="vi-VN" w:eastAsia="vi-VN"/>
        </w:rPr>
        <w:t>Bảng 3.</w:t>
      </w:r>
      <w:r w:rsidR="004131EE" w:rsidRPr="00FF7D18">
        <w:rPr>
          <w:bCs/>
          <w:color w:val="000000" w:themeColor="text1"/>
          <w:shd w:val="clear" w:color="auto" w:fill="FFFFFF"/>
          <w:lang w:val="vi-VN" w:eastAsia="vi-VN"/>
        </w:rPr>
        <w:t>11</w:t>
      </w:r>
      <w:r w:rsidRPr="00FF7D18">
        <w:rPr>
          <w:bCs/>
          <w:color w:val="000000" w:themeColor="text1"/>
          <w:shd w:val="clear" w:color="auto" w:fill="FFFFFF"/>
          <w:lang w:val="vi-VN" w:eastAsia="vi-VN"/>
        </w:rPr>
        <w:t xml:space="preserve">. </w:t>
      </w:r>
      <w:r w:rsidRPr="00FF7D18">
        <w:rPr>
          <w:color w:val="000000" w:themeColor="text1"/>
          <w:lang w:val="vi-VN"/>
        </w:rPr>
        <w:t>Nồng độ kẽm theo mức độ suy hô hấp</w:t>
      </w:r>
      <w:bookmarkEnd w:id="323"/>
      <w:bookmarkEnd w:id="324"/>
    </w:p>
    <w:tbl>
      <w:tblPr>
        <w:tblW w:w="4699" w:type="pct"/>
        <w:jc w:val="center"/>
        <w:shd w:val="clear" w:color="auto" w:fill="FFFFFF" w:themeFill="background1"/>
        <w:tblCellMar>
          <w:left w:w="0" w:type="dxa"/>
          <w:right w:w="0" w:type="dxa"/>
        </w:tblCellMar>
        <w:tblLook w:val="0420" w:firstRow="1" w:lastRow="0" w:firstColumn="0" w:lastColumn="0" w:noHBand="0" w:noVBand="1"/>
      </w:tblPr>
      <w:tblGrid>
        <w:gridCol w:w="2251"/>
        <w:gridCol w:w="2251"/>
        <w:gridCol w:w="2814"/>
        <w:gridCol w:w="1146"/>
      </w:tblGrid>
      <w:tr w:rsidR="005778B1" w:rsidRPr="00FF7D18" w14:paraId="34E83F98" w14:textId="77777777" w:rsidTr="00137DE1">
        <w:trPr>
          <w:cantSplit/>
          <w:trHeight w:val="20"/>
          <w:jc w:val="center"/>
        </w:trPr>
        <w:tc>
          <w:tcPr>
            <w:tcW w:w="1330" w:type="pct"/>
            <w:vMerge w:val="restar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3A44875C" w14:textId="77777777" w:rsidR="005778B1" w:rsidRPr="00FF7D18" w:rsidRDefault="005778B1" w:rsidP="00137DE1">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Mức</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độ</w:t>
            </w:r>
            <w:proofErr w:type="spellEnd"/>
            <w:r w:rsidRPr="00FF7D18">
              <w:rPr>
                <w:rFonts w:eastAsia="Times New Roman"/>
                <w:b/>
                <w:bCs/>
                <w:color w:val="000000" w:themeColor="text1"/>
                <w:szCs w:val="28"/>
              </w:rPr>
              <w:t xml:space="preserve"> SHH</w:t>
            </w:r>
          </w:p>
        </w:tc>
        <w:tc>
          <w:tcPr>
            <w:tcW w:w="2993" w:type="pct"/>
            <w:gridSpan w:val="2"/>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1522FD3A" w14:textId="77777777" w:rsidR="005778B1" w:rsidRPr="00FF7D18" w:rsidRDefault="005778B1" w:rsidP="00137DE1">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Nồng</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độ</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Kẽm</w:t>
            </w:r>
            <w:proofErr w:type="spellEnd"/>
          </w:p>
          <w:p w14:paraId="7209B00E" w14:textId="08AA9D56" w:rsidR="00164795" w:rsidRPr="00FF7D18" w:rsidRDefault="00164795" w:rsidP="00137DE1">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(μ</w:t>
            </w:r>
            <w:r w:rsidRPr="00FF7D18">
              <w:rPr>
                <w:rFonts w:eastAsia="Times New Roman"/>
                <w:b/>
                <w:bCs/>
                <w:color w:val="000000" w:themeColor="text1"/>
                <w:szCs w:val="28"/>
                <w:lang w:val="vi-VN"/>
              </w:rPr>
              <w:t>mol/L</w:t>
            </w:r>
            <w:r w:rsidRPr="00FF7D18">
              <w:rPr>
                <w:rFonts w:eastAsia="Times New Roman"/>
                <w:b/>
                <w:bCs/>
                <w:color w:val="000000" w:themeColor="text1"/>
                <w:szCs w:val="28"/>
              </w:rPr>
              <w:t>)</w:t>
            </w:r>
          </w:p>
        </w:tc>
        <w:tc>
          <w:tcPr>
            <w:tcW w:w="677" w:type="pct"/>
            <w:vMerge w:val="restar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2EACC402" w14:textId="5B08FC2C" w:rsidR="005778B1" w:rsidRPr="00FF7D18" w:rsidRDefault="00F37424" w:rsidP="00137DE1">
            <w:pPr>
              <w:spacing w:line="336" w:lineRule="auto"/>
              <w:ind w:left="0"/>
              <w:jc w:val="center"/>
              <w:rPr>
                <w:color w:val="000000" w:themeColor="text1"/>
                <w:vertAlign w:val="superscript"/>
                <w:lang w:val="vi-VN"/>
              </w:rPr>
            </w:pPr>
            <w:r w:rsidRPr="00FF7D18">
              <w:rPr>
                <w:b/>
                <w:bCs/>
                <w:color w:val="000000" w:themeColor="text1"/>
              </w:rPr>
              <w:t>p</w:t>
            </w:r>
            <w:r w:rsidRPr="00FF7D18">
              <w:rPr>
                <w:b/>
                <w:bCs/>
                <w:color w:val="000000" w:themeColor="text1"/>
                <w:vertAlign w:val="superscript"/>
              </w:rPr>
              <w:t>+</w:t>
            </w:r>
          </w:p>
        </w:tc>
      </w:tr>
      <w:tr w:rsidR="005778B1" w:rsidRPr="00FF7D18" w14:paraId="0ABA32EE" w14:textId="77777777" w:rsidTr="00137DE1">
        <w:trPr>
          <w:cantSplit/>
          <w:trHeight w:val="20"/>
          <w:jc w:val="center"/>
        </w:trPr>
        <w:tc>
          <w:tcPr>
            <w:tcW w:w="1330" w:type="pct"/>
            <w:vMerge/>
            <w:tcBorders>
              <w:top w:val="single" w:sz="4" w:space="0" w:color="auto"/>
              <w:left w:val="single" w:sz="8" w:space="0" w:color="FFFFFF"/>
              <w:bottom w:val="single" w:sz="4" w:space="0" w:color="auto"/>
              <w:right w:val="single" w:sz="8" w:space="0" w:color="FFFFFF"/>
            </w:tcBorders>
            <w:shd w:val="clear" w:color="auto" w:fill="FFFFFF" w:themeFill="background1"/>
            <w:vAlign w:val="center"/>
            <w:hideMark/>
          </w:tcPr>
          <w:p w14:paraId="4CDC6CE8" w14:textId="77777777" w:rsidR="005778B1" w:rsidRPr="00FF7D18" w:rsidRDefault="005778B1" w:rsidP="00137DE1">
            <w:pPr>
              <w:spacing w:line="336" w:lineRule="auto"/>
              <w:ind w:left="0"/>
              <w:jc w:val="center"/>
              <w:rPr>
                <w:rFonts w:eastAsia="Times New Roman"/>
                <w:b/>
                <w:bCs/>
                <w:color w:val="000000" w:themeColor="text1"/>
                <w:szCs w:val="28"/>
              </w:rPr>
            </w:pPr>
          </w:p>
        </w:tc>
        <w:tc>
          <w:tcPr>
            <w:tcW w:w="1330" w:type="pct"/>
            <w:tcBorders>
              <w:top w:val="single" w:sz="4" w:space="0" w:color="auto"/>
              <w:left w:val="single" w:sz="24"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3F4ACD15" w14:textId="77777777" w:rsidR="005778B1" w:rsidRPr="00FF7D18" w:rsidRDefault="005778B1" w:rsidP="00137DE1">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n (%)</w:t>
            </w:r>
          </w:p>
        </w:tc>
        <w:tc>
          <w:tcPr>
            <w:tcW w:w="1663" w:type="pct"/>
            <w:tcBorders>
              <w:top w:val="single" w:sz="4" w:space="0" w:color="auto"/>
              <w:left w:val="single" w:sz="8" w:space="0" w:color="FFFFFF"/>
              <w:bottom w:val="single" w:sz="4" w:space="0" w:color="auto"/>
              <w:right w:val="single" w:sz="24" w:space="0" w:color="FFFFFF"/>
            </w:tcBorders>
            <w:shd w:val="clear" w:color="auto" w:fill="FFFFFF" w:themeFill="background1"/>
            <w:tcMar>
              <w:top w:w="15" w:type="dxa"/>
              <w:left w:w="108" w:type="dxa"/>
              <w:bottom w:w="0" w:type="dxa"/>
              <w:right w:w="108" w:type="dxa"/>
            </w:tcMar>
            <w:vAlign w:val="center"/>
            <w:hideMark/>
          </w:tcPr>
          <w:p w14:paraId="33AA7F70" w14:textId="77777777" w:rsidR="005778B1" w:rsidRPr="00FF7D18" w:rsidRDefault="005778B1" w:rsidP="00137DE1">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X ± SD</w:t>
            </w:r>
          </w:p>
        </w:tc>
        <w:tc>
          <w:tcPr>
            <w:tcW w:w="677" w:type="pct"/>
            <w:vMerge/>
            <w:tcBorders>
              <w:top w:val="single" w:sz="4" w:space="0" w:color="auto"/>
              <w:left w:val="single" w:sz="8" w:space="0" w:color="FFFFFF"/>
              <w:bottom w:val="single" w:sz="4" w:space="0" w:color="auto"/>
              <w:right w:val="single" w:sz="8" w:space="0" w:color="FFFFFF"/>
            </w:tcBorders>
            <w:shd w:val="clear" w:color="auto" w:fill="FFFFFF" w:themeFill="background1"/>
            <w:vAlign w:val="center"/>
            <w:hideMark/>
          </w:tcPr>
          <w:p w14:paraId="2EE7B93D" w14:textId="77777777" w:rsidR="005778B1" w:rsidRPr="00FF7D18" w:rsidRDefault="005778B1" w:rsidP="00137DE1">
            <w:pPr>
              <w:spacing w:line="336" w:lineRule="auto"/>
              <w:rPr>
                <w:color w:val="000000" w:themeColor="text1"/>
                <w:lang w:val="vi-VN"/>
              </w:rPr>
            </w:pPr>
          </w:p>
        </w:tc>
      </w:tr>
      <w:tr w:rsidR="005778B1" w:rsidRPr="00FF7D18" w14:paraId="6ACAE919" w14:textId="77777777" w:rsidTr="00137DE1">
        <w:trPr>
          <w:cantSplit/>
          <w:trHeight w:val="20"/>
          <w:jc w:val="center"/>
        </w:trPr>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244078CE" w14:textId="77777777" w:rsidR="005778B1" w:rsidRPr="00FF7D18" w:rsidRDefault="005778B1" w:rsidP="00137DE1">
            <w:pPr>
              <w:spacing w:line="336" w:lineRule="auto"/>
              <w:ind w:left="0"/>
              <w:jc w:val="center"/>
              <w:rPr>
                <w:rFonts w:eastAsia="Times New Roman"/>
                <w:bCs/>
                <w:color w:val="000000" w:themeColor="text1"/>
                <w:szCs w:val="28"/>
              </w:rPr>
            </w:pPr>
            <w:proofErr w:type="spellStart"/>
            <w:r w:rsidRPr="00FF7D18">
              <w:rPr>
                <w:rFonts w:eastAsia="Times New Roman"/>
                <w:bCs/>
                <w:color w:val="000000" w:themeColor="text1"/>
                <w:szCs w:val="28"/>
              </w:rPr>
              <w:t>Không</w:t>
            </w:r>
            <w:proofErr w:type="spellEnd"/>
            <w:r w:rsidRPr="00FF7D18">
              <w:rPr>
                <w:rFonts w:eastAsia="Times New Roman"/>
                <w:bCs/>
                <w:color w:val="000000" w:themeColor="text1"/>
                <w:szCs w:val="28"/>
              </w:rPr>
              <w:t xml:space="preserve"> SHH</w:t>
            </w:r>
          </w:p>
        </w:tc>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58672DFB"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288 (73,1)</w:t>
            </w:r>
          </w:p>
        </w:tc>
        <w:tc>
          <w:tcPr>
            <w:tcW w:w="1663"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095BEA67"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11,3 ± 2,1</w:t>
            </w:r>
          </w:p>
        </w:tc>
        <w:tc>
          <w:tcPr>
            <w:tcW w:w="677" w:type="pct"/>
            <w:vMerge w:val="restar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263C1A55" w14:textId="77777777" w:rsidR="005778B1" w:rsidRPr="00FF7D18" w:rsidRDefault="005778B1" w:rsidP="00137DE1">
            <w:pPr>
              <w:spacing w:line="336" w:lineRule="auto"/>
              <w:ind w:left="0"/>
              <w:jc w:val="center"/>
              <w:rPr>
                <w:color w:val="000000" w:themeColor="text1"/>
                <w:lang w:val="vi-VN"/>
              </w:rPr>
            </w:pPr>
            <w:r w:rsidRPr="00FF7D18">
              <w:rPr>
                <w:bCs/>
                <w:color w:val="000000" w:themeColor="text1"/>
                <w:lang w:val="vi-VN"/>
              </w:rPr>
              <w:t>0,001</w:t>
            </w:r>
          </w:p>
        </w:tc>
      </w:tr>
      <w:tr w:rsidR="005778B1" w:rsidRPr="00FF7D18" w14:paraId="2237DCE8" w14:textId="77777777" w:rsidTr="00137DE1">
        <w:trPr>
          <w:cantSplit/>
          <w:trHeight w:val="20"/>
          <w:jc w:val="center"/>
        </w:trPr>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055D4318"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 xml:space="preserve">SHH </w:t>
            </w:r>
            <w:proofErr w:type="spellStart"/>
            <w:r w:rsidRPr="00FF7D18">
              <w:rPr>
                <w:rFonts w:eastAsia="Times New Roman"/>
                <w:bCs/>
                <w:color w:val="000000" w:themeColor="text1"/>
                <w:szCs w:val="28"/>
              </w:rPr>
              <w:t>độ</w:t>
            </w:r>
            <w:proofErr w:type="spellEnd"/>
            <w:r w:rsidRPr="00FF7D18">
              <w:rPr>
                <w:rFonts w:eastAsia="Times New Roman"/>
                <w:bCs/>
                <w:color w:val="000000" w:themeColor="text1"/>
                <w:szCs w:val="28"/>
              </w:rPr>
              <w:t xml:space="preserve"> I</w:t>
            </w:r>
          </w:p>
        </w:tc>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65E3AF7B"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52 (13,2)</w:t>
            </w:r>
          </w:p>
        </w:tc>
        <w:tc>
          <w:tcPr>
            <w:tcW w:w="1663"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6ACFF1A0"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8,8 ± 1,6</w:t>
            </w:r>
          </w:p>
        </w:tc>
        <w:tc>
          <w:tcPr>
            <w:tcW w:w="677" w:type="pct"/>
            <w:vMerge/>
            <w:tcBorders>
              <w:top w:val="single" w:sz="4" w:space="0" w:color="auto"/>
              <w:left w:val="single" w:sz="8" w:space="0" w:color="FFFFFF"/>
              <w:bottom w:val="single" w:sz="4" w:space="0" w:color="auto"/>
              <w:right w:val="single" w:sz="8" w:space="0" w:color="FFFFFF"/>
            </w:tcBorders>
            <w:shd w:val="clear" w:color="auto" w:fill="FFFFFF" w:themeFill="background1"/>
            <w:vAlign w:val="center"/>
            <w:hideMark/>
          </w:tcPr>
          <w:p w14:paraId="46756F33" w14:textId="77777777" w:rsidR="005778B1" w:rsidRPr="00FF7D18" w:rsidRDefault="005778B1" w:rsidP="00137DE1">
            <w:pPr>
              <w:spacing w:line="336" w:lineRule="auto"/>
              <w:rPr>
                <w:color w:val="000000" w:themeColor="text1"/>
                <w:lang w:val="vi-VN"/>
              </w:rPr>
            </w:pPr>
          </w:p>
        </w:tc>
      </w:tr>
      <w:tr w:rsidR="005778B1" w:rsidRPr="00FF7D18" w14:paraId="4232109F" w14:textId="77777777" w:rsidTr="00137DE1">
        <w:trPr>
          <w:cantSplit/>
          <w:trHeight w:val="20"/>
          <w:jc w:val="center"/>
        </w:trPr>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542280E7"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 xml:space="preserve">SHH </w:t>
            </w:r>
            <w:proofErr w:type="spellStart"/>
            <w:r w:rsidRPr="00FF7D18">
              <w:rPr>
                <w:rFonts w:eastAsia="Times New Roman"/>
                <w:bCs/>
                <w:color w:val="000000" w:themeColor="text1"/>
                <w:szCs w:val="28"/>
              </w:rPr>
              <w:t>độ</w:t>
            </w:r>
            <w:proofErr w:type="spellEnd"/>
            <w:r w:rsidRPr="00FF7D18">
              <w:rPr>
                <w:rFonts w:eastAsia="Times New Roman"/>
                <w:bCs/>
                <w:color w:val="000000" w:themeColor="text1"/>
                <w:szCs w:val="28"/>
              </w:rPr>
              <w:t xml:space="preserve"> II</w:t>
            </w:r>
          </w:p>
        </w:tc>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4AB808D7"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54 (13,7)</w:t>
            </w:r>
          </w:p>
        </w:tc>
        <w:tc>
          <w:tcPr>
            <w:tcW w:w="1663"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113801AA" w14:textId="77777777" w:rsidR="005778B1" w:rsidRPr="00FF7D18" w:rsidRDefault="005778B1" w:rsidP="00137DE1">
            <w:pPr>
              <w:spacing w:line="336" w:lineRule="auto"/>
              <w:ind w:left="0"/>
              <w:jc w:val="center"/>
              <w:rPr>
                <w:rFonts w:eastAsia="Times New Roman"/>
                <w:b/>
                <w:color w:val="000000" w:themeColor="text1"/>
                <w:szCs w:val="28"/>
              </w:rPr>
            </w:pPr>
            <w:r w:rsidRPr="00FF7D18">
              <w:rPr>
                <w:rFonts w:eastAsia="Times New Roman"/>
                <w:b/>
                <w:color w:val="000000" w:themeColor="text1"/>
                <w:szCs w:val="28"/>
              </w:rPr>
              <w:t>7,</w:t>
            </w:r>
            <w:proofErr w:type="gramStart"/>
            <w:r w:rsidRPr="00FF7D18">
              <w:rPr>
                <w:rFonts w:eastAsia="Times New Roman"/>
                <w:b/>
                <w:color w:val="000000" w:themeColor="text1"/>
                <w:szCs w:val="28"/>
              </w:rPr>
              <w:t>0  ±</w:t>
            </w:r>
            <w:proofErr w:type="gramEnd"/>
            <w:r w:rsidRPr="00FF7D18">
              <w:rPr>
                <w:rFonts w:eastAsia="Times New Roman"/>
                <w:b/>
                <w:color w:val="000000" w:themeColor="text1"/>
                <w:szCs w:val="28"/>
              </w:rPr>
              <w:t xml:space="preserve"> 1,2</w:t>
            </w:r>
          </w:p>
        </w:tc>
        <w:tc>
          <w:tcPr>
            <w:tcW w:w="677" w:type="pct"/>
            <w:vMerge/>
            <w:tcBorders>
              <w:top w:val="single" w:sz="4" w:space="0" w:color="auto"/>
              <w:left w:val="single" w:sz="8" w:space="0" w:color="FFFFFF"/>
              <w:bottom w:val="single" w:sz="4" w:space="0" w:color="auto"/>
              <w:right w:val="single" w:sz="8" w:space="0" w:color="FFFFFF"/>
            </w:tcBorders>
            <w:shd w:val="clear" w:color="auto" w:fill="FFFFFF" w:themeFill="background1"/>
            <w:vAlign w:val="center"/>
            <w:hideMark/>
          </w:tcPr>
          <w:p w14:paraId="2CA49D44" w14:textId="77777777" w:rsidR="005778B1" w:rsidRPr="00FF7D18" w:rsidRDefault="005778B1" w:rsidP="00137DE1">
            <w:pPr>
              <w:spacing w:line="336" w:lineRule="auto"/>
              <w:rPr>
                <w:color w:val="000000" w:themeColor="text1"/>
                <w:lang w:val="vi-VN"/>
              </w:rPr>
            </w:pPr>
          </w:p>
        </w:tc>
      </w:tr>
      <w:tr w:rsidR="005778B1" w:rsidRPr="00FF7D18" w14:paraId="77F7EF55" w14:textId="77777777" w:rsidTr="00137DE1">
        <w:trPr>
          <w:cantSplit/>
          <w:trHeight w:val="20"/>
          <w:jc w:val="center"/>
        </w:trPr>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15B47237" w14:textId="77777777" w:rsidR="005778B1" w:rsidRPr="00FF7D18" w:rsidRDefault="005778B1" w:rsidP="00137DE1">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Tổng</w:t>
            </w:r>
            <w:proofErr w:type="spellEnd"/>
          </w:p>
        </w:tc>
        <w:tc>
          <w:tcPr>
            <w:tcW w:w="1330"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468E6246"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394 (100)</w:t>
            </w:r>
          </w:p>
        </w:tc>
        <w:tc>
          <w:tcPr>
            <w:tcW w:w="1663" w:type="pct"/>
            <w:tcBorders>
              <w:top w:val="single" w:sz="4" w:space="0" w:color="auto"/>
              <w:left w:val="single" w:sz="8" w:space="0" w:color="FFFFFF"/>
              <w:bottom w:val="single" w:sz="4" w:space="0" w:color="auto"/>
              <w:right w:val="single" w:sz="8" w:space="0" w:color="FFFFFF"/>
            </w:tcBorders>
            <w:shd w:val="clear" w:color="auto" w:fill="FFFFFF" w:themeFill="background1"/>
            <w:tcMar>
              <w:top w:w="15" w:type="dxa"/>
              <w:left w:w="108" w:type="dxa"/>
              <w:bottom w:w="0" w:type="dxa"/>
              <w:right w:w="108" w:type="dxa"/>
            </w:tcMar>
            <w:vAlign w:val="center"/>
            <w:hideMark/>
          </w:tcPr>
          <w:p w14:paraId="5F5CFD68" w14:textId="77777777" w:rsidR="005778B1" w:rsidRPr="00FF7D18" w:rsidRDefault="005778B1" w:rsidP="00137DE1">
            <w:pPr>
              <w:spacing w:line="336" w:lineRule="auto"/>
              <w:ind w:left="0"/>
              <w:jc w:val="center"/>
              <w:rPr>
                <w:rFonts w:eastAsia="Times New Roman"/>
                <w:bCs/>
                <w:color w:val="000000" w:themeColor="text1"/>
                <w:szCs w:val="28"/>
              </w:rPr>
            </w:pPr>
            <w:r w:rsidRPr="00FF7D18">
              <w:rPr>
                <w:rFonts w:eastAsia="Times New Roman"/>
                <w:bCs/>
                <w:color w:val="000000" w:themeColor="text1"/>
                <w:szCs w:val="28"/>
              </w:rPr>
              <w:t>10,4 ± 2,5</w:t>
            </w:r>
          </w:p>
        </w:tc>
        <w:tc>
          <w:tcPr>
            <w:tcW w:w="677" w:type="pct"/>
            <w:vMerge/>
            <w:tcBorders>
              <w:top w:val="single" w:sz="4" w:space="0" w:color="auto"/>
              <w:left w:val="single" w:sz="8" w:space="0" w:color="FFFFFF"/>
              <w:bottom w:val="single" w:sz="4" w:space="0" w:color="auto"/>
              <w:right w:val="single" w:sz="8" w:space="0" w:color="FFFFFF"/>
            </w:tcBorders>
            <w:shd w:val="clear" w:color="auto" w:fill="FFFFFF" w:themeFill="background1"/>
            <w:vAlign w:val="center"/>
            <w:hideMark/>
          </w:tcPr>
          <w:p w14:paraId="0D7260CA" w14:textId="77777777" w:rsidR="005778B1" w:rsidRPr="00FF7D18" w:rsidRDefault="005778B1" w:rsidP="00137DE1">
            <w:pPr>
              <w:spacing w:line="336" w:lineRule="auto"/>
              <w:rPr>
                <w:color w:val="000000" w:themeColor="text1"/>
                <w:lang w:val="vi-VN"/>
              </w:rPr>
            </w:pPr>
          </w:p>
        </w:tc>
      </w:tr>
    </w:tbl>
    <w:p w14:paraId="16E2517F" w14:textId="48D98207" w:rsidR="00F37424" w:rsidRPr="00FF7D18" w:rsidRDefault="009773C4" w:rsidP="00137DE1">
      <w:pPr>
        <w:spacing w:before="120" w:line="336" w:lineRule="auto"/>
        <w:ind w:left="0"/>
        <w:rPr>
          <w:rFonts w:eastAsia="Times New Roman"/>
          <w:i/>
          <w:iCs/>
          <w:color w:val="000000" w:themeColor="text1"/>
          <w:sz w:val="22"/>
          <w:szCs w:val="22"/>
          <w:shd w:val="clear" w:color="auto" w:fill="FFFFFF"/>
          <w:lang w:val="vi-VN" w:eastAsia="vi-VN"/>
        </w:rPr>
      </w:pPr>
      <w:r w:rsidRPr="00FF7D18">
        <w:rPr>
          <w:rFonts w:eastAsia="Times New Roman"/>
          <w:i/>
          <w:iCs/>
          <w:color w:val="000000" w:themeColor="text1"/>
          <w:sz w:val="22"/>
          <w:szCs w:val="22"/>
          <w:shd w:val="clear" w:color="auto" w:fill="FFFFFF"/>
          <w:lang w:eastAsia="vi-VN"/>
        </w:rPr>
        <w:t xml:space="preserve">   </w:t>
      </w:r>
      <w:r w:rsidR="00F37424" w:rsidRPr="00FF7D18">
        <w:rPr>
          <w:rFonts w:eastAsia="Times New Roman"/>
          <w:i/>
          <w:iCs/>
          <w:color w:val="000000" w:themeColor="text1"/>
          <w:sz w:val="22"/>
          <w:szCs w:val="22"/>
          <w:shd w:val="clear" w:color="auto" w:fill="FFFFFF"/>
          <w:lang w:val="vi-VN" w:eastAsia="vi-VN"/>
        </w:rPr>
        <w:t>(</w:t>
      </w:r>
      <w:r w:rsidR="0037348C" w:rsidRPr="00FF7D18">
        <w:rPr>
          <w:rFonts w:eastAsia="Times New Roman"/>
          <w:i/>
          <w:iCs/>
          <w:color w:val="000000" w:themeColor="text1"/>
          <w:sz w:val="22"/>
          <w:szCs w:val="22"/>
          <w:shd w:val="clear" w:color="auto" w:fill="FFFFFF"/>
          <w:vertAlign w:val="superscript"/>
          <w:lang w:eastAsia="vi-VN"/>
        </w:rPr>
        <w:t>+</w:t>
      </w:r>
      <w:r w:rsidR="00F37424" w:rsidRPr="00FF7D18">
        <w:rPr>
          <w:rFonts w:eastAsia="Times New Roman"/>
          <w:i/>
          <w:iCs/>
          <w:color w:val="000000" w:themeColor="text1"/>
          <w:sz w:val="22"/>
          <w:szCs w:val="22"/>
          <w:shd w:val="clear" w:color="auto" w:fill="FFFFFF"/>
          <w:lang w:val="vi-VN" w:eastAsia="vi-VN"/>
        </w:rPr>
        <w:t xml:space="preserve">p </w:t>
      </w:r>
      <w:r w:rsidR="00333CBD" w:rsidRPr="00FF7D18">
        <w:rPr>
          <w:rFonts w:eastAsia="Times New Roman"/>
          <w:i/>
          <w:iCs/>
          <w:color w:val="000000" w:themeColor="text1"/>
          <w:sz w:val="22"/>
          <w:szCs w:val="22"/>
          <w:shd w:val="clear" w:color="auto" w:fill="FFFFFF"/>
          <w:lang w:eastAsia="vi-VN"/>
        </w:rPr>
        <w:t>&lt;</w:t>
      </w:r>
      <w:r w:rsidR="00F37424" w:rsidRPr="00FF7D18">
        <w:rPr>
          <w:rFonts w:eastAsia="Times New Roman"/>
          <w:i/>
          <w:iCs/>
          <w:color w:val="000000" w:themeColor="text1"/>
          <w:sz w:val="22"/>
          <w:szCs w:val="22"/>
          <w:shd w:val="clear" w:color="auto" w:fill="FFFFFF"/>
          <w:lang w:val="vi-VN" w:eastAsia="vi-VN"/>
        </w:rPr>
        <w:t>0,</w:t>
      </w:r>
      <w:r w:rsidR="00333CBD" w:rsidRPr="00FF7D18">
        <w:rPr>
          <w:rFonts w:eastAsia="Times New Roman"/>
          <w:i/>
          <w:iCs/>
          <w:color w:val="000000" w:themeColor="text1"/>
          <w:sz w:val="22"/>
          <w:szCs w:val="22"/>
          <w:shd w:val="clear" w:color="auto" w:fill="FFFFFF"/>
          <w:lang w:eastAsia="vi-VN"/>
        </w:rPr>
        <w:t>001</w:t>
      </w:r>
      <w:r w:rsidR="00F37424" w:rsidRPr="00FF7D18">
        <w:rPr>
          <w:rFonts w:eastAsia="Times New Roman"/>
          <w:i/>
          <w:iCs/>
          <w:color w:val="000000" w:themeColor="text1"/>
          <w:sz w:val="22"/>
          <w:szCs w:val="22"/>
          <w:shd w:val="clear" w:color="auto" w:fill="FFFFFF"/>
          <w:lang w:val="vi-VN" w:eastAsia="vi-VN"/>
        </w:rPr>
        <w:t xml:space="preserve">, ANOVA- test, so sánh giữa các </w:t>
      </w:r>
      <w:proofErr w:type="spellStart"/>
      <w:r w:rsidR="00F37424" w:rsidRPr="00FF7D18">
        <w:rPr>
          <w:rFonts w:eastAsia="Times New Roman"/>
          <w:i/>
          <w:iCs/>
          <w:color w:val="000000" w:themeColor="text1"/>
          <w:sz w:val="22"/>
          <w:szCs w:val="22"/>
          <w:shd w:val="clear" w:color="auto" w:fill="FFFFFF"/>
          <w:lang w:eastAsia="vi-VN"/>
        </w:rPr>
        <w:t>mức</w:t>
      </w:r>
      <w:proofErr w:type="spellEnd"/>
      <w:r w:rsidR="00F37424" w:rsidRPr="00FF7D18">
        <w:rPr>
          <w:rFonts w:eastAsia="Times New Roman"/>
          <w:i/>
          <w:iCs/>
          <w:color w:val="000000" w:themeColor="text1"/>
          <w:sz w:val="22"/>
          <w:szCs w:val="22"/>
          <w:shd w:val="clear" w:color="auto" w:fill="FFFFFF"/>
          <w:lang w:eastAsia="vi-VN"/>
        </w:rPr>
        <w:t xml:space="preserve"> </w:t>
      </w:r>
      <w:proofErr w:type="spellStart"/>
      <w:r w:rsidR="00F37424" w:rsidRPr="00FF7D18">
        <w:rPr>
          <w:rFonts w:eastAsia="Times New Roman"/>
          <w:i/>
          <w:iCs/>
          <w:color w:val="000000" w:themeColor="text1"/>
          <w:sz w:val="22"/>
          <w:szCs w:val="22"/>
          <w:shd w:val="clear" w:color="auto" w:fill="FFFFFF"/>
          <w:lang w:eastAsia="vi-VN"/>
        </w:rPr>
        <w:t>độ</w:t>
      </w:r>
      <w:proofErr w:type="spellEnd"/>
      <w:r w:rsidR="00F37424" w:rsidRPr="00FF7D18">
        <w:rPr>
          <w:rFonts w:eastAsia="Times New Roman"/>
          <w:i/>
          <w:iCs/>
          <w:color w:val="000000" w:themeColor="text1"/>
          <w:sz w:val="22"/>
          <w:szCs w:val="22"/>
          <w:shd w:val="clear" w:color="auto" w:fill="FFFFFF"/>
          <w:lang w:eastAsia="vi-VN"/>
        </w:rPr>
        <w:t xml:space="preserve"> SHH</w:t>
      </w:r>
      <w:r w:rsidR="00F37424" w:rsidRPr="00FF7D18">
        <w:rPr>
          <w:rFonts w:eastAsia="Times New Roman"/>
          <w:i/>
          <w:iCs/>
          <w:color w:val="000000" w:themeColor="text1"/>
          <w:sz w:val="22"/>
          <w:szCs w:val="22"/>
          <w:shd w:val="clear" w:color="auto" w:fill="FFFFFF"/>
          <w:lang w:val="vi-VN" w:eastAsia="vi-VN"/>
        </w:rPr>
        <w:t>)</w:t>
      </w:r>
    </w:p>
    <w:p w14:paraId="553054F5" w14:textId="61E84FA4" w:rsidR="005778B1" w:rsidRPr="00FF7D18" w:rsidRDefault="005778B1" w:rsidP="00137DE1">
      <w:pPr>
        <w:spacing w:line="336" w:lineRule="auto"/>
        <w:ind w:left="0" w:firstLine="720"/>
        <w:rPr>
          <w:rFonts w:eastAsia="Times New Roman"/>
          <w:color w:val="000000" w:themeColor="text1"/>
          <w:szCs w:val="28"/>
          <w:lang w:val="vi-VN"/>
        </w:rPr>
      </w:pPr>
      <w:r w:rsidRPr="00FF7D18">
        <w:rPr>
          <w:rFonts w:eastAsia="Times New Roman"/>
          <w:b/>
          <w:bCs/>
          <w:color w:val="000000" w:themeColor="text1"/>
          <w:szCs w:val="28"/>
          <w:shd w:val="clear" w:color="auto" w:fill="FFFFFF"/>
          <w:lang w:val="vi-VN" w:eastAsia="vi-VN"/>
        </w:rPr>
        <w:t>Nhận xét:</w:t>
      </w:r>
      <w:r w:rsidR="00137DE1" w:rsidRPr="00FF7D18">
        <w:rPr>
          <w:rFonts w:eastAsia="Times New Roman"/>
          <w:b/>
          <w:bCs/>
          <w:color w:val="000000" w:themeColor="text1"/>
          <w:szCs w:val="28"/>
          <w:shd w:val="clear" w:color="auto" w:fill="FFFFFF"/>
          <w:lang w:val="vi-VN" w:eastAsia="vi-VN"/>
        </w:rPr>
        <w:t xml:space="preserve"> </w:t>
      </w:r>
      <w:r w:rsidR="007D7F5D" w:rsidRPr="00FF7D18">
        <w:rPr>
          <w:rFonts w:eastAsia="Times New Roman"/>
          <w:color w:val="000000" w:themeColor="text1"/>
          <w:szCs w:val="28"/>
          <w:lang w:val="vi-VN"/>
        </w:rPr>
        <w:t>Trẻ càng SHH nặng thì nồng độ kẽm càng thấp, sự khác biệt có ý nghĩa thống kê (p &lt;0,05): t</w:t>
      </w:r>
      <w:r w:rsidR="007C5DB3" w:rsidRPr="00FF7D18">
        <w:rPr>
          <w:rFonts w:eastAsia="Times New Roman"/>
          <w:color w:val="000000" w:themeColor="text1"/>
          <w:szCs w:val="28"/>
          <w:lang w:val="vi-VN"/>
        </w:rPr>
        <w:t xml:space="preserve">rẻ </w:t>
      </w:r>
      <w:r w:rsidR="007D7F5D" w:rsidRPr="00FF7D18">
        <w:rPr>
          <w:rFonts w:eastAsia="Times New Roman"/>
          <w:color w:val="000000" w:themeColor="text1"/>
          <w:szCs w:val="28"/>
          <w:lang w:val="vi-VN"/>
        </w:rPr>
        <w:t xml:space="preserve">viêm phổi có </w:t>
      </w:r>
      <w:r w:rsidR="007C5DB3" w:rsidRPr="00FF7D18">
        <w:rPr>
          <w:rFonts w:eastAsia="Times New Roman"/>
          <w:color w:val="000000" w:themeColor="text1"/>
          <w:szCs w:val="28"/>
          <w:lang w:val="vi-VN"/>
        </w:rPr>
        <w:t xml:space="preserve">suy hô hấp mức độ </w:t>
      </w:r>
      <w:r w:rsidR="00164795" w:rsidRPr="00FF7D18">
        <w:rPr>
          <w:rFonts w:eastAsia="Times New Roman"/>
          <w:color w:val="000000" w:themeColor="text1"/>
          <w:szCs w:val="28"/>
          <w:lang w:val="vi-VN"/>
        </w:rPr>
        <w:t xml:space="preserve">II </w:t>
      </w:r>
      <w:r w:rsidR="007C5DB3" w:rsidRPr="00FF7D18">
        <w:rPr>
          <w:rFonts w:eastAsia="Times New Roman"/>
          <w:color w:val="000000" w:themeColor="text1"/>
          <w:szCs w:val="28"/>
          <w:lang w:val="vi-VN"/>
        </w:rPr>
        <w:t>có nồng độ kẽm huyết thanh thấp</w:t>
      </w:r>
      <w:r w:rsidR="00164795" w:rsidRPr="00FF7D18">
        <w:rPr>
          <w:rFonts w:eastAsia="Times New Roman"/>
          <w:color w:val="000000" w:themeColor="text1"/>
          <w:szCs w:val="28"/>
          <w:lang w:val="vi-VN"/>
        </w:rPr>
        <w:t xml:space="preserve"> nhất (7,0±1,2</w:t>
      </w:r>
      <w:r w:rsidR="00164795" w:rsidRPr="00FF7D18">
        <w:rPr>
          <w:rFonts w:eastAsia="Times New Roman"/>
          <w:color w:val="000000" w:themeColor="text1"/>
          <w:szCs w:val="28"/>
        </w:rPr>
        <w:t>μ</w:t>
      </w:r>
      <w:r w:rsidR="00164795" w:rsidRPr="00FF7D18">
        <w:rPr>
          <w:rFonts w:eastAsia="Times New Roman"/>
          <w:color w:val="000000" w:themeColor="text1"/>
          <w:szCs w:val="28"/>
          <w:lang w:val="vi-VN"/>
        </w:rPr>
        <w:t>mol/L)</w:t>
      </w:r>
      <w:r w:rsidR="007C5DB3" w:rsidRPr="00FF7D18">
        <w:rPr>
          <w:rFonts w:eastAsia="Times New Roman"/>
          <w:color w:val="000000" w:themeColor="text1"/>
          <w:szCs w:val="28"/>
          <w:lang w:val="vi-VN"/>
        </w:rPr>
        <w:t>, thấp hơn hẳn ở nhóm trẻ không SHH</w:t>
      </w:r>
      <w:r w:rsidR="004639DC" w:rsidRPr="00FF7D18">
        <w:rPr>
          <w:rFonts w:eastAsia="Times New Roman"/>
          <w:color w:val="000000" w:themeColor="text1"/>
          <w:szCs w:val="28"/>
          <w:lang w:val="vi-VN"/>
        </w:rPr>
        <w:t xml:space="preserve"> (</w:t>
      </w:r>
      <w:r w:rsidR="004639DC" w:rsidRPr="00FF7D18">
        <w:rPr>
          <w:rFonts w:eastAsia="Times New Roman"/>
          <w:bCs/>
          <w:color w:val="000000" w:themeColor="text1"/>
          <w:szCs w:val="28"/>
          <w:lang w:val="vi-VN"/>
        </w:rPr>
        <w:t>11,3±2,1</w:t>
      </w:r>
      <w:r w:rsidR="004639DC" w:rsidRPr="00FF7D18">
        <w:rPr>
          <w:rFonts w:eastAsia="Times New Roman"/>
          <w:color w:val="000000" w:themeColor="text1"/>
          <w:szCs w:val="28"/>
        </w:rPr>
        <w:t>μ</w:t>
      </w:r>
      <w:r w:rsidR="004639DC" w:rsidRPr="00FF7D18">
        <w:rPr>
          <w:rFonts w:eastAsia="Times New Roman"/>
          <w:color w:val="000000" w:themeColor="text1"/>
          <w:szCs w:val="28"/>
          <w:lang w:val="vi-VN"/>
        </w:rPr>
        <w:t>mol/L)</w:t>
      </w:r>
      <w:r w:rsidR="007C5DB3" w:rsidRPr="00FF7D18">
        <w:rPr>
          <w:rFonts w:eastAsia="Times New Roman"/>
          <w:color w:val="000000" w:themeColor="text1"/>
          <w:szCs w:val="28"/>
          <w:lang w:val="vi-VN"/>
        </w:rPr>
        <w:t xml:space="preserve">. </w:t>
      </w:r>
    </w:p>
    <w:p w14:paraId="1478F4A9" w14:textId="77777777" w:rsidR="005778B1" w:rsidRPr="00FF7D18" w:rsidRDefault="005778B1" w:rsidP="00B5078E">
      <w:pPr>
        <w:spacing w:line="336" w:lineRule="auto"/>
        <w:ind w:left="0"/>
        <w:jc w:val="center"/>
        <w:rPr>
          <w:color w:val="000000" w:themeColor="text1"/>
          <w:lang w:val="vi-VN"/>
        </w:rPr>
      </w:pPr>
      <w:r w:rsidRPr="00FF7D18">
        <w:rPr>
          <w:noProof/>
          <w:color w:val="000000" w:themeColor="text1"/>
        </w:rPr>
        <w:drawing>
          <wp:inline distT="0" distB="0" distL="0" distR="0" wp14:anchorId="361ED16B" wp14:editId="2FD6A1B3">
            <wp:extent cx="4675694" cy="2790334"/>
            <wp:effectExtent l="0" t="0" r="10795" b="1016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2C6B4D" w14:textId="4CC9F744" w:rsidR="003A5146" w:rsidRPr="00FF7D18" w:rsidRDefault="00BA3C14" w:rsidP="00137DE1">
      <w:pPr>
        <w:spacing w:line="336" w:lineRule="auto"/>
        <w:rPr>
          <w:rStyle w:val="Emphasis"/>
          <w:lang w:val="vi-VN"/>
        </w:rPr>
      </w:pPr>
      <w:r w:rsidRPr="00FF7D18">
        <w:rPr>
          <w:rStyle w:val="Emphasis"/>
          <w:b/>
          <w:bCs/>
          <w:lang w:val="vi-VN"/>
        </w:rPr>
        <w:t xml:space="preserve"> </w:t>
      </w:r>
      <w:r w:rsidRPr="00FF7D18">
        <w:rPr>
          <w:rStyle w:val="Emphasis"/>
          <w:lang w:val="vi-VN"/>
        </w:rPr>
        <w:t xml:space="preserve">  </w:t>
      </w:r>
      <w:r w:rsidR="003A5146" w:rsidRPr="00FF7D18">
        <w:rPr>
          <w:rStyle w:val="Emphasis"/>
          <w:lang w:val="vi-VN"/>
        </w:rPr>
        <w:t xml:space="preserve">(p &gt;0,05, test </w:t>
      </w:r>
      <w:r w:rsidR="003A5146" w:rsidRPr="00FF7D18">
        <w:rPr>
          <w:rStyle w:val="Emphasis"/>
        </w:rPr>
        <w:t>χ</w:t>
      </w:r>
      <w:r w:rsidR="003A5146" w:rsidRPr="00FF7D18">
        <w:rPr>
          <w:rStyle w:val="Emphasis"/>
          <w:lang w:val="vi-VN"/>
        </w:rPr>
        <w:t>2, so sánh mức độ SHH theo tình trạng thiếu kẽm)</w:t>
      </w:r>
    </w:p>
    <w:p w14:paraId="7F4EBAE7" w14:textId="770403CB" w:rsidR="005778B1" w:rsidRPr="00FF7D18" w:rsidRDefault="0059632F" w:rsidP="00137DE1">
      <w:pPr>
        <w:pStyle w:val="D"/>
        <w:spacing w:line="336" w:lineRule="auto"/>
        <w:rPr>
          <w:color w:val="000000" w:themeColor="text1"/>
          <w:lang w:val="vi-VN"/>
        </w:rPr>
      </w:pPr>
      <w:bookmarkStart w:id="325" w:name="_Toc134366773"/>
      <w:r w:rsidRPr="00FF7D18">
        <w:rPr>
          <w:color w:val="000000" w:themeColor="text1"/>
          <w:shd w:val="clear" w:color="auto" w:fill="FFFFFF"/>
          <w:lang w:val="vi-VN" w:eastAsia="vi-VN"/>
        </w:rPr>
        <w:t>Hình</w:t>
      </w:r>
      <w:r w:rsidR="005778B1" w:rsidRPr="00FF7D18">
        <w:rPr>
          <w:color w:val="000000" w:themeColor="text1"/>
          <w:shd w:val="clear" w:color="auto" w:fill="FFFFFF"/>
          <w:lang w:val="vi-VN" w:eastAsia="vi-VN"/>
        </w:rPr>
        <w:t xml:space="preserve"> 3.</w:t>
      </w:r>
      <w:r w:rsidR="007C21FB" w:rsidRPr="00FF7D18">
        <w:rPr>
          <w:color w:val="000000" w:themeColor="text1"/>
          <w:shd w:val="clear" w:color="auto" w:fill="FFFFFF"/>
          <w:lang w:val="vi-VN" w:eastAsia="vi-VN"/>
        </w:rPr>
        <w:t>7</w:t>
      </w:r>
      <w:r w:rsidR="005778B1" w:rsidRPr="00FF7D18">
        <w:rPr>
          <w:color w:val="000000" w:themeColor="text1"/>
          <w:shd w:val="clear" w:color="auto" w:fill="FFFFFF"/>
          <w:lang w:val="vi-VN" w:eastAsia="vi-VN"/>
        </w:rPr>
        <w:t xml:space="preserve">. </w:t>
      </w:r>
      <w:r w:rsidR="00336819" w:rsidRPr="00FF7D18">
        <w:rPr>
          <w:color w:val="000000" w:themeColor="text1"/>
          <w:lang w:val="vi-VN"/>
        </w:rPr>
        <w:t>T</w:t>
      </w:r>
      <w:r w:rsidR="005778B1" w:rsidRPr="00FF7D18">
        <w:rPr>
          <w:color w:val="000000" w:themeColor="text1"/>
          <w:lang w:val="vi-VN"/>
        </w:rPr>
        <w:t>ỷ lệ thiếu kẽm theo mức độ suy hô hấp</w:t>
      </w:r>
      <w:bookmarkEnd w:id="325"/>
    </w:p>
    <w:p w14:paraId="331D939C" w14:textId="75090616" w:rsidR="00F11417" w:rsidRPr="00FF7D18" w:rsidRDefault="00A21CD2" w:rsidP="00DC0DEA">
      <w:pPr>
        <w:spacing w:before="60"/>
        <w:ind w:left="0" w:firstLine="720"/>
        <w:rPr>
          <w:color w:val="000000" w:themeColor="text1"/>
          <w:lang w:val="vi-VN"/>
        </w:rPr>
      </w:pPr>
      <w:r w:rsidRPr="00FF7D18">
        <w:rPr>
          <w:b/>
          <w:bCs/>
          <w:color w:val="000000" w:themeColor="text1"/>
          <w:lang w:val="vi-VN"/>
        </w:rPr>
        <w:lastRenderedPageBreak/>
        <w:t>Nhận xét:</w:t>
      </w:r>
      <w:r w:rsidRPr="00FF7D18">
        <w:rPr>
          <w:color w:val="000000" w:themeColor="text1"/>
          <w:lang w:val="vi-VN"/>
        </w:rPr>
        <w:t xml:space="preserve"> </w:t>
      </w:r>
      <w:r w:rsidR="00F11417" w:rsidRPr="00FF7D18">
        <w:rPr>
          <w:color w:val="000000" w:themeColor="text1"/>
          <w:lang w:val="vi-VN"/>
        </w:rPr>
        <w:t>Nhóm trẻ viêm phổi thiếu kẽm có tình trạng SHH nặng hơn rõ rệt so với nhóm viêm phổi không thiếu kẽm.</w:t>
      </w:r>
    </w:p>
    <w:p w14:paraId="06353E6B" w14:textId="69142B93" w:rsidR="00FF4AA9" w:rsidRPr="00FF7D18" w:rsidRDefault="00F11417" w:rsidP="00DC0DEA">
      <w:pPr>
        <w:spacing w:before="60"/>
        <w:ind w:left="0" w:firstLine="720"/>
        <w:rPr>
          <w:color w:val="000000" w:themeColor="text1"/>
          <w:lang w:val="vi-VN"/>
        </w:rPr>
      </w:pPr>
      <w:r w:rsidRPr="00FF7D18">
        <w:rPr>
          <w:color w:val="000000" w:themeColor="text1"/>
          <w:lang w:val="vi-VN"/>
        </w:rPr>
        <w:t xml:space="preserve">Nhóm trẻ viêm phổi không thiếu kẽm chỉ có 3% trẻ SHH độ I, không có trẻ nào SHH nặng. </w:t>
      </w:r>
      <w:r w:rsidR="00A21CD2" w:rsidRPr="00FF7D18">
        <w:rPr>
          <w:color w:val="000000" w:themeColor="text1"/>
          <w:lang w:val="vi-VN"/>
        </w:rPr>
        <w:t>Sự khác biệt là có ý nghĩa thống kê với p&lt; 0,05.</w:t>
      </w:r>
      <w:r w:rsidR="004B4266" w:rsidRPr="00FF7D18">
        <w:rPr>
          <w:b/>
          <w:color w:val="000000" w:themeColor="text1"/>
          <w:lang w:val="vi-VN"/>
        </w:rPr>
        <w:tab/>
      </w:r>
    </w:p>
    <w:p w14:paraId="5A48AB0E" w14:textId="3E8B6BA2" w:rsidR="00FF4AA9" w:rsidRPr="00FF7D18" w:rsidRDefault="00FF4AA9" w:rsidP="00DC0DEA">
      <w:pPr>
        <w:pStyle w:val="Ba"/>
        <w:spacing w:before="60" w:after="0" w:line="360" w:lineRule="auto"/>
        <w:ind w:firstLine="720"/>
        <w:rPr>
          <w:bCs/>
          <w:color w:val="000000" w:themeColor="text1"/>
          <w:lang w:val="vi-VN"/>
        </w:rPr>
      </w:pPr>
      <w:bookmarkStart w:id="326" w:name="_Toc127202530"/>
      <w:bookmarkStart w:id="327" w:name="_Toc134366602"/>
      <w:r w:rsidRPr="00FF7D18">
        <w:rPr>
          <w:bCs/>
          <w:color w:val="000000" w:themeColor="text1"/>
          <w:lang w:val="vi-VN"/>
        </w:rPr>
        <w:t>Bảng 3.1</w:t>
      </w:r>
      <w:r w:rsidR="004131EE" w:rsidRPr="00FF7D18">
        <w:rPr>
          <w:bCs/>
          <w:color w:val="000000" w:themeColor="text1"/>
          <w:lang w:val="vi-VN"/>
        </w:rPr>
        <w:t>2</w:t>
      </w:r>
      <w:r w:rsidRPr="00FF7D18">
        <w:rPr>
          <w:bCs/>
          <w:color w:val="000000" w:themeColor="text1"/>
          <w:lang w:val="vi-VN"/>
        </w:rPr>
        <w:t xml:space="preserve">. </w:t>
      </w:r>
      <w:r w:rsidR="00600B07" w:rsidRPr="00FF7D18">
        <w:rPr>
          <w:bCs/>
          <w:color w:val="000000" w:themeColor="text1"/>
          <w:lang w:val="vi-VN"/>
        </w:rPr>
        <w:t>T</w:t>
      </w:r>
      <w:r w:rsidRPr="00FF7D18">
        <w:rPr>
          <w:bCs/>
          <w:color w:val="000000" w:themeColor="text1"/>
          <w:lang w:val="vi-VN"/>
        </w:rPr>
        <w:t>hời gian ho</w:t>
      </w:r>
      <w:r w:rsidR="00600B07" w:rsidRPr="00FF7D18">
        <w:rPr>
          <w:bCs/>
          <w:color w:val="000000" w:themeColor="text1"/>
          <w:lang w:val="vi-VN"/>
        </w:rPr>
        <w:t>,</w:t>
      </w:r>
      <w:r w:rsidRPr="00FF7D18">
        <w:rPr>
          <w:bCs/>
          <w:color w:val="000000" w:themeColor="text1"/>
          <w:lang w:val="vi-VN"/>
        </w:rPr>
        <w:t xml:space="preserve"> sốt </w:t>
      </w:r>
      <w:r w:rsidR="00B8719D" w:rsidRPr="00FF7D18">
        <w:rPr>
          <w:bCs/>
          <w:color w:val="000000" w:themeColor="text1"/>
          <w:lang w:val="vi-VN"/>
        </w:rPr>
        <w:t>TB</w:t>
      </w:r>
      <w:r w:rsidRPr="00FF7D18">
        <w:rPr>
          <w:bCs/>
          <w:color w:val="000000" w:themeColor="text1"/>
          <w:lang w:val="vi-VN"/>
        </w:rPr>
        <w:t xml:space="preserve"> ở nhóm</w:t>
      </w:r>
      <w:r w:rsidR="003A5146" w:rsidRPr="00FF7D18">
        <w:rPr>
          <w:bCs/>
          <w:color w:val="000000" w:themeColor="text1"/>
          <w:lang w:val="vi-VN"/>
        </w:rPr>
        <w:t xml:space="preserve"> </w:t>
      </w:r>
      <w:r w:rsidRPr="00FF7D18">
        <w:rPr>
          <w:bCs/>
          <w:color w:val="000000" w:themeColor="text1"/>
          <w:lang w:val="vi-VN"/>
        </w:rPr>
        <w:t xml:space="preserve">thiếu </w:t>
      </w:r>
      <w:r w:rsidR="00B8719D" w:rsidRPr="00FF7D18">
        <w:rPr>
          <w:bCs/>
          <w:color w:val="000000" w:themeColor="text1"/>
          <w:lang w:val="vi-VN"/>
        </w:rPr>
        <w:t>và</w:t>
      </w:r>
      <w:r w:rsidRPr="00FF7D18">
        <w:rPr>
          <w:bCs/>
          <w:color w:val="000000" w:themeColor="text1"/>
          <w:lang w:val="vi-VN"/>
        </w:rPr>
        <w:t xml:space="preserve"> không</w:t>
      </w:r>
      <w:r w:rsidR="00600B07" w:rsidRPr="00FF7D18">
        <w:rPr>
          <w:bCs/>
          <w:color w:val="000000" w:themeColor="text1"/>
          <w:lang w:val="vi-VN"/>
        </w:rPr>
        <w:t xml:space="preserve"> </w:t>
      </w:r>
      <w:r w:rsidRPr="00FF7D18">
        <w:rPr>
          <w:bCs/>
          <w:color w:val="000000" w:themeColor="text1"/>
          <w:lang w:val="vi-VN"/>
        </w:rPr>
        <w:t>thiếu kẽm</w:t>
      </w:r>
      <w:bookmarkEnd w:id="326"/>
      <w:bookmarkEnd w:id="32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06"/>
        <w:gridCol w:w="1632"/>
        <w:gridCol w:w="639"/>
        <w:gridCol w:w="1641"/>
        <w:gridCol w:w="1181"/>
        <w:gridCol w:w="846"/>
      </w:tblGrid>
      <w:tr w:rsidR="001F0795" w:rsidRPr="00FF7D18" w14:paraId="087FDBC3" w14:textId="4255274D" w:rsidTr="00C27EC1">
        <w:trPr>
          <w:jc w:val="center"/>
        </w:trPr>
        <w:tc>
          <w:tcPr>
            <w:tcW w:w="0" w:type="auto"/>
            <w:vMerge w:val="restart"/>
            <w:vAlign w:val="center"/>
          </w:tcPr>
          <w:p w14:paraId="1C888094" w14:textId="77777777" w:rsidR="001F0795" w:rsidRPr="00FF7D18" w:rsidRDefault="001F0795" w:rsidP="00137DE1">
            <w:pPr>
              <w:spacing w:before="120" w:after="120" w:line="360" w:lineRule="auto"/>
              <w:ind w:left="0"/>
              <w:rPr>
                <w:rFonts w:eastAsia="Times New Roman"/>
                <w:b/>
                <w:bCs/>
                <w:color w:val="000000" w:themeColor="text1"/>
                <w:szCs w:val="28"/>
                <w:lang w:val="vi-VN" w:eastAsia="vi-VN"/>
              </w:rPr>
            </w:pPr>
          </w:p>
          <w:p w14:paraId="2CA6FAAD" w14:textId="428C543D" w:rsidR="001F0795" w:rsidRPr="00FF7D18" w:rsidRDefault="001F0795" w:rsidP="00137DE1">
            <w:pPr>
              <w:spacing w:before="120" w:after="120" w:line="360"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Chỉ số</w:t>
            </w:r>
          </w:p>
        </w:tc>
        <w:tc>
          <w:tcPr>
            <w:tcW w:w="0" w:type="auto"/>
            <w:gridSpan w:val="2"/>
            <w:vAlign w:val="center"/>
          </w:tcPr>
          <w:p w14:paraId="13FD18BE" w14:textId="3B359203" w:rsidR="001F0795" w:rsidRPr="00FF7D18" w:rsidRDefault="001F0795" w:rsidP="00137DE1">
            <w:pPr>
              <w:spacing w:before="120" w:after="120" w:line="360"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Thiếu kẽm</w:t>
            </w:r>
          </w:p>
        </w:tc>
        <w:tc>
          <w:tcPr>
            <w:tcW w:w="0" w:type="auto"/>
            <w:gridSpan w:val="2"/>
            <w:vAlign w:val="center"/>
          </w:tcPr>
          <w:p w14:paraId="5D515E77" w14:textId="1EA09393" w:rsidR="001F0795" w:rsidRPr="00FF7D18" w:rsidRDefault="001F0795" w:rsidP="00137DE1">
            <w:pPr>
              <w:spacing w:before="120" w:after="120"/>
              <w:ind w:left="0"/>
              <w:jc w:val="center"/>
              <w:rPr>
                <w:rFonts w:eastAsia="Times New Roman"/>
                <w:color w:val="000000" w:themeColor="text1"/>
                <w:szCs w:val="28"/>
                <w:lang w:eastAsia="vi-VN"/>
              </w:rPr>
            </w:pPr>
            <w:r w:rsidRPr="00FF7D18">
              <w:rPr>
                <w:rFonts w:eastAsia="Times New Roman"/>
                <w:b/>
                <w:bCs/>
                <w:color w:val="000000" w:themeColor="text1"/>
                <w:szCs w:val="28"/>
                <w:lang w:val="vi-VN" w:eastAsia="vi-VN"/>
              </w:rPr>
              <w:t>Không thiếu kẽm</w:t>
            </w:r>
          </w:p>
        </w:tc>
        <w:tc>
          <w:tcPr>
            <w:tcW w:w="0" w:type="auto"/>
            <w:vMerge w:val="restart"/>
            <w:vAlign w:val="center"/>
          </w:tcPr>
          <w:p w14:paraId="6D985849" w14:textId="5DF2EE85" w:rsidR="001F0795" w:rsidRPr="005E61FA" w:rsidRDefault="001F0795" w:rsidP="00137DE1">
            <w:pPr>
              <w:spacing w:before="120" w:after="120" w:line="360" w:lineRule="auto"/>
              <w:ind w:left="0"/>
              <w:jc w:val="center"/>
              <w:rPr>
                <w:rFonts w:eastAsia="Times New Roman"/>
                <w:b/>
                <w:bCs/>
                <w:color w:val="000000" w:themeColor="text1"/>
                <w:szCs w:val="28"/>
                <w:vertAlign w:val="superscript"/>
                <w:lang w:eastAsia="vi-VN"/>
              </w:rPr>
            </w:pPr>
            <w:proofErr w:type="spellStart"/>
            <w:r w:rsidRPr="005E61FA">
              <w:rPr>
                <w:rFonts w:eastAsia="Times New Roman"/>
                <w:b/>
                <w:bCs/>
                <w:color w:val="000000" w:themeColor="text1"/>
                <w:szCs w:val="28"/>
                <w:lang w:eastAsia="vi-VN"/>
              </w:rPr>
              <w:t>Tổng</w:t>
            </w:r>
            <w:proofErr w:type="spellEnd"/>
          </w:p>
        </w:tc>
        <w:tc>
          <w:tcPr>
            <w:tcW w:w="0" w:type="auto"/>
            <w:vMerge w:val="restart"/>
            <w:vAlign w:val="center"/>
          </w:tcPr>
          <w:p w14:paraId="57D17C27" w14:textId="7E135063" w:rsidR="001F0795" w:rsidRPr="005E61FA" w:rsidRDefault="001F0795" w:rsidP="00137DE1">
            <w:pPr>
              <w:spacing w:before="120" w:after="120"/>
              <w:ind w:left="0"/>
              <w:jc w:val="center"/>
              <w:rPr>
                <w:rFonts w:eastAsia="Times New Roman"/>
                <w:b/>
                <w:bCs/>
                <w:color w:val="000000" w:themeColor="text1"/>
                <w:szCs w:val="28"/>
                <w:lang w:eastAsia="vi-VN"/>
              </w:rPr>
            </w:pPr>
            <w:r w:rsidRPr="005E61FA">
              <w:rPr>
                <w:rFonts w:eastAsia="Times New Roman"/>
                <w:b/>
                <w:bCs/>
                <w:color w:val="000000" w:themeColor="text1"/>
                <w:szCs w:val="28"/>
                <w:lang w:eastAsia="vi-VN"/>
              </w:rPr>
              <w:t>p</w:t>
            </w:r>
            <w:r w:rsidRPr="005E61FA">
              <w:rPr>
                <w:rFonts w:eastAsia="Times New Roman"/>
                <w:b/>
                <w:bCs/>
                <w:color w:val="000000" w:themeColor="text1"/>
                <w:szCs w:val="28"/>
                <w:vertAlign w:val="superscript"/>
                <w:lang w:eastAsia="vi-VN"/>
              </w:rPr>
              <w:t>+</w:t>
            </w:r>
          </w:p>
        </w:tc>
      </w:tr>
      <w:tr w:rsidR="001F0795" w:rsidRPr="00FF7D18" w14:paraId="4C34C1A5" w14:textId="77777777" w:rsidTr="00C27EC1">
        <w:trPr>
          <w:trHeight w:val="1011"/>
          <w:jc w:val="center"/>
        </w:trPr>
        <w:tc>
          <w:tcPr>
            <w:tcW w:w="0" w:type="auto"/>
            <w:vMerge/>
            <w:vAlign w:val="center"/>
          </w:tcPr>
          <w:p w14:paraId="08AE7737" w14:textId="77777777" w:rsidR="001F0795" w:rsidRPr="00FF7D18" w:rsidRDefault="001F0795" w:rsidP="00137DE1">
            <w:pPr>
              <w:spacing w:before="120" w:after="120" w:line="360" w:lineRule="auto"/>
              <w:ind w:left="0" w:firstLine="720"/>
              <w:jc w:val="left"/>
              <w:rPr>
                <w:rFonts w:eastAsia="Times New Roman"/>
                <w:color w:val="000000" w:themeColor="text1"/>
                <w:szCs w:val="28"/>
                <w:lang w:val="vi-VN" w:eastAsia="vi-VN"/>
              </w:rPr>
            </w:pPr>
          </w:p>
        </w:tc>
        <w:tc>
          <w:tcPr>
            <w:tcW w:w="0" w:type="auto"/>
            <w:vAlign w:val="center"/>
          </w:tcPr>
          <w:p w14:paraId="28202C02" w14:textId="0D5DCA1D" w:rsidR="001F0795" w:rsidRPr="00364F4F" w:rsidRDefault="001F0795" w:rsidP="00137DE1">
            <w:pPr>
              <w:spacing w:before="120" w:after="120" w:line="360" w:lineRule="auto"/>
              <w:ind w:left="0" w:firstLine="171"/>
              <w:jc w:val="left"/>
              <w:rPr>
                <w:rFonts w:eastAsia="Times New Roman"/>
                <w:color w:val="000000" w:themeColor="text1"/>
                <w:szCs w:val="28"/>
                <w:lang w:val="vi-VN" w:eastAsia="vi-VN"/>
              </w:rPr>
            </w:pPr>
            <w:r w:rsidRPr="00364F4F">
              <w:rPr>
                <w:rFonts w:eastAsia="Times New Roman"/>
                <w:color w:val="000000" w:themeColor="text1"/>
                <w:szCs w:val="28"/>
                <w:lang w:val="vi-VN" w:eastAsia="vi-VN"/>
              </w:rPr>
              <w:t>n</w:t>
            </w:r>
          </w:p>
        </w:tc>
        <w:tc>
          <w:tcPr>
            <w:tcW w:w="0" w:type="auto"/>
            <w:vAlign w:val="center"/>
          </w:tcPr>
          <w:p w14:paraId="754516F3" w14:textId="114D7D67" w:rsidR="001F0795" w:rsidRPr="00364F4F" w:rsidRDefault="001F0795" w:rsidP="00364F4F">
            <w:pPr>
              <w:spacing w:before="120" w:after="120" w:line="360" w:lineRule="auto"/>
              <w:ind w:left="0"/>
              <w:jc w:val="center"/>
              <w:rPr>
                <w:rFonts w:eastAsia="Times New Roman"/>
                <w:color w:val="000000" w:themeColor="text1"/>
                <w:sz w:val="26"/>
                <w:szCs w:val="26"/>
                <w:lang w:eastAsia="vi-VN"/>
              </w:rPr>
            </w:pPr>
            <w:r>
              <w:rPr>
                <w:rFonts w:eastAsia="Times New Roman"/>
                <w:color w:val="000000" w:themeColor="text1"/>
                <w:sz w:val="26"/>
                <w:szCs w:val="26"/>
                <w:lang w:eastAsia="vi-VN"/>
              </w:rPr>
              <w:t>p50</w:t>
            </w:r>
            <w:r w:rsidRPr="00364F4F">
              <w:rPr>
                <w:rFonts w:eastAsia="Times New Roman"/>
                <w:color w:val="000000" w:themeColor="text1"/>
                <w:sz w:val="26"/>
                <w:szCs w:val="26"/>
                <w:lang w:eastAsia="vi-VN"/>
              </w:rPr>
              <w:t>(p</w:t>
            </w:r>
            <w:proofErr w:type="gramStart"/>
            <w:r w:rsidRPr="00364F4F">
              <w:rPr>
                <w:rFonts w:eastAsia="Times New Roman"/>
                <w:color w:val="000000" w:themeColor="text1"/>
                <w:sz w:val="26"/>
                <w:szCs w:val="26"/>
                <w:lang w:eastAsia="vi-VN"/>
              </w:rPr>
              <w:t>25;p</w:t>
            </w:r>
            <w:proofErr w:type="gramEnd"/>
            <w:r w:rsidRPr="00364F4F">
              <w:rPr>
                <w:rFonts w:eastAsia="Times New Roman"/>
                <w:color w:val="000000" w:themeColor="text1"/>
                <w:sz w:val="26"/>
                <w:szCs w:val="26"/>
                <w:lang w:eastAsia="vi-VN"/>
              </w:rPr>
              <w:t>75)</w:t>
            </w:r>
          </w:p>
        </w:tc>
        <w:tc>
          <w:tcPr>
            <w:tcW w:w="0" w:type="auto"/>
            <w:vAlign w:val="center"/>
          </w:tcPr>
          <w:p w14:paraId="768E5A64" w14:textId="621F73DB" w:rsidR="001F0795" w:rsidRPr="00364F4F" w:rsidRDefault="001F0795" w:rsidP="00137DE1">
            <w:pPr>
              <w:spacing w:before="120" w:after="120" w:line="360" w:lineRule="auto"/>
              <w:ind w:left="0" w:firstLine="171"/>
              <w:jc w:val="center"/>
              <w:rPr>
                <w:rFonts w:eastAsia="Times New Roman"/>
                <w:color w:val="000000" w:themeColor="text1"/>
                <w:sz w:val="26"/>
                <w:szCs w:val="26"/>
                <w:lang w:val="vi-VN" w:eastAsia="vi-VN"/>
              </w:rPr>
            </w:pPr>
            <w:r w:rsidRPr="00364F4F">
              <w:rPr>
                <w:rFonts w:eastAsia="Times New Roman"/>
                <w:color w:val="000000" w:themeColor="text1"/>
                <w:sz w:val="26"/>
                <w:szCs w:val="26"/>
                <w:lang w:val="vi-VN" w:eastAsia="vi-VN"/>
              </w:rPr>
              <w:t>n</w:t>
            </w:r>
          </w:p>
        </w:tc>
        <w:tc>
          <w:tcPr>
            <w:tcW w:w="0" w:type="auto"/>
            <w:vAlign w:val="center"/>
          </w:tcPr>
          <w:p w14:paraId="4E2EA0BE" w14:textId="127AF94C" w:rsidR="001F0795" w:rsidRPr="00364F4F" w:rsidRDefault="001F0795" w:rsidP="00364F4F">
            <w:pPr>
              <w:spacing w:before="120" w:after="120" w:line="360" w:lineRule="auto"/>
              <w:ind w:left="0"/>
              <w:jc w:val="center"/>
              <w:rPr>
                <w:rFonts w:eastAsia="Times New Roman"/>
                <w:color w:val="000000" w:themeColor="text1"/>
                <w:sz w:val="26"/>
                <w:szCs w:val="26"/>
                <w:lang w:eastAsia="vi-VN"/>
              </w:rPr>
            </w:pPr>
            <w:r w:rsidRPr="00364F4F">
              <w:rPr>
                <w:rFonts w:eastAsia="Times New Roman"/>
                <w:color w:val="000000" w:themeColor="text1"/>
                <w:sz w:val="26"/>
                <w:szCs w:val="26"/>
                <w:lang w:eastAsia="vi-VN"/>
              </w:rPr>
              <w:t>p50(p</w:t>
            </w:r>
            <w:proofErr w:type="gramStart"/>
            <w:r w:rsidRPr="00364F4F">
              <w:rPr>
                <w:rFonts w:eastAsia="Times New Roman"/>
                <w:color w:val="000000" w:themeColor="text1"/>
                <w:sz w:val="26"/>
                <w:szCs w:val="26"/>
                <w:lang w:eastAsia="vi-VN"/>
              </w:rPr>
              <w:t>25;p</w:t>
            </w:r>
            <w:proofErr w:type="gramEnd"/>
            <w:r w:rsidRPr="00364F4F">
              <w:rPr>
                <w:rFonts w:eastAsia="Times New Roman"/>
                <w:color w:val="000000" w:themeColor="text1"/>
                <w:sz w:val="26"/>
                <w:szCs w:val="26"/>
                <w:lang w:eastAsia="vi-VN"/>
              </w:rPr>
              <w:t>75)</w:t>
            </w:r>
          </w:p>
        </w:tc>
        <w:tc>
          <w:tcPr>
            <w:tcW w:w="0" w:type="auto"/>
            <w:vMerge/>
            <w:vAlign w:val="center"/>
          </w:tcPr>
          <w:p w14:paraId="7FED3D60" w14:textId="185AAFD5" w:rsidR="001F0795" w:rsidRPr="00364F4F" w:rsidRDefault="001F0795" w:rsidP="00364F4F">
            <w:pPr>
              <w:spacing w:before="120" w:after="120" w:line="360" w:lineRule="auto"/>
              <w:ind w:left="0"/>
              <w:jc w:val="center"/>
              <w:rPr>
                <w:rFonts w:eastAsia="Times New Roman"/>
                <w:color w:val="000000" w:themeColor="text1"/>
                <w:sz w:val="26"/>
                <w:szCs w:val="26"/>
                <w:lang w:eastAsia="vi-VN"/>
              </w:rPr>
            </w:pPr>
          </w:p>
        </w:tc>
        <w:tc>
          <w:tcPr>
            <w:tcW w:w="0" w:type="auto"/>
            <w:vMerge/>
            <w:vAlign w:val="center"/>
          </w:tcPr>
          <w:p w14:paraId="5A803F69" w14:textId="77777777" w:rsidR="001F0795" w:rsidRPr="00FF7D18" w:rsidRDefault="001F0795" w:rsidP="00137DE1">
            <w:pPr>
              <w:spacing w:before="120" w:after="120"/>
              <w:ind w:left="0" w:firstLine="171"/>
              <w:jc w:val="left"/>
              <w:rPr>
                <w:rFonts w:eastAsia="Times New Roman"/>
                <w:color w:val="000000" w:themeColor="text1"/>
                <w:szCs w:val="28"/>
                <w:lang w:val="vi-VN" w:eastAsia="vi-VN"/>
              </w:rPr>
            </w:pPr>
          </w:p>
        </w:tc>
      </w:tr>
      <w:tr w:rsidR="00364F4F" w:rsidRPr="00FF7D18" w14:paraId="3F510058" w14:textId="77777777" w:rsidTr="00C27EC1">
        <w:trPr>
          <w:trHeight w:val="1002"/>
          <w:jc w:val="center"/>
        </w:trPr>
        <w:tc>
          <w:tcPr>
            <w:tcW w:w="0" w:type="auto"/>
            <w:vAlign w:val="center"/>
          </w:tcPr>
          <w:p w14:paraId="2C1E8967" w14:textId="175AB6AF" w:rsidR="00364F4F" w:rsidRPr="00364F4F" w:rsidRDefault="00364F4F" w:rsidP="00364F4F">
            <w:pPr>
              <w:spacing w:before="120" w:after="120" w:line="360" w:lineRule="auto"/>
              <w:ind w:left="0"/>
              <w:jc w:val="left"/>
              <w:rPr>
                <w:rFonts w:eastAsia="Times New Roman"/>
                <w:color w:val="000000" w:themeColor="text1"/>
                <w:sz w:val="26"/>
                <w:szCs w:val="26"/>
                <w:lang w:val="vi-VN" w:eastAsia="vi-VN"/>
              </w:rPr>
            </w:pPr>
            <w:r w:rsidRPr="00364F4F">
              <w:rPr>
                <w:rFonts w:eastAsia="Times New Roman"/>
                <w:color w:val="000000" w:themeColor="text1"/>
                <w:sz w:val="26"/>
                <w:szCs w:val="26"/>
                <w:lang w:val="vi-VN" w:eastAsia="vi-VN"/>
              </w:rPr>
              <w:t>Thời gian ho trung bình (giờ)</w:t>
            </w:r>
          </w:p>
        </w:tc>
        <w:tc>
          <w:tcPr>
            <w:tcW w:w="0" w:type="auto"/>
            <w:vAlign w:val="center"/>
          </w:tcPr>
          <w:p w14:paraId="2A8A0BC9" w14:textId="15857C5A" w:rsidR="00364F4F" w:rsidRPr="00364F4F" w:rsidRDefault="00364F4F" w:rsidP="00364F4F">
            <w:pPr>
              <w:spacing w:before="120" w:after="120" w:line="360" w:lineRule="auto"/>
              <w:ind w:left="0"/>
              <w:jc w:val="left"/>
              <w:rPr>
                <w:rFonts w:eastAsia="Times New Roman"/>
                <w:color w:val="000000" w:themeColor="text1"/>
                <w:sz w:val="26"/>
                <w:szCs w:val="26"/>
                <w:lang w:eastAsia="vi-VN"/>
              </w:rPr>
            </w:pPr>
            <w:r w:rsidRPr="00364F4F">
              <w:rPr>
                <w:rFonts w:eastAsia="Times New Roman"/>
                <w:color w:val="000000" w:themeColor="text1"/>
                <w:sz w:val="26"/>
                <w:szCs w:val="26"/>
                <w:lang w:val="vi-VN" w:eastAsia="vi-VN"/>
              </w:rPr>
              <w:t>227</w:t>
            </w:r>
          </w:p>
        </w:tc>
        <w:tc>
          <w:tcPr>
            <w:tcW w:w="0" w:type="auto"/>
            <w:vAlign w:val="center"/>
          </w:tcPr>
          <w:p w14:paraId="0CF2EFEB" w14:textId="7715EDC6" w:rsidR="00364F4F" w:rsidRPr="00FF7D18" w:rsidRDefault="00364F4F" w:rsidP="001F0795">
            <w:pPr>
              <w:spacing w:before="120" w:after="120" w:line="360" w:lineRule="auto"/>
              <w:ind w:left="0"/>
              <w:jc w:val="center"/>
              <w:rPr>
                <w:rFonts w:eastAsia="Times New Roman"/>
                <w:color w:val="000000" w:themeColor="text1"/>
                <w:szCs w:val="28"/>
                <w:lang w:val="vi-VN" w:eastAsia="vi-VN"/>
              </w:rPr>
            </w:pPr>
            <w:r w:rsidRPr="00364F4F">
              <w:rPr>
                <w:rFonts w:eastAsia="Times New Roman"/>
                <w:color w:val="000000" w:themeColor="text1"/>
                <w:szCs w:val="28"/>
                <w:lang w:val="vi-VN" w:eastAsia="vi-VN"/>
              </w:rPr>
              <w:t>48 (5 ; 84)</w:t>
            </w:r>
          </w:p>
        </w:tc>
        <w:tc>
          <w:tcPr>
            <w:tcW w:w="0" w:type="auto"/>
            <w:vAlign w:val="center"/>
          </w:tcPr>
          <w:p w14:paraId="5EEAD24D" w14:textId="14CA7E79" w:rsidR="00364F4F" w:rsidRPr="00FF7D18" w:rsidRDefault="00364F4F" w:rsidP="00364F4F">
            <w:pPr>
              <w:spacing w:before="120" w:after="120" w:line="360" w:lineRule="auto"/>
              <w:ind w:left="0"/>
              <w:jc w:val="left"/>
              <w:rPr>
                <w:rFonts w:eastAsia="Times New Roman"/>
                <w:color w:val="000000" w:themeColor="text1"/>
                <w:szCs w:val="28"/>
                <w:lang w:val="vi-VN" w:eastAsia="vi-VN"/>
              </w:rPr>
            </w:pPr>
            <w:r w:rsidRPr="00FF7D18">
              <w:rPr>
                <w:rFonts w:eastAsia="Times New Roman"/>
                <w:color w:val="000000" w:themeColor="text1"/>
                <w:szCs w:val="28"/>
                <w:lang w:val="vi-VN" w:eastAsia="vi-VN"/>
              </w:rPr>
              <w:t>167</w:t>
            </w:r>
          </w:p>
        </w:tc>
        <w:tc>
          <w:tcPr>
            <w:tcW w:w="0" w:type="auto"/>
            <w:vAlign w:val="center"/>
          </w:tcPr>
          <w:p w14:paraId="7192BC32" w14:textId="7E3691AC" w:rsidR="00364F4F" w:rsidRPr="00FF7D18" w:rsidRDefault="00364F4F" w:rsidP="00364F4F">
            <w:pPr>
              <w:spacing w:before="120" w:after="120" w:line="360" w:lineRule="auto"/>
              <w:ind w:left="0" w:firstLine="171"/>
              <w:jc w:val="left"/>
              <w:rPr>
                <w:rFonts w:eastAsia="Times New Roman"/>
                <w:color w:val="000000" w:themeColor="text1"/>
                <w:szCs w:val="28"/>
                <w:lang w:val="vi-VN" w:eastAsia="vi-VN"/>
              </w:rPr>
            </w:pPr>
            <w:r w:rsidRPr="00364F4F">
              <w:rPr>
                <w:rFonts w:eastAsia="Times New Roman"/>
                <w:color w:val="000000" w:themeColor="text1"/>
                <w:szCs w:val="28"/>
                <w:lang w:val="vi-VN" w:eastAsia="vi-VN"/>
              </w:rPr>
              <w:t>54 (5 ; 94)</w:t>
            </w:r>
          </w:p>
        </w:tc>
        <w:tc>
          <w:tcPr>
            <w:tcW w:w="0" w:type="auto"/>
            <w:vAlign w:val="center"/>
          </w:tcPr>
          <w:p w14:paraId="1E72F37B" w14:textId="40AFC530" w:rsidR="00364F4F" w:rsidRPr="00FF7D18" w:rsidRDefault="00364F4F" w:rsidP="001F0795">
            <w:pPr>
              <w:spacing w:before="120" w:after="120"/>
              <w:ind w:left="0"/>
              <w:jc w:val="left"/>
              <w:rPr>
                <w:rFonts w:eastAsia="Times New Roman"/>
                <w:color w:val="000000" w:themeColor="text1"/>
                <w:szCs w:val="28"/>
                <w:lang w:val="vi-VN" w:eastAsia="vi-VN"/>
              </w:rPr>
            </w:pPr>
            <w:r w:rsidRPr="00364F4F">
              <w:rPr>
                <w:rFonts w:eastAsia="Times New Roman"/>
                <w:color w:val="000000" w:themeColor="text1"/>
                <w:szCs w:val="28"/>
                <w:lang w:val="vi-VN" w:eastAsia="vi-VN"/>
              </w:rPr>
              <w:t>51(</w:t>
            </w:r>
            <w:r w:rsidR="001F0795">
              <w:rPr>
                <w:rFonts w:eastAsia="Times New Roman"/>
                <w:color w:val="000000" w:themeColor="text1"/>
                <w:szCs w:val="28"/>
                <w:lang w:eastAsia="vi-VN"/>
              </w:rPr>
              <w:t>5</w:t>
            </w:r>
            <w:r w:rsidRPr="00364F4F">
              <w:rPr>
                <w:rFonts w:eastAsia="Times New Roman"/>
                <w:color w:val="000000" w:themeColor="text1"/>
                <w:szCs w:val="28"/>
                <w:lang w:val="vi-VN" w:eastAsia="vi-VN"/>
              </w:rPr>
              <w:t>;87)</w:t>
            </w:r>
          </w:p>
        </w:tc>
        <w:tc>
          <w:tcPr>
            <w:tcW w:w="0" w:type="auto"/>
            <w:vAlign w:val="center"/>
          </w:tcPr>
          <w:p w14:paraId="726E1BA1" w14:textId="5E1B4F04" w:rsidR="00364F4F" w:rsidRPr="00FF7D18" w:rsidRDefault="00364F4F" w:rsidP="00364F4F">
            <w:pPr>
              <w:spacing w:before="120" w:after="120"/>
              <w:ind w:left="0"/>
              <w:jc w:val="left"/>
              <w:rPr>
                <w:rFonts w:eastAsia="Times New Roman"/>
                <w:color w:val="000000" w:themeColor="text1"/>
                <w:szCs w:val="28"/>
                <w:lang w:val="vi-VN" w:eastAsia="vi-VN"/>
              </w:rPr>
            </w:pPr>
            <w:r w:rsidRPr="00FF7D18">
              <w:rPr>
                <w:rFonts w:eastAsia="Times New Roman"/>
                <w:color w:val="000000" w:themeColor="text1"/>
                <w:szCs w:val="28"/>
                <w:lang w:val="vi-VN" w:eastAsia="vi-VN"/>
              </w:rPr>
              <w:t>0,</w:t>
            </w:r>
            <w:r>
              <w:rPr>
                <w:rFonts w:eastAsia="Times New Roman"/>
                <w:color w:val="000000" w:themeColor="text1"/>
                <w:szCs w:val="28"/>
                <w:lang w:eastAsia="vi-VN"/>
              </w:rPr>
              <w:t>417</w:t>
            </w:r>
          </w:p>
        </w:tc>
      </w:tr>
      <w:tr w:rsidR="00364F4F" w:rsidRPr="00FF7D18" w14:paraId="47CD933A" w14:textId="77777777" w:rsidTr="00C27EC1">
        <w:trPr>
          <w:jc w:val="center"/>
        </w:trPr>
        <w:tc>
          <w:tcPr>
            <w:tcW w:w="0" w:type="auto"/>
            <w:vAlign w:val="center"/>
          </w:tcPr>
          <w:p w14:paraId="6263767F" w14:textId="5B16DF71" w:rsidR="00364F4F" w:rsidRPr="00364F4F" w:rsidRDefault="00364F4F" w:rsidP="00364F4F">
            <w:pPr>
              <w:spacing w:before="120" w:after="120" w:line="360" w:lineRule="auto"/>
              <w:ind w:left="0" w:firstLine="18"/>
              <w:jc w:val="left"/>
              <w:rPr>
                <w:rFonts w:eastAsia="Times New Roman"/>
                <w:color w:val="000000" w:themeColor="text1"/>
                <w:sz w:val="26"/>
                <w:szCs w:val="26"/>
                <w:lang w:eastAsia="vi-VN"/>
              </w:rPr>
            </w:pPr>
            <w:r w:rsidRPr="00364F4F">
              <w:rPr>
                <w:rFonts w:eastAsia="Times New Roman"/>
                <w:color w:val="000000" w:themeColor="text1"/>
                <w:sz w:val="26"/>
                <w:szCs w:val="26"/>
                <w:lang w:val="vi-VN" w:eastAsia="vi-VN"/>
              </w:rPr>
              <w:t>Thời gian sốt trung bình</w:t>
            </w:r>
            <w:r w:rsidRPr="00364F4F">
              <w:rPr>
                <w:rFonts w:eastAsia="Times New Roman"/>
                <w:color w:val="000000" w:themeColor="text1"/>
                <w:sz w:val="26"/>
                <w:szCs w:val="26"/>
                <w:lang w:eastAsia="vi-VN"/>
              </w:rPr>
              <w:t xml:space="preserve"> </w:t>
            </w:r>
            <w:r w:rsidRPr="00364F4F">
              <w:rPr>
                <w:rFonts w:eastAsia="Times New Roman"/>
                <w:color w:val="000000" w:themeColor="text1"/>
                <w:sz w:val="26"/>
                <w:szCs w:val="26"/>
                <w:lang w:val="vi-VN" w:eastAsia="vi-VN"/>
              </w:rPr>
              <w:t>(giờ)</w:t>
            </w:r>
          </w:p>
        </w:tc>
        <w:tc>
          <w:tcPr>
            <w:tcW w:w="0" w:type="auto"/>
            <w:vAlign w:val="center"/>
          </w:tcPr>
          <w:p w14:paraId="1CC5DCE7" w14:textId="2271DC5F" w:rsidR="00364F4F" w:rsidRPr="00364F4F" w:rsidRDefault="00364F4F" w:rsidP="00364F4F">
            <w:pPr>
              <w:spacing w:before="120" w:after="120" w:line="360" w:lineRule="auto"/>
              <w:ind w:left="0"/>
              <w:jc w:val="left"/>
              <w:rPr>
                <w:rFonts w:eastAsia="Times New Roman"/>
                <w:color w:val="000000" w:themeColor="text1"/>
                <w:sz w:val="26"/>
                <w:szCs w:val="26"/>
                <w:lang w:val="vi-VN" w:eastAsia="vi-VN"/>
              </w:rPr>
            </w:pPr>
            <w:r w:rsidRPr="00364F4F">
              <w:rPr>
                <w:rFonts w:eastAsia="Times New Roman"/>
                <w:color w:val="000000" w:themeColor="text1"/>
                <w:sz w:val="26"/>
                <w:szCs w:val="26"/>
                <w:lang w:val="vi-VN" w:eastAsia="vi-VN"/>
              </w:rPr>
              <w:t>227</w:t>
            </w:r>
          </w:p>
        </w:tc>
        <w:tc>
          <w:tcPr>
            <w:tcW w:w="0" w:type="auto"/>
            <w:vAlign w:val="center"/>
          </w:tcPr>
          <w:p w14:paraId="6DB83992" w14:textId="3054A6DA" w:rsidR="00364F4F" w:rsidRPr="00FF7D18" w:rsidRDefault="00364F4F" w:rsidP="001F0795">
            <w:pPr>
              <w:spacing w:before="120" w:after="120" w:line="360" w:lineRule="auto"/>
              <w:ind w:left="0"/>
              <w:jc w:val="center"/>
              <w:rPr>
                <w:rFonts w:eastAsia="Times New Roman"/>
                <w:color w:val="000000" w:themeColor="text1"/>
                <w:szCs w:val="28"/>
                <w:lang w:val="vi-VN" w:eastAsia="vi-VN"/>
              </w:rPr>
            </w:pPr>
            <w:r w:rsidRPr="002F41CB">
              <w:rPr>
                <w:rFonts w:eastAsia="Times New Roman"/>
                <w:color w:val="000000" w:themeColor="text1"/>
                <w:szCs w:val="28"/>
                <w:lang w:eastAsia="vi-VN"/>
              </w:rPr>
              <w:t>12 (</w:t>
            </w:r>
            <w:proofErr w:type="gramStart"/>
            <w:r w:rsidRPr="002F41CB">
              <w:rPr>
                <w:rFonts w:eastAsia="Times New Roman"/>
                <w:color w:val="000000" w:themeColor="text1"/>
                <w:szCs w:val="28"/>
                <w:lang w:eastAsia="vi-VN"/>
              </w:rPr>
              <w:t>3 ;</w:t>
            </w:r>
            <w:proofErr w:type="gramEnd"/>
            <w:r w:rsidRPr="002F41CB">
              <w:rPr>
                <w:rFonts w:eastAsia="Times New Roman"/>
                <w:color w:val="000000" w:themeColor="text1"/>
                <w:szCs w:val="28"/>
                <w:lang w:eastAsia="vi-VN"/>
              </w:rPr>
              <w:t xml:space="preserve"> 27)</w:t>
            </w:r>
          </w:p>
        </w:tc>
        <w:tc>
          <w:tcPr>
            <w:tcW w:w="0" w:type="auto"/>
            <w:vAlign w:val="center"/>
          </w:tcPr>
          <w:p w14:paraId="4F8583F5" w14:textId="0E98E987" w:rsidR="00364F4F" w:rsidRPr="00FF7D18" w:rsidRDefault="00364F4F" w:rsidP="00364F4F">
            <w:pPr>
              <w:spacing w:before="120" w:after="120" w:line="360" w:lineRule="auto"/>
              <w:ind w:left="0"/>
              <w:jc w:val="left"/>
              <w:rPr>
                <w:rFonts w:eastAsia="Times New Roman"/>
                <w:color w:val="000000" w:themeColor="text1"/>
                <w:szCs w:val="28"/>
                <w:lang w:val="vi-VN" w:eastAsia="vi-VN"/>
              </w:rPr>
            </w:pPr>
            <w:r w:rsidRPr="00FF7D18">
              <w:rPr>
                <w:rFonts w:eastAsia="Times New Roman"/>
                <w:color w:val="000000" w:themeColor="text1"/>
                <w:szCs w:val="28"/>
                <w:lang w:val="vi-VN" w:eastAsia="vi-VN"/>
              </w:rPr>
              <w:t>167</w:t>
            </w:r>
          </w:p>
        </w:tc>
        <w:tc>
          <w:tcPr>
            <w:tcW w:w="0" w:type="auto"/>
            <w:vAlign w:val="center"/>
          </w:tcPr>
          <w:p w14:paraId="502439D3" w14:textId="11CB9ACE" w:rsidR="00364F4F" w:rsidRPr="00FF7D18" w:rsidRDefault="00364F4F" w:rsidP="001F0795">
            <w:pPr>
              <w:spacing w:before="120" w:after="120" w:line="360" w:lineRule="auto"/>
              <w:ind w:left="0"/>
              <w:jc w:val="center"/>
              <w:rPr>
                <w:rFonts w:eastAsia="Times New Roman"/>
                <w:color w:val="000000" w:themeColor="text1"/>
                <w:szCs w:val="28"/>
                <w:lang w:val="vi-VN" w:eastAsia="vi-VN"/>
              </w:rPr>
            </w:pPr>
            <w:r w:rsidRPr="002F41CB">
              <w:rPr>
                <w:rFonts w:eastAsia="Times New Roman"/>
                <w:color w:val="000000" w:themeColor="text1"/>
                <w:szCs w:val="28"/>
                <w:lang w:val="vi-VN" w:eastAsia="vi-VN"/>
              </w:rPr>
              <w:t>14 (3 ; 34)</w:t>
            </w:r>
          </w:p>
        </w:tc>
        <w:tc>
          <w:tcPr>
            <w:tcW w:w="0" w:type="auto"/>
            <w:vAlign w:val="center"/>
          </w:tcPr>
          <w:p w14:paraId="2A3257BF" w14:textId="33C32248" w:rsidR="00364F4F" w:rsidRPr="00FF7D18" w:rsidRDefault="00364F4F" w:rsidP="001F0795">
            <w:pPr>
              <w:spacing w:before="120" w:after="120"/>
              <w:ind w:left="0"/>
              <w:jc w:val="left"/>
              <w:rPr>
                <w:rFonts w:eastAsia="Times New Roman"/>
                <w:color w:val="000000" w:themeColor="text1"/>
                <w:szCs w:val="28"/>
                <w:lang w:val="vi-VN" w:eastAsia="vi-VN"/>
              </w:rPr>
            </w:pPr>
            <w:r w:rsidRPr="00364F4F">
              <w:rPr>
                <w:rFonts w:eastAsia="Times New Roman"/>
                <w:color w:val="000000" w:themeColor="text1"/>
                <w:szCs w:val="28"/>
                <w:lang w:val="vi-VN" w:eastAsia="vi-VN"/>
              </w:rPr>
              <w:t>12(3;31)</w:t>
            </w:r>
          </w:p>
        </w:tc>
        <w:tc>
          <w:tcPr>
            <w:tcW w:w="0" w:type="auto"/>
            <w:vAlign w:val="center"/>
          </w:tcPr>
          <w:p w14:paraId="3E34142C" w14:textId="58B324B8" w:rsidR="00364F4F" w:rsidRPr="00FF7D18" w:rsidRDefault="00364F4F" w:rsidP="00364F4F">
            <w:pPr>
              <w:spacing w:before="120" w:after="120"/>
              <w:ind w:left="0"/>
              <w:jc w:val="left"/>
              <w:rPr>
                <w:rFonts w:eastAsia="Times New Roman"/>
                <w:color w:val="000000" w:themeColor="text1"/>
                <w:szCs w:val="28"/>
                <w:lang w:val="vi-VN" w:eastAsia="vi-VN"/>
              </w:rPr>
            </w:pPr>
            <w:r w:rsidRPr="00FF7D18">
              <w:rPr>
                <w:rFonts w:eastAsia="Times New Roman"/>
                <w:color w:val="000000" w:themeColor="text1"/>
                <w:szCs w:val="28"/>
                <w:lang w:val="vi-VN" w:eastAsia="vi-VN"/>
              </w:rPr>
              <w:t>0,046</w:t>
            </w:r>
          </w:p>
        </w:tc>
      </w:tr>
    </w:tbl>
    <w:p w14:paraId="400D9294" w14:textId="12D71D2D" w:rsidR="00E36DD4" w:rsidRPr="00FF7D18" w:rsidRDefault="00BA3C14" w:rsidP="00DC0DEA">
      <w:pPr>
        <w:spacing w:before="60"/>
        <w:ind w:left="0"/>
        <w:jc w:val="left"/>
        <w:rPr>
          <w:rFonts w:eastAsia="Times New Roman"/>
          <w:i/>
          <w:color w:val="000000" w:themeColor="text1"/>
          <w:sz w:val="22"/>
          <w:szCs w:val="22"/>
          <w:shd w:val="clear" w:color="auto" w:fill="FFFFFF"/>
          <w:lang w:eastAsia="vi-VN"/>
        </w:rPr>
      </w:pPr>
      <w:r w:rsidRPr="00FF7D18">
        <w:rPr>
          <w:i/>
          <w:color w:val="000000" w:themeColor="text1"/>
          <w:sz w:val="22"/>
          <w:szCs w:val="22"/>
        </w:rPr>
        <w:t xml:space="preserve">    </w:t>
      </w:r>
      <w:r w:rsidR="00FB606E" w:rsidRPr="00FF7D18">
        <w:rPr>
          <w:i/>
          <w:color w:val="000000" w:themeColor="text1"/>
          <w:sz w:val="22"/>
          <w:szCs w:val="22"/>
        </w:rPr>
        <w:t>(</w:t>
      </w:r>
      <w:r w:rsidR="00297B96" w:rsidRPr="00FF7D18">
        <w:rPr>
          <w:i/>
          <w:color w:val="000000" w:themeColor="text1"/>
          <w:sz w:val="22"/>
          <w:szCs w:val="22"/>
          <w:shd w:val="clear" w:color="auto" w:fill="FFFFFF"/>
          <w:lang w:eastAsia="vi-VN"/>
        </w:rPr>
        <w:t>+</w:t>
      </w:r>
      <w:r w:rsidR="00FB606E" w:rsidRPr="00FF7D18">
        <w:rPr>
          <w:i/>
          <w:color w:val="000000" w:themeColor="text1"/>
          <w:sz w:val="22"/>
          <w:szCs w:val="22"/>
          <w:shd w:val="clear" w:color="auto" w:fill="FFFFFF"/>
          <w:lang w:val="vi-VN" w:eastAsia="vi-VN"/>
        </w:rPr>
        <w:t xml:space="preserve">p, </w:t>
      </w:r>
      <w:r w:rsidR="003C54FC">
        <w:rPr>
          <w:i/>
          <w:color w:val="000000" w:themeColor="text1"/>
          <w:sz w:val="22"/>
          <w:szCs w:val="22"/>
          <w:shd w:val="clear" w:color="auto" w:fill="FFFFFF"/>
          <w:lang w:eastAsia="vi-VN"/>
        </w:rPr>
        <w:t xml:space="preserve">Mann Whitney </w:t>
      </w:r>
      <w:r w:rsidR="00364F4F">
        <w:rPr>
          <w:i/>
          <w:color w:val="000000" w:themeColor="text1"/>
          <w:sz w:val="22"/>
          <w:szCs w:val="22"/>
          <w:shd w:val="clear" w:color="auto" w:fill="FFFFFF"/>
          <w:lang w:eastAsia="vi-VN"/>
        </w:rPr>
        <w:t>U test</w:t>
      </w:r>
      <w:r w:rsidR="00FB606E" w:rsidRPr="00FF7D18">
        <w:rPr>
          <w:i/>
          <w:color w:val="000000" w:themeColor="text1"/>
          <w:sz w:val="22"/>
          <w:szCs w:val="22"/>
          <w:shd w:val="clear" w:color="auto" w:fill="FFFFFF"/>
          <w:lang w:eastAsia="vi-VN"/>
        </w:rPr>
        <w:t>)</w:t>
      </w:r>
    </w:p>
    <w:p w14:paraId="36F2114D" w14:textId="6E8388B9" w:rsidR="00F44051" w:rsidRPr="00FF7D18" w:rsidRDefault="00F44051" w:rsidP="004D3BF5">
      <w:pPr>
        <w:spacing w:before="60"/>
        <w:ind w:left="0" w:firstLine="709"/>
        <w:jc w:val="left"/>
        <w:rPr>
          <w:rFonts w:eastAsia="Times New Roman"/>
          <w:b/>
          <w:bCs/>
          <w:color w:val="000000" w:themeColor="text1"/>
          <w:szCs w:val="28"/>
          <w:shd w:val="clear" w:color="auto" w:fill="FFFFFF"/>
          <w:lang w:val="vi-VN" w:eastAsia="vi-VN"/>
        </w:rPr>
      </w:pPr>
      <w:r w:rsidRPr="00FF7D18">
        <w:rPr>
          <w:rFonts w:eastAsia="Times New Roman"/>
          <w:b/>
          <w:bCs/>
          <w:color w:val="000000" w:themeColor="text1"/>
          <w:szCs w:val="28"/>
          <w:shd w:val="clear" w:color="auto" w:fill="FFFFFF"/>
          <w:lang w:val="vi-VN" w:eastAsia="vi-VN"/>
        </w:rPr>
        <w:t>Nhận xét: </w:t>
      </w:r>
    </w:p>
    <w:p w14:paraId="2BD64D41" w14:textId="12B16486" w:rsidR="00F1205D" w:rsidRPr="00FF7D18" w:rsidRDefault="00F1205D" w:rsidP="00DC0DEA">
      <w:pPr>
        <w:spacing w:before="60"/>
        <w:ind w:left="0" w:firstLine="720"/>
        <w:rPr>
          <w:rFonts w:eastAsia="Times New Roman"/>
          <w:color w:val="000000" w:themeColor="text1"/>
          <w:szCs w:val="28"/>
          <w:shd w:val="clear" w:color="auto" w:fill="FFFFFF"/>
          <w:lang w:val="vi-VN" w:eastAsia="vi-VN"/>
        </w:rPr>
      </w:pPr>
      <w:r w:rsidRPr="00FF7D18">
        <w:rPr>
          <w:rFonts w:eastAsia="Times New Roman"/>
          <w:color w:val="000000" w:themeColor="text1"/>
          <w:szCs w:val="28"/>
          <w:shd w:val="clear" w:color="auto" w:fill="FFFFFF"/>
          <w:lang w:val="vi-VN" w:eastAsia="vi-VN"/>
        </w:rPr>
        <w:t xml:space="preserve">Thời gian ho trung bình của nhóm thiếu kẽm là </w:t>
      </w:r>
      <w:r w:rsidR="009C57ED" w:rsidRPr="00364F4F">
        <w:rPr>
          <w:rFonts w:eastAsia="Times New Roman"/>
          <w:color w:val="000000" w:themeColor="text1"/>
          <w:szCs w:val="28"/>
          <w:lang w:val="vi-VN" w:eastAsia="vi-VN"/>
        </w:rPr>
        <w:t>48 (5 ; 84)</w:t>
      </w:r>
      <w:r w:rsidR="009C57ED">
        <w:rPr>
          <w:rFonts w:eastAsia="Times New Roman"/>
          <w:color w:val="000000" w:themeColor="text1"/>
          <w:szCs w:val="28"/>
          <w:lang w:eastAsia="vi-VN"/>
        </w:rPr>
        <w:t xml:space="preserve"> </w:t>
      </w:r>
      <w:r w:rsidRPr="00FF7D18">
        <w:rPr>
          <w:color w:val="000000" w:themeColor="text1"/>
          <w:lang w:val="vi-VN"/>
        </w:rPr>
        <w:t>giờ</w:t>
      </w:r>
      <w:r w:rsidRPr="00FF7D18">
        <w:rPr>
          <w:rFonts w:eastAsia="Times New Roman"/>
          <w:color w:val="000000" w:themeColor="text1"/>
          <w:szCs w:val="28"/>
          <w:shd w:val="clear" w:color="auto" w:fill="FFFFFF"/>
          <w:lang w:val="vi-VN" w:eastAsia="vi-VN"/>
        </w:rPr>
        <w:t xml:space="preserve">, nhóm không thiếu kẽm là </w:t>
      </w:r>
      <w:r w:rsidR="009C57ED" w:rsidRPr="00364F4F">
        <w:rPr>
          <w:rFonts w:eastAsia="Times New Roman"/>
          <w:color w:val="000000" w:themeColor="text1"/>
          <w:szCs w:val="28"/>
          <w:lang w:val="vi-VN" w:eastAsia="vi-VN"/>
        </w:rPr>
        <w:t>54 (5 ; 94)</w:t>
      </w:r>
      <w:r w:rsidR="009C57ED">
        <w:rPr>
          <w:rFonts w:eastAsia="Times New Roman"/>
          <w:color w:val="000000" w:themeColor="text1"/>
          <w:szCs w:val="28"/>
          <w:lang w:eastAsia="vi-VN"/>
        </w:rPr>
        <w:t xml:space="preserve"> </w:t>
      </w:r>
      <w:r w:rsidR="000D5E2F" w:rsidRPr="00FF7D18">
        <w:rPr>
          <w:color w:val="000000" w:themeColor="text1"/>
          <w:lang w:val="vi-VN"/>
        </w:rPr>
        <w:t>giờ</w:t>
      </w:r>
      <w:r w:rsidRPr="00FF7D18">
        <w:rPr>
          <w:rFonts w:eastAsia="Times New Roman"/>
          <w:color w:val="000000" w:themeColor="text1"/>
          <w:szCs w:val="28"/>
          <w:shd w:val="clear" w:color="auto" w:fill="FFFFFF"/>
          <w:lang w:val="vi-VN" w:eastAsia="vi-VN"/>
        </w:rPr>
        <w:t>, không có sự khác biệt giữa 2 nhóm nghiên cứu với p&gt;0,05.</w:t>
      </w:r>
    </w:p>
    <w:p w14:paraId="0644962B" w14:textId="2E5C8506" w:rsidR="00F1205D" w:rsidRPr="00FF7D18" w:rsidRDefault="00F1205D" w:rsidP="00DC0DEA">
      <w:pPr>
        <w:spacing w:before="60"/>
        <w:ind w:left="0" w:firstLine="720"/>
        <w:rPr>
          <w:color w:val="000000" w:themeColor="text1"/>
          <w:lang w:val="vi-VN" w:eastAsia="vi-VN"/>
        </w:rPr>
      </w:pPr>
      <w:r w:rsidRPr="00FF7D18">
        <w:rPr>
          <w:rFonts w:eastAsia="Times New Roman"/>
          <w:color w:val="000000" w:themeColor="text1"/>
          <w:szCs w:val="28"/>
          <w:shd w:val="clear" w:color="auto" w:fill="FFFFFF"/>
          <w:lang w:val="vi-VN" w:eastAsia="vi-VN"/>
        </w:rPr>
        <w:t xml:space="preserve">Thời gian </w:t>
      </w:r>
      <w:r w:rsidR="004639DC" w:rsidRPr="00FF7D18">
        <w:rPr>
          <w:rFonts w:eastAsia="Times New Roman"/>
          <w:color w:val="000000" w:themeColor="text1"/>
          <w:szCs w:val="28"/>
          <w:shd w:val="clear" w:color="auto" w:fill="FFFFFF"/>
          <w:lang w:val="vi-VN" w:eastAsia="vi-VN"/>
        </w:rPr>
        <w:t xml:space="preserve">sốt </w:t>
      </w:r>
      <w:r w:rsidRPr="00FF7D18">
        <w:rPr>
          <w:rFonts w:eastAsia="Times New Roman"/>
          <w:color w:val="000000" w:themeColor="text1"/>
          <w:szCs w:val="28"/>
          <w:shd w:val="clear" w:color="auto" w:fill="FFFFFF"/>
          <w:lang w:val="vi-VN" w:eastAsia="vi-VN"/>
        </w:rPr>
        <w:t>trung bình c</w:t>
      </w:r>
      <w:r w:rsidR="000D5E2F" w:rsidRPr="00FF7D18">
        <w:rPr>
          <w:rFonts w:eastAsia="Times New Roman"/>
          <w:color w:val="000000" w:themeColor="text1"/>
          <w:szCs w:val="28"/>
          <w:shd w:val="clear" w:color="auto" w:fill="FFFFFF"/>
          <w:lang w:val="vi-VN" w:eastAsia="vi-VN"/>
        </w:rPr>
        <w:t>ủa</w:t>
      </w:r>
      <w:r w:rsidRPr="00FF7D18">
        <w:rPr>
          <w:rFonts w:eastAsia="Times New Roman"/>
          <w:color w:val="000000" w:themeColor="text1"/>
          <w:szCs w:val="28"/>
          <w:shd w:val="clear" w:color="auto" w:fill="FFFFFF"/>
          <w:lang w:val="vi-VN" w:eastAsia="vi-VN"/>
        </w:rPr>
        <w:t xml:space="preserve"> nhóm thiếu kẽm là</w:t>
      </w:r>
      <w:r w:rsidR="000D5E2F" w:rsidRPr="00FF7D18">
        <w:rPr>
          <w:rFonts w:eastAsia="Times New Roman"/>
          <w:color w:val="000000" w:themeColor="text1"/>
          <w:szCs w:val="28"/>
          <w:shd w:val="clear" w:color="auto" w:fill="FFFFFF"/>
          <w:lang w:val="vi-VN" w:eastAsia="vi-VN"/>
        </w:rPr>
        <w:t xml:space="preserve"> </w:t>
      </w:r>
      <w:r w:rsidR="00F47359" w:rsidRPr="002F41CB">
        <w:rPr>
          <w:rFonts w:eastAsia="Times New Roman"/>
          <w:color w:val="000000" w:themeColor="text1"/>
          <w:szCs w:val="28"/>
          <w:lang w:eastAsia="vi-VN"/>
        </w:rPr>
        <w:t>12 (3 ; 27)</w:t>
      </w:r>
      <w:r w:rsidR="00F47359">
        <w:rPr>
          <w:rFonts w:eastAsia="Times New Roman"/>
          <w:color w:val="000000" w:themeColor="text1"/>
          <w:szCs w:val="28"/>
          <w:lang w:eastAsia="vi-VN"/>
        </w:rPr>
        <w:t xml:space="preserve"> </w:t>
      </w:r>
      <w:r w:rsidR="000D5E2F" w:rsidRPr="00FF7D18">
        <w:rPr>
          <w:color w:val="000000" w:themeColor="text1"/>
          <w:lang w:val="vi-VN"/>
        </w:rPr>
        <w:t>giờ</w:t>
      </w:r>
      <w:r w:rsidRPr="00FF7D18">
        <w:rPr>
          <w:rFonts w:eastAsia="Times New Roman"/>
          <w:color w:val="000000" w:themeColor="text1"/>
          <w:szCs w:val="28"/>
          <w:shd w:val="clear" w:color="auto" w:fill="FFFFFF"/>
          <w:lang w:val="vi-VN" w:eastAsia="vi-VN"/>
        </w:rPr>
        <w:t>, nhóm không thiếu kẽm là</w:t>
      </w:r>
      <w:r w:rsidR="000D5E2F" w:rsidRPr="00FF7D18">
        <w:rPr>
          <w:rFonts w:eastAsia="Times New Roman"/>
          <w:color w:val="000000" w:themeColor="text1"/>
          <w:szCs w:val="28"/>
          <w:shd w:val="clear" w:color="auto" w:fill="FFFFFF"/>
          <w:lang w:val="vi-VN" w:eastAsia="vi-VN"/>
        </w:rPr>
        <w:t xml:space="preserve"> </w:t>
      </w:r>
      <w:r w:rsidR="00F47359" w:rsidRPr="002F41CB">
        <w:rPr>
          <w:rFonts w:eastAsia="Times New Roman"/>
          <w:color w:val="000000" w:themeColor="text1"/>
          <w:szCs w:val="28"/>
          <w:lang w:val="vi-VN" w:eastAsia="vi-VN"/>
        </w:rPr>
        <w:t>14 (3 ; 34)</w:t>
      </w:r>
      <w:r w:rsidR="000922CC" w:rsidRPr="00FF7D18">
        <w:rPr>
          <w:color w:val="000000" w:themeColor="text1"/>
          <w:lang w:val="vi-VN"/>
        </w:rPr>
        <w:t xml:space="preserve"> </w:t>
      </w:r>
      <w:r w:rsidR="000D5E2F" w:rsidRPr="00FF7D18">
        <w:rPr>
          <w:color w:val="000000" w:themeColor="text1"/>
          <w:lang w:val="vi-VN"/>
        </w:rPr>
        <w:t>giờ</w:t>
      </w:r>
      <w:r w:rsidRPr="00FF7D18">
        <w:rPr>
          <w:rFonts w:eastAsia="Times New Roman"/>
          <w:color w:val="000000" w:themeColor="text1"/>
          <w:szCs w:val="28"/>
          <w:shd w:val="clear" w:color="auto" w:fill="FFFFFF"/>
          <w:lang w:val="vi-VN" w:eastAsia="vi-VN"/>
        </w:rPr>
        <w:t>, có sự khác biệt giữa 2 nhóm nghiên cứu với p</w:t>
      </w:r>
      <w:r w:rsidR="004639DC" w:rsidRPr="00FF7D18">
        <w:rPr>
          <w:rFonts w:eastAsia="Times New Roman"/>
          <w:color w:val="000000" w:themeColor="text1"/>
          <w:szCs w:val="28"/>
          <w:shd w:val="clear" w:color="auto" w:fill="FFFFFF"/>
          <w:lang w:val="vi-VN" w:eastAsia="vi-VN"/>
        </w:rPr>
        <w:t>&lt;</w:t>
      </w:r>
      <w:r w:rsidRPr="00FF7D18">
        <w:rPr>
          <w:rFonts w:eastAsia="Times New Roman"/>
          <w:color w:val="000000" w:themeColor="text1"/>
          <w:szCs w:val="28"/>
          <w:shd w:val="clear" w:color="auto" w:fill="FFFFFF"/>
          <w:lang w:val="vi-VN" w:eastAsia="vi-VN"/>
        </w:rPr>
        <w:t>0,05</w:t>
      </w:r>
      <w:r w:rsidR="000D5E2F" w:rsidRPr="00FF7D18">
        <w:rPr>
          <w:rFonts w:eastAsia="Times New Roman"/>
          <w:color w:val="000000" w:themeColor="text1"/>
          <w:szCs w:val="28"/>
          <w:shd w:val="clear" w:color="auto" w:fill="FFFFFF"/>
          <w:lang w:val="vi-VN" w:eastAsia="vi-VN"/>
        </w:rPr>
        <w:t>.</w:t>
      </w:r>
    </w:p>
    <w:p w14:paraId="6D57EBE3" w14:textId="77777777" w:rsidR="00137DE1" w:rsidRPr="00FF7D18" w:rsidRDefault="00137DE1">
      <w:pPr>
        <w:rPr>
          <w:rFonts w:eastAsia="Times New Roman"/>
          <w:b/>
          <w:color w:val="000000" w:themeColor="text1"/>
          <w:szCs w:val="22"/>
          <w:lang w:val="vi-VN" w:eastAsia="vi-VN"/>
        </w:rPr>
      </w:pPr>
      <w:bookmarkStart w:id="328" w:name="_Toc127202531"/>
      <w:r w:rsidRPr="00FF7D18">
        <w:rPr>
          <w:color w:val="000000" w:themeColor="text1"/>
          <w:lang w:val="vi-VN" w:eastAsia="vi-VN"/>
        </w:rPr>
        <w:br w:type="page"/>
      </w:r>
    </w:p>
    <w:p w14:paraId="62486BF7" w14:textId="77777777" w:rsidR="00094C11" w:rsidRPr="00FF7D18" w:rsidRDefault="005778B1" w:rsidP="00DC0DEA">
      <w:pPr>
        <w:pStyle w:val="Ba"/>
        <w:spacing w:before="60" w:after="0" w:line="360" w:lineRule="auto"/>
        <w:rPr>
          <w:color w:val="000000" w:themeColor="text1"/>
          <w:lang w:eastAsia="vi-VN"/>
        </w:rPr>
      </w:pPr>
      <w:bookmarkStart w:id="329" w:name="_Toc134366603"/>
      <w:r w:rsidRPr="00FF7D18">
        <w:rPr>
          <w:color w:val="000000" w:themeColor="text1"/>
          <w:lang w:val="vi-VN" w:eastAsia="vi-VN"/>
        </w:rPr>
        <w:lastRenderedPageBreak/>
        <w:t>Bảng 3.1</w:t>
      </w:r>
      <w:r w:rsidR="004131EE" w:rsidRPr="00FF7D18">
        <w:rPr>
          <w:color w:val="000000" w:themeColor="text1"/>
          <w:lang w:val="vi-VN" w:eastAsia="vi-VN"/>
        </w:rPr>
        <w:t>3</w:t>
      </w:r>
      <w:r w:rsidRPr="00FF7D18">
        <w:rPr>
          <w:color w:val="000000" w:themeColor="text1"/>
          <w:lang w:val="vi-VN" w:eastAsia="vi-VN"/>
        </w:rPr>
        <w:t>. Mối liên quan giữa tình trạng thiếu kẽm với</w:t>
      </w:r>
      <w:bookmarkEnd w:id="329"/>
      <w:r w:rsidRPr="00FF7D18">
        <w:rPr>
          <w:color w:val="000000" w:themeColor="text1"/>
          <w:lang w:val="vi-VN" w:eastAsia="vi-VN"/>
        </w:rPr>
        <w:t xml:space="preserve"> </w:t>
      </w:r>
    </w:p>
    <w:p w14:paraId="0A652303" w14:textId="0F62D8E5" w:rsidR="005778B1" w:rsidRPr="00FF7D18" w:rsidRDefault="005778B1" w:rsidP="00DC0DEA">
      <w:pPr>
        <w:pStyle w:val="Ba"/>
        <w:spacing w:before="60" w:after="0" w:line="360" w:lineRule="auto"/>
        <w:rPr>
          <w:color w:val="000000" w:themeColor="text1"/>
          <w:lang w:val="vi-VN" w:eastAsia="vi-VN"/>
        </w:rPr>
      </w:pPr>
      <w:bookmarkStart w:id="330" w:name="_Toc134366604"/>
      <w:r w:rsidRPr="00FF7D18">
        <w:rPr>
          <w:color w:val="000000" w:themeColor="text1"/>
          <w:lang w:val="vi-VN" w:eastAsia="vi-VN"/>
        </w:rPr>
        <w:t>một số yếu tố khác</w:t>
      </w:r>
      <w:bookmarkEnd w:id="328"/>
      <w:bookmarkEnd w:id="330"/>
    </w:p>
    <w:tbl>
      <w:tblPr>
        <w:tblW w:w="4817" w:type="pct"/>
        <w:jc w:val="center"/>
        <w:tblBorders>
          <w:top w:val="single" w:sz="4" w:space="0" w:color="auto"/>
          <w:bottom w:val="single" w:sz="4" w:space="0" w:color="auto"/>
          <w:insideH w:val="single" w:sz="4" w:space="0" w:color="auto"/>
        </w:tblBorders>
        <w:shd w:val="clear" w:color="auto" w:fill="FFFFFF"/>
        <w:tblCellMar>
          <w:left w:w="0" w:type="dxa"/>
          <w:right w:w="0" w:type="dxa"/>
        </w:tblCellMar>
        <w:tblLook w:val="0420" w:firstRow="1" w:lastRow="0" w:firstColumn="0" w:lastColumn="0" w:noHBand="0" w:noVBand="1"/>
      </w:tblPr>
      <w:tblGrid>
        <w:gridCol w:w="2127"/>
        <w:gridCol w:w="3152"/>
        <w:gridCol w:w="1259"/>
        <w:gridCol w:w="2136"/>
      </w:tblGrid>
      <w:tr w:rsidR="00AA137A" w:rsidRPr="00FF7D18" w14:paraId="31585F8C" w14:textId="77777777" w:rsidTr="00137DE1">
        <w:trPr>
          <w:trHeight w:val="366"/>
          <w:jc w:val="center"/>
        </w:trPr>
        <w:tc>
          <w:tcPr>
            <w:tcW w:w="1226" w:type="pct"/>
            <w:shd w:val="clear" w:color="auto" w:fill="FFFFFF"/>
            <w:tcMar>
              <w:top w:w="15" w:type="dxa"/>
              <w:left w:w="108" w:type="dxa"/>
              <w:bottom w:w="0" w:type="dxa"/>
              <w:right w:w="108" w:type="dxa"/>
            </w:tcMar>
            <w:vAlign w:val="center"/>
            <w:hideMark/>
          </w:tcPr>
          <w:p w14:paraId="7E721E93" w14:textId="77777777" w:rsidR="00AA137A" w:rsidRPr="00FF7D18" w:rsidRDefault="00AA137A" w:rsidP="00FF7D18">
            <w:pPr>
              <w:spacing w:before="60"/>
              <w:ind w:left="0"/>
              <w:jc w:val="center"/>
              <w:rPr>
                <w:b/>
                <w:color w:val="000000" w:themeColor="text1"/>
                <w:szCs w:val="28"/>
                <w:lang w:val="vi-VN" w:eastAsia="vi-VN"/>
              </w:rPr>
            </w:pPr>
            <w:proofErr w:type="spellStart"/>
            <w:r w:rsidRPr="00FF7D18">
              <w:rPr>
                <w:b/>
                <w:bCs/>
                <w:color w:val="000000" w:themeColor="text1"/>
                <w:szCs w:val="28"/>
                <w:lang w:eastAsia="vi-VN"/>
              </w:rPr>
              <w:t>Các</w:t>
            </w:r>
            <w:proofErr w:type="spellEnd"/>
            <w:r w:rsidRPr="00FF7D18">
              <w:rPr>
                <w:b/>
                <w:bCs/>
                <w:color w:val="000000" w:themeColor="text1"/>
                <w:szCs w:val="28"/>
                <w:lang w:eastAsia="vi-VN"/>
              </w:rPr>
              <w:t xml:space="preserve"> </w:t>
            </w:r>
            <w:proofErr w:type="spellStart"/>
            <w:r w:rsidRPr="00FF7D18">
              <w:rPr>
                <w:b/>
                <w:bCs/>
                <w:color w:val="000000" w:themeColor="text1"/>
                <w:szCs w:val="28"/>
                <w:lang w:eastAsia="vi-VN"/>
              </w:rPr>
              <w:t>biến</w:t>
            </w:r>
            <w:proofErr w:type="spellEnd"/>
            <w:r w:rsidRPr="00FF7D18">
              <w:rPr>
                <w:b/>
                <w:bCs/>
                <w:color w:val="000000" w:themeColor="text1"/>
                <w:szCs w:val="28"/>
                <w:lang w:eastAsia="vi-VN"/>
              </w:rPr>
              <w:t xml:space="preserve"> </w:t>
            </w:r>
            <w:r w:rsidRPr="00FF7D18">
              <w:rPr>
                <w:b/>
                <w:bCs/>
                <w:color w:val="000000" w:themeColor="text1"/>
                <w:szCs w:val="28"/>
                <w:lang w:val="vi-VN" w:eastAsia="vi-VN"/>
              </w:rPr>
              <w:t>s</w:t>
            </w:r>
            <w:r w:rsidRPr="00FF7D18">
              <w:rPr>
                <w:b/>
                <w:bCs/>
                <w:color w:val="000000" w:themeColor="text1"/>
                <w:szCs w:val="28"/>
                <w:lang w:eastAsia="vi-VN"/>
              </w:rPr>
              <w:t>ố</w:t>
            </w:r>
          </w:p>
        </w:tc>
        <w:tc>
          <w:tcPr>
            <w:tcW w:w="2542" w:type="pct"/>
            <w:gridSpan w:val="2"/>
            <w:shd w:val="clear" w:color="auto" w:fill="FFFFFF"/>
            <w:tcMar>
              <w:top w:w="15" w:type="dxa"/>
              <w:left w:w="108" w:type="dxa"/>
              <w:bottom w:w="0" w:type="dxa"/>
              <w:right w:w="108" w:type="dxa"/>
            </w:tcMar>
            <w:vAlign w:val="center"/>
            <w:hideMark/>
          </w:tcPr>
          <w:p w14:paraId="7B0BFC10" w14:textId="77777777" w:rsidR="00AA137A" w:rsidRPr="00FF7D18" w:rsidRDefault="00AA137A" w:rsidP="00FF7D18">
            <w:pPr>
              <w:spacing w:before="60"/>
              <w:rPr>
                <w:b/>
                <w:color w:val="000000" w:themeColor="text1"/>
                <w:szCs w:val="28"/>
                <w:lang w:val="vi-VN" w:eastAsia="vi-VN"/>
              </w:rPr>
            </w:pPr>
            <w:proofErr w:type="spellStart"/>
            <w:r w:rsidRPr="00FF7D18">
              <w:rPr>
                <w:b/>
                <w:bCs/>
                <w:color w:val="000000" w:themeColor="text1"/>
                <w:szCs w:val="28"/>
                <w:lang w:eastAsia="vi-VN"/>
              </w:rPr>
              <w:t>Chỉ</w:t>
            </w:r>
            <w:proofErr w:type="spellEnd"/>
            <w:r w:rsidRPr="00FF7D18">
              <w:rPr>
                <w:b/>
                <w:bCs/>
                <w:color w:val="000000" w:themeColor="text1"/>
                <w:szCs w:val="28"/>
                <w:lang w:eastAsia="vi-VN"/>
              </w:rPr>
              <w:t xml:space="preserve"> </w:t>
            </w:r>
            <w:proofErr w:type="spellStart"/>
            <w:r w:rsidRPr="00FF7D18">
              <w:rPr>
                <w:b/>
                <w:bCs/>
                <w:color w:val="000000" w:themeColor="text1"/>
                <w:szCs w:val="28"/>
                <w:lang w:eastAsia="vi-VN"/>
              </w:rPr>
              <w:t>số</w:t>
            </w:r>
            <w:proofErr w:type="spellEnd"/>
          </w:p>
        </w:tc>
        <w:tc>
          <w:tcPr>
            <w:tcW w:w="1232" w:type="pct"/>
            <w:shd w:val="clear" w:color="auto" w:fill="FFFFFF"/>
            <w:tcMar>
              <w:top w:w="15" w:type="dxa"/>
              <w:left w:w="108" w:type="dxa"/>
              <w:bottom w:w="0" w:type="dxa"/>
              <w:right w:w="108" w:type="dxa"/>
            </w:tcMar>
            <w:vAlign w:val="center"/>
            <w:hideMark/>
          </w:tcPr>
          <w:p w14:paraId="15D1EC06" w14:textId="77777777" w:rsidR="00AA137A" w:rsidRPr="00FF7D18" w:rsidRDefault="00AA137A" w:rsidP="00FF7D18">
            <w:pPr>
              <w:spacing w:before="60"/>
              <w:ind w:left="0"/>
              <w:jc w:val="center"/>
              <w:rPr>
                <w:b/>
                <w:color w:val="000000" w:themeColor="text1"/>
                <w:szCs w:val="28"/>
                <w:lang w:val="vi-VN" w:eastAsia="vi-VN"/>
              </w:rPr>
            </w:pPr>
            <w:r w:rsidRPr="00FF7D18">
              <w:rPr>
                <w:b/>
                <w:bCs/>
                <w:color w:val="000000" w:themeColor="text1"/>
                <w:szCs w:val="28"/>
                <w:lang w:eastAsia="vi-VN"/>
              </w:rPr>
              <w:t>OR (95% CI)</w:t>
            </w:r>
          </w:p>
        </w:tc>
      </w:tr>
      <w:tr w:rsidR="00AA137A" w:rsidRPr="00FF7D18" w14:paraId="1A09D9EA" w14:textId="77777777" w:rsidTr="00137DE1">
        <w:trPr>
          <w:trHeight w:val="366"/>
          <w:jc w:val="center"/>
        </w:trPr>
        <w:tc>
          <w:tcPr>
            <w:tcW w:w="1226" w:type="pct"/>
            <w:vMerge w:val="restart"/>
            <w:shd w:val="clear" w:color="auto" w:fill="FFFFFF"/>
            <w:tcMar>
              <w:top w:w="15" w:type="dxa"/>
              <w:left w:w="108" w:type="dxa"/>
              <w:bottom w:w="0" w:type="dxa"/>
              <w:right w:w="108" w:type="dxa"/>
            </w:tcMar>
            <w:vAlign w:val="center"/>
          </w:tcPr>
          <w:p w14:paraId="26564EA2" w14:textId="77777777" w:rsidR="00AA137A" w:rsidRPr="00FF7D18" w:rsidRDefault="00AA137A" w:rsidP="00FF7D18">
            <w:pPr>
              <w:spacing w:before="60"/>
              <w:ind w:left="0"/>
              <w:jc w:val="center"/>
              <w:rPr>
                <w:b/>
                <w:color w:val="000000" w:themeColor="text1"/>
                <w:szCs w:val="28"/>
                <w:lang w:val="vi-VN" w:eastAsia="vi-VN"/>
              </w:rPr>
            </w:pPr>
            <w:proofErr w:type="spellStart"/>
            <w:r w:rsidRPr="00FF7D18">
              <w:rPr>
                <w:b/>
                <w:color w:val="000000" w:themeColor="text1"/>
                <w:szCs w:val="28"/>
                <w:lang w:eastAsia="vi-VN"/>
              </w:rPr>
              <w:t>Tuổi</w:t>
            </w:r>
            <w:proofErr w:type="spellEnd"/>
          </w:p>
        </w:tc>
        <w:tc>
          <w:tcPr>
            <w:tcW w:w="1817" w:type="pct"/>
            <w:shd w:val="clear" w:color="auto" w:fill="FFFFFF"/>
            <w:tcMar>
              <w:top w:w="15" w:type="dxa"/>
              <w:left w:w="108" w:type="dxa"/>
              <w:bottom w:w="0" w:type="dxa"/>
              <w:right w:w="108" w:type="dxa"/>
            </w:tcMar>
            <w:vAlign w:val="center"/>
          </w:tcPr>
          <w:p w14:paraId="58136F59"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 xml:space="preserve">2- 6 </w:t>
            </w:r>
            <w:proofErr w:type="spellStart"/>
            <w:r w:rsidRPr="00FF7D18">
              <w:rPr>
                <w:color w:val="000000" w:themeColor="text1"/>
                <w:szCs w:val="28"/>
                <w:lang w:eastAsia="vi-VN"/>
              </w:rPr>
              <w:t>tháng</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tuổi</w:t>
            </w:r>
            <w:proofErr w:type="spellEnd"/>
          </w:p>
        </w:tc>
        <w:tc>
          <w:tcPr>
            <w:tcW w:w="726" w:type="pct"/>
            <w:shd w:val="clear" w:color="auto" w:fill="FFFFFF"/>
            <w:vAlign w:val="center"/>
          </w:tcPr>
          <w:p w14:paraId="7CA382A5"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tcPr>
          <w:p w14:paraId="018B617A" w14:textId="77777777" w:rsidR="00DC22EA" w:rsidRPr="00FF7D18" w:rsidRDefault="00AA137A" w:rsidP="00FF7D18">
            <w:pPr>
              <w:spacing w:before="60"/>
              <w:ind w:left="0"/>
              <w:jc w:val="center"/>
              <w:rPr>
                <w:color w:val="000000" w:themeColor="text1"/>
                <w:szCs w:val="28"/>
                <w:lang w:eastAsia="vi-VN"/>
              </w:rPr>
            </w:pPr>
            <w:r w:rsidRPr="00FF7D18">
              <w:rPr>
                <w:color w:val="000000" w:themeColor="text1"/>
                <w:szCs w:val="28"/>
                <w:lang w:eastAsia="vi-VN"/>
              </w:rPr>
              <w:t>0,5</w:t>
            </w:r>
          </w:p>
          <w:p w14:paraId="1FF52143" w14:textId="2527C3B3" w:rsidR="00AA137A" w:rsidRPr="00FF7D18" w:rsidRDefault="00AA137A" w:rsidP="00FF7D18">
            <w:pPr>
              <w:spacing w:before="60"/>
              <w:ind w:left="0"/>
              <w:jc w:val="center"/>
              <w:rPr>
                <w:color w:val="000000" w:themeColor="text1"/>
                <w:szCs w:val="28"/>
                <w:lang w:eastAsia="vi-VN"/>
              </w:rPr>
            </w:pPr>
            <w:r w:rsidRPr="00FF7D18">
              <w:rPr>
                <w:color w:val="000000" w:themeColor="text1"/>
                <w:szCs w:val="28"/>
                <w:lang w:eastAsia="vi-VN"/>
              </w:rPr>
              <w:t xml:space="preserve">(0,31 </w:t>
            </w:r>
            <w:proofErr w:type="gramStart"/>
            <w:r w:rsidRPr="00FF7D18">
              <w:rPr>
                <w:color w:val="000000" w:themeColor="text1"/>
                <w:szCs w:val="28"/>
                <w:lang w:eastAsia="vi-VN"/>
              </w:rPr>
              <w:t>–  0</w:t>
            </w:r>
            <w:proofErr w:type="gramEnd"/>
            <w:r w:rsidRPr="00FF7D18">
              <w:rPr>
                <w:color w:val="000000" w:themeColor="text1"/>
                <w:szCs w:val="28"/>
                <w:lang w:eastAsia="vi-VN"/>
              </w:rPr>
              <w:t>,84)</w:t>
            </w:r>
          </w:p>
        </w:tc>
      </w:tr>
      <w:tr w:rsidR="00AA137A" w:rsidRPr="00FF7D18" w14:paraId="0663DAAB" w14:textId="77777777" w:rsidTr="00137DE1">
        <w:trPr>
          <w:trHeight w:val="366"/>
          <w:jc w:val="center"/>
        </w:trPr>
        <w:tc>
          <w:tcPr>
            <w:tcW w:w="1226" w:type="pct"/>
            <w:vMerge/>
            <w:shd w:val="clear" w:color="auto" w:fill="FFFFFF"/>
            <w:tcMar>
              <w:top w:w="15" w:type="dxa"/>
              <w:left w:w="108" w:type="dxa"/>
              <w:bottom w:w="0" w:type="dxa"/>
              <w:right w:w="108" w:type="dxa"/>
            </w:tcMar>
            <w:vAlign w:val="center"/>
          </w:tcPr>
          <w:p w14:paraId="06F99FEE" w14:textId="77777777" w:rsidR="00AA137A" w:rsidRPr="00FF7D18" w:rsidRDefault="00AA137A" w:rsidP="00FF7D18">
            <w:pPr>
              <w:spacing w:before="60"/>
              <w:jc w:val="center"/>
              <w:rPr>
                <w:b/>
                <w:bCs/>
                <w:color w:val="000000" w:themeColor="text1"/>
                <w:szCs w:val="28"/>
                <w:lang w:eastAsia="vi-VN"/>
              </w:rPr>
            </w:pPr>
          </w:p>
        </w:tc>
        <w:tc>
          <w:tcPr>
            <w:tcW w:w="1817" w:type="pct"/>
            <w:shd w:val="clear" w:color="auto" w:fill="FFFFFF"/>
            <w:tcMar>
              <w:top w:w="15" w:type="dxa"/>
              <w:left w:w="108" w:type="dxa"/>
              <w:bottom w:w="0" w:type="dxa"/>
              <w:right w:w="108" w:type="dxa"/>
            </w:tcMar>
            <w:vAlign w:val="center"/>
          </w:tcPr>
          <w:p w14:paraId="31793099" w14:textId="77777777" w:rsidR="00AA137A" w:rsidRPr="00FF7D18" w:rsidRDefault="00AA137A" w:rsidP="00FF7D18">
            <w:pPr>
              <w:spacing w:before="60"/>
              <w:ind w:left="0"/>
              <w:jc w:val="center"/>
              <w:rPr>
                <w:b/>
                <w:bCs/>
                <w:color w:val="000000" w:themeColor="text1"/>
                <w:szCs w:val="28"/>
                <w:lang w:eastAsia="vi-VN"/>
              </w:rPr>
            </w:pPr>
            <w:proofErr w:type="spellStart"/>
            <w:r w:rsidRPr="00FF7D18">
              <w:rPr>
                <w:color w:val="000000" w:themeColor="text1"/>
                <w:szCs w:val="28"/>
                <w:lang w:eastAsia="vi-VN"/>
              </w:rPr>
              <w:t>Nhóm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tuổi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khác</w:t>
            </w:r>
            <w:proofErr w:type="spellEnd"/>
          </w:p>
        </w:tc>
        <w:tc>
          <w:tcPr>
            <w:tcW w:w="726" w:type="pct"/>
            <w:shd w:val="clear" w:color="auto" w:fill="FFFFFF"/>
            <w:vAlign w:val="center"/>
          </w:tcPr>
          <w:p w14:paraId="114A2DD5" w14:textId="77777777" w:rsidR="00AA137A" w:rsidRPr="00FF7D18" w:rsidRDefault="00AA137A" w:rsidP="00FF7D18">
            <w:pPr>
              <w:spacing w:before="60"/>
              <w:ind w:left="0"/>
              <w:jc w:val="center"/>
              <w:rPr>
                <w:b/>
                <w:bCs/>
                <w:color w:val="000000" w:themeColor="text1"/>
                <w:szCs w:val="28"/>
                <w:lang w:eastAsia="vi-VN"/>
              </w:rPr>
            </w:pPr>
            <w:r w:rsidRPr="00FF7D18">
              <w:rPr>
                <w:color w:val="000000" w:themeColor="text1"/>
                <w:szCs w:val="28"/>
                <w:lang w:eastAsia="vi-VN"/>
              </w:rPr>
              <w:t>2</w:t>
            </w:r>
          </w:p>
        </w:tc>
        <w:tc>
          <w:tcPr>
            <w:tcW w:w="1232" w:type="pct"/>
            <w:vMerge/>
            <w:shd w:val="clear" w:color="auto" w:fill="FFFFFF"/>
            <w:tcMar>
              <w:top w:w="15" w:type="dxa"/>
              <w:left w:w="108" w:type="dxa"/>
              <w:bottom w:w="0" w:type="dxa"/>
              <w:right w:w="108" w:type="dxa"/>
            </w:tcMar>
            <w:vAlign w:val="center"/>
          </w:tcPr>
          <w:p w14:paraId="65CD0C75" w14:textId="77777777" w:rsidR="00AA137A" w:rsidRPr="00FF7D18" w:rsidRDefault="00AA137A" w:rsidP="00FF7D18">
            <w:pPr>
              <w:spacing w:before="60"/>
              <w:jc w:val="center"/>
              <w:rPr>
                <w:b/>
                <w:bCs/>
                <w:color w:val="000000" w:themeColor="text1"/>
                <w:szCs w:val="28"/>
                <w:lang w:eastAsia="vi-VN"/>
              </w:rPr>
            </w:pPr>
          </w:p>
        </w:tc>
      </w:tr>
      <w:tr w:rsidR="00AA137A" w:rsidRPr="00FF7D18" w14:paraId="1693D93A" w14:textId="77777777" w:rsidTr="00137DE1">
        <w:trPr>
          <w:trHeight w:val="366"/>
          <w:jc w:val="center"/>
        </w:trPr>
        <w:tc>
          <w:tcPr>
            <w:tcW w:w="1226" w:type="pct"/>
            <w:vMerge w:val="restart"/>
            <w:shd w:val="clear" w:color="auto" w:fill="FFFFFF"/>
            <w:tcMar>
              <w:top w:w="15" w:type="dxa"/>
              <w:left w:w="108" w:type="dxa"/>
              <w:bottom w:w="0" w:type="dxa"/>
              <w:right w:w="108" w:type="dxa"/>
            </w:tcMar>
            <w:vAlign w:val="center"/>
          </w:tcPr>
          <w:p w14:paraId="3FC896C1" w14:textId="77777777" w:rsidR="00AA137A" w:rsidRPr="00FF7D18" w:rsidRDefault="00AA137A" w:rsidP="00FF7D18">
            <w:pPr>
              <w:spacing w:before="60"/>
              <w:ind w:left="0"/>
              <w:jc w:val="center"/>
              <w:rPr>
                <w:b/>
                <w:color w:val="000000" w:themeColor="text1"/>
                <w:szCs w:val="28"/>
                <w:lang w:val="vi-VN" w:eastAsia="vi-VN"/>
              </w:rPr>
            </w:pPr>
            <w:proofErr w:type="spellStart"/>
            <w:r w:rsidRPr="00FF7D18">
              <w:rPr>
                <w:b/>
                <w:color w:val="000000" w:themeColor="text1"/>
                <w:szCs w:val="28"/>
                <w:lang w:eastAsia="vi-VN"/>
              </w:rPr>
              <w:t>Giới</w:t>
            </w:r>
            <w:proofErr w:type="spellEnd"/>
            <w:r w:rsidRPr="00FF7D18">
              <w:rPr>
                <w:b/>
                <w:color w:val="000000" w:themeColor="text1"/>
                <w:szCs w:val="28"/>
                <w:lang w:eastAsia="vi-VN"/>
              </w:rPr>
              <w:t xml:space="preserve"> </w:t>
            </w:r>
            <w:proofErr w:type="spellStart"/>
            <w:r w:rsidRPr="00FF7D18">
              <w:rPr>
                <w:b/>
                <w:color w:val="000000" w:themeColor="text1"/>
                <w:szCs w:val="28"/>
                <w:lang w:eastAsia="vi-VN"/>
              </w:rPr>
              <w:t>tính</w:t>
            </w:r>
            <w:proofErr w:type="spellEnd"/>
          </w:p>
        </w:tc>
        <w:tc>
          <w:tcPr>
            <w:tcW w:w="1817" w:type="pct"/>
            <w:shd w:val="clear" w:color="auto" w:fill="FFFFFF"/>
            <w:tcMar>
              <w:top w:w="15" w:type="dxa"/>
              <w:left w:w="108" w:type="dxa"/>
              <w:bottom w:w="0" w:type="dxa"/>
              <w:right w:w="108" w:type="dxa"/>
            </w:tcMar>
            <w:vAlign w:val="center"/>
          </w:tcPr>
          <w:p w14:paraId="0D4C52A4"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Nam</w:t>
            </w:r>
          </w:p>
        </w:tc>
        <w:tc>
          <w:tcPr>
            <w:tcW w:w="726" w:type="pct"/>
            <w:shd w:val="clear" w:color="auto" w:fill="FFFFFF"/>
            <w:vAlign w:val="center"/>
          </w:tcPr>
          <w:p w14:paraId="440B1FF7"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tcPr>
          <w:p w14:paraId="79D61E05" w14:textId="77777777" w:rsidR="00AA137A" w:rsidRPr="00FF7D18" w:rsidRDefault="00AA137A" w:rsidP="00FF7D18">
            <w:pPr>
              <w:spacing w:before="60"/>
              <w:ind w:left="0"/>
              <w:jc w:val="center"/>
              <w:rPr>
                <w:color w:val="000000" w:themeColor="text1"/>
                <w:szCs w:val="28"/>
                <w:lang w:eastAsia="vi-VN"/>
              </w:rPr>
            </w:pPr>
            <w:r w:rsidRPr="00FF7D18">
              <w:rPr>
                <w:color w:val="000000" w:themeColor="text1"/>
                <w:szCs w:val="28"/>
                <w:lang w:eastAsia="vi-VN"/>
              </w:rPr>
              <w:t>0,81</w:t>
            </w:r>
          </w:p>
          <w:p w14:paraId="264A971C"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(0,50 – 2,91)</w:t>
            </w:r>
          </w:p>
        </w:tc>
      </w:tr>
      <w:tr w:rsidR="00AA137A" w:rsidRPr="00FF7D18" w14:paraId="1F78F000" w14:textId="77777777" w:rsidTr="00137DE1">
        <w:trPr>
          <w:trHeight w:val="366"/>
          <w:jc w:val="center"/>
        </w:trPr>
        <w:tc>
          <w:tcPr>
            <w:tcW w:w="1226" w:type="pct"/>
            <w:vMerge/>
            <w:shd w:val="clear" w:color="auto" w:fill="FFFFFF"/>
            <w:tcMar>
              <w:top w:w="15" w:type="dxa"/>
              <w:left w:w="108" w:type="dxa"/>
              <w:bottom w:w="0" w:type="dxa"/>
              <w:right w:w="108" w:type="dxa"/>
            </w:tcMar>
            <w:vAlign w:val="center"/>
          </w:tcPr>
          <w:p w14:paraId="4101478F" w14:textId="77777777" w:rsidR="00AA137A" w:rsidRPr="00FF7D18" w:rsidRDefault="00AA137A" w:rsidP="00FF7D18">
            <w:pPr>
              <w:spacing w:before="60"/>
              <w:jc w:val="center"/>
              <w:rPr>
                <w:b/>
                <w:bCs/>
                <w:color w:val="000000" w:themeColor="text1"/>
                <w:szCs w:val="28"/>
                <w:lang w:eastAsia="vi-VN"/>
              </w:rPr>
            </w:pPr>
          </w:p>
        </w:tc>
        <w:tc>
          <w:tcPr>
            <w:tcW w:w="1817" w:type="pct"/>
            <w:shd w:val="clear" w:color="auto" w:fill="FFFFFF"/>
            <w:tcMar>
              <w:top w:w="15" w:type="dxa"/>
              <w:left w:w="108" w:type="dxa"/>
              <w:bottom w:w="0" w:type="dxa"/>
              <w:right w:w="108" w:type="dxa"/>
            </w:tcMar>
            <w:vAlign w:val="center"/>
          </w:tcPr>
          <w:p w14:paraId="69230958" w14:textId="77777777" w:rsidR="00AA137A" w:rsidRPr="00FF7D18" w:rsidRDefault="00AA137A" w:rsidP="00FF7D18">
            <w:pPr>
              <w:spacing w:before="60"/>
              <w:ind w:left="0"/>
              <w:jc w:val="center"/>
              <w:rPr>
                <w:b/>
                <w:bCs/>
                <w:color w:val="000000" w:themeColor="text1"/>
                <w:szCs w:val="28"/>
                <w:lang w:eastAsia="vi-VN"/>
              </w:rPr>
            </w:pPr>
            <w:proofErr w:type="spellStart"/>
            <w:r w:rsidRPr="00FF7D18">
              <w:rPr>
                <w:color w:val="000000" w:themeColor="text1"/>
                <w:szCs w:val="28"/>
                <w:lang w:eastAsia="vi-VN"/>
              </w:rPr>
              <w:t>Nữ</w:t>
            </w:r>
            <w:proofErr w:type="spellEnd"/>
          </w:p>
        </w:tc>
        <w:tc>
          <w:tcPr>
            <w:tcW w:w="726" w:type="pct"/>
            <w:shd w:val="clear" w:color="auto" w:fill="FFFFFF"/>
            <w:vAlign w:val="center"/>
          </w:tcPr>
          <w:p w14:paraId="002A715B" w14:textId="77777777" w:rsidR="00AA137A" w:rsidRPr="00FF7D18" w:rsidRDefault="00AA137A" w:rsidP="00FF7D18">
            <w:pPr>
              <w:spacing w:before="60"/>
              <w:ind w:left="0"/>
              <w:jc w:val="center"/>
              <w:rPr>
                <w:b/>
                <w:bCs/>
                <w:color w:val="000000" w:themeColor="text1"/>
                <w:szCs w:val="28"/>
                <w:lang w:eastAsia="vi-VN"/>
              </w:rPr>
            </w:pPr>
            <w:r w:rsidRPr="00FF7D18">
              <w:rPr>
                <w:color w:val="000000" w:themeColor="text1"/>
                <w:szCs w:val="28"/>
                <w:lang w:eastAsia="vi-VN"/>
              </w:rPr>
              <w:t>2</w:t>
            </w:r>
          </w:p>
        </w:tc>
        <w:tc>
          <w:tcPr>
            <w:tcW w:w="1232" w:type="pct"/>
            <w:vMerge/>
            <w:shd w:val="clear" w:color="auto" w:fill="FFFFFF"/>
            <w:tcMar>
              <w:top w:w="15" w:type="dxa"/>
              <w:left w:w="108" w:type="dxa"/>
              <w:bottom w:w="0" w:type="dxa"/>
              <w:right w:w="108" w:type="dxa"/>
            </w:tcMar>
            <w:vAlign w:val="center"/>
          </w:tcPr>
          <w:p w14:paraId="774B5140" w14:textId="77777777" w:rsidR="00AA137A" w:rsidRPr="00FF7D18" w:rsidRDefault="00AA137A" w:rsidP="00FF7D18">
            <w:pPr>
              <w:spacing w:before="60"/>
              <w:jc w:val="center"/>
              <w:rPr>
                <w:b/>
                <w:bCs/>
                <w:color w:val="000000" w:themeColor="text1"/>
                <w:szCs w:val="28"/>
                <w:lang w:eastAsia="vi-VN"/>
              </w:rPr>
            </w:pPr>
          </w:p>
        </w:tc>
      </w:tr>
      <w:tr w:rsidR="00DC22EA" w:rsidRPr="00FF7D18" w14:paraId="5E17FB71" w14:textId="77777777" w:rsidTr="00137DE1">
        <w:trPr>
          <w:trHeight w:val="366"/>
          <w:jc w:val="center"/>
        </w:trPr>
        <w:tc>
          <w:tcPr>
            <w:tcW w:w="1226" w:type="pct"/>
            <w:vMerge w:val="restart"/>
            <w:shd w:val="clear" w:color="auto" w:fill="FFFFFF"/>
            <w:tcMar>
              <w:top w:w="15" w:type="dxa"/>
              <w:left w:w="108" w:type="dxa"/>
              <w:bottom w:w="0" w:type="dxa"/>
              <w:right w:w="108" w:type="dxa"/>
            </w:tcMar>
            <w:vAlign w:val="center"/>
          </w:tcPr>
          <w:p w14:paraId="7D9BF980" w14:textId="77777777" w:rsidR="00DC22EA" w:rsidRPr="00FF7D18" w:rsidRDefault="00DC22EA" w:rsidP="00FF7D18">
            <w:pPr>
              <w:spacing w:before="60"/>
              <w:ind w:left="0"/>
              <w:jc w:val="center"/>
              <w:rPr>
                <w:b/>
                <w:bCs/>
                <w:color w:val="000000" w:themeColor="text1"/>
                <w:szCs w:val="28"/>
                <w:lang w:eastAsia="vi-VN"/>
              </w:rPr>
            </w:pPr>
            <w:proofErr w:type="spellStart"/>
            <w:r w:rsidRPr="00FF7D18">
              <w:rPr>
                <w:b/>
                <w:bCs/>
                <w:color w:val="000000" w:themeColor="text1"/>
                <w:szCs w:val="28"/>
                <w:lang w:eastAsia="vi-VN"/>
              </w:rPr>
              <w:t>Tình</w:t>
            </w:r>
            <w:proofErr w:type="spellEnd"/>
            <w:r w:rsidRPr="00FF7D18">
              <w:rPr>
                <w:b/>
                <w:bCs/>
                <w:color w:val="000000" w:themeColor="text1"/>
                <w:szCs w:val="28"/>
                <w:lang w:eastAsia="vi-VN"/>
              </w:rPr>
              <w:t xml:space="preserve"> </w:t>
            </w:r>
            <w:proofErr w:type="spellStart"/>
            <w:r w:rsidRPr="00FF7D18">
              <w:rPr>
                <w:b/>
                <w:bCs/>
                <w:color w:val="000000" w:themeColor="text1"/>
                <w:szCs w:val="28"/>
                <w:lang w:eastAsia="vi-VN"/>
              </w:rPr>
              <w:t>trạng</w:t>
            </w:r>
            <w:proofErr w:type="spellEnd"/>
            <w:r w:rsidRPr="00FF7D18">
              <w:rPr>
                <w:b/>
                <w:bCs/>
                <w:color w:val="000000" w:themeColor="text1"/>
                <w:szCs w:val="28"/>
                <w:lang w:eastAsia="vi-VN"/>
              </w:rPr>
              <w:t xml:space="preserve"> </w:t>
            </w:r>
            <w:proofErr w:type="spellStart"/>
            <w:r w:rsidRPr="00FF7D18">
              <w:rPr>
                <w:b/>
                <w:bCs/>
                <w:color w:val="000000" w:themeColor="text1"/>
                <w:szCs w:val="28"/>
                <w:lang w:eastAsia="vi-VN"/>
              </w:rPr>
              <w:t>viêm</w:t>
            </w:r>
            <w:proofErr w:type="spellEnd"/>
            <w:r w:rsidRPr="00FF7D18">
              <w:rPr>
                <w:b/>
                <w:bCs/>
                <w:color w:val="000000" w:themeColor="text1"/>
                <w:szCs w:val="28"/>
                <w:lang w:eastAsia="vi-VN"/>
              </w:rPr>
              <w:t xml:space="preserve"> </w:t>
            </w:r>
            <w:proofErr w:type="spellStart"/>
            <w:r w:rsidRPr="00FF7D18">
              <w:rPr>
                <w:b/>
                <w:bCs/>
                <w:color w:val="000000" w:themeColor="text1"/>
                <w:szCs w:val="28"/>
                <w:lang w:eastAsia="vi-VN"/>
              </w:rPr>
              <w:t>phổi</w:t>
            </w:r>
            <w:proofErr w:type="spellEnd"/>
          </w:p>
        </w:tc>
        <w:tc>
          <w:tcPr>
            <w:tcW w:w="1817" w:type="pct"/>
            <w:shd w:val="clear" w:color="auto" w:fill="FFFFFF"/>
            <w:tcMar>
              <w:top w:w="15" w:type="dxa"/>
              <w:left w:w="108" w:type="dxa"/>
              <w:bottom w:w="0" w:type="dxa"/>
              <w:right w:w="108" w:type="dxa"/>
            </w:tcMar>
            <w:vAlign w:val="center"/>
          </w:tcPr>
          <w:p w14:paraId="63BFAAF8" w14:textId="77777777" w:rsidR="00DC22EA" w:rsidRPr="00FF7D18" w:rsidRDefault="00DC22EA" w:rsidP="00FF7D18">
            <w:pPr>
              <w:spacing w:before="60"/>
              <w:ind w:left="0"/>
              <w:jc w:val="center"/>
              <w:rPr>
                <w:color w:val="000000" w:themeColor="text1"/>
                <w:szCs w:val="28"/>
                <w:lang w:eastAsia="vi-VN"/>
              </w:rPr>
            </w:pPr>
            <w:proofErr w:type="spellStart"/>
            <w:r w:rsidRPr="00FF7D18">
              <w:rPr>
                <w:color w:val="000000" w:themeColor="text1"/>
                <w:szCs w:val="28"/>
                <w:lang w:eastAsia="vi-VN"/>
              </w:rPr>
              <w:t>Viêm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phổi</w:t>
            </w:r>
            <w:proofErr w:type="spellEnd"/>
          </w:p>
        </w:tc>
        <w:tc>
          <w:tcPr>
            <w:tcW w:w="726" w:type="pct"/>
            <w:shd w:val="clear" w:color="auto" w:fill="FFFFFF"/>
            <w:vAlign w:val="center"/>
          </w:tcPr>
          <w:p w14:paraId="4B0ED584" w14:textId="77777777" w:rsidR="00DC22EA" w:rsidRPr="00FF7D18" w:rsidRDefault="00DC22EA" w:rsidP="00FF7D18">
            <w:pPr>
              <w:spacing w:before="60"/>
              <w:ind w:left="0"/>
              <w:jc w:val="center"/>
              <w:rPr>
                <w:color w:val="000000" w:themeColor="text1"/>
                <w:szCs w:val="28"/>
                <w:lang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tcPr>
          <w:p w14:paraId="13221899" w14:textId="77777777" w:rsidR="00DC22EA" w:rsidRPr="00FF7D18" w:rsidRDefault="00DC22EA" w:rsidP="00FF7D18">
            <w:pPr>
              <w:spacing w:before="60"/>
              <w:ind w:left="0"/>
              <w:jc w:val="center"/>
              <w:rPr>
                <w:color w:val="000000" w:themeColor="text1"/>
                <w:szCs w:val="28"/>
                <w:lang w:eastAsia="vi-VN"/>
              </w:rPr>
            </w:pPr>
            <w:r w:rsidRPr="00FF7D18">
              <w:rPr>
                <w:color w:val="000000" w:themeColor="text1"/>
                <w:szCs w:val="28"/>
                <w:lang w:eastAsia="vi-VN"/>
              </w:rPr>
              <w:t>1,21</w:t>
            </w:r>
          </w:p>
          <w:p w14:paraId="1E1671C9" w14:textId="77777777" w:rsidR="00DC22EA" w:rsidRPr="00FF7D18" w:rsidRDefault="00DC22EA" w:rsidP="00FF7D18">
            <w:pPr>
              <w:spacing w:before="60"/>
              <w:ind w:left="0"/>
              <w:jc w:val="center"/>
              <w:rPr>
                <w:b/>
                <w:bCs/>
                <w:color w:val="000000" w:themeColor="text1"/>
                <w:szCs w:val="28"/>
                <w:lang w:eastAsia="vi-VN"/>
              </w:rPr>
            </w:pPr>
            <w:r w:rsidRPr="00FF7D18">
              <w:rPr>
                <w:color w:val="000000" w:themeColor="text1"/>
                <w:szCs w:val="28"/>
                <w:lang w:eastAsia="vi-VN"/>
              </w:rPr>
              <w:t>(0,50 – 2,91)</w:t>
            </w:r>
          </w:p>
        </w:tc>
      </w:tr>
      <w:tr w:rsidR="00DC22EA" w:rsidRPr="00FF7D18" w14:paraId="25E89DAF" w14:textId="77777777" w:rsidTr="00137DE1">
        <w:trPr>
          <w:trHeight w:val="366"/>
          <w:jc w:val="center"/>
        </w:trPr>
        <w:tc>
          <w:tcPr>
            <w:tcW w:w="1226" w:type="pct"/>
            <w:vMerge/>
            <w:shd w:val="clear" w:color="auto" w:fill="FFFFFF"/>
            <w:tcMar>
              <w:top w:w="15" w:type="dxa"/>
              <w:left w:w="108" w:type="dxa"/>
              <w:bottom w:w="0" w:type="dxa"/>
              <w:right w:w="108" w:type="dxa"/>
            </w:tcMar>
            <w:vAlign w:val="center"/>
          </w:tcPr>
          <w:p w14:paraId="59160C92" w14:textId="77777777" w:rsidR="00DC22EA" w:rsidRPr="00FF7D18" w:rsidRDefault="00DC22EA" w:rsidP="00FF7D18">
            <w:pPr>
              <w:spacing w:before="60"/>
              <w:jc w:val="center"/>
              <w:rPr>
                <w:b/>
                <w:bCs/>
                <w:color w:val="000000" w:themeColor="text1"/>
                <w:szCs w:val="28"/>
                <w:lang w:val="vi-VN" w:eastAsia="vi-VN"/>
              </w:rPr>
            </w:pPr>
          </w:p>
        </w:tc>
        <w:tc>
          <w:tcPr>
            <w:tcW w:w="1817" w:type="pct"/>
            <w:shd w:val="clear" w:color="auto" w:fill="FFFFFF"/>
            <w:tcMar>
              <w:top w:w="15" w:type="dxa"/>
              <w:left w:w="108" w:type="dxa"/>
              <w:bottom w:w="0" w:type="dxa"/>
              <w:right w:w="108" w:type="dxa"/>
            </w:tcMar>
            <w:vAlign w:val="center"/>
          </w:tcPr>
          <w:p w14:paraId="3DED13CE" w14:textId="77777777" w:rsidR="00DC22EA" w:rsidRPr="00FF7D18" w:rsidRDefault="00DC22EA" w:rsidP="00FF7D18">
            <w:pPr>
              <w:spacing w:before="60"/>
              <w:ind w:left="0"/>
              <w:jc w:val="center"/>
              <w:rPr>
                <w:color w:val="000000" w:themeColor="text1"/>
                <w:szCs w:val="28"/>
                <w:lang w:eastAsia="vi-VN"/>
              </w:rPr>
            </w:pPr>
            <w:proofErr w:type="spellStart"/>
            <w:r w:rsidRPr="00FF7D18">
              <w:rPr>
                <w:color w:val="000000" w:themeColor="text1"/>
                <w:szCs w:val="28"/>
                <w:lang w:eastAsia="vi-VN"/>
              </w:rPr>
              <w:t>Viêm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phổi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nặng</w:t>
            </w:r>
            <w:proofErr w:type="spellEnd"/>
          </w:p>
        </w:tc>
        <w:tc>
          <w:tcPr>
            <w:tcW w:w="726" w:type="pct"/>
            <w:shd w:val="clear" w:color="auto" w:fill="FFFFFF"/>
            <w:vAlign w:val="center"/>
          </w:tcPr>
          <w:p w14:paraId="4B1DACB6" w14:textId="77777777" w:rsidR="00DC22EA" w:rsidRPr="00FF7D18" w:rsidRDefault="00DC22EA" w:rsidP="00FF7D18">
            <w:pPr>
              <w:spacing w:before="60"/>
              <w:ind w:left="0"/>
              <w:jc w:val="center"/>
              <w:rPr>
                <w:color w:val="000000" w:themeColor="text1"/>
                <w:szCs w:val="28"/>
                <w:lang w:eastAsia="vi-VN"/>
              </w:rPr>
            </w:pPr>
            <w:r w:rsidRPr="00FF7D18">
              <w:rPr>
                <w:color w:val="000000" w:themeColor="text1"/>
                <w:szCs w:val="28"/>
                <w:lang w:eastAsia="vi-VN"/>
              </w:rPr>
              <w:t>2</w:t>
            </w:r>
          </w:p>
        </w:tc>
        <w:tc>
          <w:tcPr>
            <w:tcW w:w="1232" w:type="pct"/>
            <w:vMerge/>
            <w:shd w:val="clear" w:color="auto" w:fill="FFFFFF"/>
            <w:tcMar>
              <w:top w:w="15" w:type="dxa"/>
              <w:left w:w="108" w:type="dxa"/>
              <w:bottom w:w="0" w:type="dxa"/>
              <w:right w:w="108" w:type="dxa"/>
            </w:tcMar>
            <w:vAlign w:val="center"/>
          </w:tcPr>
          <w:p w14:paraId="4C77AB04" w14:textId="77777777" w:rsidR="00DC22EA" w:rsidRPr="00FF7D18" w:rsidRDefault="00DC22EA" w:rsidP="00FF7D18">
            <w:pPr>
              <w:spacing w:before="60"/>
              <w:jc w:val="center"/>
              <w:rPr>
                <w:b/>
                <w:bCs/>
                <w:color w:val="000000" w:themeColor="text1"/>
                <w:szCs w:val="28"/>
                <w:lang w:eastAsia="vi-VN"/>
              </w:rPr>
            </w:pPr>
          </w:p>
        </w:tc>
      </w:tr>
      <w:tr w:rsidR="00AA137A" w:rsidRPr="00FF7D18" w14:paraId="2FAF590C" w14:textId="77777777" w:rsidTr="00137DE1">
        <w:trPr>
          <w:trHeight w:val="366"/>
          <w:jc w:val="center"/>
        </w:trPr>
        <w:tc>
          <w:tcPr>
            <w:tcW w:w="1226" w:type="pct"/>
            <w:vMerge w:val="restart"/>
            <w:shd w:val="clear" w:color="auto" w:fill="FFFFFF"/>
            <w:tcMar>
              <w:top w:w="15" w:type="dxa"/>
              <w:left w:w="108" w:type="dxa"/>
              <w:bottom w:w="0" w:type="dxa"/>
              <w:right w:w="108" w:type="dxa"/>
            </w:tcMar>
            <w:vAlign w:val="center"/>
          </w:tcPr>
          <w:p w14:paraId="6101435F" w14:textId="77777777" w:rsidR="00137DE1" w:rsidRPr="00FF7D18" w:rsidRDefault="00AA137A" w:rsidP="00FF7D18">
            <w:pPr>
              <w:spacing w:before="60"/>
              <w:ind w:left="0"/>
              <w:jc w:val="center"/>
              <w:rPr>
                <w:b/>
                <w:color w:val="000000" w:themeColor="text1"/>
                <w:szCs w:val="28"/>
                <w:lang w:eastAsia="vi-VN"/>
              </w:rPr>
            </w:pPr>
            <w:proofErr w:type="spellStart"/>
            <w:r w:rsidRPr="00FF7D18">
              <w:rPr>
                <w:b/>
                <w:color w:val="000000" w:themeColor="text1"/>
                <w:szCs w:val="28"/>
                <w:lang w:eastAsia="vi-VN"/>
              </w:rPr>
              <w:t>Tiền</w:t>
            </w:r>
            <w:proofErr w:type="spellEnd"/>
            <w:r w:rsidRPr="00FF7D18">
              <w:rPr>
                <w:b/>
                <w:color w:val="000000" w:themeColor="text1"/>
                <w:szCs w:val="28"/>
                <w:lang w:eastAsia="vi-VN"/>
              </w:rPr>
              <w:t xml:space="preserve"> </w:t>
            </w:r>
            <w:proofErr w:type="spellStart"/>
            <w:r w:rsidRPr="00FF7D18">
              <w:rPr>
                <w:b/>
                <w:color w:val="000000" w:themeColor="text1"/>
                <w:szCs w:val="28"/>
                <w:lang w:eastAsia="vi-VN"/>
              </w:rPr>
              <w:t>sử</w:t>
            </w:r>
            <w:proofErr w:type="spellEnd"/>
            <w:r w:rsidRPr="00FF7D18">
              <w:rPr>
                <w:b/>
                <w:color w:val="000000" w:themeColor="text1"/>
                <w:szCs w:val="28"/>
                <w:lang w:eastAsia="vi-VN"/>
              </w:rPr>
              <w:t xml:space="preserve"> </w:t>
            </w:r>
          </w:p>
          <w:p w14:paraId="67F60542" w14:textId="08828089" w:rsidR="00AA137A" w:rsidRPr="00FF7D18" w:rsidRDefault="00AA137A" w:rsidP="00FF7D18">
            <w:pPr>
              <w:spacing w:before="60"/>
              <w:ind w:left="0"/>
              <w:jc w:val="center"/>
              <w:rPr>
                <w:b/>
                <w:color w:val="000000" w:themeColor="text1"/>
                <w:szCs w:val="28"/>
                <w:lang w:val="vi-VN" w:eastAsia="vi-VN"/>
              </w:rPr>
            </w:pPr>
            <w:proofErr w:type="spellStart"/>
            <w:r w:rsidRPr="00FF7D18">
              <w:rPr>
                <w:b/>
                <w:color w:val="000000" w:themeColor="text1"/>
                <w:szCs w:val="28"/>
                <w:lang w:eastAsia="vi-VN"/>
              </w:rPr>
              <w:t>đẻ</w:t>
            </w:r>
            <w:proofErr w:type="spellEnd"/>
            <w:r w:rsidRPr="00FF7D18">
              <w:rPr>
                <w:b/>
                <w:color w:val="000000" w:themeColor="text1"/>
                <w:szCs w:val="28"/>
                <w:lang w:eastAsia="vi-VN"/>
              </w:rPr>
              <w:t xml:space="preserve"> non</w:t>
            </w:r>
          </w:p>
        </w:tc>
        <w:tc>
          <w:tcPr>
            <w:tcW w:w="1817" w:type="pct"/>
            <w:shd w:val="clear" w:color="auto" w:fill="FFFFFF"/>
            <w:tcMar>
              <w:top w:w="15" w:type="dxa"/>
              <w:left w:w="108" w:type="dxa"/>
              <w:bottom w:w="0" w:type="dxa"/>
              <w:right w:w="108" w:type="dxa"/>
            </w:tcMar>
            <w:vAlign w:val="center"/>
          </w:tcPr>
          <w:p w14:paraId="6434A824"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 xml:space="preserve">≥ 37 </w:t>
            </w:r>
            <w:proofErr w:type="spellStart"/>
            <w:r w:rsidRPr="00FF7D18">
              <w:rPr>
                <w:color w:val="000000" w:themeColor="text1"/>
                <w:szCs w:val="28"/>
                <w:lang w:eastAsia="vi-VN"/>
              </w:rPr>
              <w:t>tuần</w:t>
            </w:r>
            <w:proofErr w:type="spellEnd"/>
          </w:p>
        </w:tc>
        <w:tc>
          <w:tcPr>
            <w:tcW w:w="726" w:type="pct"/>
            <w:shd w:val="clear" w:color="auto" w:fill="FFFFFF"/>
            <w:vAlign w:val="center"/>
          </w:tcPr>
          <w:p w14:paraId="53234DE2"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tcPr>
          <w:p w14:paraId="0C6FCB05" w14:textId="77777777" w:rsidR="00AA137A" w:rsidRPr="00FF7D18" w:rsidRDefault="00AA137A" w:rsidP="00FF7D18">
            <w:pPr>
              <w:spacing w:before="60"/>
              <w:ind w:left="0"/>
              <w:jc w:val="center"/>
              <w:rPr>
                <w:color w:val="000000" w:themeColor="text1"/>
                <w:szCs w:val="28"/>
                <w:lang w:eastAsia="vi-VN"/>
              </w:rPr>
            </w:pPr>
            <w:r w:rsidRPr="00FF7D18">
              <w:rPr>
                <w:color w:val="000000" w:themeColor="text1"/>
                <w:szCs w:val="28"/>
                <w:lang w:eastAsia="vi-VN"/>
              </w:rPr>
              <w:t>1,52</w:t>
            </w:r>
          </w:p>
          <w:p w14:paraId="37CC3238" w14:textId="77777777" w:rsidR="00AA137A" w:rsidRPr="00FF7D18" w:rsidRDefault="00AA137A" w:rsidP="00FF7D18">
            <w:pPr>
              <w:spacing w:before="60"/>
              <w:ind w:left="0"/>
              <w:jc w:val="center"/>
              <w:rPr>
                <w:b/>
                <w:bCs/>
                <w:color w:val="000000" w:themeColor="text1"/>
                <w:szCs w:val="28"/>
                <w:lang w:eastAsia="vi-VN"/>
              </w:rPr>
            </w:pPr>
            <w:r w:rsidRPr="00FF7D18">
              <w:rPr>
                <w:color w:val="000000" w:themeColor="text1"/>
                <w:szCs w:val="28"/>
                <w:lang w:eastAsia="vi-VN"/>
              </w:rPr>
              <w:t>(0,89 – 2,58)</w:t>
            </w:r>
          </w:p>
        </w:tc>
      </w:tr>
      <w:tr w:rsidR="00AA137A" w:rsidRPr="00FF7D18" w14:paraId="5FC98B4E" w14:textId="77777777" w:rsidTr="00137DE1">
        <w:trPr>
          <w:trHeight w:val="366"/>
          <w:jc w:val="center"/>
        </w:trPr>
        <w:tc>
          <w:tcPr>
            <w:tcW w:w="1226" w:type="pct"/>
            <w:vMerge/>
            <w:shd w:val="clear" w:color="auto" w:fill="FFFFFF"/>
            <w:tcMar>
              <w:top w:w="15" w:type="dxa"/>
              <w:left w:w="108" w:type="dxa"/>
              <w:bottom w:w="0" w:type="dxa"/>
              <w:right w:w="108" w:type="dxa"/>
            </w:tcMar>
            <w:vAlign w:val="center"/>
          </w:tcPr>
          <w:p w14:paraId="74F7FEDE" w14:textId="77777777" w:rsidR="00AA137A" w:rsidRPr="00FF7D18" w:rsidRDefault="00AA137A" w:rsidP="00FF7D18">
            <w:pPr>
              <w:spacing w:before="60"/>
              <w:jc w:val="center"/>
              <w:rPr>
                <w:b/>
                <w:bCs/>
                <w:color w:val="000000" w:themeColor="text1"/>
                <w:szCs w:val="28"/>
                <w:lang w:eastAsia="vi-VN"/>
              </w:rPr>
            </w:pPr>
          </w:p>
        </w:tc>
        <w:tc>
          <w:tcPr>
            <w:tcW w:w="1817" w:type="pct"/>
            <w:shd w:val="clear" w:color="auto" w:fill="FFFFFF"/>
            <w:tcMar>
              <w:top w:w="15" w:type="dxa"/>
              <w:left w:w="108" w:type="dxa"/>
              <w:bottom w:w="0" w:type="dxa"/>
              <w:right w:w="108" w:type="dxa"/>
            </w:tcMar>
            <w:vAlign w:val="center"/>
          </w:tcPr>
          <w:p w14:paraId="68F97EDC" w14:textId="77777777" w:rsidR="00AA137A" w:rsidRPr="00FF7D18" w:rsidRDefault="00AA137A" w:rsidP="00FF7D18">
            <w:pPr>
              <w:spacing w:before="60"/>
              <w:ind w:left="0"/>
              <w:jc w:val="center"/>
              <w:rPr>
                <w:b/>
                <w:bCs/>
                <w:color w:val="000000" w:themeColor="text1"/>
                <w:szCs w:val="28"/>
                <w:lang w:eastAsia="vi-VN"/>
              </w:rPr>
            </w:pPr>
            <w:r w:rsidRPr="00FF7D18">
              <w:rPr>
                <w:color w:val="000000" w:themeColor="text1"/>
                <w:szCs w:val="28"/>
                <w:lang w:eastAsia="vi-VN"/>
              </w:rPr>
              <w:t xml:space="preserve">&lt; 37 </w:t>
            </w:r>
            <w:proofErr w:type="spellStart"/>
            <w:r w:rsidRPr="00FF7D18">
              <w:rPr>
                <w:color w:val="000000" w:themeColor="text1"/>
                <w:szCs w:val="28"/>
                <w:lang w:eastAsia="vi-VN"/>
              </w:rPr>
              <w:t>tuần</w:t>
            </w:r>
            <w:proofErr w:type="spellEnd"/>
          </w:p>
        </w:tc>
        <w:tc>
          <w:tcPr>
            <w:tcW w:w="726" w:type="pct"/>
            <w:shd w:val="clear" w:color="auto" w:fill="FFFFFF"/>
            <w:vAlign w:val="center"/>
          </w:tcPr>
          <w:p w14:paraId="4684B3A2" w14:textId="77777777" w:rsidR="00AA137A" w:rsidRPr="00FF7D18" w:rsidRDefault="00AA137A" w:rsidP="00FF7D18">
            <w:pPr>
              <w:spacing w:before="60"/>
              <w:ind w:left="0"/>
              <w:jc w:val="center"/>
              <w:rPr>
                <w:b/>
                <w:bCs/>
                <w:color w:val="000000" w:themeColor="text1"/>
                <w:szCs w:val="28"/>
                <w:lang w:eastAsia="vi-VN"/>
              </w:rPr>
            </w:pPr>
            <w:r w:rsidRPr="00FF7D18">
              <w:rPr>
                <w:color w:val="000000" w:themeColor="text1"/>
                <w:szCs w:val="28"/>
                <w:lang w:eastAsia="vi-VN"/>
              </w:rPr>
              <w:t>2</w:t>
            </w:r>
          </w:p>
        </w:tc>
        <w:tc>
          <w:tcPr>
            <w:tcW w:w="1232" w:type="pct"/>
            <w:vMerge/>
            <w:shd w:val="clear" w:color="auto" w:fill="FFFFFF"/>
            <w:tcMar>
              <w:top w:w="15" w:type="dxa"/>
              <w:left w:w="108" w:type="dxa"/>
              <w:bottom w:w="0" w:type="dxa"/>
              <w:right w:w="108" w:type="dxa"/>
            </w:tcMar>
            <w:vAlign w:val="center"/>
          </w:tcPr>
          <w:p w14:paraId="6BEC3566" w14:textId="77777777" w:rsidR="00AA137A" w:rsidRPr="00FF7D18" w:rsidRDefault="00AA137A" w:rsidP="00FF7D18">
            <w:pPr>
              <w:spacing w:before="60"/>
              <w:jc w:val="center"/>
              <w:rPr>
                <w:b/>
                <w:bCs/>
                <w:color w:val="000000" w:themeColor="text1"/>
                <w:szCs w:val="28"/>
                <w:lang w:eastAsia="vi-VN"/>
              </w:rPr>
            </w:pPr>
          </w:p>
        </w:tc>
      </w:tr>
      <w:tr w:rsidR="00AA137A" w:rsidRPr="00FF7D18" w14:paraId="36A9EDC3" w14:textId="77777777" w:rsidTr="00137DE1">
        <w:trPr>
          <w:trHeight w:val="366"/>
          <w:jc w:val="center"/>
        </w:trPr>
        <w:tc>
          <w:tcPr>
            <w:tcW w:w="1226" w:type="pct"/>
            <w:vMerge w:val="restart"/>
            <w:shd w:val="clear" w:color="auto" w:fill="FFFFFF"/>
            <w:tcMar>
              <w:top w:w="15" w:type="dxa"/>
              <w:left w:w="108" w:type="dxa"/>
              <w:bottom w:w="0" w:type="dxa"/>
              <w:right w:w="108" w:type="dxa"/>
            </w:tcMar>
            <w:vAlign w:val="center"/>
          </w:tcPr>
          <w:p w14:paraId="51F215E9" w14:textId="77777777" w:rsidR="00AA137A" w:rsidRPr="00FF7D18" w:rsidRDefault="00AA137A" w:rsidP="00FF7D18">
            <w:pPr>
              <w:spacing w:before="60"/>
              <w:ind w:left="0"/>
              <w:jc w:val="center"/>
              <w:rPr>
                <w:b/>
                <w:color w:val="000000" w:themeColor="text1"/>
                <w:szCs w:val="28"/>
                <w:lang w:val="vi-VN" w:eastAsia="vi-VN"/>
              </w:rPr>
            </w:pPr>
            <w:r w:rsidRPr="00FF7D18">
              <w:rPr>
                <w:b/>
                <w:color w:val="000000" w:themeColor="text1"/>
                <w:szCs w:val="28"/>
                <w:lang w:val="vi-VN" w:eastAsia="vi-VN"/>
              </w:rPr>
              <w:t>Tiền sử mắc viêm phổi</w:t>
            </w:r>
          </w:p>
        </w:tc>
        <w:tc>
          <w:tcPr>
            <w:tcW w:w="1817" w:type="pct"/>
            <w:shd w:val="clear" w:color="auto" w:fill="FFFFFF"/>
            <w:tcMar>
              <w:top w:w="15" w:type="dxa"/>
              <w:left w:w="108" w:type="dxa"/>
              <w:bottom w:w="0" w:type="dxa"/>
              <w:right w:w="108" w:type="dxa"/>
            </w:tcMar>
            <w:vAlign w:val="center"/>
          </w:tcPr>
          <w:p w14:paraId="4F3F7F09" w14:textId="77777777" w:rsidR="00AA137A" w:rsidRPr="00FF7D18" w:rsidRDefault="00AA137A" w:rsidP="00FF7D18">
            <w:pPr>
              <w:spacing w:before="60"/>
              <w:ind w:left="0"/>
              <w:jc w:val="center"/>
              <w:rPr>
                <w:color w:val="000000" w:themeColor="text1"/>
                <w:szCs w:val="28"/>
                <w:lang w:val="vi-VN" w:eastAsia="vi-VN"/>
              </w:rPr>
            </w:pPr>
            <w:proofErr w:type="spellStart"/>
            <w:r w:rsidRPr="00FF7D18">
              <w:rPr>
                <w:color w:val="000000" w:themeColor="text1"/>
                <w:szCs w:val="28"/>
                <w:lang w:eastAsia="vi-VN"/>
              </w:rPr>
              <w:t>Viêm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phổi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lần</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đầu</w:t>
            </w:r>
            <w:proofErr w:type="spellEnd"/>
          </w:p>
        </w:tc>
        <w:tc>
          <w:tcPr>
            <w:tcW w:w="726" w:type="pct"/>
            <w:shd w:val="clear" w:color="auto" w:fill="FFFFFF"/>
            <w:vAlign w:val="center"/>
          </w:tcPr>
          <w:p w14:paraId="51F94B9E"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tcPr>
          <w:p w14:paraId="63D6D3F3" w14:textId="77777777" w:rsidR="00AA137A" w:rsidRPr="00FF7D18" w:rsidRDefault="00AA137A" w:rsidP="00FF7D18">
            <w:pPr>
              <w:spacing w:before="60"/>
              <w:ind w:left="0"/>
              <w:jc w:val="center"/>
              <w:rPr>
                <w:color w:val="000000" w:themeColor="text1"/>
                <w:szCs w:val="28"/>
                <w:lang w:eastAsia="vi-VN"/>
              </w:rPr>
            </w:pPr>
            <w:r w:rsidRPr="00FF7D18">
              <w:rPr>
                <w:color w:val="000000" w:themeColor="text1"/>
                <w:szCs w:val="28"/>
                <w:lang w:val="vi-VN" w:eastAsia="vi-VN"/>
              </w:rPr>
              <w:t>1</w:t>
            </w:r>
            <w:r w:rsidRPr="00FF7D18">
              <w:rPr>
                <w:color w:val="000000" w:themeColor="text1"/>
                <w:szCs w:val="28"/>
                <w:lang w:eastAsia="vi-VN"/>
              </w:rPr>
              <w:t>,93</w:t>
            </w:r>
          </w:p>
          <w:p w14:paraId="438DEC2A"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(0,56 – 6,74)</w:t>
            </w:r>
          </w:p>
        </w:tc>
      </w:tr>
      <w:tr w:rsidR="00DC22EA" w:rsidRPr="00FF7D18" w14:paraId="5D6FE056" w14:textId="77777777" w:rsidTr="00137DE1">
        <w:trPr>
          <w:trHeight w:val="384"/>
          <w:jc w:val="center"/>
        </w:trPr>
        <w:tc>
          <w:tcPr>
            <w:tcW w:w="1226" w:type="pct"/>
            <w:vMerge/>
            <w:shd w:val="clear" w:color="auto" w:fill="FFFFFF"/>
            <w:tcMar>
              <w:top w:w="15" w:type="dxa"/>
              <w:left w:w="108" w:type="dxa"/>
              <w:bottom w:w="0" w:type="dxa"/>
              <w:right w:w="108" w:type="dxa"/>
            </w:tcMar>
            <w:vAlign w:val="center"/>
          </w:tcPr>
          <w:p w14:paraId="301317E6" w14:textId="77777777" w:rsidR="00DC22EA" w:rsidRPr="00FF7D18" w:rsidRDefault="00DC22EA" w:rsidP="00FF7D18">
            <w:pPr>
              <w:spacing w:before="60"/>
              <w:jc w:val="center"/>
              <w:rPr>
                <w:b/>
                <w:bCs/>
                <w:color w:val="000000" w:themeColor="text1"/>
                <w:szCs w:val="28"/>
                <w:lang w:eastAsia="vi-VN"/>
              </w:rPr>
            </w:pPr>
          </w:p>
        </w:tc>
        <w:tc>
          <w:tcPr>
            <w:tcW w:w="1817" w:type="pct"/>
            <w:shd w:val="clear" w:color="auto" w:fill="FFFFFF"/>
            <w:tcMar>
              <w:top w:w="15" w:type="dxa"/>
              <w:left w:w="108" w:type="dxa"/>
              <w:bottom w:w="0" w:type="dxa"/>
              <w:right w:w="108" w:type="dxa"/>
            </w:tcMar>
            <w:vAlign w:val="center"/>
          </w:tcPr>
          <w:p w14:paraId="6788A606" w14:textId="77777777" w:rsidR="00DC22EA" w:rsidRPr="00FF7D18" w:rsidRDefault="00DC22EA" w:rsidP="00FF7D18">
            <w:pPr>
              <w:spacing w:before="60"/>
              <w:ind w:left="0"/>
              <w:jc w:val="center"/>
              <w:rPr>
                <w:b/>
                <w:bCs/>
                <w:color w:val="000000" w:themeColor="text1"/>
                <w:szCs w:val="28"/>
                <w:lang w:eastAsia="vi-VN"/>
              </w:rPr>
            </w:pPr>
            <w:r w:rsidRPr="00FF7D18">
              <w:rPr>
                <w:color w:val="000000" w:themeColor="text1"/>
                <w:szCs w:val="28"/>
                <w:lang w:eastAsia="vi-VN"/>
              </w:rPr>
              <w:t xml:space="preserve">≥ 1 </w:t>
            </w:r>
            <w:proofErr w:type="spellStart"/>
            <w:r w:rsidRPr="00FF7D18">
              <w:rPr>
                <w:color w:val="000000" w:themeColor="text1"/>
                <w:szCs w:val="28"/>
                <w:lang w:eastAsia="vi-VN"/>
              </w:rPr>
              <w:t>lần</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trước</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vào</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viện</w:t>
            </w:r>
            <w:proofErr w:type="spellEnd"/>
          </w:p>
        </w:tc>
        <w:tc>
          <w:tcPr>
            <w:tcW w:w="726" w:type="pct"/>
            <w:shd w:val="clear" w:color="auto" w:fill="FFFFFF"/>
            <w:vAlign w:val="center"/>
          </w:tcPr>
          <w:p w14:paraId="00561B5C" w14:textId="77777777" w:rsidR="00DC22EA" w:rsidRPr="00FF7D18" w:rsidRDefault="00DC22EA" w:rsidP="00FF7D18">
            <w:pPr>
              <w:spacing w:before="60"/>
              <w:ind w:left="0"/>
              <w:jc w:val="center"/>
              <w:rPr>
                <w:b/>
                <w:bCs/>
                <w:color w:val="000000" w:themeColor="text1"/>
                <w:szCs w:val="28"/>
                <w:lang w:eastAsia="vi-VN"/>
              </w:rPr>
            </w:pPr>
            <w:r w:rsidRPr="00FF7D18">
              <w:rPr>
                <w:color w:val="000000" w:themeColor="text1"/>
                <w:szCs w:val="28"/>
                <w:lang w:eastAsia="vi-VN"/>
              </w:rPr>
              <w:t>2</w:t>
            </w:r>
          </w:p>
        </w:tc>
        <w:tc>
          <w:tcPr>
            <w:tcW w:w="1232" w:type="pct"/>
            <w:vMerge/>
            <w:shd w:val="clear" w:color="auto" w:fill="FFFFFF"/>
            <w:tcMar>
              <w:top w:w="15" w:type="dxa"/>
              <w:left w:w="108" w:type="dxa"/>
              <w:bottom w:w="0" w:type="dxa"/>
              <w:right w:w="108" w:type="dxa"/>
            </w:tcMar>
            <w:vAlign w:val="center"/>
          </w:tcPr>
          <w:p w14:paraId="02645079" w14:textId="77777777" w:rsidR="00DC22EA" w:rsidRPr="00FF7D18" w:rsidRDefault="00DC22EA" w:rsidP="00FF7D18">
            <w:pPr>
              <w:spacing w:before="60"/>
              <w:jc w:val="center"/>
              <w:rPr>
                <w:b/>
                <w:bCs/>
                <w:color w:val="000000" w:themeColor="text1"/>
                <w:szCs w:val="28"/>
                <w:lang w:eastAsia="vi-VN"/>
              </w:rPr>
            </w:pPr>
          </w:p>
        </w:tc>
      </w:tr>
      <w:tr w:rsidR="00AA137A" w:rsidRPr="00FF7D18" w14:paraId="4A3E633E" w14:textId="77777777" w:rsidTr="00137DE1">
        <w:trPr>
          <w:trHeight w:val="339"/>
          <w:jc w:val="center"/>
        </w:trPr>
        <w:tc>
          <w:tcPr>
            <w:tcW w:w="1226" w:type="pct"/>
            <w:vMerge w:val="restart"/>
            <w:shd w:val="clear" w:color="auto" w:fill="FFFFFF"/>
            <w:tcMar>
              <w:top w:w="15" w:type="dxa"/>
              <w:left w:w="108" w:type="dxa"/>
              <w:bottom w:w="0" w:type="dxa"/>
              <w:right w:w="108" w:type="dxa"/>
            </w:tcMar>
            <w:vAlign w:val="center"/>
            <w:hideMark/>
          </w:tcPr>
          <w:p w14:paraId="39996436" w14:textId="77777777" w:rsidR="00AA137A" w:rsidRPr="00FF7D18" w:rsidRDefault="00AA137A" w:rsidP="00FF7D18">
            <w:pPr>
              <w:spacing w:before="60"/>
              <w:ind w:left="0"/>
              <w:jc w:val="center"/>
              <w:rPr>
                <w:b/>
                <w:color w:val="000000" w:themeColor="text1"/>
                <w:szCs w:val="28"/>
                <w:lang w:val="vi-VN" w:eastAsia="vi-VN"/>
              </w:rPr>
            </w:pPr>
            <w:r w:rsidRPr="00FF7D18">
              <w:rPr>
                <w:b/>
                <w:color w:val="000000" w:themeColor="text1"/>
                <w:szCs w:val="28"/>
                <w:lang w:eastAsia="vi-VN"/>
              </w:rPr>
              <w:t xml:space="preserve">SDD </w:t>
            </w:r>
            <w:proofErr w:type="spellStart"/>
            <w:r w:rsidRPr="00FF7D18">
              <w:rPr>
                <w:b/>
                <w:color w:val="000000" w:themeColor="text1"/>
                <w:szCs w:val="28"/>
                <w:lang w:eastAsia="vi-VN"/>
              </w:rPr>
              <w:t>thấp</w:t>
            </w:r>
            <w:proofErr w:type="spellEnd"/>
            <w:r w:rsidRPr="00FF7D18">
              <w:rPr>
                <w:b/>
                <w:color w:val="000000" w:themeColor="text1"/>
                <w:szCs w:val="28"/>
                <w:lang w:eastAsia="vi-VN"/>
              </w:rPr>
              <w:t xml:space="preserve"> </w:t>
            </w:r>
            <w:proofErr w:type="spellStart"/>
            <w:r w:rsidRPr="00FF7D18">
              <w:rPr>
                <w:b/>
                <w:color w:val="000000" w:themeColor="text1"/>
                <w:szCs w:val="28"/>
                <w:lang w:eastAsia="vi-VN"/>
              </w:rPr>
              <w:t>còi</w:t>
            </w:r>
            <w:proofErr w:type="spellEnd"/>
          </w:p>
        </w:tc>
        <w:tc>
          <w:tcPr>
            <w:tcW w:w="1817" w:type="pct"/>
            <w:shd w:val="clear" w:color="auto" w:fill="FFFFFF"/>
            <w:tcMar>
              <w:top w:w="15" w:type="dxa"/>
              <w:left w:w="108" w:type="dxa"/>
              <w:bottom w:w="0" w:type="dxa"/>
              <w:right w:w="108" w:type="dxa"/>
            </w:tcMar>
            <w:vAlign w:val="center"/>
            <w:hideMark/>
          </w:tcPr>
          <w:p w14:paraId="4CA64202" w14:textId="77777777" w:rsidR="00AA137A" w:rsidRPr="00FF7D18" w:rsidRDefault="00AA137A" w:rsidP="00FF7D18">
            <w:pPr>
              <w:spacing w:before="60"/>
              <w:ind w:left="0"/>
              <w:jc w:val="center"/>
              <w:rPr>
                <w:color w:val="000000" w:themeColor="text1"/>
                <w:szCs w:val="28"/>
                <w:lang w:val="vi-VN" w:eastAsia="vi-VN"/>
              </w:rPr>
            </w:pPr>
            <w:proofErr w:type="spellStart"/>
            <w:r w:rsidRPr="00FF7D18">
              <w:rPr>
                <w:color w:val="000000" w:themeColor="text1"/>
                <w:szCs w:val="28"/>
                <w:lang w:eastAsia="vi-VN"/>
              </w:rPr>
              <w:t>Không</w:t>
            </w:r>
            <w:proofErr w:type="spellEnd"/>
            <w:r w:rsidRPr="00FF7D18">
              <w:rPr>
                <w:color w:val="000000" w:themeColor="text1"/>
                <w:szCs w:val="28"/>
                <w:lang w:eastAsia="vi-VN"/>
              </w:rPr>
              <w:t xml:space="preserve"> SDD</w:t>
            </w:r>
          </w:p>
        </w:tc>
        <w:tc>
          <w:tcPr>
            <w:tcW w:w="726" w:type="pct"/>
            <w:shd w:val="clear" w:color="auto" w:fill="FFFFFF"/>
            <w:tcMar>
              <w:top w:w="15" w:type="dxa"/>
              <w:left w:w="108" w:type="dxa"/>
              <w:bottom w:w="0" w:type="dxa"/>
              <w:right w:w="108" w:type="dxa"/>
            </w:tcMar>
            <w:vAlign w:val="center"/>
            <w:hideMark/>
          </w:tcPr>
          <w:p w14:paraId="213F3120" w14:textId="77777777" w:rsidR="00AA137A" w:rsidRPr="00FF7D18" w:rsidRDefault="00AA137A" w:rsidP="00FF7D18">
            <w:pPr>
              <w:spacing w:before="60"/>
              <w:ind w:left="0"/>
              <w:jc w:val="center"/>
              <w:rPr>
                <w:color w:val="000000" w:themeColor="text1"/>
                <w:szCs w:val="28"/>
                <w:lang w:val="vi-VN" w:eastAsia="vi-VN"/>
              </w:rPr>
            </w:pPr>
            <w:r w:rsidRPr="00FF7D18">
              <w:rPr>
                <w:color w:val="000000" w:themeColor="text1"/>
                <w:szCs w:val="28"/>
                <w:lang w:eastAsia="vi-VN"/>
              </w:rPr>
              <w:t>1</w:t>
            </w:r>
          </w:p>
        </w:tc>
        <w:tc>
          <w:tcPr>
            <w:tcW w:w="1232" w:type="pct"/>
            <w:vMerge w:val="restart"/>
            <w:shd w:val="clear" w:color="auto" w:fill="FFFFFF"/>
            <w:tcMar>
              <w:top w:w="15" w:type="dxa"/>
              <w:left w:w="108" w:type="dxa"/>
              <w:bottom w:w="0" w:type="dxa"/>
              <w:right w:w="108" w:type="dxa"/>
            </w:tcMar>
            <w:vAlign w:val="center"/>
            <w:hideMark/>
          </w:tcPr>
          <w:p w14:paraId="2DD74141" w14:textId="77777777" w:rsidR="00DC22EA" w:rsidRPr="00FF7D18" w:rsidRDefault="00AA137A" w:rsidP="00FF7D18">
            <w:pPr>
              <w:spacing w:before="60"/>
              <w:ind w:left="0"/>
              <w:jc w:val="center"/>
              <w:rPr>
                <w:color w:val="000000" w:themeColor="text1"/>
                <w:szCs w:val="28"/>
                <w:lang w:eastAsia="vi-VN"/>
              </w:rPr>
            </w:pPr>
            <w:r w:rsidRPr="00FF7D18">
              <w:rPr>
                <w:color w:val="000000" w:themeColor="text1"/>
                <w:szCs w:val="28"/>
                <w:lang w:val="vi-VN" w:eastAsia="vi-VN"/>
              </w:rPr>
              <w:t>1</w:t>
            </w:r>
            <w:r w:rsidRPr="00FF7D18">
              <w:rPr>
                <w:color w:val="000000" w:themeColor="text1"/>
                <w:szCs w:val="28"/>
                <w:lang w:eastAsia="vi-VN"/>
              </w:rPr>
              <w:t>,96</w:t>
            </w:r>
          </w:p>
          <w:p w14:paraId="5F68958E" w14:textId="7A807A0D" w:rsidR="00AA137A" w:rsidRPr="00FF7D18" w:rsidRDefault="00AA137A" w:rsidP="00FF7D18">
            <w:pPr>
              <w:spacing w:before="60"/>
              <w:ind w:left="0"/>
              <w:jc w:val="center"/>
              <w:rPr>
                <w:color w:val="000000" w:themeColor="text1"/>
                <w:szCs w:val="28"/>
                <w:lang w:eastAsia="vi-VN"/>
              </w:rPr>
            </w:pPr>
            <w:r w:rsidRPr="00FF7D18">
              <w:rPr>
                <w:color w:val="000000" w:themeColor="text1"/>
                <w:szCs w:val="28"/>
                <w:lang w:eastAsia="vi-VN"/>
              </w:rPr>
              <w:t>(0,59–3,55)</w:t>
            </w:r>
          </w:p>
        </w:tc>
      </w:tr>
      <w:tr w:rsidR="00DC22EA" w:rsidRPr="00FF7D18" w14:paraId="03D9B8C2" w14:textId="77777777" w:rsidTr="00137DE1">
        <w:trPr>
          <w:trHeight w:val="339"/>
          <w:jc w:val="center"/>
        </w:trPr>
        <w:tc>
          <w:tcPr>
            <w:tcW w:w="1226" w:type="pct"/>
            <w:vMerge/>
            <w:shd w:val="clear" w:color="auto" w:fill="FFFFFF"/>
            <w:vAlign w:val="center"/>
            <w:hideMark/>
          </w:tcPr>
          <w:p w14:paraId="567228A0" w14:textId="77777777" w:rsidR="00DC22EA" w:rsidRPr="00FF7D18" w:rsidRDefault="00DC22EA" w:rsidP="00FF7D18">
            <w:pPr>
              <w:spacing w:before="60"/>
              <w:ind w:firstLine="720"/>
              <w:jc w:val="center"/>
              <w:rPr>
                <w:b/>
                <w:color w:val="000000" w:themeColor="text1"/>
                <w:szCs w:val="28"/>
                <w:lang w:val="vi-VN" w:eastAsia="vi-VN"/>
              </w:rPr>
            </w:pPr>
          </w:p>
        </w:tc>
        <w:tc>
          <w:tcPr>
            <w:tcW w:w="1817" w:type="pct"/>
            <w:shd w:val="clear" w:color="auto" w:fill="FFFFFF"/>
            <w:tcMar>
              <w:top w:w="15" w:type="dxa"/>
              <w:left w:w="108" w:type="dxa"/>
              <w:bottom w:w="0" w:type="dxa"/>
              <w:right w:w="108" w:type="dxa"/>
            </w:tcMar>
            <w:vAlign w:val="center"/>
            <w:hideMark/>
          </w:tcPr>
          <w:p w14:paraId="748D5990" w14:textId="77777777" w:rsidR="00DC22EA" w:rsidRPr="00FF7D18" w:rsidRDefault="00DC22EA" w:rsidP="00FF7D18">
            <w:pPr>
              <w:spacing w:before="60"/>
              <w:ind w:left="0"/>
              <w:jc w:val="center"/>
              <w:rPr>
                <w:color w:val="000000" w:themeColor="text1"/>
                <w:szCs w:val="28"/>
                <w:lang w:val="vi-VN" w:eastAsia="vi-VN"/>
              </w:rPr>
            </w:pPr>
            <w:proofErr w:type="spellStart"/>
            <w:r w:rsidRPr="00FF7D18">
              <w:rPr>
                <w:color w:val="000000" w:themeColor="text1"/>
                <w:szCs w:val="28"/>
                <w:lang w:eastAsia="vi-VN"/>
              </w:rPr>
              <w:t>Có</w:t>
            </w:r>
            <w:proofErr w:type="spellEnd"/>
            <w:r w:rsidRPr="00FF7D18">
              <w:rPr>
                <w:color w:val="000000" w:themeColor="text1"/>
                <w:szCs w:val="28"/>
                <w:lang w:eastAsia="vi-VN"/>
              </w:rPr>
              <w:t xml:space="preserve"> SDD</w:t>
            </w:r>
          </w:p>
        </w:tc>
        <w:tc>
          <w:tcPr>
            <w:tcW w:w="726" w:type="pct"/>
            <w:shd w:val="clear" w:color="auto" w:fill="FFFFFF"/>
            <w:tcMar>
              <w:top w:w="15" w:type="dxa"/>
              <w:left w:w="108" w:type="dxa"/>
              <w:bottom w:w="0" w:type="dxa"/>
              <w:right w:w="108" w:type="dxa"/>
            </w:tcMar>
            <w:vAlign w:val="center"/>
            <w:hideMark/>
          </w:tcPr>
          <w:p w14:paraId="6DB1E88A" w14:textId="77777777" w:rsidR="00DC22EA" w:rsidRPr="00FF7D18" w:rsidRDefault="00DC22EA" w:rsidP="00FF7D18">
            <w:pPr>
              <w:spacing w:before="60"/>
              <w:ind w:left="0"/>
              <w:jc w:val="center"/>
              <w:rPr>
                <w:color w:val="000000" w:themeColor="text1"/>
                <w:szCs w:val="28"/>
                <w:lang w:val="vi-VN" w:eastAsia="vi-VN"/>
              </w:rPr>
            </w:pPr>
            <w:r w:rsidRPr="00FF7D18">
              <w:rPr>
                <w:color w:val="000000" w:themeColor="text1"/>
                <w:szCs w:val="28"/>
                <w:lang w:eastAsia="vi-VN"/>
              </w:rPr>
              <w:t>2</w:t>
            </w:r>
          </w:p>
        </w:tc>
        <w:tc>
          <w:tcPr>
            <w:tcW w:w="1232" w:type="pct"/>
            <w:vMerge/>
            <w:shd w:val="clear" w:color="auto" w:fill="FFFFFF"/>
            <w:vAlign w:val="center"/>
            <w:hideMark/>
          </w:tcPr>
          <w:p w14:paraId="5D32E074" w14:textId="77777777" w:rsidR="00DC22EA" w:rsidRPr="00FF7D18" w:rsidRDefault="00DC22EA" w:rsidP="00FF7D18">
            <w:pPr>
              <w:spacing w:before="60"/>
              <w:ind w:firstLine="720"/>
              <w:jc w:val="center"/>
              <w:rPr>
                <w:color w:val="000000" w:themeColor="text1"/>
                <w:szCs w:val="28"/>
                <w:lang w:val="vi-VN" w:eastAsia="vi-VN"/>
              </w:rPr>
            </w:pPr>
          </w:p>
        </w:tc>
      </w:tr>
    </w:tbl>
    <w:p w14:paraId="065D1AC3" w14:textId="54681ACE"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bCs/>
          <w:color w:val="000000" w:themeColor="text1"/>
          <w:szCs w:val="28"/>
          <w:shd w:val="clear" w:color="auto" w:fill="FFFFFF"/>
          <w:lang w:val="vi-VN" w:eastAsia="vi-VN"/>
        </w:rPr>
        <w:t>Nhận xét: </w:t>
      </w:r>
    </w:p>
    <w:p w14:paraId="0B1FBF74" w14:textId="77777777" w:rsidR="00B02000" w:rsidRPr="00FF7D18" w:rsidRDefault="00B02000" w:rsidP="00B02000">
      <w:pPr>
        <w:spacing w:before="60"/>
        <w:ind w:left="0" w:firstLine="720"/>
        <w:rPr>
          <w:color w:val="000000" w:themeColor="text1"/>
          <w:szCs w:val="28"/>
          <w:lang w:eastAsia="vi-VN"/>
        </w:rPr>
      </w:pPr>
      <w:proofErr w:type="spellStart"/>
      <w:r w:rsidRPr="00FF7D18">
        <w:rPr>
          <w:color w:val="000000" w:themeColor="text1"/>
          <w:szCs w:val="28"/>
        </w:rPr>
        <w:t>Nhận</w:t>
      </w:r>
      <w:proofErr w:type="spellEnd"/>
      <w:r w:rsidRPr="00FF7D18">
        <w:rPr>
          <w:color w:val="000000" w:themeColor="text1"/>
          <w:szCs w:val="28"/>
        </w:rPr>
        <w:t xml:space="preserve"> </w:t>
      </w:r>
      <w:proofErr w:type="spellStart"/>
      <w:r w:rsidRPr="00FF7D18">
        <w:rPr>
          <w:color w:val="000000" w:themeColor="text1"/>
          <w:szCs w:val="28"/>
        </w:rPr>
        <w:t>xét</w:t>
      </w:r>
      <w:proofErr w:type="spellEnd"/>
      <w:r w:rsidRPr="00FF7D18">
        <w:rPr>
          <w:color w:val="000000" w:themeColor="text1"/>
          <w:szCs w:val="28"/>
        </w:rPr>
        <w:t xml:space="preserve">: </w:t>
      </w:r>
      <w:proofErr w:type="spellStart"/>
      <w:r w:rsidRPr="00FF7D18">
        <w:rPr>
          <w:color w:val="000000" w:themeColor="text1"/>
          <w:sz w:val="26"/>
          <w:szCs w:val="26"/>
        </w:rPr>
        <w:t>chỉ</w:t>
      </w:r>
      <w:proofErr w:type="spellEnd"/>
      <w:r w:rsidRPr="00FF7D18">
        <w:rPr>
          <w:color w:val="000000" w:themeColor="text1"/>
          <w:sz w:val="26"/>
          <w:szCs w:val="26"/>
        </w:rPr>
        <w:t xml:space="preserve"> </w:t>
      </w:r>
      <w:proofErr w:type="spellStart"/>
      <w:r w:rsidRPr="00FF7D18">
        <w:rPr>
          <w:color w:val="000000" w:themeColor="text1"/>
          <w:sz w:val="26"/>
          <w:szCs w:val="26"/>
        </w:rPr>
        <w:t>có</w:t>
      </w:r>
      <w:proofErr w:type="spellEnd"/>
      <w:r w:rsidRPr="00FF7D18">
        <w:rPr>
          <w:color w:val="000000" w:themeColor="text1"/>
          <w:sz w:val="26"/>
          <w:szCs w:val="26"/>
        </w:rPr>
        <w:t xml:space="preserve"> </w:t>
      </w:r>
      <w:proofErr w:type="spellStart"/>
      <w:r w:rsidRPr="00FF7D18">
        <w:rPr>
          <w:color w:val="000000" w:themeColor="text1"/>
          <w:sz w:val="26"/>
          <w:szCs w:val="26"/>
        </w:rPr>
        <w:t>tuổi</w:t>
      </w:r>
      <w:proofErr w:type="spellEnd"/>
      <w:r w:rsidRPr="00FF7D18">
        <w:rPr>
          <w:color w:val="000000" w:themeColor="text1"/>
          <w:sz w:val="26"/>
          <w:szCs w:val="26"/>
        </w:rPr>
        <w:t xml:space="preserve"> </w:t>
      </w:r>
      <w:proofErr w:type="spellStart"/>
      <w:r w:rsidRPr="00FF7D18">
        <w:rPr>
          <w:color w:val="000000" w:themeColor="text1"/>
          <w:sz w:val="26"/>
          <w:szCs w:val="26"/>
        </w:rPr>
        <w:t>của</w:t>
      </w:r>
      <w:proofErr w:type="spellEnd"/>
      <w:r w:rsidRPr="00FF7D18">
        <w:rPr>
          <w:color w:val="000000" w:themeColor="text1"/>
          <w:sz w:val="26"/>
          <w:szCs w:val="26"/>
        </w:rPr>
        <w:t xml:space="preserve"> </w:t>
      </w:r>
      <w:proofErr w:type="spellStart"/>
      <w:r w:rsidRPr="00FF7D18">
        <w:rPr>
          <w:color w:val="000000" w:themeColor="text1"/>
          <w:sz w:val="26"/>
          <w:szCs w:val="26"/>
        </w:rPr>
        <w:t>trẻ</w:t>
      </w:r>
      <w:proofErr w:type="spellEnd"/>
      <w:r w:rsidRPr="00FF7D18">
        <w:rPr>
          <w:color w:val="000000" w:themeColor="text1"/>
          <w:sz w:val="26"/>
          <w:szCs w:val="26"/>
        </w:rPr>
        <w:t xml:space="preserve"> </w:t>
      </w:r>
      <w:proofErr w:type="spellStart"/>
      <w:r w:rsidRPr="00FF7D18">
        <w:rPr>
          <w:color w:val="000000" w:themeColor="text1"/>
          <w:sz w:val="26"/>
          <w:szCs w:val="26"/>
        </w:rPr>
        <w:t>có</w:t>
      </w:r>
      <w:proofErr w:type="spellEnd"/>
      <w:r w:rsidRPr="00FF7D18">
        <w:rPr>
          <w:color w:val="000000" w:themeColor="text1"/>
          <w:sz w:val="26"/>
          <w:szCs w:val="26"/>
        </w:rPr>
        <w:t xml:space="preserve"> </w:t>
      </w:r>
      <w:proofErr w:type="spellStart"/>
      <w:r w:rsidRPr="00FF7D18">
        <w:rPr>
          <w:color w:val="000000" w:themeColor="text1"/>
          <w:sz w:val="26"/>
          <w:szCs w:val="26"/>
        </w:rPr>
        <w:t>liên</w:t>
      </w:r>
      <w:proofErr w:type="spellEnd"/>
      <w:r w:rsidRPr="00FF7D18">
        <w:rPr>
          <w:color w:val="000000" w:themeColor="text1"/>
          <w:sz w:val="26"/>
          <w:szCs w:val="26"/>
        </w:rPr>
        <w:t xml:space="preserve"> </w:t>
      </w:r>
      <w:proofErr w:type="spellStart"/>
      <w:r w:rsidRPr="00FF7D18">
        <w:rPr>
          <w:color w:val="000000" w:themeColor="text1"/>
          <w:sz w:val="26"/>
          <w:szCs w:val="26"/>
        </w:rPr>
        <w:t>quan</w:t>
      </w:r>
      <w:proofErr w:type="spellEnd"/>
      <w:r w:rsidRPr="00FF7D18">
        <w:rPr>
          <w:color w:val="000000" w:themeColor="text1"/>
          <w:sz w:val="26"/>
          <w:szCs w:val="26"/>
        </w:rPr>
        <w:t xml:space="preserve"> </w:t>
      </w:r>
      <w:proofErr w:type="spellStart"/>
      <w:r w:rsidRPr="00FF7D18">
        <w:rPr>
          <w:color w:val="000000" w:themeColor="text1"/>
          <w:sz w:val="26"/>
          <w:szCs w:val="26"/>
        </w:rPr>
        <w:t>có</w:t>
      </w:r>
      <w:proofErr w:type="spellEnd"/>
      <w:r w:rsidRPr="00FF7D18">
        <w:rPr>
          <w:color w:val="000000" w:themeColor="text1"/>
          <w:sz w:val="26"/>
          <w:szCs w:val="26"/>
        </w:rPr>
        <w:t xml:space="preserve"> ý </w:t>
      </w:r>
      <w:proofErr w:type="spellStart"/>
      <w:r w:rsidRPr="00FF7D18">
        <w:rPr>
          <w:color w:val="000000" w:themeColor="text1"/>
          <w:sz w:val="26"/>
          <w:szCs w:val="26"/>
        </w:rPr>
        <w:t>nghĩa</w:t>
      </w:r>
      <w:proofErr w:type="spellEnd"/>
      <w:r w:rsidRPr="00FF7D18">
        <w:rPr>
          <w:color w:val="000000" w:themeColor="text1"/>
          <w:sz w:val="26"/>
          <w:szCs w:val="26"/>
        </w:rPr>
        <w:t xml:space="preserve"> </w:t>
      </w:r>
      <w:proofErr w:type="spellStart"/>
      <w:r w:rsidRPr="00FF7D18">
        <w:rPr>
          <w:color w:val="000000" w:themeColor="text1"/>
          <w:sz w:val="26"/>
          <w:szCs w:val="26"/>
        </w:rPr>
        <w:t>thống</w:t>
      </w:r>
      <w:proofErr w:type="spellEnd"/>
      <w:r w:rsidRPr="00FF7D18">
        <w:rPr>
          <w:color w:val="000000" w:themeColor="text1"/>
          <w:sz w:val="26"/>
          <w:szCs w:val="26"/>
        </w:rPr>
        <w:t xml:space="preserve"> </w:t>
      </w:r>
      <w:proofErr w:type="spellStart"/>
      <w:r w:rsidRPr="00FF7D18">
        <w:rPr>
          <w:color w:val="000000" w:themeColor="text1"/>
          <w:sz w:val="26"/>
          <w:szCs w:val="26"/>
        </w:rPr>
        <w:t>kê</w:t>
      </w:r>
      <w:proofErr w:type="spellEnd"/>
      <w:r w:rsidRPr="00FF7D18">
        <w:rPr>
          <w:color w:val="000000" w:themeColor="text1"/>
          <w:sz w:val="26"/>
          <w:szCs w:val="26"/>
        </w:rPr>
        <w:t xml:space="preserve"> </w:t>
      </w:r>
      <w:proofErr w:type="spellStart"/>
      <w:r w:rsidRPr="00FF7D18">
        <w:rPr>
          <w:color w:val="000000" w:themeColor="text1"/>
          <w:sz w:val="26"/>
          <w:szCs w:val="26"/>
        </w:rPr>
        <w:t>với</w:t>
      </w:r>
      <w:proofErr w:type="spellEnd"/>
      <w:r w:rsidRPr="00FF7D18">
        <w:rPr>
          <w:color w:val="000000" w:themeColor="text1"/>
          <w:sz w:val="26"/>
          <w:szCs w:val="26"/>
        </w:rPr>
        <w:t xml:space="preserve"> OR=0,5 </w:t>
      </w:r>
      <w:r w:rsidRPr="00FF7D18">
        <w:rPr>
          <w:color w:val="000000" w:themeColor="text1"/>
          <w:sz w:val="26"/>
          <w:szCs w:val="26"/>
          <w:lang w:eastAsia="vi-VN"/>
        </w:rPr>
        <w:t xml:space="preserve">(0,31 </w:t>
      </w:r>
      <w:proofErr w:type="gramStart"/>
      <w:r w:rsidRPr="00FF7D18">
        <w:rPr>
          <w:color w:val="000000" w:themeColor="text1"/>
          <w:sz w:val="26"/>
          <w:szCs w:val="26"/>
          <w:lang w:eastAsia="vi-VN"/>
        </w:rPr>
        <w:t>–  0</w:t>
      </w:r>
      <w:proofErr w:type="gramEnd"/>
      <w:r w:rsidRPr="00FF7D18">
        <w:rPr>
          <w:color w:val="000000" w:themeColor="text1"/>
          <w:sz w:val="26"/>
          <w:szCs w:val="26"/>
          <w:lang w:eastAsia="vi-VN"/>
        </w:rPr>
        <w:t xml:space="preserve">,84), </w:t>
      </w:r>
      <w:proofErr w:type="spellStart"/>
      <w:r w:rsidRPr="00FF7D18">
        <w:rPr>
          <w:color w:val="000000" w:themeColor="text1"/>
          <w:sz w:val="26"/>
          <w:szCs w:val="26"/>
          <w:lang w:eastAsia="vi-VN"/>
        </w:rPr>
        <w:t>nhóm</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tuổi</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càng</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nhỏ</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càng</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ít</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khả</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năng</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bị</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thiếu</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kẽm</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Các</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yếu</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tố</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khác</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chưa</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thấy</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có</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mối</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liên</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quan</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có</w:t>
      </w:r>
      <w:proofErr w:type="spellEnd"/>
      <w:r w:rsidRPr="00FF7D18">
        <w:rPr>
          <w:color w:val="000000" w:themeColor="text1"/>
          <w:sz w:val="26"/>
          <w:szCs w:val="26"/>
          <w:lang w:eastAsia="vi-VN"/>
        </w:rPr>
        <w:t xml:space="preserve"> ý </w:t>
      </w:r>
      <w:proofErr w:type="spellStart"/>
      <w:r w:rsidRPr="00FF7D18">
        <w:rPr>
          <w:color w:val="000000" w:themeColor="text1"/>
          <w:sz w:val="26"/>
          <w:szCs w:val="26"/>
          <w:lang w:eastAsia="vi-VN"/>
        </w:rPr>
        <w:t>nghĩa</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thống</w:t>
      </w:r>
      <w:proofErr w:type="spellEnd"/>
      <w:r w:rsidRPr="00FF7D18">
        <w:rPr>
          <w:color w:val="000000" w:themeColor="text1"/>
          <w:sz w:val="26"/>
          <w:szCs w:val="26"/>
          <w:lang w:eastAsia="vi-VN"/>
        </w:rPr>
        <w:t xml:space="preserve"> </w:t>
      </w:r>
      <w:proofErr w:type="spellStart"/>
      <w:r w:rsidRPr="00FF7D18">
        <w:rPr>
          <w:color w:val="000000" w:themeColor="text1"/>
          <w:sz w:val="26"/>
          <w:szCs w:val="26"/>
          <w:lang w:eastAsia="vi-VN"/>
        </w:rPr>
        <w:t>kê</w:t>
      </w:r>
      <w:proofErr w:type="spellEnd"/>
      <w:r w:rsidRPr="00FF7D18">
        <w:rPr>
          <w:color w:val="000000" w:themeColor="text1"/>
          <w:sz w:val="26"/>
          <w:szCs w:val="26"/>
          <w:lang w:eastAsia="vi-VN"/>
        </w:rPr>
        <w:t>.</w:t>
      </w:r>
    </w:p>
    <w:p w14:paraId="4592F663" w14:textId="77777777" w:rsidR="005923F4" w:rsidRPr="00FF7D18" w:rsidRDefault="005923F4" w:rsidP="00DC0DEA">
      <w:pPr>
        <w:spacing w:before="60"/>
        <w:ind w:left="0" w:firstLine="720"/>
        <w:rPr>
          <w:color w:val="000000" w:themeColor="text1"/>
          <w:szCs w:val="28"/>
          <w:lang w:val="vi-VN" w:eastAsia="vi-VN"/>
        </w:rPr>
      </w:pPr>
    </w:p>
    <w:p w14:paraId="6D87BE8C" w14:textId="77777777" w:rsidR="00137DE1" w:rsidRPr="00FF7D18" w:rsidRDefault="00137DE1">
      <w:pPr>
        <w:rPr>
          <w:b/>
          <w:color w:val="000000" w:themeColor="text1"/>
          <w:szCs w:val="28"/>
          <w:lang w:val="vi-VN" w:eastAsia="vi-VN"/>
        </w:rPr>
      </w:pPr>
      <w:r w:rsidRPr="00FF7D18">
        <w:rPr>
          <w:color w:val="000000" w:themeColor="text1"/>
          <w:lang w:val="vi-VN" w:eastAsia="vi-VN"/>
        </w:rPr>
        <w:br w:type="page"/>
      </w:r>
    </w:p>
    <w:p w14:paraId="53F1D7BC" w14:textId="74BB00AB" w:rsidR="005778B1" w:rsidRPr="00FF7D18" w:rsidRDefault="005778B1" w:rsidP="00E634E0">
      <w:pPr>
        <w:pStyle w:val="02"/>
        <w:rPr>
          <w:lang w:val="en-US" w:eastAsia="vi-VN"/>
        </w:rPr>
      </w:pPr>
      <w:bookmarkStart w:id="331" w:name="_Toc134366496"/>
      <w:r w:rsidRPr="00FF7D18">
        <w:rPr>
          <w:lang w:val="vi-VN" w:eastAsia="vi-VN"/>
        </w:rPr>
        <w:lastRenderedPageBreak/>
        <w:t>3.2.</w:t>
      </w:r>
      <w:r w:rsidR="0088332C" w:rsidRPr="00FF7D18">
        <w:rPr>
          <w:lang w:val="vi-VN" w:eastAsia="vi-VN"/>
        </w:rPr>
        <w:t xml:space="preserve"> </w:t>
      </w:r>
      <w:proofErr w:type="spellStart"/>
      <w:r w:rsidR="00D70696" w:rsidRPr="00FF7D18">
        <w:rPr>
          <w:lang w:val="en-US" w:eastAsia="vi-VN"/>
        </w:rPr>
        <w:t>Hiệu</w:t>
      </w:r>
      <w:proofErr w:type="spellEnd"/>
      <w:r w:rsidR="00D70696" w:rsidRPr="00FF7D18">
        <w:rPr>
          <w:lang w:val="en-US" w:eastAsia="vi-VN"/>
        </w:rPr>
        <w:t xml:space="preserve"> </w:t>
      </w:r>
      <w:proofErr w:type="spellStart"/>
      <w:r w:rsidR="00D70696" w:rsidRPr="00FF7D18">
        <w:rPr>
          <w:lang w:val="en-US" w:eastAsia="vi-VN"/>
        </w:rPr>
        <w:t>quả</w:t>
      </w:r>
      <w:proofErr w:type="spellEnd"/>
      <w:r w:rsidR="00D70696" w:rsidRPr="00FF7D18">
        <w:rPr>
          <w:lang w:val="en-US" w:eastAsia="vi-VN"/>
        </w:rPr>
        <w:t xml:space="preserve"> </w:t>
      </w:r>
      <w:proofErr w:type="spellStart"/>
      <w:r w:rsidR="00D70696" w:rsidRPr="00FF7D18">
        <w:rPr>
          <w:lang w:val="en-US" w:eastAsia="vi-VN"/>
        </w:rPr>
        <w:t>bổ</w:t>
      </w:r>
      <w:proofErr w:type="spellEnd"/>
      <w:r w:rsidR="00D70696" w:rsidRPr="00FF7D18">
        <w:rPr>
          <w:lang w:val="en-US" w:eastAsia="vi-VN"/>
        </w:rPr>
        <w:t xml:space="preserve"> sung </w:t>
      </w:r>
      <w:proofErr w:type="spellStart"/>
      <w:r w:rsidR="00D70696" w:rsidRPr="00FF7D18">
        <w:rPr>
          <w:lang w:val="en-US" w:eastAsia="vi-VN"/>
        </w:rPr>
        <w:t>kẽm</w:t>
      </w:r>
      <w:proofErr w:type="spellEnd"/>
      <w:r w:rsidR="00D70696" w:rsidRPr="00FF7D18">
        <w:rPr>
          <w:lang w:val="en-US" w:eastAsia="vi-VN"/>
        </w:rPr>
        <w:t xml:space="preserve"> </w:t>
      </w:r>
      <w:proofErr w:type="spellStart"/>
      <w:r w:rsidR="00D70696" w:rsidRPr="00FF7D18">
        <w:rPr>
          <w:lang w:val="en-US" w:eastAsia="vi-VN"/>
        </w:rPr>
        <w:t>trong</w:t>
      </w:r>
      <w:proofErr w:type="spellEnd"/>
      <w:r w:rsidR="00D70696" w:rsidRPr="00FF7D18">
        <w:rPr>
          <w:lang w:val="en-US" w:eastAsia="vi-VN"/>
        </w:rPr>
        <w:t xml:space="preserve"> </w:t>
      </w:r>
      <w:proofErr w:type="spellStart"/>
      <w:r w:rsidR="00D70696" w:rsidRPr="00FF7D18">
        <w:rPr>
          <w:lang w:val="en-US" w:eastAsia="vi-VN"/>
        </w:rPr>
        <w:t>điều</w:t>
      </w:r>
      <w:proofErr w:type="spellEnd"/>
      <w:r w:rsidR="00D70696" w:rsidRPr="00FF7D18">
        <w:rPr>
          <w:lang w:val="en-US" w:eastAsia="vi-VN"/>
        </w:rPr>
        <w:t xml:space="preserve"> </w:t>
      </w:r>
      <w:proofErr w:type="spellStart"/>
      <w:r w:rsidR="00D70696" w:rsidRPr="00FF7D18">
        <w:rPr>
          <w:lang w:val="en-US" w:eastAsia="vi-VN"/>
        </w:rPr>
        <w:t>trị</w:t>
      </w:r>
      <w:proofErr w:type="spellEnd"/>
      <w:r w:rsidR="00D70696" w:rsidRPr="00FF7D18">
        <w:rPr>
          <w:lang w:val="en-US" w:eastAsia="vi-VN"/>
        </w:rPr>
        <w:t xml:space="preserve"> </w:t>
      </w:r>
      <w:proofErr w:type="spellStart"/>
      <w:r w:rsidR="00D70696" w:rsidRPr="00FF7D18">
        <w:rPr>
          <w:lang w:val="en-US" w:eastAsia="vi-VN"/>
        </w:rPr>
        <w:t>viêm</w:t>
      </w:r>
      <w:proofErr w:type="spellEnd"/>
      <w:r w:rsidR="00D70696" w:rsidRPr="00FF7D18">
        <w:rPr>
          <w:lang w:val="en-US" w:eastAsia="vi-VN"/>
        </w:rPr>
        <w:t xml:space="preserve"> </w:t>
      </w:r>
      <w:proofErr w:type="spellStart"/>
      <w:r w:rsidR="00D70696" w:rsidRPr="00FF7D18">
        <w:rPr>
          <w:lang w:val="en-US" w:eastAsia="vi-VN"/>
        </w:rPr>
        <w:t>phổi</w:t>
      </w:r>
      <w:bookmarkEnd w:id="331"/>
      <w:proofErr w:type="spellEnd"/>
    </w:p>
    <w:p w14:paraId="7FEE28A0" w14:textId="488A22B2" w:rsidR="005778B1" w:rsidRPr="00FF7D18" w:rsidRDefault="005778B1" w:rsidP="00DC0DEA">
      <w:pPr>
        <w:pStyle w:val="03"/>
        <w:spacing w:before="60"/>
        <w:rPr>
          <w:lang w:val="vi-VN" w:eastAsia="vi-VN"/>
        </w:rPr>
      </w:pPr>
      <w:bookmarkStart w:id="332" w:name="_Toc134366497"/>
      <w:r w:rsidRPr="00FF7D18">
        <w:rPr>
          <w:lang w:val="vi-VN" w:eastAsia="vi-VN"/>
        </w:rPr>
        <w:t xml:space="preserve">3.2.1. </w:t>
      </w:r>
      <w:r w:rsidR="0032099C" w:rsidRPr="00FF7D18">
        <w:rPr>
          <w:lang w:val="vi-VN" w:eastAsia="vi-VN"/>
        </w:rPr>
        <w:t>Phân bố</w:t>
      </w:r>
      <w:r w:rsidRPr="00FF7D18">
        <w:rPr>
          <w:lang w:val="vi-VN" w:eastAsia="vi-VN"/>
        </w:rPr>
        <w:t xml:space="preserve"> bệnh nhân ở hai nhóm nghiên cứu</w:t>
      </w:r>
      <w:bookmarkEnd w:id="332"/>
    </w:p>
    <w:p w14:paraId="6E998074" w14:textId="7DB8A812" w:rsidR="005778B1" w:rsidRPr="00FF7D18" w:rsidRDefault="005778B1" w:rsidP="00DC0DEA">
      <w:pPr>
        <w:pStyle w:val="Ba"/>
        <w:spacing w:before="60" w:after="0" w:line="360" w:lineRule="auto"/>
        <w:rPr>
          <w:color w:val="000000" w:themeColor="text1"/>
          <w:lang w:val="vi-VN" w:eastAsia="vi-VN"/>
        </w:rPr>
      </w:pPr>
      <w:bookmarkStart w:id="333" w:name="_Toc127202532"/>
      <w:bookmarkStart w:id="334" w:name="_Toc134366605"/>
      <w:r w:rsidRPr="00FF7D18">
        <w:rPr>
          <w:color w:val="000000" w:themeColor="text1"/>
          <w:lang w:val="vi-VN" w:eastAsia="vi-VN"/>
        </w:rPr>
        <w:t>Bảng 3.1</w:t>
      </w:r>
      <w:r w:rsidR="00164680" w:rsidRPr="00FF7D18">
        <w:rPr>
          <w:color w:val="000000" w:themeColor="text1"/>
          <w:lang w:val="vi-VN" w:eastAsia="vi-VN"/>
        </w:rPr>
        <w:t>4</w:t>
      </w:r>
      <w:r w:rsidRPr="00FF7D18">
        <w:rPr>
          <w:color w:val="000000" w:themeColor="text1"/>
          <w:lang w:val="vi-VN" w:eastAsia="vi-VN"/>
        </w:rPr>
        <w:t xml:space="preserve">. Phân bố </w:t>
      </w:r>
      <w:r w:rsidR="00867EA2" w:rsidRPr="00FF7D18">
        <w:rPr>
          <w:color w:val="000000" w:themeColor="text1"/>
          <w:lang w:val="vi-VN" w:eastAsia="vi-VN"/>
        </w:rPr>
        <w:t>theo tuổi và giới</w:t>
      </w:r>
      <w:bookmarkEnd w:id="333"/>
      <w:r w:rsidR="00F46D73" w:rsidRPr="00FF7D18">
        <w:rPr>
          <w:color w:val="000000" w:themeColor="text1"/>
          <w:lang w:val="vi-VN" w:eastAsia="vi-VN"/>
        </w:rPr>
        <w:t xml:space="preserve"> trước can thiệp</w:t>
      </w:r>
      <w:bookmarkEnd w:id="334"/>
    </w:p>
    <w:tbl>
      <w:tblPr>
        <w:tblW w:w="4841"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29"/>
        <w:gridCol w:w="2268"/>
        <w:gridCol w:w="2268"/>
        <w:gridCol w:w="1153"/>
      </w:tblGrid>
      <w:tr w:rsidR="005778B1" w:rsidRPr="00FF7D18" w14:paraId="64D8C30C" w14:textId="77777777" w:rsidTr="00E55BB9">
        <w:trPr>
          <w:trHeight w:val="439"/>
          <w:jc w:val="center"/>
        </w:trPr>
        <w:tc>
          <w:tcPr>
            <w:tcW w:w="1737" w:type="pct"/>
            <w:shd w:val="clear" w:color="auto" w:fill="auto"/>
            <w:noWrap/>
            <w:vAlign w:val="center"/>
            <w:hideMark/>
          </w:tcPr>
          <w:p w14:paraId="11E1C593" w14:textId="3A6A65FE" w:rsidR="00B318E2" w:rsidRPr="00FF7D18" w:rsidRDefault="005778B1" w:rsidP="000A0C77">
            <w:pPr>
              <w:spacing w:before="120" w:after="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Các</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chỉ</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số</w:t>
            </w:r>
            <w:proofErr w:type="spellEnd"/>
          </w:p>
        </w:tc>
        <w:tc>
          <w:tcPr>
            <w:tcW w:w="1301" w:type="pct"/>
            <w:shd w:val="clear" w:color="auto" w:fill="auto"/>
            <w:noWrap/>
            <w:vAlign w:val="center"/>
            <w:hideMark/>
          </w:tcPr>
          <w:p w14:paraId="11FCC4E2" w14:textId="77777777" w:rsidR="005778B1" w:rsidRPr="00FF7D18" w:rsidRDefault="005778B1" w:rsidP="000A0C77">
            <w:pPr>
              <w:spacing w:before="120" w:after="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p w14:paraId="1D654D61" w14:textId="4F5836AA" w:rsidR="00B318E2" w:rsidRPr="00FF7D18" w:rsidRDefault="00B318E2" w:rsidP="000A0C77">
            <w:pPr>
              <w:spacing w:before="120" w:after="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1301" w:type="pct"/>
            <w:shd w:val="clear" w:color="auto" w:fill="auto"/>
            <w:noWrap/>
            <w:vAlign w:val="center"/>
            <w:hideMark/>
          </w:tcPr>
          <w:p w14:paraId="5FC2CDA6" w14:textId="77777777" w:rsidR="005778B1" w:rsidRPr="00FF7D18" w:rsidRDefault="005778B1" w:rsidP="000A0C77">
            <w:pPr>
              <w:spacing w:before="120" w:after="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p w14:paraId="525645D3" w14:textId="0635FE0A" w:rsidR="00B318E2" w:rsidRPr="00FF7D18" w:rsidRDefault="00B318E2" w:rsidP="000A0C77">
            <w:pPr>
              <w:spacing w:before="120" w:after="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661" w:type="pct"/>
            <w:shd w:val="clear" w:color="auto" w:fill="auto"/>
            <w:noWrap/>
            <w:vAlign w:val="center"/>
            <w:hideMark/>
          </w:tcPr>
          <w:p w14:paraId="52C18359" w14:textId="77777777" w:rsidR="005778B1" w:rsidRPr="00FF7D18" w:rsidRDefault="005778B1" w:rsidP="000A0C77">
            <w:pPr>
              <w:spacing w:before="120" w:after="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p</w:t>
            </w:r>
          </w:p>
        </w:tc>
      </w:tr>
      <w:tr w:rsidR="005778B1" w:rsidRPr="00FF7D18" w14:paraId="29E4C704" w14:textId="77777777" w:rsidTr="00E55BB9">
        <w:trPr>
          <w:trHeight w:val="480"/>
          <w:jc w:val="center"/>
        </w:trPr>
        <w:tc>
          <w:tcPr>
            <w:tcW w:w="5000" w:type="pct"/>
            <w:gridSpan w:val="4"/>
            <w:shd w:val="clear" w:color="auto" w:fill="auto"/>
            <w:noWrap/>
            <w:vAlign w:val="center"/>
            <w:hideMark/>
          </w:tcPr>
          <w:p w14:paraId="18C3C838" w14:textId="23C1BB61" w:rsidR="005778B1" w:rsidRPr="00FF7D18" w:rsidRDefault="00B318E2" w:rsidP="000A0C77">
            <w:pPr>
              <w:spacing w:before="120" w:after="60"/>
              <w:ind w:left="0"/>
              <w:jc w:val="left"/>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w:t>
            </w:r>
            <w:r w:rsidR="00867EA2" w:rsidRPr="00FF7D18">
              <w:rPr>
                <w:rFonts w:eastAsia="Times New Roman"/>
                <w:b/>
                <w:bCs/>
                <w:color w:val="000000" w:themeColor="text1"/>
                <w:szCs w:val="28"/>
                <w:lang w:eastAsia="vi-VN"/>
              </w:rPr>
              <w:t>hóm</w:t>
            </w:r>
            <w:proofErr w:type="spellEnd"/>
            <w:r w:rsidR="00867EA2" w:rsidRPr="00FF7D18">
              <w:rPr>
                <w:rFonts w:eastAsia="Times New Roman"/>
                <w:b/>
                <w:bCs/>
                <w:color w:val="000000" w:themeColor="text1"/>
                <w:szCs w:val="28"/>
                <w:lang w:eastAsia="vi-VN"/>
              </w:rPr>
              <w:t xml:space="preserve"> </w:t>
            </w:r>
            <w:proofErr w:type="spellStart"/>
            <w:r w:rsidR="00867EA2" w:rsidRPr="00FF7D18">
              <w:rPr>
                <w:rFonts w:eastAsia="Times New Roman"/>
                <w:b/>
                <w:bCs/>
                <w:color w:val="000000" w:themeColor="text1"/>
                <w:szCs w:val="28"/>
                <w:lang w:eastAsia="vi-VN"/>
              </w:rPr>
              <w:t>tuổi</w:t>
            </w:r>
            <w:proofErr w:type="spellEnd"/>
          </w:p>
        </w:tc>
      </w:tr>
      <w:tr w:rsidR="005778B1" w:rsidRPr="00FF7D18" w14:paraId="7C14D96F" w14:textId="77777777" w:rsidTr="00E55BB9">
        <w:trPr>
          <w:trHeight w:val="480"/>
          <w:jc w:val="center"/>
        </w:trPr>
        <w:tc>
          <w:tcPr>
            <w:tcW w:w="1737" w:type="pct"/>
            <w:shd w:val="clear" w:color="auto" w:fill="auto"/>
            <w:noWrap/>
            <w:vAlign w:val="center"/>
            <w:hideMark/>
          </w:tcPr>
          <w:p w14:paraId="48B3A08C" w14:textId="77777777" w:rsidR="005778B1" w:rsidRPr="00FF7D18" w:rsidRDefault="005778B1" w:rsidP="000A0C77">
            <w:pPr>
              <w:spacing w:before="120" w:after="60"/>
              <w:ind w:left="0"/>
              <w:jc w:val="center"/>
              <w:rPr>
                <w:rFonts w:eastAsia="Times New Roman"/>
                <w:bCs/>
                <w:color w:val="000000" w:themeColor="text1"/>
                <w:szCs w:val="28"/>
                <w:lang w:eastAsia="vi-VN"/>
              </w:rPr>
            </w:pPr>
            <w:r w:rsidRPr="00FF7D18">
              <w:rPr>
                <w:rFonts w:eastAsia="Times New Roman"/>
                <w:bCs/>
                <w:color w:val="000000" w:themeColor="text1"/>
                <w:szCs w:val="28"/>
                <w:lang w:eastAsia="vi-VN"/>
              </w:rPr>
              <w:t xml:space="preserve">2-6 </w:t>
            </w:r>
            <w:proofErr w:type="spellStart"/>
            <w:r w:rsidRPr="00FF7D18">
              <w:rPr>
                <w:rFonts w:eastAsia="Times New Roman"/>
                <w:bCs/>
                <w:color w:val="000000" w:themeColor="text1"/>
                <w:szCs w:val="28"/>
                <w:lang w:eastAsia="vi-VN"/>
              </w:rPr>
              <w:t>tháng</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tuổi</w:t>
            </w:r>
            <w:proofErr w:type="spellEnd"/>
          </w:p>
        </w:tc>
        <w:tc>
          <w:tcPr>
            <w:tcW w:w="1301" w:type="pct"/>
            <w:shd w:val="clear" w:color="auto" w:fill="auto"/>
            <w:noWrap/>
            <w:vAlign w:val="center"/>
            <w:hideMark/>
          </w:tcPr>
          <w:p w14:paraId="2E22E843"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77 (63,1)</w:t>
            </w:r>
          </w:p>
        </w:tc>
        <w:tc>
          <w:tcPr>
            <w:tcW w:w="1301" w:type="pct"/>
            <w:shd w:val="clear" w:color="auto" w:fill="auto"/>
            <w:noWrap/>
            <w:vAlign w:val="center"/>
            <w:hideMark/>
          </w:tcPr>
          <w:p w14:paraId="0C351E2C"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74 (60,7)</w:t>
            </w:r>
          </w:p>
        </w:tc>
        <w:tc>
          <w:tcPr>
            <w:tcW w:w="661" w:type="pct"/>
            <w:vMerge w:val="restart"/>
            <w:shd w:val="clear" w:color="auto" w:fill="auto"/>
            <w:noWrap/>
            <w:vAlign w:val="center"/>
            <w:hideMark/>
          </w:tcPr>
          <w:p w14:paraId="6CD32A90"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0,56#</w:t>
            </w:r>
          </w:p>
        </w:tc>
      </w:tr>
      <w:tr w:rsidR="005778B1" w:rsidRPr="00FF7D18" w14:paraId="7409AD7F" w14:textId="77777777" w:rsidTr="00E55BB9">
        <w:trPr>
          <w:trHeight w:val="480"/>
          <w:jc w:val="center"/>
        </w:trPr>
        <w:tc>
          <w:tcPr>
            <w:tcW w:w="1737" w:type="pct"/>
            <w:shd w:val="clear" w:color="auto" w:fill="auto"/>
            <w:noWrap/>
            <w:vAlign w:val="center"/>
            <w:hideMark/>
          </w:tcPr>
          <w:p w14:paraId="46E672BB" w14:textId="5B96B9D0" w:rsidR="005778B1" w:rsidRPr="00FF7D18" w:rsidRDefault="00C214D4" w:rsidP="000A0C77">
            <w:pPr>
              <w:spacing w:before="120" w:after="60"/>
              <w:ind w:left="0"/>
              <w:jc w:val="center"/>
              <w:rPr>
                <w:rFonts w:eastAsia="Times New Roman"/>
                <w:bCs/>
                <w:color w:val="000000" w:themeColor="text1"/>
                <w:szCs w:val="28"/>
                <w:lang w:eastAsia="vi-VN"/>
              </w:rPr>
            </w:pPr>
            <w:r w:rsidRPr="00FF7D18">
              <w:rPr>
                <w:rFonts w:eastAsia="Times New Roman"/>
                <w:bCs/>
                <w:color w:val="000000" w:themeColor="text1"/>
                <w:szCs w:val="28"/>
                <w:lang w:eastAsia="vi-VN"/>
              </w:rPr>
              <w:t>7-12</w:t>
            </w:r>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tháng</w:t>
            </w:r>
            <w:proofErr w:type="spellEnd"/>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tuổi</w:t>
            </w:r>
            <w:proofErr w:type="spellEnd"/>
          </w:p>
        </w:tc>
        <w:tc>
          <w:tcPr>
            <w:tcW w:w="1301" w:type="pct"/>
            <w:shd w:val="clear" w:color="auto" w:fill="auto"/>
            <w:noWrap/>
            <w:vAlign w:val="center"/>
            <w:hideMark/>
          </w:tcPr>
          <w:p w14:paraId="11CC5012"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28 (23)</w:t>
            </w:r>
          </w:p>
        </w:tc>
        <w:tc>
          <w:tcPr>
            <w:tcW w:w="1301" w:type="pct"/>
            <w:shd w:val="clear" w:color="auto" w:fill="auto"/>
            <w:noWrap/>
            <w:vAlign w:val="center"/>
            <w:hideMark/>
          </w:tcPr>
          <w:p w14:paraId="662877BC"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24 (19,7)</w:t>
            </w:r>
          </w:p>
        </w:tc>
        <w:tc>
          <w:tcPr>
            <w:tcW w:w="661" w:type="pct"/>
            <w:vMerge/>
            <w:vAlign w:val="center"/>
            <w:hideMark/>
          </w:tcPr>
          <w:p w14:paraId="39866627" w14:textId="77777777" w:rsidR="005778B1" w:rsidRPr="00FF7D18" w:rsidRDefault="005778B1" w:rsidP="000A0C77">
            <w:pPr>
              <w:spacing w:before="120" w:after="60"/>
              <w:ind w:left="0"/>
              <w:jc w:val="left"/>
              <w:rPr>
                <w:rFonts w:eastAsia="Times New Roman"/>
                <w:color w:val="000000" w:themeColor="text1"/>
                <w:szCs w:val="28"/>
                <w:lang w:eastAsia="vi-VN"/>
              </w:rPr>
            </w:pPr>
          </w:p>
        </w:tc>
      </w:tr>
      <w:tr w:rsidR="005778B1" w:rsidRPr="00FF7D18" w14:paraId="1F61F12C" w14:textId="77777777" w:rsidTr="00E55BB9">
        <w:trPr>
          <w:trHeight w:val="480"/>
          <w:jc w:val="center"/>
        </w:trPr>
        <w:tc>
          <w:tcPr>
            <w:tcW w:w="1737" w:type="pct"/>
            <w:shd w:val="clear" w:color="auto" w:fill="auto"/>
            <w:noWrap/>
            <w:vAlign w:val="center"/>
            <w:hideMark/>
          </w:tcPr>
          <w:p w14:paraId="3251DE58" w14:textId="515CEE5D" w:rsidR="005778B1" w:rsidRPr="00FF7D18" w:rsidRDefault="00F82CDD" w:rsidP="000A0C77">
            <w:pPr>
              <w:spacing w:before="120" w:after="60"/>
              <w:ind w:left="0"/>
              <w:jc w:val="center"/>
              <w:rPr>
                <w:rFonts w:eastAsia="Times New Roman"/>
                <w:bCs/>
                <w:color w:val="000000" w:themeColor="text1"/>
                <w:szCs w:val="28"/>
                <w:lang w:eastAsia="vi-VN"/>
              </w:rPr>
            </w:pPr>
            <w:r w:rsidRPr="00FF7D18">
              <w:rPr>
                <w:rFonts w:eastAsia="Times New Roman"/>
                <w:bCs/>
                <w:color w:val="000000" w:themeColor="text1"/>
                <w:szCs w:val="28"/>
                <w:lang w:eastAsia="vi-VN"/>
              </w:rPr>
              <w:t>13-24</w:t>
            </w:r>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tháng</w:t>
            </w:r>
            <w:proofErr w:type="spellEnd"/>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tuổi</w:t>
            </w:r>
            <w:proofErr w:type="spellEnd"/>
          </w:p>
        </w:tc>
        <w:tc>
          <w:tcPr>
            <w:tcW w:w="1301" w:type="pct"/>
            <w:shd w:val="clear" w:color="auto" w:fill="auto"/>
            <w:noWrap/>
            <w:vAlign w:val="center"/>
            <w:hideMark/>
          </w:tcPr>
          <w:p w14:paraId="09CB9D87"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11 (9)</w:t>
            </w:r>
          </w:p>
        </w:tc>
        <w:tc>
          <w:tcPr>
            <w:tcW w:w="1301" w:type="pct"/>
            <w:shd w:val="clear" w:color="auto" w:fill="auto"/>
            <w:noWrap/>
            <w:vAlign w:val="center"/>
            <w:hideMark/>
          </w:tcPr>
          <w:p w14:paraId="6367096D"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18 (14,8)</w:t>
            </w:r>
          </w:p>
        </w:tc>
        <w:tc>
          <w:tcPr>
            <w:tcW w:w="661" w:type="pct"/>
            <w:vMerge/>
            <w:vAlign w:val="center"/>
            <w:hideMark/>
          </w:tcPr>
          <w:p w14:paraId="02E17C15" w14:textId="77777777" w:rsidR="005778B1" w:rsidRPr="00FF7D18" w:rsidRDefault="005778B1" w:rsidP="000A0C77">
            <w:pPr>
              <w:spacing w:before="120" w:after="60"/>
              <w:ind w:left="0"/>
              <w:jc w:val="left"/>
              <w:rPr>
                <w:rFonts w:eastAsia="Times New Roman"/>
                <w:color w:val="000000" w:themeColor="text1"/>
                <w:szCs w:val="28"/>
                <w:lang w:eastAsia="vi-VN"/>
              </w:rPr>
            </w:pPr>
          </w:p>
        </w:tc>
      </w:tr>
      <w:tr w:rsidR="005778B1" w:rsidRPr="00FF7D18" w14:paraId="5F6B252F" w14:textId="77777777" w:rsidTr="00E55BB9">
        <w:trPr>
          <w:trHeight w:val="480"/>
          <w:jc w:val="center"/>
        </w:trPr>
        <w:tc>
          <w:tcPr>
            <w:tcW w:w="1737" w:type="pct"/>
            <w:shd w:val="clear" w:color="auto" w:fill="auto"/>
            <w:noWrap/>
            <w:vAlign w:val="center"/>
            <w:hideMark/>
          </w:tcPr>
          <w:p w14:paraId="0B6DD9AA" w14:textId="0883EDFE" w:rsidR="005778B1" w:rsidRPr="00FF7D18" w:rsidRDefault="00F82CDD" w:rsidP="000A0C77">
            <w:pPr>
              <w:spacing w:before="120" w:after="60"/>
              <w:ind w:left="0"/>
              <w:jc w:val="center"/>
              <w:rPr>
                <w:rFonts w:eastAsia="Times New Roman"/>
                <w:bCs/>
                <w:color w:val="000000" w:themeColor="text1"/>
                <w:szCs w:val="28"/>
                <w:lang w:eastAsia="vi-VN"/>
              </w:rPr>
            </w:pPr>
            <w:r w:rsidRPr="00FF7D18">
              <w:rPr>
                <w:rFonts w:eastAsia="Times New Roman"/>
                <w:bCs/>
                <w:color w:val="000000" w:themeColor="text1"/>
                <w:szCs w:val="28"/>
                <w:lang w:eastAsia="vi-VN"/>
              </w:rPr>
              <w:t>25-36</w:t>
            </w:r>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tháng</w:t>
            </w:r>
            <w:proofErr w:type="spellEnd"/>
            <w:r w:rsidR="005778B1" w:rsidRPr="00FF7D18">
              <w:rPr>
                <w:rFonts w:eastAsia="Times New Roman"/>
                <w:bCs/>
                <w:color w:val="000000" w:themeColor="text1"/>
                <w:szCs w:val="28"/>
                <w:lang w:eastAsia="vi-VN"/>
              </w:rPr>
              <w:t xml:space="preserve"> </w:t>
            </w:r>
            <w:proofErr w:type="spellStart"/>
            <w:r w:rsidR="005778B1" w:rsidRPr="00FF7D18">
              <w:rPr>
                <w:rFonts w:eastAsia="Times New Roman"/>
                <w:bCs/>
                <w:color w:val="000000" w:themeColor="text1"/>
                <w:szCs w:val="28"/>
                <w:lang w:eastAsia="vi-VN"/>
              </w:rPr>
              <w:t>tuổi</w:t>
            </w:r>
            <w:proofErr w:type="spellEnd"/>
          </w:p>
        </w:tc>
        <w:tc>
          <w:tcPr>
            <w:tcW w:w="1301" w:type="pct"/>
            <w:shd w:val="clear" w:color="auto" w:fill="auto"/>
            <w:noWrap/>
            <w:vAlign w:val="center"/>
            <w:hideMark/>
          </w:tcPr>
          <w:p w14:paraId="10440D7A"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 (4,9)</w:t>
            </w:r>
          </w:p>
        </w:tc>
        <w:tc>
          <w:tcPr>
            <w:tcW w:w="1301" w:type="pct"/>
            <w:shd w:val="clear" w:color="auto" w:fill="auto"/>
            <w:noWrap/>
            <w:vAlign w:val="center"/>
            <w:hideMark/>
          </w:tcPr>
          <w:p w14:paraId="1DC5B612"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 (4,9)</w:t>
            </w:r>
          </w:p>
        </w:tc>
        <w:tc>
          <w:tcPr>
            <w:tcW w:w="661" w:type="pct"/>
            <w:vMerge/>
            <w:vAlign w:val="center"/>
            <w:hideMark/>
          </w:tcPr>
          <w:p w14:paraId="44E6A595" w14:textId="77777777" w:rsidR="005778B1" w:rsidRPr="00FF7D18" w:rsidRDefault="005778B1" w:rsidP="000A0C77">
            <w:pPr>
              <w:spacing w:before="120" w:after="60"/>
              <w:ind w:left="0"/>
              <w:jc w:val="left"/>
              <w:rPr>
                <w:rFonts w:eastAsia="Times New Roman"/>
                <w:color w:val="000000" w:themeColor="text1"/>
                <w:szCs w:val="28"/>
                <w:lang w:eastAsia="vi-VN"/>
              </w:rPr>
            </w:pPr>
          </w:p>
        </w:tc>
      </w:tr>
      <w:tr w:rsidR="005778B1" w:rsidRPr="00FF7D18" w14:paraId="5BFD71D5" w14:textId="77777777" w:rsidTr="00E55BB9">
        <w:trPr>
          <w:trHeight w:val="480"/>
          <w:jc w:val="center"/>
        </w:trPr>
        <w:tc>
          <w:tcPr>
            <w:tcW w:w="1737" w:type="pct"/>
            <w:shd w:val="clear" w:color="auto" w:fill="auto"/>
            <w:noWrap/>
            <w:vAlign w:val="center"/>
            <w:hideMark/>
          </w:tcPr>
          <w:p w14:paraId="2C7E7708" w14:textId="77777777" w:rsidR="005778B1" w:rsidRPr="00FF7D18" w:rsidRDefault="005778B1" w:rsidP="000A0C77">
            <w:pPr>
              <w:spacing w:before="120" w:after="6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Tổng</w:t>
            </w:r>
            <w:proofErr w:type="spellEnd"/>
          </w:p>
        </w:tc>
        <w:tc>
          <w:tcPr>
            <w:tcW w:w="1301" w:type="pct"/>
            <w:shd w:val="clear" w:color="auto" w:fill="auto"/>
            <w:noWrap/>
            <w:vAlign w:val="center"/>
            <w:hideMark/>
          </w:tcPr>
          <w:p w14:paraId="0AA94A85"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1301" w:type="pct"/>
            <w:shd w:val="clear" w:color="auto" w:fill="auto"/>
            <w:noWrap/>
            <w:vAlign w:val="center"/>
            <w:hideMark/>
          </w:tcPr>
          <w:p w14:paraId="1B9C9747"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661" w:type="pct"/>
            <w:vMerge/>
            <w:vAlign w:val="center"/>
            <w:hideMark/>
          </w:tcPr>
          <w:p w14:paraId="616432CB" w14:textId="77777777" w:rsidR="005778B1" w:rsidRPr="00FF7D18" w:rsidRDefault="005778B1" w:rsidP="000A0C77">
            <w:pPr>
              <w:spacing w:before="120" w:after="60"/>
              <w:ind w:left="0"/>
              <w:jc w:val="left"/>
              <w:rPr>
                <w:rFonts w:eastAsia="Times New Roman"/>
                <w:color w:val="000000" w:themeColor="text1"/>
                <w:szCs w:val="28"/>
                <w:lang w:eastAsia="vi-VN"/>
              </w:rPr>
            </w:pPr>
          </w:p>
        </w:tc>
      </w:tr>
      <w:tr w:rsidR="005778B1" w:rsidRPr="00FF7D18" w14:paraId="465D505E" w14:textId="77777777" w:rsidTr="00E55BB9">
        <w:trPr>
          <w:trHeight w:val="480"/>
          <w:jc w:val="center"/>
        </w:trPr>
        <w:tc>
          <w:tcPr>
            <w:tcW w:w="5000" w:type="pct"/>
            <w:gridSpan w:val="4"/>
            <w:shd w:val="clear" w:color="auto" w:fill="auto"/>
            <w:noWrap/>
            <w:vAlign w:val="center"/>
            <w:hideMark/>
          </w:tcPr>
          <w:p w14:paraId="2504DB49" w14:textId="03038DFA" w:rsidR="005778B1" w:rsidRPr="00FF7D18" w:rsidRDefault="00B318E2" w:rsidP="000A0C77">
            <w:pPr>
              <w:spacing w:before="120" w:after="60"/>
              <w:ind w:left="0"/>
              <w:jc w:val="left"/>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Giới</w:t>
            </w:r>
            <w:proofErr w:type="spellEnd"/>
          </w:p>
        </w:tc>
      </w:tr>
      <w:tr w:rsidR="005778B1" w:rsidRPr="00FF7D18" w14:paraId="37FFE268" w14:textId="77777777" w:rsidTr="00E55BB9">
        <w:trPr>
          <w:trHeight w:val="480"/>
          <w:jc w:val="center"/>
        </w:trPr>
        <w:tc>
          <w:tcPr>
            <w:tcW w:w="1737" w:type="pct"/>
            <w:shd w:val="clear" w:color="auto" w:fill="auto"/>
            <w:noWrap/>
            <w:vAlign w:val="center"/>
            <w:hideMark/>
          </w:tcPr>
          <w:p w14:paraId="04E0FF9E" w14:textId="77777777" w:rsidR="005778B1" w:rsidRPr="00FF7D18" w:rsidRDefault="005778B1" w:rsidP="000A0C77">
            <w:pPr>
              <w:spacing w:before="120" w:after="60"/>
              <w:ind w:left="0"/>
              <w:jc w:val="center"/>
              <w:rPr>
                <w:rFonts w:eastAsia="Times New Roman"/>
                <w:bCs/>
                <w:color w:val="000000" w:themeColor="text1"/>
                <w:szCs w:val="28"/>
                <w:lang w:eastAsia="vi-VN"/>
              </w:rPr>
            </w:pPr>
            <w:r w:rsidRPr="00FF7D18">
              <w:rPr>
                <w:rFonts w:eastAsia="Times New Roman"/>
                <w:bCs/>
                <w:color w:val="000000" w:themeColor="text1"/>
                <w:szCs w:val="28"/>
                <w:lang w:eastAsia="vi-VN"/>
              </w:rPr>
              <w:t>Nam</w:t>
            </w:r>
          </w:p>
        </w:tc>
        <w:tc>
          <w:tcPr>
            <w:tcW w:w="1301" w:type="pct"/>
            <w:shd w:val="clear" w:color="auto" w:fill="auto"/>
            <w:noWrap/>
            <w:vAlign w:val="center"/>
            <w:hideMark/>
          </w:tcPr>
          <w:p w14:paraId="46BAFF3B"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72 (59)</w:t>
            </w:r>
          </w:p>
        </w:tc>
        <w:tc>
          <w:tcPr>
            <w:tcW w:w="1301" w:type="pct"/>
            <w:shd w:val="clear" w:color="auto" w:fill="auto"/>
            <w:noWrap/>
            <w:vAlign w:val="center"/>
            <w:hideMark/>
          </w:tcPr>
          <w:p w14:paraId="0EDE4212"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82 (67,2)</w:t>
            </w:r>
          </w:p>
        </w:tc>
        <w:tc>
          <w:tcPr>
            <w:tcW w:w="661" w:type="pct"/>
            <w:vMerge w:val="restart"/>
            <w:shd w:val="clear" w:color="auto" w:fill="auto"/>
            <w:noWrap/>
            <w:vAlign w:val="center"/>
            <w:hideMark/>
          </w:tcPr>
          <w:p w14:paraId="7F995286"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0,19#</w:t>
            </w:r>
          </w:p>
        </w:tc>
      </w:tr>
      <w:tr w:rsidR="005778B1" w:rsidRPr="00FF7D18" w14:paraId="311C0F5B" w14:textId="77777777" w:rsidTr="00E55BB9">
        <w:trPr>
          <w:trHeight w:val="480"/>
          <w:jc w:val="center"/>
        </w:trPr>
        <w:tc>
          <w:tcPr>
            <w:tcW w:w="1737" w:type="pct"/>
            <w:shd w:val="clear" w:color="auto" w:fill="auto"/>
            <w:noWrap/>
            <w:vAlign w:val="center"/>
            <w:hideMark/>
          </w:tcPr>
          <w:p w14:paraId="6E9D6FD8" w14:textId="77777777" w:rsidR="005778B1" w:rsidRPr="00FF7D18" w:rsidRDefault="005778B1" w:rsidP="000A0C77">
            <w:pPr>
              <w:spacing w:before="120" w:after="6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Nữ</w:t>
            </w:r>
            <w:proofErr w:type="spellEnd"/>
          </w:p>
        </w:tc>
        <w:tc>
          <w:tcPr>
            <w:tcW w:w="1301" w:type="pct"/>
            <w:shd w:val="clear" w:color="auto" w:fill="auto"/>
            <w:noWrap/>
            <w:vAlign w:val="center"/>
            <w:hideMark/>
          </w:tcPr>
          <w:p w14:paraId="28D896EC"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50 (41)</w:t>
            </w:r>
          </w:p>
        </w:tc>
        <w:tc>
          <w:tcPr>
            <w:tcW w:w="1301" w:type="pct"/>
            <w:shd w:val="clear" w:color="auto" w:fill="auto"/>
            <w:noWrap/>
            <w:vAlign w:val="center"/>
            <w:hideMark/>
          </w:tcPr>
          <w:p w14:paraId="1822B37A"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40 (32,8)</w:t>
            </w:r>
          </w:p>
        </w:tc>
        <w:tc>
          <w:tcPr>
            <w:tcW w:w="661" w:type="pct"/>
            <w:vMerge/>
            <w:vAlign w:val="center"/>
            <w:hideMark/>
          </w:tcPr>
          <w:p w14:paraId="064C1DB3" w14:textId="77777777" w:rsidR="005778B1" w:rsidRPr="00FF7D18" w:rsidRDefault="005778B1" w:rsidP="000A0C77">
            <w:pPr>
              <w:spacing w:before="120" w:after="60"/>
              <w:ind w:left="0"/>
              <w:jc w:val="left"/>
              <w:rPr>
                <w:rFonts w:eastAsia="Times New Roman"/>
                <w:color w:val="000000" w:themeColor="text1"/>
                <w:szCs w:val="28"/>
                <w:lang w:eastAsia="vi-VN"/>
              </w:rPr>
            </w:pPr>
          </w:p>
        </w:tc>
      </w:tr>
      <w:tr w:rsidR="005778B1" w:rsidRPr="00FF7D18" w14:paraId="299A859F" w14:textId="77777777" w:rsidTr="00E55BB9">
        <w:trPr>
          <w:trHeight w:val="480"/>
          <w:jc w:val="center"/>
        </w:trPr>
        <w:tc>
          <w:tcPr>
            <w:tcW w:w="1737" w:type="pct"/>
            <w:shd w:val="clear" w:color="auto" w:fill="auto"/>
            <w:noWrap/>
            <w:vAlign w:val="center"/>
            <w:hideMark/>
          </w:tcPr>
          <w:p w14:paraId="1C85D9CC" w14:textId="77777777" w:rsidR="005778B1" w:rsidRPr="00FF7D18" w:rsidRDefault="005778B1" w:rsidP="000A0C77">
            <w:pPr>
              <w:spacing w:before="120" w:after="6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Tổng</w:t>
            </w:r>
            <w:proofErr w:type="spellEnd"/>
          </w:p>
        </w:tc>
        <w:tc>
          <w:tcPr>
            <w:tcW w:w="1301" w:type="pct"/>
            <w:shd w:val="clear" w:color="auto" w:fill="auto"/>
            <w:noWrap/>
            <w:vAlign w:val="center"/>
            <w:hideMark/>
          </w:tcPr>
          <w:p w14:paraId="56012260"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1301" w:type="pct"/>
            <w:shd w:val="clear" w:color="auto" w:fill="auto"/>
            <w:noWrap/>
            <w:vAlign w:val="center"/>
            <w:hideMark/>
          </w:tcPr>
          <w:p w14:paraId="0490B0B8" w14:textId="77777777" w:rsidR="005778B1" w:rsidRPr="00FF7D18" w:rsidRDefault="005778B1" w:rsidP="000A0C77">
            <w:pPr>
              <w:spacing w:before="120" w:after="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661" w:type="pct"/>
            <w:vMerge/>
            <w:vAlign w:val="center"/>
            <w:hideMark/>
          </w:tcPr>
          <w:p w14:paraId="3DD82F47" w14:textId="77777777" w:rsidR="005778B1" w:rsidRPr="00FF7D18" w:rsidRDefault="005778B1" w:rsidP="000A0C77">
            <w:pPr>
              <w:spacing w:before="120" w:after="60"/>
              <w:ind w:left="0"/>
              <w:jc w:val="left"/>
              <w:rPr>
                <w:rFonts w:eastAsia="Times New Roman"/>
                <w:color w:val="000000" w:themeColor="text1"/>
                <w:szCs w:val="28"/>
                <w:lang w:eastAsia="vi-VN"/>
              </w:rPr>
            </w:pPr>
          </w:p>
        </w:tc>
      </w:tr>
    </w:tbl>
    <w:p w14:paraId="2804DB89" w14:textId="77777777" w:rsidR="005778B1" w:rsidRPr="00FF7D18" w:rsidRDefault="005778B1" w:rsidP="00DC0DEA">
      <w:pPr>
        <w:spacing w:before="60"/>
        <w:ind w:left="0" w:firstLine="720"/>
        <w:rPr>
          <w:rFonts w:eastAsia="Times New Roman"/>
          <w:b/>
          <w:bCs/>
          <w:i/>
          <w:iCs/>
          <w:color w:val="000000" w:themeColor="text1"/>
          <w:sz w:val="22"/>
          <w:szCs w:val="22"/>
          <w:shd w:val="clear" w:color="auto" w:fill="FFFFFF"/>
          <w:lang w:eastAsia="vi-VN"/>
        </w:rPr>
      </w:pPr>
      <w:r w:rsidRPr="00FF7D18">
        <w:rPr>
          <w:rFonts w:eastAsia="Times New Roman"/>
          <w:i/>
          <w:iCs/>
          <w:color w:val="000000" w:themeColor="text1"/>
          <w:sz w:val="22"/>
          <w:szCs w:val="22"/>
          <w:lang w:eastAsia="vi-VN"/>
        </w:rPr>
        <w:t># chi2 test</w:t>
      </w:r>
    </w:p>
    <w:p w14:paraId="0916D932" w14:textId="77777777" w:rsidR="001D3506" w:rsidRPr="00FF7D18" w:rsidRDefault="005778B1" w:rsidP="00DC0DEA">
      <w:pPr>
        <w:spacing w:before="60"/>
        <w:ind w:left="0" w:firstLine="720"/>
        <w:rPr>
          <w:rFonts w:eastAsia="Times New Roman"/>
          <w:b/>
          <w:bCs/>
          <w:color w:val="000000" w:themeColor="text1"/>
          <w:szCs w:val="28"/>
          <w:shd w:val="clear" w:color="auto" w:fill="FFFFFF"/>
          <w:lang w:eastAsia="vi-VN"/>
        </w:rPr>
      </w:pPr>
      <w:proofErr w:type="spellStart"/>
      <w:r w:rsidRPr="00FF7D18">
        <w:rPr>
          <w:rFonts w:eastAsia="Times New Roman"/>
          <w:b/>
          <w:bCs/>
          <w:color w:val="000000" w:themeColor="text1"/>
          <w:szCs w:val="28"/>
          <w:shd w:val="clear" w:color="auto" w:fill="FFFFFF"/>
          <w:lang w:eastAsia="vi-VN"/>
        </w:rPr>
        <w:t>Nhận</w:t>
      </w:r>
      <w:proofErr w:type="spellEnd"/>
      <w:r w:rsidRPr="00FF7D18">
        <w:rPr>
          <w:rFonts w:eastAsia="Times New Roman"/>
          <w:b/>
          <w:bCs/>
          <w:color w:val="000000" w:themeColor="text1"/>
          <w:szCs w:val="28"/>
          <w:shd w:val="clear" w:color="auto" w:fill="FFFFFF"/>
          <w:lang w:eastAsia="vi-VN"/>
        </w:rPr>
        <w:t xml:space="preserve"> </w:t>
      </w:r>
      <w:proofErr w:type="spellStart"/>
      <w:r w:rsidRPr="00FF7D18">
        <w:rPr>
          <w:rFonts w:eastAsia="Times New Roman"/>
          <w:b/>
          <w:bCs/>
          <w:color w:val="000000" w:themeColor="text1"/>
          <w:szCs w:val="28"/>
          <w:shd w:val="clear" w:color="auto" w:fill="FFFFFF"/>
          <w:lang w:eastAsia="vi-VN"/>
        </w:rPr>
        <w:t>xét</w:t>
      </w:r>
      <w:proofErr w:type="spellEnd"/>
      <w:r w:rsidRPr="00FF7D18">
        <w:rPr>
          <w:rFonts w:eastAsia="Times New Roman"/>
          <w:b/>
          <w:bCs/>
          <w:color w:val="000000" w:themeColor="text1"/>
          <w:szCs w:val="28"/>
          <w:shd w:val="clear" w:color="auto" w:fill="FFFFFF"/>
          <w:lang w:eastAsia="vi-VN"/>
        </w:rPr>
        <w:t>:</w:t>
      </w:r>
    </w:p>
    <w:p w14:paraId="5D66E824" w14:textId="77777777" w:rsidR="00867EA2" w:rsidRPr="00FF7D18" w:rsidRDefault="005778B1" w:rsidP="00DC0DEA">
      <w:pPr>
        <w:spacing w:before="60"/>
        <w:ind w:left="0" w:firstLine="720"/>
        <w:rPr>
          <w:rFonts w:eastAsia="Times New Roman"/>
          <w:color w:val="000000" w:themeColor="text1"/>
          <w:szCs w:val="28"/>
          <w:shd w:val="clear" w:color="auto" w:fill="FFFFFF"/>
          <w:lang w:eastAsia="vi-VN"/>
        </w:rPr>
      </w:pPr>
      <w:r w:rsidRPr="00FF7D18">
        <w:rPr>
          <w:rFonts w:eastAsia="Times New Roman"/>
          <w:color w:val="000000" w:themeColor="text1"/>
          <w:szCs w:val="28"/>
          <w:shd w:val="clear" w:color="auto" w:fill="FFFFFF"/>
          <w:lang w:val="vi-VN" w:eastAsia="vi-VN"/>
        </w:rPr>
        <w:t xml:space="preserve">Sự phân bố nhóm tuổi, giới tính </w:t>
      </w:r>
      <w:r w:rsidR="00651FC9" w:rsidRPr="00FF7D18">
        <w:rPr>
          <w:rFonts w:eastAsia="Times New Roman"/>
          <w:color w:val="000000" w:themeColor="text1"/>
          <w:szCs w:val="28"/>
          <w:lang w:val="vi-VN" w:eastAsia="vi-VN"/>
        </w:rPr>
        <w:t>k</w:t>
      </w:r>
      <w:proofErr w:type="spellStart"/>
      <w:r w:rsidR="00651FC9" w:rsidRPr="00FF7D18">
        <w:rPr>
          <w:rFonts w:eastAsia="Times New Roman"/>
          <w:color w:val="000000" w:themeColor="text1"/>
          <w:szCs w:val="28"/>
          <w:shd w:val="clear" w:color="auto" w:fill="FFFFFF"/>
          <w:lang w:eastAsia="vi-VN"/>
        </w:rPr>
        <w:t>hông</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có</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sự</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khác</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biệt</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giữa</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hai</w:t>
      </w:r>
      <w:proofErr w:type="spellEnd"/>
      <w:r w:rsidR="00651FC9"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nhóm</w:t>
      </w:r>
      <w:proofErr w:type="spellEnd"/>
      <w:r w:rsidR="00651FC9" w:rsidRPr="00FF7D18">
        <w:rPr>
          <w:rFonts w:eastAsia="Times New Roman"/>
          <w:color w:val="000000" w:themeColor="text1"/>
          <w:szCs w:val="28"/>
          <w:shd w:val="clear" w:color="auto" w:fill="FFFFFF"/>
          <w:lang w:eastAsia="vi-VN"/>
        </w:rPr>
        <w:t xml:space="preserve"> </w:t>
      </w:r>
      <w:proofErr w:type="spellStart"/>
      <w:r w:rsidR="00B318E2" w:rsidRPr="00FF7D18">
        <w:rPr>
          <w:rFonts w:eastAsia="Times New Roman"/>
          <w:color w:val="000000" w:themeColor="text1"/>
          <w:szCs w:val="28"/>
          <w:shd w:val="clear" w:color="auto" w:fill="FFFFFF"/>
          <w:lang w:eastAsia="vi-VN"/>
        </w:rPr>
        <w:t>nghiên</w:t>
      </w:r>
      <w:proofErr w:type="spellEnd"/>
      <w:r w:rsidR="00B318E2" w:rsidRPr="00FF7D18">
        <w:rPr>
          <w:rFonts w:eastAsia="Times New Roman"/>
          <w:color w:val="000000" w:themeColor="text1"/>
          <w:szCs w:val="28"/>
          <w:shd w:val="clear" w:color="auto" w:fill="FFFFFF"/>
          <w:lang w:eastAsia="vi-VN"/>
        </w:rPr>
        <w:t xml:space="preserve"> </w:t>
      </w:r>
      <w:proofErr w:type="spellStart"/>
      <w:r w:rsidR="00B318E2" w:rsidRPr="00FF7D18">
        <w:rPr>
          <w:rFonts w:eastAsia="Times New Roman"/>
          <w:color w:val="000000" w:themeColor="text1"/>
          <w:szCs w:val="28"/>
          <w:shd w:val="clear" w:color="auto" w:fill="FFFFFF"/>
          <w:lang w:eastAsia="vi-VN"/>
        </w:rPr>
        <w:t>cứu</w:t>
      </w:r>
      <w:proofErr w:type="spellEnd"/>
      <w:r w:rsidR="00B318E2" w:rsidRPr="00FF7D18">
        <w:rPr>
          <w:rFonts w:eastAsia="Times New Roman"/>
          <w:color w:val="000000" w:themeColor="text1"/>
          <w:szCs w:val="28"/>
          <w:shd w:val="clear" w:color="auto" w:fill="FFFFFF"/>
          <w:lang w:eastAsia="vi-VN"/>
        </w:rPr>
        <w:t xml:space="preserve"> </w:t>
      </w:r>
      <w:proofErr w:type="spellStart"/>
      <w:r w:rsidR="00651FC9" w:rsidRPr="00FF7D18">
        <w:rPr>
          <w:rFonts w:eastAsia="Times New Roman"/>
          <w:color w:val="000000" w:themeColor="text1"/>
          <w:szCs w:val="28"/>
          <w:shd w:val="clear" w:color="auto" w:fill="FFFFFF"/>
          <w:lang w:eastAsia="vi-VN"/>
        </w:rPr>
        <w:t>với</w:t>
      </w:r>
      <w:proofErr w:type="spellEnd"/>
      <w:r w:rsidR="00651FC9" w:rsidRPr="00FF7D18">
        <w:rPr>
          <w:rFonts w:eastAsia="Times New Roman"/>
          <w:color w:val="000000" w:themeColor="text1"/>
          <w:szCs w:val="28"/>
          <w:shd w:val="clear" w:color="auto" w:fill="FFFFFF"/>
          <w:lang w:eastAsia="vi-VN"/>
        </w:rPr>
        <w:t xml:space="preserve"> p&gt;0,</w:t>
      </w:r>
      <w:r w:rsidRPr="00FF7D18">
        <w:rPr>
          <w:rFonts w:eastAsia="Times New Roman"/>
          <w:color w:val="000000" w:themeColor="text1"/>
          <w:szCs w:val="28"/>
          <w:shd w:val="clear" w:color="auto" w:fill="FFFFFF"/>
          <w:lang w:eastAsia="vi-VN"/>
        </w:rPr>
        <w:t>05.</w:t>
      </w:r>
    </w:p>
    <w:p w14:paraId="2172C2E0" w14:textId="3AFCE5F3" w:rsidR="001D3506" w:rsidRPr="00FF7D18" w:rsidRDefault="001D3506" w:rsidP="00DC0DEA">
      <w:pPr>
        <w:pStyle w:val="Ba"/>
        <w:tabs>
          <w:tab w:val="left" w:pos="1635"/>
        </w:tabs>
        <w:spacing w:before="60" w:after="0" w:line="360" w:lineRule="auto"/>
        <w:rPr>
          <w:color w:val="000000" w:themeColor="text1"/>
        </w:rPr>
      </w:pPr>
      <w:r w:rsidRPr="00FF7D18">
        <w:rPr>
          <w:color w:val="000000" w:themeColor="text1"/>
        </w:rPr>
        <w:br w:type="page"/>
      </w:r>
      <w:bookmarkStart w:id="335" w:name="_Toc127202533"/>
      <w:bookmarkStart w:id="336" w:name="_Toc134366606"/>
      <w:proofErr w:type="spellStart"/>
      <w:r w:rsidR="00081557" w:rsidRPr="00FF7D18">
        <w:rPr>
          <w:color w:val="000000" w:themeColor="text1"/>
          <w:lang w:eastAsia="vi-VN"/>
        </w:rPr>
        <w:lastRenderedPageBreak/>
        <w:t>Bảng</w:t>
      </w:r>
      <w:proofErr w:type="spellEnd"/>
      <w:r w:rsidR="00081557" w:rsidRPr="00FF7D18">
        <w:rPr>
          <w:color w:val="000000" w:themeColor="text1"/>
          <w:lang w:eastAsia="vi-VN"/>
        </w:rPr>
        <w:t xml:space="preserve"> 3.1</w:t>
      </w:r>
      <w:r w:rsidR="00164680" w:rsidRPr="00FF7D18">
        <w:rPr>
          <w:color w:val="000000" w:themeColor="text1"/>
          <w:lang w:eastAsia="vi-VN"/>
        </w:rPr>
        <w:t>5</w:t>
      </w:r>
      <w:r w:rsidR="00081557" w:rsidRPr="00FF7D18">
        <w:rPr>
          <w:color w:val="000000" w:themeColor="text1"/>
          <w:lang w:eastAsia="vi-VN"/>
        </w:rPr>
        <w:t xml:space="preserve">. </w:t>
      </w:r>
      <w:proofErr w:type="spellStart"/>
      <w:r w:rsidR="00081557" w:rsidRPr="00FF7D18">
        <w:rPr>
          <w:color w:val="000000" w:themeColor="text1"/>
          <w:lang w:eastAsia="vi-VN"/>
        </w:rPr>
        <w:t>Đặc</w:t>
      </w:r>
      <w:proofErr w:type="spellEnd"/>
      <w:r w:rsidR="00081557" w:rsidRPr="00FF7D18">
        <w:rPr>
          <w:color w:val="000000" w:themeColor="text1"/>
          <w:lang w:eastAsia="vi-VN"/>
        </w:rPr>
        <w:t xml:space="preserve"> </w:t>
      </w:r>
      <w:proofErr w:type="spellStart"/>
      <w:r w:rsidR="00081557" w:rsidRPr="00FF7D18">
        <w:rPr>
          <w:color w:val="000000" w:themeColor="text1"/>
          <w:lang w:eastAsia="vi-VN"/>
        </w:rPr>
        <w:t>điểm</w:t>
      </w:r>
      <w:proofErr w:type="spellEnd"/>
      <w:r w:rsidR="00081557" w:rsidRPr="00FF7D18">
        <w:rPr>
          <w:color w:val="000000" w:themeColor="text1"/>
          <w:lang w:eastAsia="vi-VN"/>
        </w:rPr>
        <w:t xml:space="preserve"> </w:t>
      </w:r>
      <w:r w:rsidR="00081557" w:rsidRPr="00FF7D18">
        <w:rPr>
          <w:color w:val="000000" w:themeColor="text1"/>
          <w:lang w:val="vi-VN" w:eastAsia="vi-VN"/>
        </w:rPr>
        <w:t>của 2 nhóm nghiên cứu</w:t>
      </w:r>
      <w:r w:rsidR="00081557" w:rsidRPr="00FF7D18">
        <w:rPr>
          <w:color w:val="000000" w:themeColor="text1"/>
          <w:lang w:eastAsia="vi-VN"/>
        </w:rPr>
        <w:t xml:space="preserve"> </w:t>
      </w:r>
      <w:proofErr w:type="spellStart"/>
      <w:r w:rsidR="00081557" w:rsidRPr="00FF7D18">
        <w:rPr>
          <w:color w:val="000000" w:themeColor="text1"/>
          <w:lang w:eastAsia="vi-VN"/>
        </w:rPr>
        <w:t>trước</w:t>
      </w:r>
      <w:proofErr w:type="spellEnd"/>
      <w:r w:rsidR="00081557" w:rsidRPr="00FF7D18">
        <w:rPr>
          <w:color w:val="000000" w:themeColor="text1"/>
          <w:lang w:eastAsia="vi-VN"/>
        </w:rPr>
        <w:t xml:space="preserve"> </w:t>
      </w:r>
      <w:r w:rsidR="00081557" w:rsidRPr="00FF7D18">
        <w:rPr>
          <w:color w:val="000000" w:themeColor="text1"/>
          <w:lang w:val="vi-VN" w:eastAsia="vi-VN"/>
        </w:rPr>
        <w:t>can thiệp</w:t>
      </w:r>
      <w:bookmarkEnd w:id="335"/>
      <w:bookmarkEnd w:id="336"/>
    </w:p>
    <w:tbl>
      <w:tblPr>
        <w:tblW w:w="843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99"/>
        <w:gridCol w:w="2366"/>
        <w:gridCol w:w="1971"/>
        <w:gridCol w:w="1548"/>
        <w:gridCol w:w="947"/>
      </w:tblGrid>
      <w:tr w:rsidR="00081557" w:rsidRPr="00FF7D18" w14:paraId="08FA36FD" w14:textId="77777777" w:rsidTr="004D3BF5">
        <w:trPr>
          <w:trHeight w:val="537"/>
          <w:jc w:val="center"/>
        </w:trPr>
        <w:tc>
          <w:tcPr>
            <w:tcW w:w="0" w:type="auto"/>
            <w:shd w:val="clear" w:color="auto" w:fill="auto"/>
            <w:noWrap/>
            <w:vAlign w:val="center"/>
            <w:hideMark/>
          </w:tcPr>
          <w:p w14:paraId="65B08BB7"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
                <w:bCs/>
                <w:color w:val="000000" w:themeColor="text1"/>
              </w:rPr>
              <w:t>Các</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chỉ</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số</w:t>
            </w:r>
            <w:proofErr w:type="spellEnd"/>
          </w:p>
        </w:tc>
        <w:tc>
          <w:tcPr>
            <w:tcW w:w="0" w:type="auto"/>
            <w:shd w:val="clear" w:color="auto" w:fill="auto"/>
            <w:noWrap/>
            <w:vAlign w:val="center"/>
            <w:hideMark/>
          </w:tcPr>
          <w:p w14:paraId="40ECCA0A"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
                <w:bCs/>
                <w:color w:val="000000" w:themeColor="text1"/>
              </w:rPr>
              <w:t>Nhóm</w:t>
            </w:r>
            <w:proofErr w:type="spellEnd"/>
            <w:r w:rsidRPr="00FF7D18">
              <w:rPr>
                <w:rFonts w:eastAsia="Times New Roman"/>
                <w:b/>
                <w:bCs/>
                <w:color w:val="000000" w:themeColor="text1"/>
              </w:rPr>
              <w:t xml:space="preserve"> can </w:t>
            </w:r>
            <w:proofErr w:type="spellStart"/>
            <w:r w:rsidRPr="00FF7D18">
              <w:rPr>
                <w:rFonts w:eastAsia="Times New Roman"/>
                <w:b/>
                <w:bCs/>
                <w:color w:val="000000" w:themeColor="text1"/>
              </w:rPr>
              <w:t>thiệp</w:t>
            </w:r>
            <w:proofErr w:type="spellEnd"/>
          </w:p>
          <w:p w14:paraId="570FC450" w14:textId="0A64D977" w:rsidR="00081557" w:rsidRPr="00FF7D18" w:rsidRDefault="0050042E" w:rsidP="004D3BF5">
            <w:pPr>
              <w:spacing w:before="60"/>
              <w:ind w:left="0"/>
              <w:jc w:val="center"/>
              <w:rPr>
                <w:rFonts w:eastAsia="Times New Roman"/>
                <w:b/>
                <w:bCs/>
                <w:color w:val="000000" w:themeColor="text1"/>
              </w:rPr>
            </w:pPr>
            <w:r w:rsidRPr="00FF7D18">
              <w:rPr>
                <w:rFonts w:eastAsia="Times New Roman"/>
                <w:b/>
                <w:bCs/>
                <w:color w:val="000000" w:themeColor="text1"/>
              </w:rPr>
              <w:t xml:space="preserve">n </w:t>
            </w:r>
            <w:r w:rsidR="00081557" w:rsidRPr="00FF7D18">
              <w:rPr>
                <w:rFonts w:eastAsia="Times New Roman"/>
                <w:b/>
                <w:bCs/>
                <w:color w:val="000000" w:themeColor="text1"/>
              </w:rPr>
              <w:t>(%)</w:t>
            </w:r>
          </w:p>
        </w:tc>
        <w:tc>
          <w:tcPr>
            <w:tcW w:w="0" w:type="auto"/>
            <w:shd w:val="clear" w:color="auto" w:fill="auto"/>
            <w:noWrap/>
            <w:vAlign w:val="center"/>
            <w:hideMark/>
          </w:tcPr>
          <w:p w14:paraId="12EB135F"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
                <w:bCs/>
                <w:color w:val="000000" w:themeColor="text1"/>
              </w:rPr>
              <w:t>Nhóm</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chứng</w:t>
            </w:r>
            <w:proofErr w:type="spellEnd"/>
          </w:p>
          <w:p w14:paraId="5F52E2F9" w14:textId="0450DDB8" w:rsidR="00081557" w:rsidRPr="00FF7D18" w:rsidRDefault="0050042E" w:rsidP="004D3BF5">
            <w:pPr>
              <w:spacing w:before="60"/>
              <w:ind w:left="0"/>
              <w:jc w:val="center"/>
              <w:rPr>
                <w:rFonts w:eastAsia="Times New Roman"/>
                <w:b/>
                <w:bCs/>
                <w:color w:val="000000" w:themeColor="text1"/>
              </w:rPr>
            </w:pPr>
            <w:r w:rsidRPr="00FF7D18">
              <w:rPr>
                <w:rFonts w:eastAsia="Times New Roman"/>
                <w:b/>
                <w:bCs/>
                <w:color w:val="000000" w:themeColor="text1"/>
              </w:rPr>
              <w:t xml:space="preserve">n </w:t>
            </w:r>
            <w:r w:rsidR="00081557" w:rsidRPr="00FF7D18">
              <w:rPr>
                <w:rFonts w:eastAsia="Times New Roman"/>
                <w:b/>
                <w:bCs/>
                <w:color w:val="000000" w:themeColor="text1"/>
              </w:rPr>
              <w:t>(%)</w:t>
            </w:r>
          </w:p>
        </w:tc>
        <w:tc>
          <w:tcPr>
            <w:tcW w:w="0" w:type="auto"/>
            <w:shd w:val="clear" w:color="auto" w:fill="auto"/>
            <w:noWrap/>
            <w:vAlign w:val="center"/>
            <w:hideMark/>
          </w:tcPr>
          <w:p w14:paraId="09DA64E5"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
                <w:bCs/>
                <w:color w:val="000000" w:themeColor="text1"/>
              </w:rPr>
              <w:t>Tổng</w:t>
            </w:r>
            <w:proofErr w:type="spellEnd"/>
          </w:p>
        </w:tc>
        <w:tc>
          <w:tcPr>
            <w:tcW w:w="0" w:type="auto"/>
            <w:shd w:val="clear" w:color="auto" w:fill="auto"/>
            <w:noWrap/>
            <w:vAlign w:val="center"/>
            <w:hideMark/>
          </w:tcPr>
          <w:p w14:paraId="1A5D5107"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b/>
                <w:bCs/>
                <w:color w:val="000000" w:themeColor="text1"/>
              </w:rPr>
              <w:t>p</w:t>
            </w:r>
          </w:p>
        </w:tc>
      </w:tr>
      <w:tr w:rsidR="00081557" w:rsidRPr="00FF7D18" w14:paraId="0FCE9A43" w14:textId="77777777" w:rsidTr="004D3BF5">
        <w:trPr>
          <w:trHeight w:val="537"/>
          <w:jc w:val="center"/>
        </w:trPr>
        <w:tc>
          <w:tcPr>
            <w:tcW w:w="0" w:type="auto"/>
            <w:gridSpan w:val="5"/>
            <w:shd w:val="clear" w:color="auto" w:fill="auto"/>
            <w:noWrap/>
            <w:vAlign w:val="center"/>
          </w:tcPr>
          <w:p w14:paraId="021C394B" w14:textId="77777777" w:rsidR="00081557" w:rsidRPr="00FF7D18" w:rsidRDefault="00081557" w:rsidP="004D3BF5">
            <w:pPr>
              <w:spacing w:before="60"/>
              <w:ind w:left="0"/>
              <w:rPr>
                <w:rFonts w:eastAsia="Times New Roman"/>
                <w:b/>
                <w:bCs/>
                <w:color w:val="000000" w:themeColor="text1"/>
                <w:lang w:val="fr-FR"/>
              </w:rPr>
            </w:pPr>
            <w:r w:rsidRPr="00FF7D18">
              <w:rPr>
                <w:rFonts w:eastAsia="Times New Roman"/>
                <w:b/>
                <w:bCs/>
                <w:color w:val="000000" w:themeColor="text1"/>
                <w:lang w:val="vi-VN"/>
              </w:rPr>
              <w:t>Tiền sử sinh non</w:t>
            </w:r>
          </w:p>
        </w:tc>
      </w:tr>
      <w:tr w:rsidR="00081557" w:rsidRPr="00FF7D18" w14:paraId="063FF5F7" w14:textId="77777777" w:rsidTr="004D3BF5">
        <w:trPr>
          <w:trHeight w:val="433"/>
          <w:jc w:val="center"/>
        </w:trPr>
        <w:tc>
          <w:tcPr>
            <w:tcW w:w="0" w:type="auto"/>
            <w:shd w:val="clear" w:color="auto" w:fill="auto"/>
            <w:noWrap/>
            <w:vAlign w:val="center"/>
          </w:tcPr>
          <w:p w14:paraId="0400AFAC"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Cs/>
                <w:color w:val="000000" w:themeColor="text1"/>
              </w:rPr>
              <w:t>Không</w:t>
            </w:r>
            <w:proofErr w:type="spellEnd"/>
          </w:p>
        </w:tc>
        <w:tc>
          <w:tcPr>
            <w:tcW w:w="0" w:type="auto"/>
            <w:shd w:val="clear" w:color="auto" w:fill="auto"/>
            <w:noWrap/>
            <w:vAlign w:val="center"/>
          </w:tcPr>
          <w:p w14:paraId="29600DDC"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109 (89,3)</w:t>
            </w:r>
          </w:p>
        </w:tc>
        <w:tc>
          <w:tcPr>
            <w:tcW w:w="0" w:type="auto"/>
            <w:shd w:val="clear" w:color="auto" w:fill="auto"/>
            <w:noWrap/>
            <w:vAlign w:val="center"/>
          </w:tcPr>
          <w:p w14:paraId="6500897C"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109 (89,3)</w:t>
            </w:r>
          </w:p>
        </w:tc>
        <w:tc>
          <w:tcPr>
            <w:tcW w:w="0" w:type="auto"/>
            <w:shd w:val="clear" w:color="auto" w:fill="auto"/>
            <w:noWrap/>
            <w:vAlign w:val="center"/>
          </w:tcPr>
          <w:p w14:paraId="60A74EB5"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218 (89,3)</w:t>
            </w:r>
          </w:p>
        </w:tc>
        <w:tc>
          <w:tcPr>
            <w:tcW w:w="0" w:type="auto"/>
            <w:vMerge w:val="restart"/>
            <w:shd w:val="clear" w:color="auto" w:fill="auto"/>
            <w:noWrap/>
            <w:vAlign w:val="center"/>
          </w:tcPr>
          <w:p w14:paraId="0D836ED7"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1,00*</w:t>
            </w:r>
          </w:p>
        </w:tc>
      </w:tr>
      <w:tr w:rsidR="00081557" w:rsidRPr="00FF7D18" w14:paraId="63CE49F5" w14:textId="77777777" w:rsidTr="004D3BF5">
        <w:trPr>
          <w:trHeight w:val="411"/>
          <w:jc w:val="center"/>
        </w:trPr>
        <w:tc>
          <w:tcPr>
            <w:tcW w:w="0" w:type="auto"/>
            <w:shd w:val="clear" w:color="auto" w:fill="auto"/>
            <w:noWrap/>
            <w:vAlign w:val="center"/>
          </w:tcPr>
          <w:p w14:paraId="5ECBBF9F" w14:textId="77777777" w:rsidR="00081557" w:rsidRPr="00FF7D18" w:rsidRDefault="00081557" w:rsidP="004D3BF5">
            <w:pPr>
              <w:spacing w:before="60"/>
              <w:ind w:left="0"/>
              <w:jc w:val="center"/>
              <w:rPr>
                <w:rFonts w:eastAsia="Times New Roman"/>
                <w:b/>
                <w:bCs/>
                <w:color w:val="000000" w:themeColor="text1"/>
              </w:rPr>
            </w:pPr>
            <w:proofErr w:type="spellStart"/>
            <w:r w:rsidRPr="00FF7D18">
              <w:rPr>
                <w:rFonts w:eastAsia="Times New Roman"/>
                <w:bCs/>
                <w:color w:val="000000" w:themeColor="text1"/>
              </w:rPr>
              <w:t>Có</w:t>
            </w:r>
            <w:proofErr w:type="spellEnd"/>
          </w:p>
        </w:tc>
        <w:tc>
          <w:tcPr>
            <w:tcW w:w="0" w:type="auto"/>
            <w:shd w:val="clear" w:color="auto" w:fill="auto"/>
            <w:noWrap/>
            <w:vAlign w:val="center"/>
          </w:tcPr>
          <w:p w14:paraId="49832E1F"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13 (10,7)</w:t>
            </w:r>
          </w:p>
        </w:tc>
        <w:tc>
          <w:tcPr>
            <w:tcW w:w="0" w:type="auto"/>
            <w:shd w:val="clear" w:color="auto" w:fill="auto"/>
            <w:noWrap/>
            <w:vAlign w:val="center"/>
          </w:tcPr>
          <w:p w14:paraId="488D42AA"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13 (10,7)</w:t>
            </w:r>
          </w:p>
        </w:tc>
        <w:tc>
          <w:tcPr>
            <w:tcW w:w="0" w:type="auto"/>
            <w:shd w:val="clear" w:color="auto" w:fill="auto"/>
            <w:noWrap/>
            <w:vAlign w:val="center"/>
          </w:tcPr>
          <w:p w14:paraId="6E4340B5"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26 (10,7)</w:t>
            </w:r>
          </w:p>
        </w:tc>
        <w:tc>
          <w:tcPr>
            <w:tcW w:w="0" w:type="auto"/>
            <w:vMerge/>
            <w:shd w:val="clear" w:color="auto" w:fill="auto"/>
            <w:noWrap/>
            <w:vAlign w:val="center"/>
          </w:tcPr>
          <w:p w14:paraId="25164E80" w14:textId="77777777" w:rsidR="00081557" w:rsidRPr="00FF7D18" w:rsidRDefault="00081557" w:rsidP="004D3BF5">
            <w:pPr>
              <w:spacing w:before="60"/>
              <w:ind w:left="0"/>
              <w:jc w:val="center"/>
              <w:rPr>
                <w:rFonts w:eastAsia="Times New Roman"/>
                <w:b/>
                <w:bCs/>
                <w:color w:val="000000" w:themeColor="text1"/>
              </w:rPr>
            </w:pPr>
          </w:p>
        </w:tc>
      </w:tr>
      <w:tr w:rsidR="00081557" w:rsidRPr="00FF7D18" w14:paraId="1A5A7ED3" w14:textId="77777777" w:rsidTr="004D3BF5">
        <w:trPr>
          <w:trHeight w:val="417"/>
          <w:jc w:val="center"/>
        </w:trPr>
        <w:tc>
          <w:tcPr>
            <w:tcW w:w="0" w:type="auto"/>
            <w:shd w:val="clear" w:color="auto" w:fill="auto"/>
            <w:noWrap/>
            <w:vAlign w:val="center"/>
          </w:tcPr>
          <w:p w14:paraId="7BF82473" w14:textId="77777777" w:rsidR="00081557" w:rsidRPr="00FF7D18" w:rsidRDefault="00081557" w:rsidP="004D3BF5">
            <w:pPr>
              <w:spacing w:before="60"/>
              <w:ind w:left="0"/>
              <w:jc w:val="center"/>
              <w:rPr>
                <w:rFonts w:eastAsia="Times New Roman"/>
                <w:b/>
                <w:color w:val="000000" w:themeColor="text1"/>
              </w:rPr>
            </w:pPr>
            <w:proofErr w:type="spellStart"/>
            <w:r w:rsidRPr="00FF7D18">
              <w:rPr>
                <w:rFonts w:eastAsia="Times New Roman"/>
                <w:b/>
                <w:color w:val="000000" w:themeColor="text1"/>
              </w:rPr>
              <w:t>Tổng</w:t>
            </w:r>
            <w:proofErr w:type="spellEnd"/>
          </w:p>
        </w:tc>
        <w:tc>
          <w:tcPr>
            <w:tcW w:w="0" w:type="auto"/>
            <w:shd w:val="clear" w:color="auto" w:fill="auto"/>
            <w:noWrap/>
            <w:vAlign w:val="center"/>
          </w:tcPr>
          <w:p w14:paraId="799B57EB"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122 (100)</w:t>
            </w:r>
          </w:p>
        </w:tc>
        <w:tc>
          <w:tcPr>
            <w:tcW w:w="0" w:type="auto"/>
            <w:shd w:val="clear" w:color="auto" w:fill="auto"/>
            <w:noWrap/>
            <w:vAlign w:val="center"/>
          </w:tcPr>
          <w:p w14:paraId="5788D439"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122 (100)</w:t>
            </w:r>
          </w:p>
        </w:tc>
        <w:tc>
          <w:tcPr>
            <w:tcW w:w="0" w:type="auto"/>
            <w:shd w:val="clear" w:color="auto" w:fill="auto"/>
            <w:noWrap/>
            <w:vAlign w:val="center"/>
          </w:tcPr>
          <w:p w14:paraId="3742604E" w14:textId="77777777" w:rsidR="00081557" w:rsidRPr="00FF7D18" w:rsidRDefault="00081557" w:rsidP="004D3BF5">
            <w:pPr>
              <w:spacing w:before="60"/>
              <w:ind w:left="0"/>
              <w:jc w:val="center"/>
              <w:rPr>
                <w:rFonts w:eastAsia="Times New Roman"/>
                <w:b/>
                <w:bCs/>
                <w:color w:val="000000" w:themeColor="text1"/>
              </w:rPr>
            </w:pPr>
            <w:r w:rsidRPr="00FF7D18">
              <w:rPr>
                <w:rFonts w:eastAsia="Times New Roman"/>
                <w:color w:val="000000" w:themeColor="text1"/>
              </w:rPr>
              <w:t>244 (100)</w:t>
            </w:r>
          </w:p>
        </w:tc>
        <w:tc>
          <w:tcPr>
            <w:tcW w:w="0" w:type="auto"/>
            <w:vMerge/>
            <w:shd w:val="clear" w:color="auto" w:fill="auto"/>
            <w:noWrap/>
            <w:vAlign w:val="center"/>
          </w:tcPr>
          <w:p w14:paraId="087562C3" w14:textId="77777777" w:rsidR="00081557" w:rsidRPr="00FF7D18" w:rsidRDefault="00081557" w:rsidP="004D3BF5">
            <w:pPr>
              <w:spacing w:before="60"/>
              <w:ind w:left="0"/>
              <w:jc w:val="center"/>
              <w:rPr>
                <w:rFonts w:eastAsia="Times New Roman"/>
                <w:b/>
                <w:bCs/>
                <w:color w:val="000000" w:themeColor="text1"/>
              </w:rPr>
            </w:pPr>
          </w:p>
        </w:tc>
      </w:tr>
      <w:tr w:rsidR="00081557" w:rsidRPr="00FF7D18" w14:paraId="13FF7268" w14:textId="77777777" w:rsidTr="004D3BF5">
        <w:trPr>
          <w:trHeight w:val="357"/>
          <w:jc w:val="center"/>
        </w:trPr>
        <w:tc>
          <w:tcPr>
            <w:tcW w:w="0" w:type="auto"/>
            <w:gridSpan w:val="5"/>
            <w:shd w:val="clear" w:color="auto" w:fill="auto"/>
            <w:noWrap/>
            <w:vAlign w:val="center"/>
            <w:hideMark/>
          </w:tcPr>
          <w:p w14:paraId="1CC03008" w14:textId="77777777" w:rsidR="00081557" w:rsidRPr="00FF7D18" w:rsidRDefault="00081557" w:rsidP="004D3BF5">
            <w:pPr>
              <w:spacing w:before="60"/>
              <w:ind w:left="0"/>
              <w:rPr>
                <w:rFonts w:eastAsia="Times New Roman"/>
                <w:b/>
                <w:bCs/>
                <w:color w:val="000000" w:themeColor="text1"/>
              </w:rPr>
            </w:pPr>
            <w:r w:rsidRPr="00FF7D18">
              <w:rPr>
                <w:rFonts w:eastAsia="Times New Roman"/>
                <w:b/>
                <w:bCs/>
                <w:color w:val="000000" w:themeColor="text1"/>
                <w:lang w:val="vi-VN"/>
              </w:rPr>
              <w:t>T</w:t>
            </w:r>
            <w:proofErr w:type="spellStart"/>
            <w:r w:rsidRPr="00FF7D18">
              <w:rPr>
                <w:rFonts w:eastAsia="Times New Roman"/>
                <w:b/>
                <w:bCs/>
                <w:color w:val="000000" w:themeColor="text1"/>
              </w:rPr>
              <w:t>iền</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sử</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viêm</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phổi</w:t>
            </w:r>
            <w:proofErr w:type="spellEnd"/>
          </w:p>
        </w:tc>
      </w:tr>
      <w:tr w:rsidR="00081557" w:rsidRPr="00FF7D18" w14:paraId="5F2CD195" w14:textId="77777777" w:rsidTr="004D3BF5">
        <w:trPr>
          <w:trHeight w:val="357"/>
          <w:jc w:val="center"/>
        </w:trPr>
        <w:tc>
          <w:tcPr>
            <w:tcW w:w="0" w:type="auto"/>
            <w:shd w:val="clear" w:color="auto" w:fill="auto"/>
            <w:noWrap/>
            <w:vAlign w:val="center"/>
            <w:hideMark/>
          </w:tcPr>
          <w:p w14:paraId="49D4CEE8" w14:textId="77777777" w:rsidR="00081557" w:rsidRPr="00FF7D18" w:rsidRDefault="00081557" w:rsidP="004D3BF5">
            <w:pPr>
              <w:spacing w:before="60"/>
              <w:ind w:left="0"/>
              <w:jc w:val="center"/>
              <w:rPr>
                <w:rFonts w:eastAsia="Times New Roman"/>
                <w:bCs/>
                <w:color w:val="000000" w:themeColor="text1"/>
                <w:lang w:val="vi-VN"/>
              </w:rPr>
            </w:pPr>
            <w:r w:rsidRPr="00FF7D18">
              <w:rPr>
                <w:rFonts w:eastAsia="Times New Roman"/>
                <w:bCs/>
                <w:color w:val="000000" w:themeColor="text1"/>
                <w:lang w:val="vi-VN"/>
              </w:rPr>
              <w:t>Không</w:t>
            </w:r>
          </w:p>
        </w:tc>
        <w:tc>
          <w:tcPr>
            <w:tcW w:w="0" w:type="auto"/>
            <w:shd w:val="clear" w:color="auto" w:fill="auto"/>
            <w:noWrap/>
            <w:vAlign w:val="center"/>
            <w:hideMark/>
          </w:tcPr>
          <w:p w14:paraId="04126CEE"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60 (49,2)</w:t>
            </w:r>
          </w:p>
        </w:tc>
        <w:tc>
          <w:tcPr>
            <w:tcW w:w="0" w:type="auto"/>
            <w:shd w:val="clear" w:color="auto" w:fill="auto"/>
            <w:noWrap/>
            <w:vAlign w:val="center"/>
            <w:hideMark/>
          </w:tcPr>
          <w:p w14:paraId="51E9A759"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78 (64,5)</w:t>
            </w:r>
          </w:p>
        </w:tc>
        <w:tc>
          <w:tcPr>
            <w:tcW w:w="0" w:type="auto"/>
            <w:shd w:val="clear" w:color="auto" w:fill="auto"/>
            <w:noWrap/>
            <w:vAlign w:val="center"/>
            <w:hideMark/>
          </w:tcPr>
          <w:p w14:paraId="0BC5E6B7"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138 (56,8)</w:t>
            </w:r>
          </w:p>
        </w:tc>
        <w:tc>
          <w:tcPr>
            <w:tcW w:w="0" w:type="auto"/>
            <w:vMerge w:val="restart"/>
            <w:shd w:val="clear" w:color="auto" w:fill="auto"/>
            <w:noWrap/>
            <w:vAlign w:val="center"/>
            <w:hideMark/>
          </w:tcPr>
          <w:p w14:paraId="4230A4BD" w14:textId="77777777" w:rsidR="00081557" w:rsidRPr="00FF7D18" w:rsidRDefault="00081557" w:rsidP="004D3BF5">
            <w:pPr>
              <w:spacing w:before="60"/>
              <w:ind w:left="0"/>
              <w:rPr>
                <w:rFonts w:eastAsia="Times New Roman"/>
                <w:color w:val="000000" w:themeColor="text1"/>
              </w:rPr>
            </w:pPr>
            <w:r w:rsidRPr="00FF7D18">
              <w:rPr>
                <w:rFonts w:eastAsia="Times New Roman"/>
                <w:color w:val="000000" w:themeColor="text1"/>
              </w:rPr>
              <w:t>0,18*</w:t>
            </w:r>
          </w:p>
        </w:tc>
      </w:tr>
      <w:tr w:rsidR="00081557" w:rsidRPr="00FF7D18" w14:paraId="7494F7F5" w14:textId="77777777" w:rsidTr="004D3BF5">
        <w:trPr>
          <w:trHeight w:val="357"/>
          <w:jc w:val="center"/>
        </w:trPr>
        <w:tc>
          <w:tcPr>
            <w:tcW w:w="0" w:type="auto"/>
            <w:shd w:val="clear" w:color="auto" w:fill="auto"/>
            <w:noWrap/>
            <w:vAlign w:val="center"/>
            <w:hideMark/>
          </w:tcPr>
          <w:p w14:paraId="557122AF" w14:textId="77777777" w:rsidR="00081557" w:rsidRPr="00FF7D18" w:rsidRDefault="00081557" w:rsidP="004D3BF5">
            <w:pPr>
              <w:spacing w:before="60"/>
              <w:ind w:left="0"/>
              <w:jc w:val="center"/>
              <w:rPr>
                <w:rFonts w:eastAsia="Times New Roman"/>
                <w:bCs/>
                <w:color w:val="000000" w:themeColor="text1"/>
                <w:lang w:val="vi-VN"/>
              </w:rPr>
            </w:pPr>
            <w:r w:rsidRPr="00FF7D18">
              <w:rPr>
                <w:rFonts w:eastAsia="Times New Roman"/>
                <w:bCs/>
                <w:color w:val="000000" w:themeColor="text1"/>
                <w:lang w:val="vi-VN"/>
              </w:rPr>
              <w:t>1</w:t>
            </w:r>
            <w:r w:rsidRPr="00FF7D18">
              <w:rPr>
                <w:rFonts w:eastAsia="Times New Roman"/>
                <w:bCs/>
                <w:color w:val="000000" w:themeColor="text1"/>
              </w:rPr>
              <w:t>-3</w:t>
            </w:r>
            <w:r w:rsidRPr="00FF7D18">
              <w:rPr>
                <w:rFonts w:eastAsia="Times New Roman"/>
                <w:bCs/>
                <w:color w:val="000000" w:themeColor="text1"/>
                <w:lang w:val="vi-VN"/>
              </w:rPr>
              <w:t xml:space="preserve"> lần</w:t>
            </w:r>
          </w:p>
        </w:tc>
        <w:tc>
          <w:tcPr>
            <w:tcW w:w="0" w:type="auto"/>
            <w:shd w:val="clear" w:color="auto" w:fill="auto"/>
            <w:noWrap/>
            <w:vAlign w:val="center"/>
            <w:hideMark/>
          </w:tcPr>
          <w:p w14:paraId="704C8071"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60(49,1)</w:t>
            </w:r>
          </w:p>
        </w:tc>
        <w:tc>
          <w:tcPr>
            <w:tcW w:w="0" w:type="auto"/>
            <w:shd w:val="clear" w:color="auto" w:fill="auto"/>
            <w:noWrap/>
            <w:vAlign w:val="center"/>
            <w:hideMark/>
          </w:tcPr>
          <w:p w14:paraId="41E86C55"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42(34,4)</w:t>
            </w:r>
          </w:p>
        </w:tc>
        <w:tc>
          <w:tcPr>
            <w:tcW w:w="0" w:type="auto"/>
            <w:shd w:val="clear" w:color="auto" w:fill="auto"/>
            <w:noWrap/>
            <w:vAlign w:val="center"/>
            <w:hideMark/>
          </w:tcPr>
          <w:p w14:paraId="0C90C755"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102(41,8)</w:t>
            </w:r>
          </w:p>
        </w:tc>
        <w:tc>
          <w:tcPr>
            <w:tcW w:w="0" w:type="auto"/>
            <w:vMerge/>
            <w:vAlign w:val="center"/>
            <w:hideMark/>
          </w:tcPr>
          <w:p w14:paraId="293BC22D" w14:textId="77777777" w:rsidR="00081557" w:rsidRPr="00FF7D18" w:rsidRDefault="00081557" w:rsidP="004D3BF5">
            <w:pPr>
              <w:spacing w:before="60"/>
              <w:rPr>
                <w:rFonts w:eastAsia="Times New Roman"/>
                <w:color w:val="000000" w:themeColor="text1"/>
              </w:rPr>
            </w:pPr>
          </w:p>
        </w:tc>
      </w:tr>
      <w:tr w:rsidR="00081557" w:rsidRPr="00FF7D18" w14:paraId="19BA18E0" w14:textId="77777777" w:rsidTr="004D3BF5">
        <w:trPr>
          <w:trHeight w:val="357"/>
          <w:jc w:val="center"/>
        </w:trPr>
        <w:tc>
          <w:tcPr>
            <w:tcW w:w="0" w:type="auto"/>
            <w:shd w:val="clear" w:color="auto" w:fill="auto"/>
            <w:noWrap/>
            <w:vAlign w:val="center"/>
            <w:hideMark/>
          </w:tcPr>
          <w:p w14:paraId="11F97A60" w14:textId="77777777" w:rsidR="00081557" w:rsidRPr="00FF7D18" w:rsidRDefault="00081557" w:rsidP="004D3BF5">
            <w:pPr>
              <w:spacing w:before="60"/>
              <w:ind w:left="0"/>
              <w:jc w:val="center"/>
              <w:rPr>
                <w:rFonts w:eastAsia="Times New Roman"/>
                <w:bCs/>
                <w:color w:val="000000" w:themeColor="text1"/>
                <w:lang w:val="vi-VN"/>
              </w:rPr>
            </w:pPr>
            <w:r w:rsidRPr="00FF7D18">
              <w:rPr>
                <w:rFonts w:eastAsia="Times New Roman"/>
                <w:bCs/>
                <w:color w:val="000000" w:themeColor="text1"/>
              </w:rPr>
              <w:t>&gt;</w:t>
            </w:r>
            <w:r w:rsidRPr="00FF7D18">
              <w:rPr>
                <w:rFonts w:eastAsia="Times New Roman"/>
                <w:bCs/>
                <w:color w:val="000000" w:themeColor="text1"/>
                <w:lang w:val="vi-VN"/>
              </w:rPr>
              <w:t>3 lần</w:t>
            </w:r>
          </w:p>
        </w:tc>
        <w:tc>
          <w:tcPr>
            <w:tcW w:w="0" w:type="auto"/>
            <w:shd w:val="clear" w:color="auto" w:fill="auto"/>
            <w:noWrap/>
            <w:vAlign w:val="center"/>
            <w:hideMark/>
          </w:tcPr>
          <w:p w14:paraId="2AD87ED5"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2 (1,6)</w:t>
            </w:r>
          </w:p>
        </w:tc>
        <w:tc>
          <w:tcPr>
            <w:tcW w:w="0" w:type="auto"/>
            <w:shd w:val="clear" w:color="auto" w:fill="auto"/>
            <w:noWrap/>
            <w:vAlign w:val="center"/>
            <w:hideMark/>
          </w:tcPr>
          <w:p w14:paraId="4E866F92" w14:textId="4118BC51" w:rsidR="00081557" w:rsidRPr="00FF7D18" w:rsidRDefault="00B33C7E" w:rsidP="004D3BF5">
            <w:pPr>
              <w:spacing w:before="60"/>
              <w:ind w:left="0"/>
              <w:jc w:val="center"/>
              <w:rPr>
                <w:rFonts w:eastAsia="Times New Roman"/>
                <w:color w:val="000000" w:themeColor="text1"/>
              </w:rPr>
            </w:pPr>
            <w:r w:rsidRPr="00FF7D18">
              <w:rPr>
                <w:rFonts w:eastAsia="Times New Roman"/>
                <w:color w:val="000000" w:themeColor="text1"/>
              </w:rPr>
              <w:t>2</w:t>
            </w:r>
            <w:r w:rsidR="00081557" w:rsidRPr="00FF7D18">
              <w:rPr>
                <w:rFonts w:eastAsia="Times New Roman"/>
                <w:color w:val="000000" w:themeColor="text1"/>
              </w:rPr>
              <w:t xml:space="preserve"> (</w:t>
            </w:r>
            <w:r w:rsidRPr="00FF7D18">
              <w:rPr>
                <w:rFonts w:eastAsia="Times New Roman"/>
                <w:color w:val="000000" w:themeColor="text1"/>
              </w:rPr>
              <w:t>1,6</w:t>
            </w:r>
            <w:r w:rsidR="00081557" w:rsidRPr="00FF7D18">
              <w:rPr>
                <w:rFonts w:eastAsia="Times New Roman"/>
                <w:color w:val="000000" w:themeColor="text1"/>
              </w:rPr>
              <w:t>)</w:t>
            </w:r>
          </w:p>
        </w:tc>
        <w:tc>
          <w:tcPr>
            <w:tcW w:w="0" w:type="auto"/>
            <w:shd w:val="clear" w:color="auto" w:fill="auto"/>
            <w:noWrap/>
            <w:vAlign w:val="center"/>
            <w:hideMark/>
          </w:tcPr>
          <w:p w14:paraId="167304BD" w14:textId="57781BFD" w:rsidR="00081557" w:rsidRPr="00FF7D18" w:rsidRDefault="00B33C7E" w:rsidP="004D3BF5">
            <w:pPr>
              <w:spacing w:before="60"/>
              <w:ind w:left="0"/>
              <w:jc w:val="center"/>
              <w:rPr>
                <w:rFonts w:eastAsia="Times New Roman"/>
                <w:color w:val="000000" w:themeColor="text1"/>
              </w:rPr>
            </w:pPr>
            <w:r w:rsidRPr="00FF7D18">
              <w:rPr>
                <w:rFonts w:eastAsia="Times New Roman"/>
                <w:color w:val="000000" w:themeColor="text1"/>
              </w:rPr>
              <w:t>4</w:t>
            </w:r>
            <w:r w:rsidR="00081557" w:rsidRPr="00FF7D18">
              <w:rPr>
                <w:rFonts w:eastAsia="Times New Roman"/>
                <w:color w:val="000000" w:themeColor="text1"/>
              </w:rPr>
              <w:t xml:space="preserve"> (1,</w:t>
            </w:r>
            <w:r w:rsidRPr="00FF7D18">
              <w:rPr>
                <w:rFonts w:eastAsia="Times New Roman"/>
                <w:color w:val="000000" w:themeColor="text1"/>
              </w:rPr>
              <w:t>6</w:t>
            </w:r>
            <w:r w:rsidR="00081557" w:rsidRPr="00FF7D18">
              <w:rPr>
                <w:rFonts w:eastAsia="Times New Roman"/>
                <w:color w:val="000000" w:themeColor="text1"/>
              </w:rPr>
              <w:t>)</w:t>
            </w:r>
          </w:p>
        </w:tc>
        <w:tc>
          <w:tcPr>
            <w:tcW w:w="0" w:type="auto"/>
            <w:vMerge/>
            <w:vAlign w:val="center"/>
            <w:hideMark/>
          </w:tcPr>
          <w:p w14:paraId="55899230" w14:textId="77777777" w:rsidR="00081557" w:rsidRPr="00FF7D18" w:rsidRDefault="00081557" w:rsidP="004D3BF5">
            <w:pPr>
              <w:spacing w:before="60"/>
              <w:rPr>
                <w:rFonts w:eastAsia="Times New Roman"/>
                <w:color w:val="000000" w:themeColor="text1"/>
              </w:rPr>
            </w:pPr>
          </w:p>
        </w:tc>
      </w:tr>
      <w:tr w:rsidR="00081557" w:rsidRPr="00FF7D18" w14:paraId="160FD399" w14:textId="77777777" w:rsidTr="004D3BF5">
        <w:trPr>
          <w:trHeight w:val="357"/>
          <w:jc w:val="center"/>
        </w:trPr>
        <w:tc>
          <w:tcPr>
            <w:tcW w:w="0" w:type="auto"/>
            <w:shd w:val="clear" w:color="auto" w:fill="auto"/>
            <w:noWrap/>
            <w:vAlign w:val="center"/>
            <w:hideMark/>
          </w:tcPr>
          <w:p w14:paraId="13591043" w14:textId="77777777" w:rsidR="00081557" w:rsidRPr="00FF7D18" w:rsidRDefault="00081557" w:rsidP="004D3BF5">
            <w:pPr>
              <w:spacing w:before="60"/>
              <w:ind w:left="0"/>
              <w:jc w:val="center"/>
              <w:rPr>
                <w:rFonts w:eastAsia="Times New Roman"/>
                <w:b/>
                <w:color w:val="000000" w:themeColor="text1"/>
              </w:rPr>
            </w:pPr>
            <w:proofErr w:type="spellStart"/>
            <w:r w:rsidRPr="00FF7D18">
              <w:rPr>
                <w:rFonts w:eastAsia="Times New Roman"/>
                <w:b/>
                <w:color w:val="000000" w:themeColor="text1"/>
              </w:rPr>
              <w:t>Tổng</w:t>
            </w:r>
            <w:proofErr w:type="spellEnd"/>
          </w:p>
        </w:tc>
        <w:tc>
          <w:tcPr>
            <w:tcW w:w="0" w:type="auto"/>
            <w:shd w:val="clear" w:color="auto" w:fill="auto"/>
            <w:noWrap/>
            <w:vAlign w:val="center"/>
            <w:hideMark/>
          </w:tcPr>
          <w:p w14:paraId="5AD1875F"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122 (100)</w:t>
            </w:r>
          </w:p>
        </w:tc>
        <w:tc>
          <w:tcPr>
            <w:tcW w:w="0" w:type="auto"/>
            <w:shd w:val="clear" w:color="auto" w:fill="auto"/>
            <w:noWrap/>
            <w:vAlign w:val="center"/>
            <w:hideMark/>
          </w:tcPr>
          <w:p w14:paraId="334327B9" w14:textId="4DFBAFD6"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12</w:t>
            </w:r>
            <w:r w:rsidR="00B33C7E" w:rsidRPr="00FF7D18">
              <w:rPr>
                <w:rFonts w:eastAsia="Times New Roman"/>
                <w:color w:val="000000" w:themeColor="text1"/>
              </w:rPr>
              <w:t>2</w:t>
            </w:r>
            <w:r w:rsidRPr="00FF7D18">
              <w:rPr>
                <w:rFonts w:eastAsia="Times New Roman"/>
                <w:color w:val="000000" w:themeColor="text1"/>
              </w:rPr>
              <w:t xml:space="preserve"> (100)</w:t>
            </w:r>
          </w:p>
        </w:tc>
        <w:tc>
          <w:tcPr>
            <w:tcW w:w="0" w:type="auto"/>
            <w:shd w:val="clear" w:color="auto" w:fill="auto"/>
            <w:noWrap/>
            <w:vAlign w:val="center"/>
            <w:hideMark/>
          </w:tcPr>
          <w:p w14:paraId="3257A060" w14:textId="43A9CED5"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24</w:t>
            </w:r>
            <w:r w:rsidR="00B33C7E" w:rsidRPr="00FF7D18">
              <w:rPr>
                <w:rFonts w:eastAsia="Times New Roman"/>
                <w:color w:val="000000" w:themeColor="text1"/>
              </w:rPr>
              <w:t>4</w:t>
            </w:r>
            <w:r w:rsidRPr="00FF7D18">
              <w:rPr>
                <w:rFonts w:eastAsia="Times New Roman"/>
                <w:color w:val="000000" w:themeColor="text1"/>
              </w:rPr>
              <w:t xml:space="preserve"> (100)</w:t>
            </w:r>
          </w:p>
        </w:tc>
        <w:tc>
          <w:tcPr>
            <w:tcW w:w="0" w:type="auto"/>
            <w:vMerge/>
            <w:vAlign w:val="center"/>
            <w:hideMark/>
          </w:tcPr>
          <w:p w14:paraId="66B0573E" w14:textId="77777777" w:rsidR="00081557" w:rsidRPr="00FF7D18" w:rsidRDefault="00081557" w:rsidP="004D3BF5">
            <w:pPr>
              <w:spacing w:before="60"/>
              <w:rPr>
                <w:rFonts w:eastAsia="Times New Roman"/>
                <w:color w:val="000000" w:themeColor="text1"/>
              </w:rPr>
            </w:pPr>
          </w:p>
        </w:tc>
      </w:tr>
      <w:tr w:rsidR="00081557" w:rsidRPr="00FF7D18" w14:paraId="2E202460" w14:textId="77777777" w:rsidTr="004D3BF5">
        <w:trPr>
          <w:trHeight w:val="357"/>
          <w:jc w:val="center"/>
        </w:trPr>
        <w:tc>
          <w:tcPr>
            <w:tcW w:w="0" w:type="auto"/>
            <w:gridSpan w:val="5"/>
            <w:shd w:val="clear" w:color="auto" w:fill="auto"/>
            <w:noWrap/>
            <w:vAlign w:val="center"/>
            <w:hideMark/>
          </w:tcPr>
          <w:p w14:paraId="78354189" w14:textId="77777777" w:rsidR="00081557" w:rsidRPr="00FF7D18" w:rsidRDefault="00081557" w:rsidP="004D3BF5">
            <w:pPr>
              <w:spacing w:before="60"/>
              <w:ind w:left="0"/>
              <w:rPr>
                <w:rFonts w:eastAsia="Times New Roman"/>
                <w:b/>
                <w:bCs/>
                <w:color w:val="000000" w:themeColor="text1"/>
              </w:rPr>
            </w:pPr>
            <w:r w:rsidRPr="00FF7D18">
              <w:rPr>
                <w:rFonts w:eastAsia="Times New Roman"/>
                <w:b/>
                <w:bCs/>
                <w:color w:val="000000" w:themeColor="text1"/>
                <w:lang w:val="vi-VN"/>
              </w:rPr>
              <w:t>P</w:t>
            </w:r>
            <w:proofErr w:type="spellStart"/>
            <w:r w:rsidRPr="00FF7D18">
              <w:rPr>
                <w:rFonts w:eastAsia="Times New Roman"/>
                <w:b/>
                <w:bCs/>
                <w:color w:val="000000" w:themeColor="text1"/>
              </w:rPr>
              <w:t>hân</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bố</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theo</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vùng</w:t>
            </w:r>
            <w:proofErr w:type="spellEnd"/>
            <w:r w:rsidRPr="00FF7D18">
              <w:rPr>
                <w:rFonts w:eastAsia="Times New Roman"/>
                <w:b/>
                <w:bCs/>
                <w:color w:val="000000" w:themeColor="text1"/>
              </w:rPr>
              <w:t xml:space="preserve"> </w:t>
            </w:r>
            <w:proofErr w:type="spellStart"/>
            <w:r w:rsidRPr="00FF7D18">
              <w:rPr>
                <w:rFonts w:eastAsia="Times New Roman"/>
                <w:b/>
                <w:bCs/>
                <w:color w:val="000000" w:themeColor="text1"/>
              </w:rPr>
              <w:t>miền</w:t>
            </w:r>
            <w:proofErr w:type="spellEnd"/>
          </w:p>
        </w:tc>
      </w:tr>
      <w:tr w:rsidR="00081557" w:rsidRPr="00FF7D18" w14:paraId="5C1E364E" w14:textId="77777777" w:rsidTr="004D3BF5">
        <w:trPr>
          <w:trHeight w:val="357"/>
          <w:jc w:val="center"/>
        </w:trPr>
        <w:tc>
          <w:tcPr>
            <w:tcW w:w="0" w:type="auto"/>
            <w:shd w:val="clear" w:color="auto" w:fill="auto"/>
            <w:noWrap/>
            <w:vAlign w:val="center"/>
            <w:hideMark/>
          </w:tcPr>
          <w:p w14:paraId="2220373E" w14:textId="77777777" w:rsidR="00081557" w:rsidRPr="00FF7D18" w:rsidRDefault="00081557" w:rsidP="004D3BF5">
            <w:pPr>
              <w:spacing w:before="60"/>
              <w:ind w:left="0"/>
              <w:jc w:val="center"/>
              <w:rPr>
                <w:rFonts w:eastAsia="Times New Roman"/>
                <w:bCs/>
                <w:color w:val="000000" w:themeColor="text1"/>
              </w:rPr>
            </w:pPr>
            <w:proofErr w:type="spellStart"/>
            <w:r w:rsidRPr="00FF7D18">
              <w:rPr>
                <w:rFonts w:eastAsia="Times New Roman"/>
                <w:bCs/>
                <w:color w:val="000000" w:themeColor="text1"/>
              </w:rPr>
              <w:t>Nông</w:t>
            </w:r>
            <w:proofErr w:type="spellEnd"/>
            <w:r w:rsidRPr="00FF7D18">
              <w:rPr>
                <w:rFonts w:eastAsia="Times New Roman"/>
                <w:bCs/>
                <w:color w:val="000000" w:themeColor="text1"/>
              </w:rPr>
              <w:t xml:space="preserve"> </w:t>
            </w:r>
            <w:proofErr w:type="spellStart"/>
            <w:r w:rsidRPr="00FF7D18">
              <w:rPr>
                <w:rFonts w:eastAsia="Times New Roman"/>
                <w:bCs/>
                <w:color w:val="000000" w:themeColor="text1"/>
              </w:rPr>
              <w:t>thôn</w:t>
            </w:r>
            <w:proofErr w:type="spellEnd"/>
          </w:p>
        </w:tc>
        <w:tc>
          <w:tcPr>
            <w:tcW w:w="0" w:type="auto"/>
            <w:shd w:val="clear" w:color="auto" w:fill="auto"/>
            <w:noWrap/>
            <w:vAlign w:val="center"/>
            <w:hideMark/>
          </w:tcPr>
          <w:p w14:paraId="48F3FA1F"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51 (41,8)</w:t>
            </w:r>
          </w:p>
        </w:tc>
        <w:tc>
          <w:tcPr>
            <w:tcW w:w="0" w:type="auto"/>
            <w:shd w:val="clear" w:color="auto" w:fill="auto"/>
            <w:noWrap/>
            <w:vAlign w:val="center"/>
            <w:hideMark/>
          </w:tcPr>
          <w:p w14:paraId="52CF64BB"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44 (36,1)</w:t>
            </w:r>
          </w:p>
        </w:tc>
        <w:tc>
          <w:tcPr>
            <w:tcW w:w="0" w:type="auto"/>
            <w:shd w:val="clear" w:color="auto" w:fill="auto"/>
            <w:noWrap/>
            <w:vAlign w:val="center"/>
            <w:hideMark/>
          </w:tcPr>
          <w:p w14:paraId="7958423B"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95 (38,9)</w:t>
            </w:r>
          </w:p>
        </w:tc>
        <w:tc>
          <w:tcPr>
            <w:tcW w:w="0" w:type="auto"/>
            <w:vMerge w:val="restart"/>
            <w:shd w:val="clear" w:color="auto" w:fill="auto"/>
            <w:noWrap/>
            <w:vAlign w:val="center"/>
            <w:hideMark/>
          </w:tcPr>
          <w:p w14:paraId="49F1CBA4" w14:textId="77777777" w:rsidR="00081557" w:rsidRPr="00FF7D18" w:rsidRDefault="00081557" w:rsidP="004D3BF5">
            <w:pPr>
              <w:spacing w:before="60"/>
              <w:ind w:left="0"/>
              <w:rPr>
                <w:rFonts w:eastAsia="Times New Roman"/>
                <w:color w:val="000000" w:themeColor="text1"/>
              </w:rPr>
            </w:pPr>
            <w:r w:rsidRPr="00FF7D18">
              <w:rPr>
                <w:rFonts w:eastAsia="Times New Roman"/>
                <w:color w:val="000000" w:themeColor="text1"/>
              </w:rPr>
              <w:t>0,36*</w:t>
            </w:r>
          </w:p>
        </w:tc>
      </w:tr>
      <w:tr w:rsidR="00081557" w:rsidRPr="00FF7D18" w14:paraId="7D266314" w14:textId="77777777" w:rsidTr="004D3BF5">
        <w:trPr>
          <w:trHeight w:val="357"/>
          <w:jc w:val="center"/>
        </w:trPr>
        <w:tc>
          <w:tcPr>
            <w:tcW w:w="0" w:type="auto"/>
            <w:shd w:val="clear" w:color="auto" w:fill="auto"/>
            <w:noWrap/>
            <w:vAlign w:val="center"/>
            <w:hideMark/>
          </w:tcPr>
          <w:p w14:paraId="0E16457A" w14:textId="77777777" w:rsidR="00081557" w:rsidRPr="00FF7D18" w:rsidRDefault="00081557" w:rsidP="004D3BF5">
            <w:pPr>
              <w:spacing w:before="60"/>
              <w:ind w:left="0"/>
              <w:jc w:val="center"/>
              <w:rPr>
                <w:rFonts w:eastAsia="Times New Roman"/>
                <w:bCs/>
                <w:color w:val="000000" w:themeColor="text1"/>
              </w:rPr>
            </w:pPr>
            <w:proofErr w:type="spellStart"/>
            <w:r w:rsidRPr="00FF7D18">
              <w:rPr>
                <w:rFonts w:eastAsia="Times New Roman"/>
                <w:bCs/>
                <w:color w:val="000000" w:themeColor="text1"/>
              </w:rPr>
              <w:t>Thành</w:t>
            </w:r>
            <w:proofErr w:type="spellEnd"/>
            <w:r w:rsidRPr="00FF7D18">
              <w:rPr>
                <w:rFonts w:eastAsia="Times New Roman"/>
                <w:bCs/>
                <w:color w:val="000000" w:themeColor="text1"/>
              </w:rPr>
              <w:t xml:space="preserve"> </w:t>
            </w:r>
            <w:proofErr w:type="spellStart"/>
            <w:r w:rsidRPr="00FF7D18">
              <w:rPr>
                <w:rFonts w:eastAsia="Times New Roman"/>
                <w:bCs/>
                <w:color w:val="000000" w:themeColor="text1"/>
              </w:rPr>
              <w:t>thị</w:t>
            </w:r>
            <w:proofErr w:type="spellEnd"/>
          </w:p>
        </w:tc>
        <w:tc>
          <w:tcPr>
            <w:tcW w:w="0" w:type="auto"/>
            <w:shd w:val="clear" w:color="auto" w:fill="auto"/>
            <w:noWrap/>
            <w:vAlign w:val="center"/>
            <w:hideMark/>
          </w:tcPr>
          <w:p w14:paraId="07740575"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71 (58,2)</w:t>
            </w:r>
          </w:p>
        </w:tc>
        <w:tc>
          <w:tcPr>
            <w:tcW w:w="0" w:type="auto"/>
            <w:shd w:val="clear" w:color="auto" w:fill="auto"/>
            <w:noWrap/>
            <w:vAlign w:val="center"/>
            <w:hideMark/>
          </w:tcPr>
          <w:p w14:paraId="09020C75"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78 (63,9)</w:t>
            </w:r>
          </w:p>
        </w:tc>
        <w:tc>
          <w:tcPr>
            <w:tcW w:w="0" w:type="auto"/>
            <w:shd w:val="clear" w:color="auto" w:fill="auto"/>
            <w:noWrap/>
            <w:vAlign w:val="center"/>
            <w:hideMark/>
          </w:tcPr>
          <w:p w14:paraId="2EA4ABC3"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149 (61,1)</w:t>
            </w:r>
          </w:p>
        </w:tc>
        <w:tc>
          <w:tcPr>
            <w:tcW w:w="0" w:type="auto"/>
            <w:vMerge/>
            <w:vAlign w:val="center"/>
            <w:hideMark/>
          </w:tcPr>
          <w:p w14:paraId="7E5E27B6" w14:textId="77777777" w:rsidR="00081557" w:rsidRPr="00FF7D18" w:rsidRDefault="00081557" w:rsidP="004D3BF5">
            <w:pPr>
              <w:spacing w:before="60"/>
              <w:rPr>
                <w:rFonts w:eastAsia="Times New Roman"/>
                <w:color w:val="000000" w:themeColor="text1"/>
              </w:rPr>
            </w:pPr>
          </w:p>
        </w:tc>
      </w:tr>
      <w:tr w:rsidR="00081557" w:rsidRPr="00FF7D18" w14:paraId="4DE1362E" w14:textId="77777777" w:rsidTr="004D3BF5">
        <w:trPr>
          <w:trHeight w:val="357"/>
          <w:jc w:val="center"/>
        </w:trPr>
        <w:tc>
          <w:tcPr>
            <w:tcW w:w="0" w:type="auto"/>
            <w:shd w:val="clear" w:color="auto" w:fill="auto"/>
            <w:noWrap/>
            <w:vAlign w:val="center"/>
            <w:hideMark/>
          </w:tcPr>
          <w:p w14:paraId="44B4011C" w14:textId="77777777" w:rsidR="00081557" w:rsidRPr="00FF7D18" w:rsidRDefault="00081557" w:rsidP="004D3BF5">
            <w:pPr>
              <w:spacing w:before="60"/>
              <w:ind w:left="0"/>
              <w:jc w:val="center"/>
              <w:rPr>
                <w:rFonts w:eastAsia="Times New Roman"/>
                <w:b/>
                <w:color w:val="000000" w:themeColor="text1"/>
              </w:rPr>
            </w:pPr>
            <w:proofErr w:type="spellStart"/>
            <w:r w:rsidRPr="00FF7D18">
              <w:rPr>
                <w:rFonts w:eastAsia="Times New Roman"/>
                <w:b/>
                <w:color w:val="000000" w:themeColor="text1"/>
              </w:rPr>
              <w:t>Tổng</w:t>
            </w:r>
            <w:proofErr w:type="spellEnd"/>
          </w:p>
        </w:tc>
        <w:tc>
          <w:tcPr>
            <w:tcW w:w="0" w:type="auto"/>
            <w:shd w:val="clear" w:color="auto" w:fill="auto"/>
            <w:noWrap/>
            <w:vAlign w:val="center"/>
            <w:hideMark/>
          </w:tcPr>
          <w:p w14:paraId="489B58FA"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122 (100)</w:t>
            </w:r>
          </w:p>
        </w:tc>
        <w:tc>
          <w:tcPr>
            <w:tcW w:w="0" w:type="auto"/>
            <w:shd w:val="clear" w:color="auto" w:fill="auto"/>
            <w:noWrap/>
            <w:vAlign w:val="center"/>
            <w:hideMark/>
          </w:tcPr>
          <w:p w14:paraId="0AB14571"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122 (100)</w:t>
            </w:r>
          </w:p>
        </w:tc>
        <w:tc>
          <w:tcPr>
            <w:tcW w:w="0" w:type="auto"/>
            <w:shd w:val="clear" w:color="auto" w:fill="auto"/>
            <w:noWrap/>
            <w:vAlign w:val="center"/>
            <w:hideMark/>
          </w:tcPr>
          <w:p w14:paraId="4DC1B2A0" w14:textId="77777777" w:rsidR="00081557" w:rsidRPr="00FF7D18" w:rsidRDefault="00081557" w:rsidP="004D3BF5">
            <w:pPr>
              <w:spacing w:before="60"/>
              <w:ind w:left="0"/>
              <w:jc w:val="center"/>
              <w:rPr>
                <w:rFonts w:eastAsia="Times New Roman"/>
                <w:color w:val="000000" w:themeColor="text1"/>
              </w:rPr>
            </w:pPr>
            <w:r w:rsidRPr="00FF7D18">
              <w:rPr>
                <w:rFonts w:eastAsia="Times New Roman"/>
                <w:color w:val="000000" w:themeColor="text1"/>
              </w:rPr>
              <w:t>244 (100)</w:t>
            </w:r>
          </w:p>
        </w:tc>
        <w:tc>
          <w:tcPr>
            <w:tcW w:w="0" w:type="auto"/>
            <w:vMerge/>
            <w:vAlign w:val="center"/>
            <w:hideMark/>
          </w:tcPr>
          <w:p w14:paraId="1AEE9545" w14:textId="77777777" w:rsidR="00081557" w:rsidRPr="00FF7D18" w:rsidRDefault="00081557" w:rsidP="004D3BF5">
            <w:pPr>
              <w:spacing w:before="60"/>
              <w:rPr>
                <w:rFonts w:eastAsia="Times New Roman"/>
                <w:color w:val="000000" w:themeColor="text1"/>
              </w:rPr>
            </w:pPr>
          </w:p>
        </w:tc>
      </w:tr>
    </w:tbl>
    <w:p w14:paraId="7E0C928D" w14:textId="1A73F78C" w:rsidR="00081557" w:rsidRPr="00FF7D18" w:rsidRDefault="00081557" w:rsidP="00DC0DEA">
      <w:pPr>
        <w:spacing w:before="60"/>
        <w:ind w:left="0" w:firstLine="720"/>
        <w:rPr>
          <w:rFonts w:eastAsia="Times New Roman"/>
          <w:b/>
          <w:bCs/>
          <w:i/>
          <w:iCs/>
          <w:color w:val="000000" w:themeColor="text1"/>
          <w:sz w:val="22"/>
          <w:szCs w:val="22"/>
          <w:lang w:eastAsia="vi-VN"/>
        </w:rPr>
      </w:pPr>
      <w:r w:rsidRPr="00FF7D18">
        <w:rPr>
          <w:rFonts w:eastAsia="Times New Roman"/>
          <w:bCs/>
          <w:i/>
          <w:iCs/>
          <w:color w:val="000000" w:themeColor="text1"/>
          <w:sz w:val="22"/>
          <w:szCs w:val="22"/>
        </w:rPr>
        <w:t>*test</w:t>
      </w:r>
      <w:r w:rsidR="0098735C" w:rsidRPr="00FF7D18">
        <w:rPr>
          <w:i/>
          <w:color w:val="000000" w:themeColor="text1"/>
          <w:sz w:val="22"/>
          <w:szCs w:val="22"/>
        </w:rPr>
        <w:t xml:space="preserve"> χ2</w:t>
      </w:r>
    </w:p>
    <w:p w14:paraId="2E56FE23" w14:textId="77777777" w:rsidR="000F2899" w:rsidRPr="00FF7D18" w:rsidRDefault="005778B1" w:rsidP="004D3BF5">
      <w:pPr>
        <w:spacing w:before="60" w:line="336" w:lineRule="auto"/>
        <w:ind w:left="0" w:firstLine="720"/>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01CE5045" w14:textId="0A670C7E" w:rsidR="000F2899" w:rsidRPr="00FF7D18" w:rsidRDefault="000F2899" w:rsidP="004D3BF5">
      <w:pPr>
        <w:spacing w:before="60" w:line="336" w:lineRule="auto"/>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Tình trạng sinh non dưới 37 tuần của đối tượng nghiên cứu tương đương nhau ở hai nhóm với p&gt;0,05.</w:t>
      </w:r>
    </w:p>
    <w:p w14:paraId="0EFEBF3D" w14:textId="77777777" w:rsidR="000F2899" w:rsidRPr="00FF7D18" w:rsidRDefault="005778B1" w:rsidP="004D3BF5">
      <w:pPr>
        <w:spacing w:before="60" w:line="336" w:lineRule="auto"/>
        <w:ind w:left="0" w:firstLine="720"/>
        <w:rPr>
          <w:rFonts w:eastAsia="Times New Roman"/>
          <w:bCs/>
          <w:color w:val="000000" w:themeColor="text1"/>
          <w:szCs w:val="28"/>
          <w:lang w:val="vi-VN" w:eastAsia="vi-VN"/>
        </w:rPr>
      </w:pPr>
      <w:r w:rsidRPr="00FF7D18">
        <w:rPr>
          <w:rFonts w:eastAsia="Times New Roman"/>
          <w:bCs/>
          <w:color w:val="000000" w:themeColor="text1"/>
          <w:szCs w:val="28"/>
          <w:lang w:val="vi-VN" w:eastAsia="vi-VN"/>
        </w:rPr>
        <w:t>Tiền sử viêm phổi của trẻ tương đương nhau ở hai nhóm nghiên cứu với p&gt;0,05.</w:t>
      </w:r>
    </w:p>
    <w:p w14:paraId="333E074B" w14:textId="4ABB5027" w:rsidR="005778B1" w:rsidRPr="00FF7D18" w:rsidRDefault="005778B1" w:rsidP="004D3BF5">
      <w:pPr>
        <w:spacing w:before="60" w:line="336" w:lineRule="auto"/>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 xml:space="preserve">Trẻ viêm phổi ở khu vực nông thôn và thành thị có tỷ lệ tương đương nhau ở hai nhóm nghiên cứu, sự khác biệt không có ý nghĩa thống kê với p&gt;0,05. </w:t>
      </w:r>
    </w:p>
    <w:p w14:paraId="6DAA920C" w14:textId="3D6085E1" w:rsidR="005778B1" w:rsidRPr="00FF7D18" w:rsidRDefault="005778B1" w:rsidP="004D3BF5">
      <w:pPr>
        <w:pStyle w:val="Ba"/>
        <w:spacing w:before="0" w:after="0"/>
        <w:rPr>
          <w:color w:val="000000" w:themeColor="text1"/>
          <w:lang w:val="vi-VN" w:eastAsia="vi-VN"/>
        </w:rPr>
      </w:pPr>
      <w:bookmarkStart w:id="337" w:name="_Toc127202534"/>
      <w:bookmarkStart w:id="338" w:name="_Toc134366607"/>
      <w:r w:rsidRPr="00FF7D18">
        <w:rPr>
          <w:color w:val="000000" w:themeColor="text1"/>
          <w:lang w:val="vi-VN" w:eastAsia="vi-VN"/>
        </w:rPr>
        <w:lastRenderedPageBreak/>
        <w:t>Bảng 3.1</w:t>
      </w:r>
      <w:r w:rsidR="00164680" w:rsidRPr="00FF7D18">
        <w:rPr>
          <w:color w:val="000000" w:themeColor="text1"/>
          <w:lang w:val="vi-VN" w:eastAsia="vi-VN"/>
        </w:rPr>
        <w:t>6</w:t>
      </w:r>
      <w:r w:rsidRPr="00FF7D18">
        <w:rPr>
          <w:color w:val="000000" w:themeColor="text1"/>
          <w:lang w:val="vi-VN" w:eastAsia="vi-VN"/>
        </w:rPr>
        <w:t xml:space="preserve">. </w:t>
      </w:r>
      <w:r w:rsidR="00E77E43" w:rsidRPr="00FF7D18">
        <w:rPr>
          <w:color w:val="000000" w:themeColor="text1"/>
          <w:lang w:val="vi-VN" w:eastAsia="vi-VN"/>
        </w:rPr>
        <w:t>Mức</w:t>
      </w:r>
      <w:r w:rsidRPr="00FF7D18">
        <w:rPr>
          <w:color w:val="000000" w:themeColor="text1"/>
          <w:lang w:val="vi-VN" w:eastAsia="vi-VN"/>
        </w:rPr>
        <w:t xml:space="preserve"> độ viêm phổi của hai nhóm trước can thiệp</w:t>
      </w:r>
      <w:bookmarkEnd w:id="337"/>
      <w:bookmarkEnd w:id="338"/>
    </w:p>
    <w:tbl>
      <w:tblPr>
        <w:tblW w:w="4859"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7"/>
        <w:gridCol w:w="1834"/>
        <w:gridCol w:w="2373"/>
        <w:gridCol w:w="1295"/>
        <w:gridCol w:w="1491"/>
      </w:tblGrid>
      <w:tr w:rsidR="00575B55" w:rsidRPr="00FF7D18" w14:paraId="5F441B57" w14:textId="77777777" w:rsidTr="004D3BF5">
        <w:trPr>
          <w:trHeight w:val="1337"/>
          <w:jc w:val="center"/>
        </w:trPr>
        <w:tc>
          <w:tcPr>
            <w:tcW w:w="1004" w:type="pct"/>
            <w:shd w:val="clear" w:color="auto" w:fill="auto"/>
            <w:noWrap/>
            <w:vAlign w:val="center"/>
          </w:tcPr>
          <w:p w14:paraId="43B1D357" w14:textId="77777777" w:rsidR="00575B55" w:rsidRPr="00FF7D18" w:rsidRDefault="00575B55" w:rsidP="004D3BF5">
            <w:pPr>
              <w:spacing w:line="288" w:lineRule="auto"/>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Các</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chỉ</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số</w:t>
            </w:r>
            <w:proofErr w:type="spellEnd"/>
          </w:p>
        </w:tc>
        <w:tc>
          <w:tcPr>
            <w:tcW w:w="1048" w:type="pct"/>
            <w:shd w:val="clear" w:color="auto" w:fill="auto"/>
            <w:noWrap/>
            <w:vAlign w:val="center"/>
          </w:tcPr>
          <w:p w14:paraId="5275100B" w14:textId="77777777" w:rsidR="00575B55" w:rsidRPr="00FF7D18" w:rsidRDefault="00575B55"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chứng</w:t>
            </w:r>
          </w:p>
          <w:p w14:paraId="1805898C" w14:textId="39E0D78C" w:rsidR="00575B55" w:rsidRPr="00FF7D18" w:rsidRDefault="00575B55"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 (%)</w:t>
            </w:r>
          </w:p>
        </w:tc>
        <w:tc>
          <w:tcPr>
            <w:tcW w:w="1356" w:type="pct"/>
            <w:shd w:val="clear" w:color="auto" w:fill="auto"/>
            <w:vAlign w:val="center"/>
          </w:tcPr>
          <w:p w14:paraId="30E98D99" w14:textId="77777777" w:rsidR="00575B55" w:rsidRPr="00FF7D18" w:rsidRDefault="00575B55"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can thiệp</w:t>
            </w:r>
          </w:p>
          <w:p w14:paraId="277A8AA4" w14:textId="2C9D5F26" w:rsidR="00575B55" w:rsidRPr="00FF7D18" w:rsidRDefault="00575B55"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 (%)</w:t>
            </w:r>
          </w:p>
        </w:tc>
        <w:tc>
          <w:tcPr>
            <w:tcW w:w="740" w:type="pct"/>
            <w:vAlign w:val="center"/>
          </w:tcPr>
          <w:p w14:paraId="75E2FE7E" w14:textId="77777777" w:rsidR="00575B55" w:rsidRPr="00FF7D18" w:rsidRDefault="00575B55"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Tổng</w:t>
            </w:r>
          </w:p>
          <w:p w14:paraId="232573B2" w14:textId="22FBDBBF" w:rsidR="00B522E8" w:rsidRPr="00FF7D18" w:rsidRDefault="00B522E8" w:rsidP="004D3BF5">
            <w:pPr>
              <w:spacing w:line="288"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w:t>
            </w:r>
          </w:p>
        </w:tc>
        <w:tc>
          <w:tcPr>
            <w:tcW w:w="853" w:type="pct"/>
            <w:shd w:val="clear" w:color="auto" w:fill="auto"/>
            <w:noWrap/>
            <w:vAlign w:val="center"/>
          </w:tcPr>
          <w:p w14:paraId="6ED43D64" w14:textId="0F1B9EDF" w:rsidR="00575B55" w:rsidRPr="00FF7D18" w:rsidRDefault="009C30D2" w:rsidP="004D3BF5">
            <w:pPr>
              <w:spacing w:line="288"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val="vi-VN" w:eastAsia="vi-VN"/>
              </w:rPr>
              <w:t>p</w:t>
            </w:r>
          </w:p>
        </w:tc>
      </w:tr>
      <w:tr w:rsidR="005778B1" w:rsidRPr="00FF7D18" w14:paraId="1907051D" w14:textId="77777777" w:rsidTr="004D3BF5">
        <w:trPr>
          <w:trHeight w:val="562"/>
          <w:jc w:val="center"/>
        </w:trPr>
        <w:tc>
          <w:tcPr>
            <w:tcW w:w="1004" w:type="pct"/>
            <w:shd w:val="clear" w:color="auto" w:fill="auto"/>
            <w:noWrap/>
            <w:vAlign w:val="center"/>
            <w:hideMark/>
          </w:tcPr>
          <w:p w14:paraId="2AD2FDDE" w14:textId="77777777" w:rsidR="005778B1" w:rsidRPr="00FF7D18" w:rsidRDefault="005778B1" w:rsidP="004D3BF5">
            <w:pPr>
              <w:spacing w:line="288" w:lineRule="auto"/>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Viêm phổi</w:t>
            </w:r>
          </w:p>
        </w:tc>
        <w:tc>
          <w:tcPr>
            <w:tcW w:w="1048" w:type="pct"/>
            <w:shd w:val="clear" w:color="auto" w:fill="auto"/>
            <w:noWrap/>
            <w:vAlign w:val="center"/>
            <w:hideMark/>
          </w:tcPr>
          <w:p w14:paraId="7B61EDDC"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94</w:t>
            </w:r>
          </w:p>
          <w:p w14:paraId="76EF044F"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(77,5)</w:t>
            </w:r>
          </w:p>
        </w:tc>
        <w:tc>
          <w:tcPr>
            <w:tcW w:w="1356" w:type="pct"/>
            <w:shd w:val="clear" w:color="auto" w:fill="auto"/>
            <w:noWrap/>
            <w:vAlign w:val="center"/>
            <w:hideMark/>
          </w:tcPr>
          <w:p w14:paraId="4A854069"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93</w:t>
            </w:r>
          </w:p>
          <w:p w14:paraId="7504E3C4"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(76,2)</w:t>
            </w:r>
          </w:p>
        </w:tc>
        <w:tc>
          <w:tcPr>
            <w:tcW w:w="740" w:type="pct"/>
          </w:tcPr>
          <w:p w14:paraId="57A2DE6C"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187</w:t>
            </w:r>
          </w:p>
          <w:p w14:paraId="1E3BB7C4"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(76,6)</w:t>
            </w:r>
          </w:p>
        </w:tc>
        <w:tc>
          <w:tcPr>
            <w:tcW w:w="853" w:type="pct"/>
            <w:vMerge w:val="restart"/>
            <w:shd w:val="clear" w:color="auto" w:fill="auto"/>
            <w:noWrap/>
            <w:vAlign w:val="center"/>
            <w:hideMark/>
          </w:tcPr>
          <w:p w14:paraId="7405AE92" w14:textId="1C969167" w:rsidR="005778B1" w:rsidRPr="00FF7D18" w:rsidRDefault="005778B1" w:rsidP="004D3BF5">
            <w:pPr>
              <w:spacing w:line="288" w:lineRule="auto"/>
              <w:ind w:left="0"/>
              <w:jc w:val="center"/>
              <w:rPr>
                <w:rFonts w:eastAsia="Times New Roman"/>
                <w:color w:val="000000" w:themeColor="text1"/>
                <w:szCs w:val="28"/>
                <w:vertAlign w:val="superscript"/>
                <w:lang w:eastAsia="vi-VN"/>
              </w:rPr>
            </w:pPr>
            <w:r w:rsidRPr="00FF7D18">
              <w:rPr>
                <w:rFonts w:eastAsia="Times New Roman"/>
                <w:color w:val="000000" w:themeColor="text1"/>
                <w:szCs w:val="28"/>
                <w:lang w:val="vi-VN" w:eastAsia="vi-VN"/>
              </w:rPr>
              <w:t>0,88</w:t>
            </w:r>
            <w:r w:rsidR="00B52187" w:rsidRPr="00FF7D18">
              <w:rPr>
                <w:rFonts w:eastAsia="Times New Roman"/>
                <w:color w:val="000000" w:themeColor="text1"/>
                <w:szCs w:val="28"/>
                <w:vertAlign w:val="superscript"/>
                <w:lang w:eastAsia="vi-VN"/>
              </w:rPr>
              <w:t>*</w:t>
            </w:r>
          </w:p>
        </w:tc>
      </w:tr>
      <w:tr w:rsidR="005778B1" w:rsidRPr="00FF7D18" w14:paraId="0E6D68E7" w14:textId="77777777" w:rsidTr="004D3BF5">
        <w:trPr>
          <w:trHeight w:val="439"/>
          <w:jc w:val="center"/>
        </w:trPr>
        <w:tc>
          <w:tcPr>
            <w:tcW w:w="1004" w:type="pct"/>
            <w:shd w:val="clear" w:color="auto" w:fill="auto"/>
            <w:noWrap/>
            <w:vAlign w:val="center"/>
            <w:hideMark/>
          </w:tcPr>
          <w:p w14:paraId="3D5BD691" w14:textId="77777777" w:rsidR="005778B1" w:rsidRPr="00FF7D18" w:rsidRDefault="005778B1" w:rsidP="004D3BF5">
            <w:pPr>
              <w:spacing w:line="288" w:lineRule="auto"/>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VP nặng</w:t>
            </w:r>
          </w:p>
        </w:tc>
        <w:tc>
          <w:tcPr>
            <w:tcW w:w="1048" w:type="pct"/>
            <w:shd w:val="clear" w:color="auto" w:fill="auto"/>
            <w:noWrap/>
            <w:vAlign w:val="center"/>
            <w:hideMark/>
          </w:tcPr>
          <w:p w14:paraId="074358E3"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28</w:t>
            </w:r>
          </w:p>
          <w:p w14:paraId="3DB5B8A2"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(22,9)</w:t>
            </w:r>
          </w:p>
        </w:tc>
        <w:tc>
          <w:tcPr>
            <w:tcW w:w="1356" w:type="pct"/>
            <w:shd w:val="clear" w:color="auto" w:fill="auto"/>
            <w:noWrap/>
            <w:vAlign w:val="center"/>
            <w:hideMark/>
          </w:tcPr>
          <w:p w14:paraId="7F78F338"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29</w:t>
            </w:r>
          </w:p>
          <w:p w14:paraId="5E179969"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(23,7)</w:t>
            </w:r>
          </w:p>
        </w:tc>
        <w:tc>
          <w:tcPr>
            <w:tcW w:w="740" w:type="pct"/>
          </w:tcPr>
          <w:p w14:paraId="4A654AE7"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57</w:t>
            </w:r>
          </w:p>
          <w:p w14:paraId="2AF76021"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(23,4)</w:t>
            </w:r>
          </w:p>
        </w:tc>
        <w:tc>
          <w:tcPr>
            <w:tcW w:w="853" w:type="pct"/>
            <w:vMerge/>
            <w:vAlign w:val="center"/>
            <w:hideMark/>
          </w:tcPr>
          <w:p w14:paraId="6F2F8E27" w14:textId="77777777" w:rsidR="005778B1" w:rsidRPr="00FF7D18" w:rsidRDefault="005778B1" w:rsidP="004D3BF5">
            <w:pPr>
              <w:spacing w:line="288" w:lineRule="auto"/>
              <w:ind w:left="0"/>
              <w:jc w:val="left"/>
              <w:rPr>
                <w:rFonts w:eastAsia="Times New Roman"/>
                <w:color w:val="000000" w:themeColor="text1"/>
                <w:szCs w:val="28"/>
                <w:lang w:eastAsia="vi-VN"/>
              </w:rPr>
            </w:pPr>
          </w:p>
        </w:tc>
      </w:tr>
      <w:tr w:rsidR="005778B1" w:rsidRPr="00FF7D18" w14:paraId="016CBA24" w14:textId="77777777" w:rsidTr="004D3BF5">
        <w:trPr>
          <w:trHeight w:val="439"/>
          <w:jc w:val="center"/>
        </w:trPr>
        <w:tc>
          <w:tcPr>
            <w:tcW w:w="1004" w:type="pct"/>
            <w:shd w:val="clear" w:color="auto" w:fill="auto"/>
            <w:noWrap/>
            <w:vAlign w:val="center"/>
          </w:tcPr>
          <w:p w14:paraId="165E2DC7" w14:textId="77777777" w:rsidR="005778B1" w:rsidRPr="00FF7D18" w:rsidRDefault="005778B1" w:rsidP="004D3BF5">
            <w:pPr>
              <w:spacing w:line="288" w:lineRule="auto"/>
              <w:ind w:left="0"/>
              <w:jc w:val="left"/>
              <w:rPr>
                <w:rFonts w:eastAsia="Times New Roman"/>
                <w:b/>
                <w:color w:val="000000" w:themeColor="text1"/>
                <w:szCs w:val="28"/>
                <w:lang w:val="vi-VN" w:eastAsia="vi-VN"/>
              </w:rPr>
            </w:pPr>
            <w:r w:rsidRPr="00FF7D18">
              <w:rPr>
                <w:rFonts w:eastAsia="Times New Roman"/>
                <w:b/>
                <w:color w:val="000000" w:themeColor="text1"/>
                <w:szCs w:val="28"/>
                <w:lang w:val="vi-VN" w:eastAsia="vi-VN"/>
              </w:rPr>
              <w:t>Tổng</w:t>
            </w:r>
          </w:p>
        </w:tc>
        <w:tc>
          <w:tcPr>
            <w:tcW w:w="1048" w:type="pct"/>
            <w:shd w:val="clear" w:color="auto" w:fill="auto"/>
            <w:noWrap/>
            <w:vAlign w:val="center"/>
          </w:tcPr>
          <w:p w14:paraId="360EE630"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122</w:t>
            </w:r>
          </w:p>
        </w:tc>
        <w:tc>
          <w:tcPr>
            <w:tcW w:w="1356" w:type="pct"/>
            <w:shd w:val="clear" w:color="auto" w:fill="auto"/>
            <w:noWrap/>
            <w:vAlign w:val="center"/>
          </w:tcPr>
          <w:p w14:paraId="74A1906F"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122</w:t>
            </w:r>
          </w:p>
        </w:tc>
        <w:tc>
          <w:tcPr>
            <w:tcW w:w="740" w:type="pct"/>
          </w:tcPr>
          <w:p w14:paraId="752ED9B9" w14:textId="77777777" w:rsidR="005778B1" w:rsidRPr="00FF7D18" w:rsidRDefault="005778B1" w:rsidP="004D3BF5">
            <w:pPr>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244(100)</w:t>
            </w:r>
          </w:p>
        </w:tc>
        <w:tc>
          <w:tcPr>
            <w:tcW w:w="853" w:type="pct"/>
            <w:vAlign w:val="center"/>
          </w:tcPr>
          <w:p w14:paraId="21638186" w14:textId="77777777" w:rsidR="005778B1" w:rsidRPr="00FF7D18" w:rsidRDefault="005778B1" w:rsidP="004D3BF5">
            <w:pPr>
              <w:spacing w:line="288" w:lineRule="auto"/>
              <w:ind w:left="0"/>
              <w:jc w:val="left"/>
              <w:rPr>
                <w:rFonts w:eastAsia="Times New Roman"/>
                <w:color w:val="000000" w:themeColor="text1"/>
                <w:szCs w:val="28"/>
                <w:lang w:eastAsia="vi-VN"/>
              </w:rPr>
            </w:pPr>
          </w:p>
        </w:tc>
      </w:tr>
    </w:tbl>
    <w:p w14:paraId="09075CE2" w14:textId="77777777" w:rsidR="00B522E8" w:rsidRPr="00FF7D18" w:rsidRDefault="00B522E8" w:rsidP="004D3BF5">
      <w:pPr>
        <w:spacing w:line="336" w:lineRule="auto"/>
        <w:ind w:left="0" w:firstLine="720"/>
        <w:rPr>
          <w:rFonts w:eastAsia="Times New Roman"/>
          <w:b/>
          <w:bCs/>
          <w:i/>
          <w:iCs/>
          <w:color w:val="000000" w:themeColor="text1"/>
          <w:sz w:val="22"/>
          <w:szCs w:val="22"/>
          <w:lang w:eastAsia="vi-VN"/>
        </w:rPr>
      </w:pPr>
      <w:r w:rsidRPr="00FF7D18">
        <w:rPr>
          <w:rFonts w:eastAsia="Times New Roman"/>
          <w:bCs/>
          <w:i/>
          <w:iCs/>
          <w:color w:val="000000" w:themeColor="text1"/>
          <w:sz w:val="22"/>
          <w:szCs w:val="22"/>
        </w:rPr>
        <w:t>*test</w:t>
      </w:r>
      <w:r w:rsidRPr="00FF7D18">
        <w:rPr>
          <w:i/>
          <w:color w:val="000000" w:themeColor="text1"/>
          <w:sz w:val="22"/>
          <w:szCs w:val="22"/>
        </w:rPr>
        <w:t xml:space="preserve"> χ2</w:t>
      </w:r>
    </w:p>
    <w:p w14:paraId="432D9CFE" w14:textId="42ECC73D" w:rsidR="005778B1" w:rsidRPr="00FF7D18" w:rsidRDefault="005778B1" w:rsidP="004D3BF5">
      <w:pPr>
        <w:spacing w:line="336" w:lineRule="auto"/>
        <w:ind w:left="0" w:firstLine="720"/>
        <w:rPr>
          <w:rFonts w:eastAsia="Times New Roman"/>
          <w:b/>
          <w:color w:val="000000" w:themeColor="text1"/>
          <w:szCs w:val="28"/>
          <w:lang w:val="vi-VN" w:eastAsia="vi-VN"/>
        </w:rPr>
      </w:pPr>
      <w:r w:rsidRPr="00FF7D18">
        <w:rPr>
          <w:rFonts w:eastAsia="Times New Roman"/>
          <w:b/>
          <w:color w:val="000000" w:themeColor="text1"/>
          <w:szCs w:val="28"/>
          <w:lang w:val="vi-VN" w:eastAsia="vi-VN"/>
        </w:rPr>
        <w:t xml:space="preserve">Nhận xét: </w:t>
      </w:r>
    </w:p>
    <w:p w14:paraId="47EC92AB" w14:textId="654A191C" w:rsidR="005778B1" w:rsidRPr="00FF7D18" w:rsidRDefault="005778B1" w:rsidP="004D3BF5">
      <w:pPr>
        <w:spacing w:line="336" w:lineRule="auto"/>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Phân bố mức độ viêm phổi</w:t>
      </w:r>
      <w:r w:rsidR="001B145D" w:rsidRPr="00FF7D18">
        <w:rPr>
          <w:rFonts w:eastAsia="Times New Roman"/>
          <w:color w:val="000000" w:themeColor="text1"/>
          <w:szCs w:val="28"/>
          <w:lang w:val="vi-VN" w:eastAsia="vi-VN"/>
        </w:rPr>
        <w:t>, viêm phổi nặng</w:t>
      </w:r>
      <w:r w:rsidRPr="00FF7D18">
        <w:rPr>
          <w:rFonts w:eastAsia="Times New Roman"/>
          <w:color w:val="000000" w:themeColor="text1"/>
          <w:szCs w:val="28"/>
          <w:lang w:val="vi-VN" w:eastAsia="vi-VN"/>
        </w:rPr>
        <w:t xml:space="preserve"> </w:t>
      </w:r>
      <w:r w:rsidR="001B145D" w:rsidRPr="00FF7D18">
        <w:rPr>
          <w:rFonts w:eastAsia="Times New Roman"/>
          <w:color w:val="000000" w:themeColor="text1"/>
          <w:szCs w:val="28"/>
          <w:lang w:val="vi-VN" w:eastAsia="vi-VN"/>
        </w:rPr>
        <w:t xml:space="preserve">của hai nhóm nghiên cứu </w:t>
      </w:r>
      <w:r w:rsidRPr="00FF7D18">
        <w:rPr>
          <w:rFonts w:eastAsia="Times New Roman"/>
          <w:color w:val="000000" w:themeColor="text1"/>
          <w:szCs w:val="28"/>
          <w:lang w:val="vi-VN" w:eastAsia="vi-VN"/>
        </w:rPr>
        <w:t xml:space="preserve">tương đương nhau với p&gt;0,05. </w:t>
      </w:r>
    </w:p>
    <w:p w14:paraId="59C3799E" w14:textId="60104825" w:rsidR="005778B1" w:rsidRPr="00FF7D18" w:rsidRDefault="005778B1" w:rsidP="004D3BF5">
      <w:pPr>
        <w:pStyle w:val="Ba"/>
        <w:spacing w:before="0" w:after="0"/>
        <w:rPr>
          <w:color w:val="000000" w:themeColor="text1"/>
          <w:lang w:val="vi-VN" w:eastAsia="vi-VN"/>
        </w:rPr>
      </w:pPr>
      <w:bookmarkStart w:id="339" w:name="_Toc127202535"/>
      <w:bookmarkStart w:id="340" w:name="_Toc134366608"/>
      <w:r w:rsidRPr="00FF7D18">
        <w:rPr>
          <w:color w:val="000000" w:themeColor="text1"/>
          <w:lang w:val="vi-VN" w:eastAsia="vi-VN"/>
        </w:rPr>
        <w:t xml:space="preserve">Bảng </w:t>
      </w:r>
      <w:r w:rsidR="004A6304" w:rsidRPr="00FF7D18">
        <w:rPr>
          <w:color w:val="000000" w:themeColor="text1"/>
          <w:lang w:val="vi-VN" w:eastAsia="vi-VN"/>
        </w:rPr>
        <w:t>3.1</w:t>
      </w:r>
      <w:r w:rsidR="00164680" w:rsidRPr="00FF7D18">
        <w:rPr>
          <w:color w:val="000000" w:themeColor="text1"/>
          <w:lang w:val="vi-VN" w:eastAsia="vi-VN"/>
        </w:rPr>
        <w:t>7</w:t>
      </w:r>
      <w:r w:rsidRPr="00FF7D18">
        <w:rPr>
          <w:color w:val="000000" w:themeColor="text1"/>
          <w:lang w:val="vi-VN" w:eastAsia="vi-VN"/>
        </w:rPr>
        <w:t xml:space="preserve">. </w:t>
      </w:r>
      <w:r w:rsidR="00E77E43" w:rsidRPr="00FF7D18">
        <w:rPr>
          <w:color w:val="000000" w:themeColor="text1"/>
          <w:lang w:val="vi-VN" w:eastAsia="vi-VN"/>
        </w:rPr>
        <w:t>M</w:t>
      </w:r>
      <w:r w:rsidRPr="00FF7D18">
        <w:rPr>
          <w:color w:val="000000" w:themeColor="text1"/>
          <w:lang w:val="vi-VN" w:eastAsia="vi-VN"/>
        </w:rPr>
        <w:t>ức độ suy hô hấp của hai nhóm trước can thiệp</w:t>
      </w:r>
      <w:bookmarkEnd w:id="339"/>
      <w:bookmarkEnd w:id="340"/>
    </w:p>
    <w:tbl>
      <w:tblPr>
        <w:tblW w:w="4859"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69"/>
        <w:gridCol w:w="1874"/>
        <w:gridCol w:w="2625"/>
        <w:gridCol w:w="1309"/>
        <w:gridCol w:w="973"/>
      </w:tblGrid>
      <w:tr w:rsidR="0082473B" w:rsidRPr="00FF7D18" w14:paraId="654E09BC" w14:textId="77777777" w:rsidTr="004D3BF5">
        <w:trPr>
          <w:trHeight w:val="888"/>
          <w:jc w:val="center"/>
        </w:trPr>
        <w:tc>
          <w:tcPr>
            <w:tcW w:w="1125" w:type="pct"/>
            <w:vMerge w:val="restart"/>
            <w:tcBorders>
              <w:bottom w:val="single" w:sz="4" w:space="0" w:color="auto"/>
            </w:tcBorders>
            <w:shd w:val="clear" w:color="auto" w:fill="auto"/>
            <w:noWrap/>
            <w:vAlign w:val="center"/>
          </w:tcPr>
          <w:p w14:paraId="3BD7422A" w14:textId="77777777" w:rsidR="0082473B" w:rsidRPr="00FF7D18" w:rsidRDefault="0082473B" w:rsidP="004D3BF5">
            <w:pPr>
              <w:spacing w:line="288" w:lineRule="auto"/>
              <w:ind w:left="0"/>
              <w:jc w:val="center"/>
              <w:rPr>
                <w:rFonts w:eastAsia="Times New Roman"/>
                <w:b/>
                <w:color w:val="000000" w:themeColor="text1"/>
                <w:szCs w:val="28"/>
                <w:lang w:val="vi-VN" w:eastAsia="vi-VN"/>
              </w:rPr>
            </w:pPr>
            <w:r w:rsidRPr="00FF7D18">
              <w:rPr>
                <w:rFonts w:eastAsia="Times New Roman"/>
                <w:b/>
                <w:color w:val="000000" w:themeColor="text1"/>
                <w:szCs w:val="28"/>
                <w:lang w:val="vi-VN" w:eastAsia="vi-VN"/>
              </w:rPr>
              <w:t>Mức độ</w:t>
            </w:r>
          </w:p>
          <w:p w14:paraId="3B1D97E3" w14:textId="7871ABC3" w:rsidR="0082473B" w:rsidRPr="00FF7D18" w:rsidRDefault="0082473B" w:rsidP="004D3BF5">
            <w:pPr>
              <w:spacing w:line="288" w:lineRule="auto"/>
              <w:ind w:left="0"/>
              <w:jc w:val="center"/>
              <w:rPr>
                <w:rFonts w:eastAsia="Times New Roman"/>
                <w:b/>
                <w:bCs/>
                <w:color w:val="000000" w:themeColor="text1"/>
                <w:szCs w:val="28"/>
                <w:lang w:val="vi-VN" w:eastAsia="vi-VN"/>
              </w:rPr>
            </w:pPr>
            <w:r w:rsidRPr="00FF7D18">
              <w:rPr>
                <w:rFonts w:eastAsia="Times New Roman"/>
                <w:b/>
                <w:color w:val="000000" w:themeColor="text1"/>
                <w:szCs w:val="28"/>
                <w:lang w:val="vi-VN" w:eastAsia="vi-VN"/>
              </w:rPr>
              <w:t>suy hô hấp</w:t>
            </w:r>
          </w:p>
        </w:tc>
        <w:tc>
          <w:tcPr>
            <w:tcW w:w="1071" w:type="pct"/>
            <w:tcBorders>
              <w:bottom w:val="single" w:sz="4" w:space="0" w:color="auto"/>
            </w:tcBorders>
            <w:shd w:val="clear" w:color="auto" w:fill="auto"/>
            <w:noWrap/>
            <w:vAlign w:val="center"/>
          </w:tcPr>
          <w:p w14:paraId="7958B21C"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chứng</w:t>
            </w:r>
          </w:p>
        </w:tc>
        <w:tc>
          <w:tcPr>
            <w:tcW w:w="1500" w:type="pct"/>
            <w:tcBorders>
              <w:bottom w:val="single" w:sz="4" w:space="0" w:color="auto"/>
            </w:tcBorders>
            <w:shd w:val="clear" w:color="auto" w:fill="auto"/>
            <w:vAlign w:val="center"/>
          </w:tcPr>
          <w:p w14:paraId="5AB5C36C"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can thiệp</w:t>
            </w:r>
          </w:p>
        </w:tc>
        <w:tc>
          <w:tcPr>
            <w:tcW w:w="748" w:type="pct"/>
            <w:vMerge w:val="restart"/>
            <w:tcBorders>
              <w:bottom w:val="single" w:sz="4" w:space="0" w:color="auto"/>
            </w:tcBorders>
          </w:tcPr>
          <w:p w14:paraId="6E3B8807"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p>
          <w:p w14:paraId="2907B82C"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Tổng</w:t>
            </w:r>
          </w:p>
          <w:p w14:paraId="0A16EBC4" w14:textId="1FCEC1FA" w:rsidR="00E614EE" w:rsidRPr="00FF7D18" w:rsidRDefault="00E614EE" w:rsidP="004D3BF5">
            <w:pPr>
              <w:spacing w:line="288" w:lineRule="auto"/>
              <w:ind w:left="0"/>
              <w:jc w:val="center"/>
              <w:rPr>
                <w:rFonts w:eastAsia="Times New Roman"/>
                <w:b/>
                <w:bCs/>
                <w:color w:val="000000" w:themeColor="text1"/>
                <w:szCs w:val="28"/>
                <w:lang w:eastAsia="vi-VN"/>
              </w:rPr>
            </w:pPr>
            <w:proofErr w:type="gramStart"/>
            <w:r w:rsidRPr="00FF7D18">
              <w:rPr>
                <w:rFonts w:eastAsia="Times New Roman"/>
                <w:b/>
                <w:bCs/>
                <w:color w:val="000000" w:themeColor="text1"/>
                <w:szCs w:val="28"/>
                <w:lang w:eastAsia="vi-VN"/>
              </w:rPr>
              <w:t>N(</w:t>
            </w:r>
            <w:proofErr w:type="gramEnd"/>
            <w:r w:rsidRPr="00FF7D18">
              <w:rPr>
                <w:rFonts w:eastAsia="Times New Roman"/>
                <w:b/>
                <w:bCs/>
                <w:color w:val="000000" w:themeColor="text1"/>
                <w:szCs w:val="28"/>
                <w:lang w:eastAsia="vi-VN"/>
              </w:rPr>
              <w:t>%)</w:t>
            </w:r>
          </w:p>
        </w:tc>
        <w:tc>
          <w:tcPr>
            <w:tcW w:w="556" w:type="pct"/>
            <w:vMerge w:val="restart"/>
            <w:tcBorders>
              <w:bottom w:val="single" w:sz="4" w:space="0" w:color="auto"/>
            </w:tcBorders>
            <w:shd w:val="clear" w:color="auto" w:fill="auto"/>
            <w:noWrap/>
            <w:vAlign w:val="center"/>
          </w:tcPr>
          <w:p w14:paraId="2C5F7667" w14:textId="0A9E942D" w:rsidR="0082473B" w:rsidRPr="00FF7D18" w:rsidRDefault="0082473B" w:rsidP="004D3BF5">
            <w:pPr>
              <w:spacing w:line="288"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p</w:t>
            </w:r>
          </w:p>
        </w:tc>
      </w:tr>
      <w:tr w:rsidR="0082473B" w:rsidRPr="00FF7D18" w14:paraId="6B613270" w14:textId="77777777" w:rsidTr="004D3BF5">
        <w:trPr>
          <w:trHeight w:val="439"/>
          <w:jc w:val="center"/>
        </w:trPr>
        <w:tc>
          <w:tcPr>
            <w:tcW w:w="1125" w:type="pct"/>
            <w:vMerge/>
            <w:shd w:val="clear" w:color="auto" w:fill="auto"/>
            <w:noWrap/>
            <w:vAlign w:val="center"/>
          </w:tcPr>
          <w:p w14:paraId="7E43C7C3" w14:textId="77777777" w:rsidR="0082473B" w:rsidRPr="00FF7D18" w:rsidRDefault="0082473B" w:rsidP="004D3BF5">
            <w:pPr>
              <w:spacing w:line="288" w:lineRule="auto"/>
              <w:ind w:left="0"/>
              <w:jc w:val="left"/>
              <w:rPr>
                <w:rFonts w:eastAsia="Times New Roman"/>
                <w:b/>
                <w:bCs/>
                <w:color w:val="000000" w:themeColor="text1"/>
                <w:szCs w:val="28"/>
                <w:lang w:eastAsia="vi-VN"/>
              </w:rPr>
            </w:pPr>
          </w:p>
        </w:tc>
        <w:tc>
          <w:tcPr>
            <w:tcW w:w="1071" w:type="pct"/>
            <w:shd w:val="clear" w:color="auto" w:fill="auto"/>
            <w:noWrap/>
            <w:vAlign w:val="center"/>
          </w:tcPr>
          <w:p w14:paraId="095372BD" w14:textId="77777777" w:rsidR="0082473B" w:rsidRPr="00FF7D18" w:rsidRDefault="0082473B" w:rsidP="004D3BF5">
            <w:pPr>
              <w:spacing w:line="288" w:lineRule="auto"/>
              <w:ind w:left="0"/>
              <w:jc w:val="center"/>
              <w:rPr>
                <w:rFonts w:eastAsia="Times New Roman"/>
                <w:b/>
                <w:bCs/>
                <w:color w:val="000000" w:themeColor="text1"/>
                <w:szCs w:val="28"/>
                <w:lang w:eastAsia="vi-VN"/>
              </w:rPr>
            </w:pPr>
            <w:r w:rsidRPr="00FF7D18">
              <w:rPr>
                <w:rFonts w:eastAsia="Times New Roman"/>
                <w:b/>
                <w:color w:val="000000" w:themeColor="text1"/>
                <w:szCs w:val="28"/>
                <w:lang w:val="vi-VN" w:eastAsia="vi-VN"/>
              </w:rPr>
              <w:t>n(%)</w:t>
            </w:r>
          </w:p>
        </w:tc>
        <w:tc>
          <w:tcPr>
            <w:tcW w:w="1500" w:type="pct"/>
            <w:shd w:val="clear" w:color="auto" w:fill="auto"/>
            <w:noWrap/>
            <w:vAlign w:val="center"/>
          </w:tcPr>
          <w:p w14:paraId="6165698A"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r w:rsidRPr="00FF7D18">
              <w:rPr>
                <w:rFonts w:eastAsia="Times New Roman"/>
                <w:b/>
                <w:color w:val="000000" w:themeColor="text1"/>
                <w:szCs w:val="28"/>
                <w:lang w:val="vi-VN" w:eastAsia="vi-VN"/>
              </w:rPr>
              <w:t>n(%)</w:t>
            </w:r>
          </w:p>
        </w:tc>
        <w:tc>
          <w:tcPr>
            <w:tcW w:w="748" w:type="pct"/>
            <w:vMerge/>
          </w:tcPr>
          <w:p w14:paraId="0A8ECBC5" w14:textId="77777777" w:rsidR="0082473B" w:rsidRPr="00FF7D18" w:rsidRDefault="0082473B" w:rsidP="004D3BF5">
            <w:pPr>
              <w:spacing w:line="288" w:lineRule="auto"/>
              <w:ind w:left="0"/>
              <w:jc w:val="center"/>
              <w:rPr>
                <w:rFonts w:eastAsia="Times New Roman"/>
                <w:b/>
                <w:bCs/>
                <w:color w:val="000000" w:themeColor="text1"/>
                <w:szCs w:val="28"/>
                <w:lang w:val="vi-VN" w:eastAsia="vi-VN"/>
              </w:rPr>
            </w:pPr>
          </w:p>
        </w:tc>
        <w:tc>
          <w:tcPr>
            <w:tcW w:w="556" w:type="pct"/>
            <w:vMerge/>
            <w:shd w:val="clear" w:color="auto" w:fill="auto"/>
            <w:noWrap/>
            <w:vAlign w:val="center"/>
          </w:tcPr>
          <w:p w14:paraId="232C08FA" w14:textId="77777777" w:rsidR="0082473B" w:rsidRPr="00FF7D18" w:rsidRDefault="0082473B" w:rsidP="004D3BF5">
            <w:pPr>
              <w:spacing w:line="288" w:lineRule="auto"/>
              <w:ind w:left="0"/>
              <w:jc w:val="center"/>
              <w:rPr>
                <w:rFonts w:eastAsia="Times New Roman"/>
                <w:b/>
                <w:bCs/>
                <w:color w:val="000000" w:themeColor="text1"/>
                <w:szCs w:val="28"/>
                <w:lang w:eastAsia="vi-VN"/>
              </w:rPr>
            </w:pPr>
          </w:p>
        </w:tc>
      </w:tr>
      <w:tr w:rsidR="005778B1" w:rsidRPr="00FF7D18" w14:paraId="19F7E04F" w14:textId="77777777" w:rsidTr="004D3BF5">
        <w:trPr>
          <w:trHeight w:val="439"/>
          <w:jc w:val="center"/>
        </w:trPr>
        <w:tc>
          <w:tcPr>
            <w:tcW w:w="1125" w:type="pct"/>
            <w:shd w:val="clear" w:color="auto" w:fill="auto"/>
            <w:noWrap/>
            <w:vAlign w:val="center"/>
          </w:tcPr>
          <w:p w14:paraId="0AD8E7CE" w14:textId="77777777" w:rsidR="005778B1" w:rsidRPr="00FF7D18" w:rsidRDefault="005778B1" w:rsidP="004D3BF5">
            <w:pPr>
              <w:shd w:val="clear" w:color="auto" w:fill="FFFFFF" w:themeFill="background1"/>
              <w:spacing w:line="288" w:lineRule="auto"/>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Không SHH</w:t>
            </w:r>
          </w:p>
        </w:tc>
        <w:tc>
          <w:tcPr>
            <w:tcW w:w="1071" w:type="pct"/>
            <w:shd w:val="clear" w:color="auto" w:fill="auto"/>
            <w:noWrap/>
            <w:vAlign w:val="center"/>
          </w:tcPr>
          <w:p w14:paraId="3E4179B7"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84</w:t>
            </w:r>
          </w:p>
          <w:p w14:paraId="70E73DF0"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(68,9)</w:t>
            </w:r>
          </w:p>
        </w:tc>
        <w:tc>
          <w:tcPr>
            <w:tcW w:w="1500" w:type="pct"/>
            <w:shd w:val="clear" w:color="auto" w:fill="auto"/>
            <w:noWrap/>
            <w:vAlign w:val="center"/>
          </w:tcPr>
          <w:p w14:paraId="724025EF"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88</w:t>
            </w:r>
          </w:p>
          <w:p w14:paraId="21FC2482"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(72,1)</w:t>
            </w:r>
          </w:p>
        </w:tc>
        <w:tc>
          <w:tcPr>
            <w:tcW w:w="748" w:type="pct"/>
          </w:tcPr>
          <w:p w14:paraId="61114B3E"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172</w:t>
            </w:r>
          </w:p>
          <w:p w14:paraId="6F807651"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(70,5)</w:t>
            </w:r>
          </w:p>
        </w:tc>
        <w:tc>
          <w:tcPr>
            <w:tcW w:w="556" w:type="pct"/>
            <w:vMerge w:val="restart"/>
            <w:shd w:val="clear" w:color="auto" w:fill="auto"/>
            <w:noWrap/>
            <w:vAlign w:val="center"/>
          </w:tcPr>
          <w:p w14:paraId="2E47F7BD" w14:textId="6F1B726E"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vertAlign w:val="superscript"/>
                <w:lang w:eastAsia="vi-VN"/>
              </w:rPr>
            </w:pPr>
            <w:r w:rsidRPr="00FF7D18">
              <w:rPr>
                <w:rFonts w:eastAsia="Times New Roman"/>
                <w:color w:val="000000" w:themeColor="text1"/>
                <w:szCs w:val="28"/>
                <w:lang w:val="vi-VN" w:eastAsia="vi-VN"/>
              </w:rPr>
              <w:t>0,58</w:t>
            </w:r>
            <w:r w:rsidR="00E614EE" w:rsidRPr="00FF7D18">
              <w:rPr>
                <w:rFonts w:eastAsia="Times New Roman"/>
                <w:color w:val="000000" w:themeColor="text1"/>
                <w:szCs w:val="28"/>
                <w:vertAlign w:val="superscript"/>
                <w:lang w:eastAsia="vi-VN"/>
              </w:rPr>
              <w:t>*</w:t>
            </w:r>
          </w:p>
        </w:tc>
      </w:tr>
      <w:tr w:rsidR="005778B1" w:rsidRPr="00FF7D18" w14:paraId="2DB1B08A" w14:textId="77777777" w:rsidTr="004D3BF5">
        <w:trPr>
          <w:trHeight w:val="439"/>
          <w:jc w:val="center"/>
        </w:trPr>
        <w:tc>
          <w:tcPr>
            <w:tcW w:w="1125" w:type="pct"/>
            <w:shd w:val="clear" w:color="auto" w:fill="auto"/>
            <w:noWrap/>
            <w:vAlign w:val="center"/>
          </w:tcPr>
          <w:p w14:paraId="5564F796" w14:textId="77777777" w:rsidR="005778B1" w:rsidRPr="00FF7D18" w:rsidRDefault="005778B1" w:rsidP="004D3BF5">
            <w:pPr>
              <w:shd w:val="clear" w:color="auto" w:fill="FFFFFF" w:themeFill="background1"/>
              <w:spacing w:line="288" w:lineRule="auto"/>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SHH độ I</w:t>
            </w:r>
          </w:p>
        </w:tc>
        <w:tc>
          <w:tcPr>
            <w:tcW w:w="1071" w:type="pct"/>
            <w:shd w:val="clear" w:color="auto" w:fill="auto"/>
            <w:noWrap/>
            <w:vAlign w:val="center"/>
          </w:tcPr>
          <w:p w14:paraId="1D7B1ADF"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14</w:t>
            </w:r>
          </w:p>
          <w:p w14:paraId="16C2ADA3"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(11,5)</w:t>
            </w:r>
          </w:p>
        </w:tc>
        <w:tc>
          <w:tcPr>
            <w:tcW w:w="1500" w:type="pct"/>
            <w:shd w:val="clear" w:color="auto" w:fill="auto"/>
            <w:noWrap/>
            <w:vAlign w:val="center"/>
          </w:tcPr>
          <w:p w14:paraId="458C0AC6"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16</w:t>
            </w:r>
          </w:p>
          <w:p w14:paraId="28862F7D"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(13,1)</w:t>
            </w:r>
          </w:p>
        </w:tc>
        <w:tc>
          <w:tcPr>
            <w:tcW w:w="748" w:type="pct"/>
          </w:tcPr>
          <w:p w14:paraId="3ED894EB"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30</w:t>
            </w:r>
          </w:p>
          <w:p w14:paraId="15D5D24A"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(12,3)</w:t>
            </w:r>
          </w:p>
        </w:tc>
        <w:tc>
          <w:tcPr>
            <w:tcW w:w="556" w:type="pct"/>
            <w:vMerge/>
            <w:shd w:val="clear" w:color="auto" w:fill="auto"/>
            <w:noWrap/>
            <w:vAlign w:val="center"/>
          </w:tcPr>
          <w:p w14:paraId="46F12F55"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eastAsia="vi-VN"/>
              </w:rPr>
            </w:pPr>
          </w:p>
        </w:tc>
      </w:tr>
      <w:tr w:rsidR="005778B1" w:rsidRPr="00FF7D18" w14:paraId="46AD22EF" w14:textId="77777777" w:rsidTr="004D3BF5">
        <w:trPr>
          <w:trHeight w:val="439"/>
          <w:jc w:val="center"/>
        </w:trPr>
        <w:tc>
          <w:tcPr>
            <w:tcW w:w="1125" w:type="pct"/>
            <w:shd w:val="clear" w:color="auto" w:fill="auto"/>
            <w:noWrap/>
            <w:vAlign w:val="center"/>
          </w:tcPr>
          <w:p w14:paraId="14CE5DC0" w14:textId="77777777" w:rsidR="005778B1" w:rsidRPr="00FF7D18" w:rsidRDefault="005778B1" w:rsidP="004D3BF5">
            <w:pPr>
              <w:shd w:val="clear" w:color="auto" w:fill="FFFFFF" w:themeFill="background1"/>
              <w:spacing w:line="288" w:lineRule="auto"/>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SHH độ II</w:t>
            </w:r>
          </w:p>
        </w:tc>
        <w:tc>
          <w:tcPr>
            <w:tcW w:w="1071" w:type="pct"/>
            <w:shd w:val="clear" w:color="auto" w:fill="auto"/>
            <w:noWrap/>
            <w:vAlign w:val="center"/>
          </w:tcPr>
          <w:p w14:paraId="4BEF4A64"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24</w:t>
            </w:r>
          </w:p>
          <w:p w14:paraId="3605CEA6"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(19,6)</w:t>
            </w:r>
          </w:p>
        </w:tc>
        <w:tc>
          <w:tcPr>
            <w:tcW w:w="1500" w:type="pct"/>
            <w:shd w:val="clear" w:color="auto" w:fill="auto"/>
            <w:noWrap/>
            <w:vAlign w:val="center"/>
          </w:tcPr>
          <w:p w14:paraId="17D5747F"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18</w:t>
            </w:r>
          </w:p>
          <w:p w14:paraId="72E2FCD5"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(14,5)</w:t>
            </w:r>
          </w:p>
        </w:tc>
        <w:tc>
          <w:tcPr>
            <w:tcW w:w="748" w:type="pct"/>
          </w:tcPr>
          <w:p w14:paraId="090A6946"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42</w:t>
            </w:r>
          </w:p>
          <w:p w14:paraId="6F755980"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(17,2)</w:t>
            </w:r>
          </w:p>
        </w:tc>
        <w:tc>
          <w:tcPr>
            <w:tcW w:w="556" w:type="pct"/>
            <w:vMerge/>
            <w:shd w:val="clear" w:color="auto" w:fill="auto"/>
            <w:noWrap/>
            <w:vAlign w:val="center"/>
          </w:tcPr>
          <w:p w14:paraId="03F770C0"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eastAsia="vi-VN"/>
              </w:rPr>
            </w:pPr>
          </w:p>
        </w:tc>
      </w:tr>
      <w:tr w:rsidR="005778B1" w:rsidRPr="00FF7D18" w14:paraId="07DA7224" w14:textId="77777777" w:rsidTr="004D3BF5">
        <w:trPr>
          <w:trHeight w:val="439"/>
          <w:jc w:val="center"/>
        </w:trPr>
        <w:tc>
          <w:tcPr>
            <w:tcW w:w="1125" w:type="pct"/>
            <w:shd w:val="clear" w:color="auto" w:fill="auto"/>
            <w:noWrap/>
            <w:vAlign w:val="center"/>
          </w:tcPr>
          <w:p w14:paraId="7B21F29A" w14:textId="77777777" w:rsidR="005778B1" w:rsidRPr="00FF7D18" w:rsidRDefault="005778B1" w:rsidP="004D3BF5">
            <w:pPr>
              <w:shd w:val="clear" w:color="auto" w:fill="FFFFFF" w:themeFill="background1"/>
              <w:spacing w:line="288" w:lineRule="auto"/>
              <w:ind w:left="0"/>
              <w:jc w:val="left"/>
              <w:rPr>
                <w:rFonts w:eastAsia="Times New Roman"/>
                <w:b/>
                <w:color w:val="000000" w:themeColor="text1"/>
                <w:szCs w:val="28"/>
                <w:lang w:val="vi-VN" w:eastAsia="vi-VN"/>
              </w:rPr>
            </w:pPr>
            <w:r w:rsidRPr="00FF7D18">
              <w:rPr>
                <w:rFonts w:eastAsia="Times New Roman"/>
                <w:b/>
                <w:color w:val="000000" w:themeColor="text1"/>
                <w:szCs w:val="28"/>
                <w:lang w:val="vi-VN" w:eastAsia="vi-VN"/>
              </w:rPr>
              <w:t>Tổng</w:t>
            </w:r>
          </w:p>
        </w:tc>
        <w:tc>
          <w:tcPr>
            <w:tcW w:w="1071" w:type="pct"/>
            <w:shd w:val="clear" w:color="auto" w:fill="auto"/>
            <w:noWrap/>
            <w:vAlign w:val="center"/>
          </w:tcPr>
          <w:p w14:paraId="56AF9EE4" w14:textId="77777777" w:rsidR="004C0CBD"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122</w:t>
            </w:r>
          </w:p>
          <w:p w14:paraId="6064FE98" w14:textId="75D06495" w:rsidR="005778B1" w:rsidRPr="00FF7D18" w:rsidRDefault="00352315" w:rsidP="004D3BF5">
            <w:pPr>
              <w:shd w:val="clear" w:color="auto" w:fill="FFFFFF" w:themeFill="background1"/>
              <w:spacing w:line="288"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(100)</w:t>
            </w:r>
          </w:p>
        </w:tc>
        <w:tc>
          <w:tcPr>
            <w:tcW w:w="1500" w:type="pct"/>
            <w:shd w:val="clear" w:color="auto" w:fill="auto"/>
            <w:noWrap/>
            <w:vAlign w:val="center"/>
          </w:tcPr>
          <w:p w14:paraId="4BE3DD9A" w14:textId="77777777" w:rsidR="004C0CBD"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122</w:t>
            </w:r>
          </w:p>
          <w:p w14:paraId="1D8808C7" w14:textId="0ECC3A43" w:rsidR="005778B1" w:rsidRPr="00FF7D18" w:rsidRDefault="00352315" w:rsidP="004D3BF5">
            <w:pPr>
              <w:shd w:val="clear" w:color="auto" w:fill="FFFFFF" w:themeFill="background1"/>
              <w:spacing w:line="288"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(100)</w:t>
            </w:r>
          </w:p>
        </w:tc>
        <w:tc>
          <w:tcPr>
            <w:tcW w:w="748" w:type="pct"/>
          </w:tcPr>
          <w:p w14:paraId="06C581EE"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244 (100)</w:t>
            </w:r>
          </w:p>
        </w:tc>
        <w:tc>
          <w:tcPr>
            <w:tcW w:w="556" w:type="pct"/>
            <w:shd w:val="clear" w:color="auto" w:fill="auto"/>
            <w:noWrap/>
            <w:vAlign w:val="center"/>
          </w:tcPr>
          <w:p w14:paraId="62162D73" w14:textId="77777777" w:rsidR="005778B1" w:rsidRPr="00FF7D18" w:rsidRDefault="005778B1" w:rsidP="004D3BF5">
            <w:pPr>
              <w:shd w:val="clear" w:color="auto" w:fill="FFFFFF" w:themeFill="background1"/>
              <w:spacing w:line="288" w:lineRule="auto"/>
              <w:ind w:left="0"/>
              <w:jc w:val="center"/>
              <w:rPr>
                <w:rFonts w:eastAsia="Times New Roman"/>
                <w:color w:val="000000" w:themeColor="text1"/>
                <w:szCs w:val="28"/>
                <w:lang w:eastAsia="vi-VN"/>
              </w:rPr>
            </w:pPr>
          </w:p>
        </w:tc>
      </w:tr>
    </w:tbl>
    <w:p w14:paraId="38FA22F2" w14:textId="77777777" w:rsidR="00E614EE" w:rsidRPr="00FF7D18" w:rsidRDefault="00E614EE" w:rsidP="004D3BF5">
      <w:pPr>
        <w:spacing w:line="336" w:lineRule="auto"/>
        <w:ind w:left="0" w:firstLine="720"/>
        <w:rPr>
          <w:rFonts w:eastAsia="Times New Roman"/>
          <w:b/>
          <w:bCs/>
          <w:i/>
          <w:iCs/>
          <w:color w:val="000000" w:themeColor="text1"/>
          <w:sz w:val="22"/>
          <w:szCs w:val="22"/>
          <w:lang w:eastAsia="vi-VN"/>
        </w:rPr>
      </w:pPr>
      <w:r w:rsidRPr="00FF7D18">
        <w:rPr>
          <w:rFonts w:eastAsia="Times New Roman"/>
          <w:bCs/>
          <w:i/>
          <w:iCs/>
          <w:color w:val="000000" w:themeColor="text1"/>
          <w:sz w:val="22"/>
          <w:szCs w:val="22"/>
        </w:rPr>
        <w:t>*test</w:t>
      </w:r>
      <w:r w:rsidRPr="00FF7D18">
        <w:rPr>
          <w:i/>
          <w:color w:val="000000" w:themeColor="text1"/>
          <w:sz w:val="22"/>
          <w:szCs w:val="22"/>
        </w:rPr>
        <w:t xml:space="preserve"> χ2</w:t>
      </w:r>
    </w:p>
    <w:p w14:paraId="62598EFD" w14:textId="3F9AF14E" w:rsidR="005778B1" w:rsidRPr="00FF7D18" w:rsidRDefault="005778B1" w:rsidP="004D3BF5">
      <w:pPr>
        <w:spacing w:line="336" w:lineRule="auto"/>
        <w:ind w:left="0" w:firstLine="720"/>
        <w:rPr>
          <w:rFonts w:eastAsia="Times New Roman"/>
          <w:b/>
          <w:color w:val="000000" w:themeColor="text1"/>
          <w:szCs w:val="28"/>
          <w:lang w:val="vi-VN" w:eastAsia="vi-VN"/>
        </w:rPr>
      </w:pPr>
      <w:r w:rsidRPr="00FF7D18">
        <w:rPr>
          <w:rFonts w:eastAsia="Times New Roman"/>
          <w:b/>
          <w:color w:val="000000" w:themeColor="text1"/>
          <w:szCs w:val="28"/>
          <w:lang w:val="vi-VN" w:eastAsia="vi-VN"/>
        </w:rPr>
        <w:t xml:space="preserve">Nhận xét: </w:t>
      </w:r>
    </w:p>
    <w:p w14:paraId="20CF7DCB" w14:textId="140CE83A" w:rsidR="005778B1" w:rsidRPr="00FF7D18" w:rsidRDefault="00610CE0" w:rsidP="004D3BF5">
      <w:pPr>
        <w:spacing w:line="336" w:lineRule="auto"/>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 xml:space="preserve">Trẻ viêm phổi có tình trạng SHH độ I chiếm 12,3%, SHH độ II chiếm 17,2%), không có trẻ nào trong nghiên cứu có tình trạng SHH độ III. </w:t>
      </w:r>
      <w:r w:rsidR="005778B1" w:rsidRPr="00FF7D18">
        <w:rPr>
          <w:rFonts w:eastAsia="Times New Roman"/>
          <w:color w:val="000000" w:themeColor="text1"/>
          <w:szCs w:val="28"/>
          <w:lang w:val="vi-VN" w:eastAsia="vi-VN"/>
        </w:rPr>
        <w:t>Phân bố mức độ suy hô hấp không có sự khác biệt ở hai nhóm nghiên cứu với p&gt; 0,05.</w:t>
      </w:r>
    </w:p>
    <w:p w14:paraId="5ACC5BB1" w14:textId="77777777" w:rsidR="00FF7D18" w:rsidRDefault="00FF7D18" w:rsidP="00DC0DEA">
      <w:pPr>
        <w:pStyle w:val="Ba"/>
        <w:spacing w:before="60" w:after="0" w:line="360" w:lineRule="auto"/>
        <w:rPr>
          <w:color w:val="000000" w:themeColor="text1"/>
          <w:lang w:eastAsia="vi-VN"/>
        </w:rPr>
      </w:pPr>
      <w:bookmarkStart w:id="341" w:name="_Toc134366609"/>
      <w:bookmarkStart w:id="342" w:name="_Toc127202536"/>
    </w:p>
    <w:p w14:paraId="4E35A487" w14:textId="77777777" w:rsidR="004D3BF5" w:rsidRPr="00FF7D18" w:rsidRDefault="009C30D2" w:rsidP="00DC0DEA">
      <w:pPr>
        <w:pStyle w:val="Ba"/>
        <w:spacing w:before="60" w:after="0" w:line="360" w:lineRule="auto"/>
        <w:rPr>
          <w:color w:val="000000" w:themeColor="text1"/>
          <w:lang w:val="vi-VN" w:eastAsia="vi-VN"/>
        </w:rPr>
      </w:pPr>
      <w:r w:rsidRPr="00FF7D18">
        <w:rPr>
          <w:color w:val="000000" w:themeColor="text1"/>
          <w:lang w:val="vi-VN" w:eastAsia="vi-VN"/>
        </w:rPr>
        <w:lastRenderedPageBreak/>
        <w:t>Bảng 3.1</w:t>
      </w:r>
      <w:r w:rsidR="00164680" w:rsidRPr="00FF7D18">
        <w:rPr>
          <w:color w:val="000000" w:themeColor="text1"/>
          <w:lang w:val="vi-VN" w:eastAsia="vi-VN"/>
        </w:rPr>
        <w:t>8</w:t>
      </w:r>
      <w:r w:rsidRPr="00FF7D18">
        <w:rPr>
          <w:color w:val="000000" w:themeColor="text1"/>
          <w:lang w:val="vi-VN" w:eastAsia="vi-VN"/>
        </w:rPr>
        <w:t>. Trung bình các giá trị nhân trắc của hai nhóm</w:t>
      </w:r>
      <w:bookmarkEnd w:id="341"/>
    </w:p>
    <w:p w14:paraId="7AC9D76B" w14:textId="3F62207F" w:rsidR="009C30D2" w:rsidRPr="00FF7D18" w:rsidRDefault="009C30D2" w:rsidP="00DC0DEA">
      <w:pPr>
        <w:pStyle w:val="Ba"/>
        <w:spacing w:before="60" w:after="0" w:line="360" w:lineRule="auto"/>
        <w:rPr>
          <w:color w:val="000000" w:themeColor="text1"/>
          <w:szCs w:val="28"/>
          <w:lang w:val="vi-VN" w:eastAsia="vi-VN"/>
        </w:rPr>
      </w:pPr>
      <w:bookmarkStart w:id="343" w:name="_Toc134366610"/>
      <w:r w:rsidRPr="00FF7D18">
        <w:rPr>
          <w:color w:val="000000" w:themeColor="text1"/>
          <w:lang w:val="vi-VN" w:eastAsia="vi-VN"/>
        </w:rPr>
        <w:t>trước can</w:t>
      </w:r>
      <w:r w:rsidR="00B8719D" w:rsidRPr="00FF7D18">
        <w:rPr>
          <w:color w:val="000000" w:themeColor="text1"/>
          <w:lang w:eastAsia="vi-VN"/>
        </w:rPr>
        <w:t xml:space="preserve"> </w:t>
      </w:r>
      <w:r w:rsidRPr="00FF7D18">
        <w:rPr>
          <w:color w:val="000000" w:themeColor="text1"/>
          <w:lang w:val="vi-VN" w:eastAsia="vi-VN"/>
        </w:rPr>
        <w:t>thiệp</w:t>
      </w:r>
      <w:bookmarkEnd w:id="342"/>
      <w:bookmarkEnd w:id="343"/>
    </w:p>
    <w:tbl>
      <w:tblPr>
        <w:tblW w:w="4794"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14"/>
        <w:gridCol w:w="687"/>
        <w:gridCol w:w="1701"/>
        <w:gridCol w:w="687"/>
        <w:gridCol w:w="1697"/>
        <w:gridCol w:w="1447"/>
      </w:tblGrid>
      <w:tr w:rsidR="009C30D2" w:rsidRPr="00FF7D18" w14:paraId="3E77FAEE" w14:textId="77777777" w:rsidTr="004D3BF5">
        <w:trPr>
          <w:trHeight w:val="582"/>
          <w:jc w:val="center"/>
        </w:trPr>
        <w:tc>
          <w:tcPr>
            <w:tcW w:w="1398" w:type="pct"/>
            <w:vMerge w:val="restart"/>
            <w:shd w:val="clear" w:color="auto" w:fill="auto"/>
            <w:noWrap/>
            <w:vAlign w:val="center"/>
            <w:hideMark/>
          </w:tcPr>
          <w:p w14:paraId="23FAADE2" w14:textId="77777777" w:rsidR="009C30D2" w:rsidRPr="00FF7D18" w:rsidRDefault="009C30D2"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val="vi-VN" w:eastAsia="vi-VN"/>
              </w:rPr>
              <w:t xml:space="preserve">Các </w:t>
            </w:r>
            <w:proofErr w:type="spellStart"/>
            <w:r w:rsidRPr="00FF7D18">
              <w:rPr>
                <w:rFonts w:eastAsia="Times New Roman"/>
                <w:b/>
                <w:bCs/>
                <w:color w:val="000000" w:themeColor="text1"/>
                <w:szCs w:val="28"/>
                <w:lang w:eastAsia="vi-VN"/>
              </w:rPr>
              <w:t>chỉ</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số</w:t>
            </w:r>
            <w:proofErr w:type="spellEnd"/>
          </w:p>
        </w:tc>
        <w:tc>
          <w:tcPr>
            <w:tcW w:w="1383" w:type="pct"/>
            <w:gridSpan w:val="2"/>
            <w:shd w:val="clear" w:color="auto" w:fill="auto"/>
            <w:noWrap/>
            <w:vAlign w:val="center"/>
            <w:hideMark/>
          </w:tcPr>
          <w:p w14:paraId="62ED7CEF" w14:textId="77777777" w:rsidR="009C30D2" w:rsidRPr="00FF7D18" w:rsidRDefault="009C30D2"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381" w:type="pct"/>
            <w:gridSpan w:val="2"/>
            <w:shd w:val="clear" w:color="auto" w:fill="auto"/>
            <w:noWrap/>
            <w:vAlign w:val="center"/>
            <w:hideMark/>
          </w:tcPr>
          <w:p w14:paraId="4BDEC1C1" w14:textId="77777777" w:rsidR="009C30D2" w:rsidRPr="00FF7D18" w:rsidRDefault="009C30D2"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tc>
        <w:tc>
          <w:tcPr>
            <w:tcW w:w="838" w:type="pct"/>
            <w:vMerge w:val="restart"/>
            <w:shd w:val="clear" w:color="auto" w:fill="auto"/>
            <w:noWrap/>
            <w:vAlign w:val="center"/>
            <w:hideMark/>
          </w:tcPr>
          <w:p w14:paraId="3BBBD64A" w14:textId="65E31CAB" w:rsidR="00353D94" w:rsidRPr="00FF7D18" w:rsidRDefault="00C0233C" w:rsidP="00DC0DEA">
            <w:pPr>
              <w:spacing w:before="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eastAsia="vi-VN"/>
              </w:rPr>
              <w:t>p</w:t>
            </w:r>
          </w:p>
        </w:tc>
      </w:tr>
      <w:tr w:rsidR="009C30D2" w:rsidRPr="00FF7D18" w14:paraId="011B3AE2" w14:textId="77777777" w:rsidTr="004D3BF5">
        <w:trPr>
          <w:trHeight w:val="582"/>
          <w:jc w:val="center"/>
        </w:trPr>
        <w:tc>
          <w:tcPr>
            <w:tcW w:w="1398" w:type="pct"/>
            <w:vMerge/>
            <w:vAlign w:val="center"/>
            <w:hideMark/>
          </w:tcPr>
          <w:p w14:paraId="1BE2581A" w14:textId="77777777" w:rsidR="009C30D2" w:rsidRPr="00FF7D18" w:rsidRDefault="009C30D2" w:rsidP="00DC0DEA">
            <w:pPr>
              <w:spacing w:before="60"/>
              <w:ind w:left="0"/>
              <w:jc w:val="left"/>
              <w:rPr>
                <w:rFonts w:eastAsia="Times New Roman"/>
                <w:b/>
                <w:bCs/>
                <w:color w:val="000000" w:themeColor="text1"/>
                <w:szCs w:val="28"/>
                <w:lang w:eastAsia="vi-VN"/>
              </w:rPr>
            </w:pPr>
          </w:p>
        </w:tc>
        <w:tc>
          <w:tcPr>
            <w:tcW w:w="398" w:type="pct"/>
            <w:shd w:val="clear" w:color="auto" w:fill="auto"/>
            <w:noWrap/>
            <w:vAlign w:val="center"/>
            <w:hideMark/>
          </w:tcPr>
          <w:p w14:paraId="555A968A" w14:textId="77777777" w:rsidR="009C30D2" w:rsidRPr="00FF7D18" w:rsidRDefault="009C30D2"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984" w:type="pct"/>
            <w:shd w:val="clear" w:color="auto" w:fill="auto"/>
            <w:noWrap/>
            <w:vAlign w:val="center"/>
            <w:hideMark/>
          </w:tcPr>
          <w:p w14:paraId="0F4E15B6" w14:textId="77777777" w:rsidR="009C30D2" w:rsidRPr="00FF7D18" w:rsidRDefault="009C30D2"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X ± SD</w:t>
            </w:r>
          </w:p>
        </w:tc>
        <w:tc>
          <w:tcPr>
            <w:tcW w:w="398" w:type="pct"/>
            <w:shd w:val="clear" w:color="auto" w:fill="auto"/>
            <w:noWrap/>
            <w:vAlign w:val="center"/>
            <w:hideMark/>
          </w:tcPr>
          <w:p w14:paraId="41A397F8" w14:textId="77777777" w:rsidR="009C30D2" w:rsidRPr="00FF7D18" w:rsidRDefault="009C30D2"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983" w:type="pct"/>
            <w:shd w:val="clear" w:color="auto" w:fill="auto"/>
            <w:noWrap/>
            <w:vAlign w:val="center"/>
            <w:hideMark/>
          </w:tcPr>
          <w:p w14:paraId="3C09EF6B" w14:textId="77777777" w:rsidR="009C30D2" w:rsidRPr="00FF7D18" w:rsidRDefault="009C30D2"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X ± SD</w:t>
            </w:r>
          </w:p>
        </w:tc>
        <w:tc>
          <w:tcPr>
            <w:tcW w:w="838" w:type="pct"/>
            <w:vMerge/>
            <w:vAlign w:val="center"/>
            <w:hideMark/>
          </w:tcPr>
          <w:p w14:paraId="6432AC0B" w14:textId="77777777" w:rsidR="009C30D2" w:rsidRPr="00FF7D18" w:rsidRDefault="009C30D2" w:rsidP="00DC0DEA">
            <w:pPr>
              <w:spacing w:before="60"/>
              <w:ind w:left="0"/>
              <w:jc w:val="left"/>
              <w:rPr>
                <w:rFonts w:eastAsia="Times New Roman"/>
                <w:b/>
                <w:bCs/>
                <w:color w:val="000000" w:themeColor="text1"/>
                <w:szCs w:val="28"/>
                <w:lang w:eastAsia="vi-VN"/>
              </w:rPr>
            </w:pPr>
          </w:p>
        </w:tc>
      </w:tr>
      <w:tr w:rsidR="009C30D2" w:rsidRPr="00FF7D18" w14:paraId="04FFAEFE" w14:textId="77777777" w:rsidTr="004D3BF5">
        <w:trPr>
          <w:trHeight w:val="582"/>
          <w:jc w:val="center"/>
        </w:trPr>
        <w:tc>
          <w:tcPr>
            <w:tcW w:w="1398" w:type="pct"/>
            <w:shd w:val="clear" w:color="auto" w:fill="auto"/>
            <w:noWrap/>
            <w:vAlign w:val="center"/>
            <w:hideMark/>
          </w:tcPr>
          <w:p w14:paraId="143D0F3F" w14:textId="77777777" w:rsidR="009C30D2" w:rsidRPr="00FF7D18" w:rsidRDefault="009C30D2" w:rsidP="00DC0DEA">
            <w:pPr>
              <w:spacing w:before="60"/>
              <w:ind w:left="0"/>
              <w:jc w:val="center"/>
              <w:rPr>
                <w:rFonts w:ascii="Times Roman" w:eastAsia="Times New Roman" w:hAnsi="Times Roman" w:cs="Arial"/>
                <w:color w:val="000000" w:themeColor="text1"/>
                <w:szCs w:val="28"/>
                <w:lang w:eastAsia="vi-VN"/>
              </w:rPr>
            </w:pPr>
            <w:proofErr w:type="spellStart"/>
            <w:r w:rsidRPr="00FF7D18">
              <w:rPr>
                <w:rFonts w:ascii="Times Roman" w:eastAsia="Times New Roman" w:hAnsi="Times Roman" w:cs="Arial"/>
                <w:color w:val="000000" w:themeColor="text1"/>
                <w:szCs w:val="28"/>
                <w:lang w:eastAsia="vi-VN"/>
              </w:rPr>
              <w:t>Cân</w:t>
            </w:r>
            <w:proofErr w:type="spellEnd"/>
            <w:r w:rsidRPr="00FF7D18">
              <w:rPr>
                <w:rFonts w:ascii="Times Roman" w:eastAsia="Times New Roman" w:hAnsi="Times Roman" w:cs="Arial"/>
                <w:color w:val="000000" w:themeColor="text1"/>
                <w:szCs w:val="28"/>
                <w:lang w:eastAsia="vi-VN"/>
              </w:rPr>
              <w:t xml:space="preserve"> </w:t>
            </w:r>
            <w:proofErr w:type="spellStart"/>
            <w:r w:rsidRPr="00FF7D18">
              <w:rPr>
                <w:rFonts w:ascii="Times Roman" w:eastAsia="Times New Roman" w:hAnsi="Times Roman" w:cs="Arial"/>
                <w:color w:val="000000" w:themeColor="text1"/>
                <w:szCs w:val="28"/>
                <w:lang w:eastAsia="vi-VN"/>
              </w:rPr>
              <w:t>nặng</w:t>
            </w:r>
            <w:proofErr w:type="spellEnd"/>
            <w:r w:rsidRPr="00FF7D18">
              <w:rPr>
                <w:rFonts w:ascii="Times Roman" w:eastAsia="Times New Roman" w:hAnsi="Times Roman" w:cs="Arial"/>
                <w:color w:val="000000" w:themeColor="text1"/>
                <w:szCs w:val="28"/>
                <w:lang w:eastAsia="vi-VN"/>
              </w:rPr>
              <w:t xml:space="preserve"> (kg)</w:t>
            </w:r>
          </w:p>
        </w:tc>
        <w:tc>
          <w:tcPr>
            <w:tcW w:w="398" w:type="pct"/>
            <w:shd w:val="clear" w:color="auto" w:fill="auto"/>
            <w:noWrap/>
            <w:vAlign w:val="center"/>
            <w:hideMark/>
          </w:tcPr>
          <w:p w14:paraId="057E9A7A" w14:textId="77777777" w:rsidR="009C30D2" w:rsidRPr="00FF7D18" w:rsidRDefault="009C30D2" w:rsidP="00DC0DEA">
            <w:pPr>
              <w:spacing w:before="60"/>
              <w:ind w:left="0"/>
              <w:jc w:val="center"/>
              <w:rPr>
                <w:rFonts w:ascii="Times Roman" w:eastAsia="Times New Roman" w:hAnsi="Times Roman" w:cs="Arial"/>
                <w:color w:val="000000" w:themeColor="text1"/>
                <w:szCs w:val="28"/>
                <w:lang w:eastAsia="vi-VN"/>
              </w:rPr>
            </w:pPr>
            <w:r w:rsidRPr="00FF7D18">
              <w:rPr>
                <w:rFonts w:ascii="Times Roman" w:eastAsia="Times New Roman" w:hAnsi="Times Roman" w:cs="Arial"/>
                <w:color w:val="000000" w:themeColor="text1"/>
                <w:szCs w:val="28"/>
                <w:lang w:eastAsia="vi-VN"/>
              </w:rPr>
              <w:t>122</w:t>
            </w:r>
          </w:p>
        </w:tc>
        <w:tc>
          <w:tcPr>
            <w:tcW w:w="984" w:type="pct"/>
            <w:shd w:val="clear" w:color="auto" w:fill="auto"/>
            <w:noWrap/>
            <w:vAlign w:val="center"/>
            <w:hideMark/>
          </w:tcPr>
          <w:p w14:paraId="64F8E717"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7,2 ± 1,2</w:t>
            </w:r>
          </w:p>
        </w:tc>
        <w:tc>
          <w:tcPr>
            <w:tcW w:w="398" w:type="pct"/>
            <w:shd w:val="clear" w:color="auto" w:fill="auto"/>
            <w:noWrap/>
            <w:vAlign w:val="center"/>
            <w:hideMark/>
          </w:tcPr>
          <w:p w14:paraId="3BC6385B"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83" w:type="pct"/>
            <w:shd w:val="clear" w:color="auto" w:fill="auto"/>
            <w:noWrap/>
            <w:vAlign w:val="center"/>
            <w:hideMark/>
          </w:tcPr>
          <w:p w14:paraId="3E6CD8DF"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7,3 ± 1,4</w:t>
            </w:r>
          </w:p>
        </w:tc>
        <w:tc>
          <w:tcPr>
            <w:tcW w:w="838" w:type="pct"/>
            <w:shd w:val="clear" w:color="auto" w:fill="FFFFFF" w:themeFill="background1"/>
            <w:noWrap/>
            <w:vAlign w:val="center"/>
            <w:hideMark/>
          </w:tcPr>
          <w:p w14:paraId="70C8A65F" w14:textId="3F2408C3"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0,05</w:t>
            </w:r>
            <w:r w:rsidR="00C0233C" w:rsidRPr="00FF7D18">
              <w:rPr>
                <w:rFonts w:eastAsia="Times New Roman"/>
                <w:color w:val="000000" w:themeColor="text1"/>
                <w:szCs w:val="28"/>
                <w:lang w:eastAsia="vi-VN"/>
              </w:rPr>
              <w:t>1</w:t>
            </w:r>
          </w:p>
        </w:tc>
      </w:tr>
      <w:tr w:rsidR="009C30D2" w:rsidRPr="00FF7D18" w14:paraId="3EC8DFA8" w14:textId="77777777" w:rsidTr="004D3BF5">
        <w:trPr>
          <w:trHeight w:val="582"/>
          <w:jc w:val="center"/>
        </w:trPr>
        <w:tc>
          <w:tcPr>
            <w:tcW w:w="1398" w:type="pct"/>
            <w:shd w:val="clear" w:color="auto" w:fill="auto"/>
            <w:noWrap/>
            <w:vAlign w:val="center"/>
            <w:hideMark/>
          </w:tcPr>
          <w:p w14:paraId="5FE8FEC5" w14:textId="77777777" w:rsidR="009C30D2" w:rsidRPr="00FF7D18" w:rsidRDefault="009C30D2" w:rsidP="00DC0DEA">
            <w:pPr>
              <w:spacing w:before="60"/>
              <w:ind w:left="0"/>
              <w:jc w:val="center"/>
              <w:rPr>
                <w:rFonts w:ascii="Times Roman" w:eastAsia="Times New Roman" w:hAnsi="Times Roman" w:cs="Arial"/>
                <w:color w:val="000000" w:themeColor="text1"/>
                <w:szCs w:val="28"/>
                <w:lang w:eastAsia="vi-VN"/>
              </w:rPr>
            </w:pPr>
            <w:proofErr w:type="spellStart"/>
            <w:r w:rsidRPr="00FF7D18">
              <w:rPr>
                <w:rFonts w:ascii="Times Roman" w:eastAsia="Times New Roman" w:hAnsi="Times Roman" w:cs="Arial"/>
                <w:color w:val="000000" w:themeColor="text1"/>
                <w:szCs w:val="28"/>
                <w:lang w:eastAsia="vi-VN"/>
              </w:rPr>
              <w:t>Chiều</w:t>
            </w:r>
            <w:proofErr w:type="spellEnd"/>
            <w:r w:rsidRPr="00FF7D18">
              <w:rPr>
                <w:rFonts w:ascii="Times Roman" w:eastAsia="Times New Roman" w:hAnsi="Times Roman" w:cs="Arial"/>
                <w:color w:val="000000" w:themeColor="text1"/>
                <w:szCs w:val="28"/>
                <w:lang w:eastAsia="vi-VN"/>
              </w:rPr>
              <w:t xml:space="preserve"> </w:t>
            </w:r>
            <w:proofErr w:type="spellStart"/>
            <w:r w:rsidRPr="00FF7D18">
              <w:rPr>
                <w:rFonts w:ascii="Times Roman" w:eastAsia="Times New Roman" w:hAnsi="Times Roman" w:cs="Arial"/>
                <w:color w:val="000000" w:themeColor="text1"/>
                <w:szCs w:val="28"/>
                <w:lang w:eastAsia="vi-VN"/>
              </w:rPr>
              <w:t>cao</w:t>
            </w:r>
            <w:proofErr w:type="spellEnd"/>
            <w:r w:rsidRPr="00FF7D18">
              <w:rPr>
                <w:rFonts w:ascii="Times Roman" w:eastAsia="Times New Roman" w:hAnsi="Times Roman" w:cs="Arial"/>
                <w:color w:val="000000" w:themeColor="text1"/>
                <w:szCs w:val="28"/>
                <w:lang w:eastAsia="vi-VN"/>
              </w:rPr>
              <w:t xml:space="preserve"> (cm)</w:t>
            </w:r>
          </w:p>
        </w:tc>
        <w:tc>
          <w:tcPr>
            <w:tcW w:w="398" w:type="pct"/>
            <w:shd w:val="clear" w:color="auto" w:fill="auto"/>
            <w:noWrap/>
            <w:vAlign w:val="center"/>
            <w:hideMark/>
          </w:tcPr>
          <w:p w14:paraId="0882A3C3" w14:textId="77777777" w:rsidR="009C30D2" w:rsidRPr="00FF7D18" w:rsidRDefault="009C30D2" w:rsidP="00DC0DEA">
            <w:pPr>
              <w:spacing w:before="60"/>
              <w:ind w:left="0"/>
              <w:jc w:val="center"/>
              <w:rPr>
                <w:rFonts w:ascii="Times Roman" w:eastAsia="Times New Roman" w:hAnsi="Times Roman" w:cs="Arial"/>
                <w:color w:val="000000" w:themeColor="text1"/>
                <w:szCs w:val="28"/>
                <w:lang w:eastAsia="vi-VN"/>
              </w:rPr>
            </w:pPr>
            <w:r w:rsidRPr="00FF7D18">
              <w:rPr>
                <w:rFonts w:ascii="Times Roman" w:eastAsia="Times New Roman" w:hAnsi="Times Roman" w:cs="Arial"/>
                <w:color w:val="000000" w:themeColor="text1"/>
                <w:szCs w:val="28"/>
                <w:lang w:eastAsia="vi-VN"/>
              </w:rPr>
              <w:t>122</w:t>
            </w:r>
          </w:p>
        </w:tc>
        <w:tc>
          <w:tcPr>
            <w:tcW w:w="984" w:type="pct"/>
            <w:shd w:val="clear" w:color="auto" w:fill="auto"/>
            <w:noWrap/>
            <w:vAlign w:val="center"/>
            <w:hideMark/>
          </w:tcPr>
          <w:p w14:paraId="16D11B4D"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65 ± 10,2</w:t>
            </w:r>
          </w:p>
        </w:tc>
        <w:tc>
          <w:tcPr>
            <w:tcW w:w="398" w:type="pct"/>
            <w:shd w:val="clear" w:color="auto" w:fill="auto"/>
            <w:noWrap/>
            <w:vAlign w:val="center"/>
            <w:hideMark/>
          </w:tcPr>
          <w:p w14:paraId="6F1119EF"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83" w:type="pct"/>
            <w:shd w:val="clear" w:color="auto" w:fill="auto"/>
            <w:noWrap/>
            <w:vAlign w:val="center"/>
            <w:hideMark/>
          </w:tcPr>
          <w:p w14:paraId="7E1CD22B" w14:textId="5B4E0DE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66,2 ± 10</w:t>
            </w:r>
            <w:r w:rsidR="00C0233C" w:rsidRPr="00FF7D18">
              <w:rPr>
                <w:rFonts w:eastAsia="Times New Roman"/>
                <w:color w:val="000000" w:themeColor="text1"/>
                <w:szCs w:val="28"/>
                <w:lang w:eastAsia="vi-VN"/>
              </w:rPr>
              <w:t>,0</w:t>
            </w:r>
          </w:p>
        </w:tc>
        <w:tc>
          <w:tcPr>
            <w:tcW w:w="838" w:type="pct"/>
            <w:shd w:val="clear" w:color="auto" w:fill="FFFFFF" w:themeFill="background1"/>
            <w:noWrap/>
            <w:vAlign w:val="center"/>
            <w:hideMark/>
          </w:tcPr>
          <w:p w14:paraId="32B7AEA3" w14:textId="77777777" w:rsidR="009C30D2" w:rsidRPr="00FF7D18" w:rsidRDefault="009C30D2"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0,0</w:t>
            </w:r>
            <w:r w:rsidRPr="00FF7D18">
              <w:rPr>
                <w:rFonts w:eastAsia="Times New Roman"/>
                <w:color w:val="000000" w:themeColor="text1"/>
                <w:szCs w:val="28"/>
                <w:lang w:val="vi-VN" w:eastAsia="vi-VN"/>
              </w:rPr>
              <w:t>5</w:t>
            </w:r>
            <w:r w:rsidRPr="00FF7D18">
              <w:rPr>
                <w:rFonts w:eastAsia="Times New Roman"/>
                <w:color w:val="000000" w:themeColor="text1"/>
                <w:szCs w:val="28"/>
                <w:lang w:eastAsia="vi-VN"/>
              </w:rPr>
              <w:t>3</w:t>
            </w:r>
          </w:p>
        </w:tc>
      </w:tr>
    </w:tbl>
    <w:p w14:paraId="248E1DC0" w14:textId="77777777" w:rsidR="00C0233C" w:rsidRPr="00FF7D18" w:rsidRDefault="00C0233C" w:rsidP="00DC0DEA">
      <w:pPr>
        <w:spacing w:before="60"/>
        <w:ind w:left="0" w:firstLine="720"/>
        <w:rPr>
          <w:rFonts w:eastAsia="Times New Roman"/>
          <w:b/>
          <w:bCs/>
          <w:i/>
          <w:iCs/>
          <w:color w:val="000000" w:themeColor="text1"/>
          <w:sz w:val="22"/>
          <w:szCs w:val="22"/>
          <w:lang w:eastAsia="vi-VN"/>
        </w:rPr>
      </w:pPr>
      <w:r w:rsidRPr="00FF7D18">
        <w:rPr>
          <w:rFonts w:eastAsia="Times New Roman"/>
          <w:bCs/>
          <w:i/>
          <w:iCs/>
          <w:color w:val="000000" w:themeColor="text1"/>
          <w:sz w:val="22"/>
          <w:szCs w:val="22"/>
        </w:rPr>
        <w:t>*test</w:t>
      </w:r>
      <w:r w:rsidRPr="00FF7D18">
        <w:rPr>
          <w:i/>
          <w:color w:val="000000" w:themeColor="text1"/>
          <w:sz w:val="22"/>
          <w:szCs w:val="22"/>
        </w:rPr>
        <w:t xml:space="preserve"> χ2</w:t>
      </w:r>
    </w:p>
    <w:p w14:paraId="157ECA39" w14:textId="77777777" w:rsidR="005778B1" w:rsidRPr="00FF7D18" w:rsidRDefault="005778B1" w:rsidP="00DC0DEA">
      <w:pPr>
        <w:spacing w:before="60"/>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3C20A32E" w14:textId="77777777" w:rsidR="005778B1" w:rsidRPr="00FF7D18" w:rsidRDefault="005778B1" w:rsidP="00DC0DEA">
      <w:pPr>
        <w:spacing w:before="60"/>
        <w:ind w:left="0" w:firstLine="720"/>
        <w:rPr>
          <w:rFonts w:eastAsia="Times New Roman"/>
          <w:color w:val="000000" w:themeColor="text1"/>
          <w:szCs w:val="28"/>
          <w:lang w:eastAsia="vi-VN"/>
        </w:rPr>
      </w:pPr>
      <w:proofErr w:type="spellStart"/>
      <w:r w:rsidRPr="00FF7D18">
        <w:rPr>
          <w:rFonts w:eastAsia="Times New Roman"/>
          <w:color w:val="000000" w:themeColor="text1"/>
          <w:szCs w:val="28"/>
          <w:lang w:eastAsia="vi-VN"/>
        </w:rPr>
        <w:t>Không</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có</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sự</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khác</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biệt</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về</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cân nặng và chiều cao</w:t>
      </w:r>
      <w:r w:rsidRPr="00FF7D18">
        <w:rPr>
          <w:rFonts w:eastAsia="Times New Roman"/>
          <w:color w:val="000000" w:themeColor="text1"/>
          <w:szCs w:val="28"/>
          <w:lang w:eastAsia="vi-VN"/>
        </w:rPr>
        <w:t xml:space="preserve"> ở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can </w:t>
      </w:r>
      <w:proofErr w:type="spellStart"/>
      <w:r w:rsidRPr="00FF7D18">
        <w:rPr>
          <w:rFonts w:eastAsia="Times New Roman"/>
          <w:color w:val="000000" w:themeColor="text1"/>
          <w:szCs w:val="28"/>
          <w:lang w:eastAsia="vi-VN"/>
        </w:rPr>
        <w:t>thiệp</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và</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chứng</w:t>
      </w:r>
      <w:proofErr w:type="spellEnd"/>
      <w:r w:rsidRPr="00FF7D18">
        <w:rPr>
          <w:rFonts w:eastAsia="Times New Roman"/>
          <w:color w:val="000000" w:themeColor="text1"/>
          <w:szCs w:val="28"/>
          <w:lang w:val="vi-VN" w:eastAsia="vi-VN"/>
        </w:rPr>
        <w:t xml:space="preserve"> trước can thiệp</w:t>
      </w:r>
      <w:r w:rsidRPr="00FF7D18">
        <w:rPr>
          <w:rFonts w:eastAsia="Times New Roman"/>
          <w:color w:val="000000" w:themeColor="text1"/>
          <w:szCs w:val="28"/>
          <w:lang w:eastAsia="vi-VN"/>
        </w:rPr>
        <w:t xml:space="preserve"> (p &gt;0,05).</w:t>
      </w:r>
    </w:p>
    <w:p w14:paraId="4B20F793" w14:textId="77777777" w:rsidR="005778B1" w:rsidRPr="00FF7D18" w:rsidRDefault="005778B1" w:rsidP="00DC0DEA">
      <w:pPr>
        <w:pStyle w:val="Ba"/>
        <w:spacing w:before="60" w:after="0" w:line="360" w:lineRule="auto"/>
        <w:rPr>
          <w:color w:val="000000" w:themeColor="text1"/>
          <w:lang w:val="vi-VN" w:eastAsia="vi-VN"/>
        </w:rPr>
      </w:pPr>
      <w:bookmarkStart w:id="344" w:name="_Toc127202537"/>
      <w:bookmarkStart w:id="345" w:name="_Toc134366611"/>
      <w:proofErr w:type="spellStart"/>
      <w:r w:rsidRPr="00FF7D18">
        <w:rPr>
          <w:color w:val="000000" w:themeColor="text1"/>
          <w:lang w:eastAsia="vi-VN"/>
        </w:rPr>
        <w:t>Bảng</w:t>
      </w:r>
      <w:proofErr w:type="spellEnd"/>
      <w:r w:rsidRPr="00FF7D18">
        <w:rPr>
          <w:color w:val="000000" w:themeColor="text1"/>
          <w:lang w:eastAsia="vi-VN"/>
        </w:rPr>
        <w:t xml:space="preserve"> </w:t>
      </w:r>
      <w:r w:rsidRPr="00FF7D18">
        <w:rPr>
          <w:color w:val="000000" w:themeColor="text1"/>
          <w:lang w:val="vi-VN" w:eastAsia="vi-VN"/>
        </w:rPr>
        <w:t>3.19</w:t>
      </w:r>
      <w:r w:rsidRPr="00FF7D18">
        <w:rPr>
          <w:color w:val="000000" w:themeColor="text1"/>
          <w:lang w:eastAsia="vi-VN"/>
        </w:rPr>
        <w:t xml:space="preserve">. </w:t>
      </w:r>
      <w:proofErr w:type="spellStart"/>
      <w:r w:rsidRPr="00FF7D18">
        <w:rPr>
          <w:color w:val="000000" w:themeColor="text1"/>
          <w:lang w:eastAsia="vi-VN"/>
        </w:rPr>
        <w:t>Tỷ</w:t>
      </w:r>
      <w:proofErr w:type="spellEnd"/>
      <w:r w:rsidRPr="00FF7D18">
        <w:rPr>
          <w:color w:val="000000" w:themeColor="text1"/>
          <w:lang w:eastAsia="vi-VN"/>
        </w:rPr>
        <w:t xml:space="preserve"> </w:t>
      </w:r>
      <w:proofErr w:type="spellStart"/>
      <w:r w:rsidRPr="00FF7D18">
        <w:rPr>
          <w:color w:val="000000" w:themeColor="text1"/>
          <w:lang w:eastAsia="vi-VN"/>
        </w:rPr>
        <w:t>lệ</w:t>
      </w:r>
      <w:proofErr w:type="spellEnd"/>
      <w:r w:rsidRPr="00FF7D18">
        <w:rPr>
          <w:color w:val="000000" w:themeColor="text1"/>
          <w:lang w:eastAsia="vi-VN"/>
        </w:rPr>
        <w:t xml:space="preserve"> </w:t>
      </w:r>
      <w:r w:rsidRPr="00FF7D18">
        <w:rPr>
          <w:color w:val="000000" w:themeColor="text1"/>
          <w:lang w:val="vi-VN" w:eastAsia="vi-VN"/>
        </w:rPr>
        <w:t>SDD</w:t>
      </w:r>
      <w:r w:rsidRPr="00FF7D18">
        <w:rPr>
          <w:color w:val="000000" w:themeColor="text1"/>
          <w:lang w:eastAsia="vi-VN"/>
        </w:rPr>
        <w:t xml:space="preserve"> c</w:t>
      </w:r>
      <w:r w:rsidRPr="00FF7D18">
        <w:rPr>
          <w:color w:val="000000" w:themeColor="text1"/>
          <w:lang w:val="vi-VN" w:eastAsia="vi-VN"/>
        </w:rPr>
        <w:t xml:space="preserve">ủa hai nhóm </w:t>
      </w:r>
      <w:proofErr w:type="spellStart"/>
      <w:r w:rsidRPr="00FF7D18">
        <w:rPr>
          <w:color w:val="000000" w:themeColor="text1"/>
          <w:lang w:eastAsia="vi-VN"/>
        </w:rPr>
        <w:t>trước</w:t>
      </w:r>
      <w:proofErr w:type="spellEnd"/>
      <w:r w:rsidRPr="00FF7D18">
        <w:rPr>
          <w:color w:val="000000" w:themeColor="text1"/>
          <w:lang w:eastAsia="vi-VN"/>
        </w:rPr>
        <w:t xml:space="preserve"> </w:t>
      </w:r>
      <w:r w:rsidRPr="00FF7D18">
        <w:rPr>
          <w:color w:val="000000" w:themeColor="text1"/>
          <w:lang w:val="vi-VN" w:eastAsia="vi-VN"/>
        </w:rPr>
        <w:t>can thiệp</w:t>
      </w:r>
      <w:bookmarkEnd w:id="344"/>
      <w:bookmarkEnd w:id="345"/>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72"/>
        <w:gridCol w:w="1083"/>
        <w:gridCol w:w="968"/>
        <w:gridCol w:w="938"/>
        <w:gridCol w:w="900"/>
        <w:gridCol w:w="1038"/>
        <w:gridCol w:w="721"/>
        <w:gridCol w:w="814"/>
      </w:tblGrid>
      <w:tr w:rsidR="00FF4C8E" w:rsidRPr="00FF7D18" w14:paraId="7FC566A3" w14:textId="77777777" w:rsidTr="004D3BF5">
        <w:trPr>
          <w:jc w:val="center"/>
        </w:trPr>
        <w:tc>
          <w:tcPr>
            <w:tcW w:w="1301" w:type="pct"/>
            <w:vMerge w:val="restart"/>
            <w:vAlign w:val="center"/>
          </w:tcPr>
          <w:p w14:paraId="3E9E9CA1" w14:textId="77777777" w:rsidR="00FF4C8E" w:rsidRPr="00FF7D18" w:rsidRDefault="00FF4C8E" w:rsidP="004D3BF5">
            <w:pPr>
              <w:spacing w:before="60"/>
              <w:ind w:left="-57" w:right="-57"/>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Tình trạng SDD</w:t>
            </w:r>
          </w:p>
        </w:tc>
        <w:tc>
          <w:tcPr>
            <w:tcW w:w="1174" w:type="pct"/>
            <w:gridSpan w:val="2"/>
            <w:vAlign w:val="center"/>
          </w:tcPr>
          <w:p w14:paraId="65EBA4D4" w14:textId="77777777" w:rsidR="00FF4C8E" w:rsidRPr="00FF7D18" w:rsidRDefault="00FF4C8E" w:rsidP="004D3BF5">
            <w:pPr>
              <w:spacing w:before="60"/>
              <w:ind w:left="-57" w:right="-57"/>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can thiệp</w:t>
            </w:r>
          </w:p>
        </w:tc>
        <w:tc>
          <w:tcPr>
            <w:tcW w:w="1052" w:type="pct"/>
            <w:gridSpan w:val="2"/>
            <w:vAlign w:val="center"/>
          </w:tcPr>
          <w:p w14:paraId="1C1F38C7" w14:textId="77777777" w:rsidR="00FF4C8E" w:rsidRPr="00FF7D18" w:rsidRDefault="00FF4C8E" w:rsidP="004D3BF5">
            <w:pPr>
              <w:spacing w:before="60"/>
              <w:ind w:left="-57" w:right="-57"/>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Nhóm chứng</w:t>
            </w:r>
          </w:p>
        </w:tc>
        <w:tc>
          <w:tcPr>
            <w:tcW w:w="1007" w:type="pct"/>
            <w:gridSpan w:val="2"/>
            <w:vAlign w:val="center"/>
          </w:tcPr>
          <w:p w14:paraId="74D1E303" w14:textId="340A9BF8" w:rsidR="00FF4C8E" w:rsidRPr="00FF7D18" w:rsidRDefault="00FF4C8E" w:rsidP="004D3BF5">
            <w:pPr>
              <w:spacing w:before="60"/>
              <w:ind w:left="-57" w:right="-57"/>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Tổng</w:t>
            </w:r>
          </w:p>
        </w:tc>
        <w:tc>
          <w:tcPr>
            <w:tcW w:w="466" w:type="pct"/>
            <w:vMerge w:val="restart"/>
            <w:vAlign w:val="center"/>
          </w:tcPr>
          <w:p w14:paraId="32FED730"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p>
          <w:p w14:paraId="759211E5" w14:textId="6545DF16" w:rsidR="00353D94" w:rsidRPr="00FF7D18" w:rsidRDefault="00C0233C" w:rsidP="004D3BF5">
            <w:pPr>
              <w:spacing w:before="60"/>
              <w:ind w:left="-57" w:right="-57"/>
              <w:jc w:val="center"/>
              <w:rPr>
                <w:rFonts w:eastAsia="Times New Roman"/>
                <w:b/>
                <w:bCs/>
                <w:color w:val="000000" w:themeColor="text1"/>
                <w:sz w:val="24"/>
                <w:lang w:eastAsia="vi-VN"/>
              </w:rPr>
            </w:pPr>
            <w:r w:rsidRPr="00FF7D18">
              <w:rPr>
                <w:rFonts w:eastAsia="Times New Roman"/>
                <w:b/>
                <w:bCs/>
                <w:color w:val="000000" w:themeColor="text1"/>
                <w:szCs w:val="28"/>
                <w:lang w:eastAsia="vi-VN"/>
              </w:rPr>
              <w:t>p</w:t>
            </w:r>
          </w:p>
        </w:tc>
      </w:tr>
      <w:tr w:rsidR="00FF4C8E" w:rsidRPr="00FF7D18" w14:paraId="205309A0" w14:textId="77777777" w:rsidTr="004D3BF5">
        <w:trPr>
          <w:trHeight w:val="615"/>
          <w:jc w:val="center"/>
        </w:trPr>
        <w:tc>
          <w:tcPr>
            <w:tcW w:w="1301" w:type="pct"/>
            <w:vMerge/>
            <w:vAlign w:val="center"/>
          </w:tcPr>
          <w:p w14:paraId="52FF8382" w14:textId="77777777" w:rsidR="00FF4C8E" w:rsidRPr="00FF7D18" w:rsidRDefault="00FF4C8E" w:rsidP="004D3BF5">
            <w:pPr>
              <w:pBdr>
                <w:top w:val="nil"/>
                <w:left w:val="nil"/>
                <w:bottom w:val="nil"/>
                <w:right w:val="nil"/>
                <w:between w:val="nil"/>
              </w:pBdr>
              <w:spacing w:before="60"/>
              <w:ind w:left="-57" w:right="-57"/>
              <w:jc w:val="center"/>
              <w:rPr>
                <w:rFonts w:eastAsia="Times New Roman"/>
                <w:b/>
                <w:bCs/>
                <w:color w:val="000000" w:themeColor="text1"/>
                <w:szCs w:val="28"/>
                <w:lang w:val="vi-VN" w:eastAsia="vi-VN"/>
              </w:rPr>
            </w:pPr>
          </w:p>
        </w:tc>
        <w:tc>
          <w:tcPr>
            <w:tcW w:w="620" w:type="pct"/>
            <w:vAlign w:val="center"/>
          </w:tcPr>
          <w:p w14:paraId="2F64FBA7" w14:textId="77777777" w:rsidR="00FF4C8E" w:rsidRPr="00FF7D18" w:rsidRDefault="00FF4C8E"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n=122</w:t>
            </w:r>
          </w:p>
        </w:tc>
        <w:tc>
          <w:tcPr>
            <w:tcW w:w="554" w:type="pct"/>
            <w:vAlign w:val="center"/>
          </w:tcPr>
          <w:p w14:paraId="5016FEF2" w14:textId="77777777" w:rsidR="00FF4C8E" w:rsidRPr="00FF7D18" w:rsidRDefault="00FF4C8E"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w:t>
            </w:r>
          </w:p>
        </w:tc>
        <w:tc>
          <w:tcPr>
            <w:tcW w:w="537" w:type="pct"/>
            <w:vAlign w:val="center"/>
          </w:tcPr>
          <w:p w14:paraId="1D3F7C7B" w14:textId="77777777" w:rsidR="00FF4C8E" w:rsidRPr="00FF7D18" w:rsidRDefault="00FF4C8E"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n=122</w:t>
            </w:r>
          </w:p>
        </w:tc>
        <w:tc>
          <w:tcPr>
            <w:tcW w:w="515" w:type="pct"/>
            <w:vAlign w:val="center"/>
          </w:tcPr>
          <w:p w14:paraId="27974A1C" w14:textId="77777777" w:rsidR="00FF4C8E" w:rsidRPr="00FF7D18" w:rsidRDefault="00FF4C8E"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w:t>
            </w:r>
          </w:p>
        </w:tc>
        <w:tc>
          <w:tcPr>
            <w:tcW w:w="594" w:type="pct"/>
            <w:vAlign w:val="center"/>
          </w:tcPr>
          <w:p w14:paraId="7202DC53" w14:textId="0819C09B" w:rsidR="00FF4C8E" w:rsidRPr="00FF7D18" w:rsidRDefault="004D3BF5"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eastAsia="vi-VN"/>
              </w:rPr>
              <w:t>n</w:t>
            </w:r>
            <w:r w:rsidR="00FF4C8E" w:rsidRPr="00FF7D18">
              <w:rPr>
                <w:rFonts w:eastAsia="Times New Roman"/>
                <w:color w:val="000000" w:themeColor="text1"/>
                <w:szCs w:val="28"/>
                <w:lang w:val="vi-VN" w:eastAsia="vi-VN"/>
              </w:rPr>
              <w:t>= 244</w:t>
            </w:r>
          </w:p>
        </w:tc>
        <w:tc>
          <w:tcPr>
            <w:tcW w:w="413" w:type="pct"/>
            <w:vAlign w:val="center"/>
          </w:tcPr>
          <w:p w14:paraId="72CB5948" w14:textId="77777777" w:rsidR="00FF4C8E" w:rsidRPr="00FF7D18" w:rsidRDefault="00FF4C8E" w:rsidP="004D3BF5">
            <w:pPr>
              <w:spacing w:before="60"/>
              <w:ind w:left="-57" w:right="-57"/>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w:t>
            </w:r>
          </w:p>
        </w:tc>
        <w:tc>
          <w:tcPr>
            <w:tcW w:w="466" w:type="pct"/>
            <w:vMerge/>
            <w:vAlign w:val="center"/>
          </w:tcPr>
          <w:p w14:paraId="7E2D062E" w14:textId="77777777" w:rsidR="00FF4C8E" w:rsidRPr="00FF7D18" w:rsidRDefault="00FF4C8E" w:rsidP="004D3BF5">
            <w:pPr>
              <w:pBdr>
                <w:top w:val="nil"/>
                <w:left w:val="nil"/>
                <w:bottom w:val="nil"/>
                <w:right w:val="nil"/>
                <w:between w:val="nil"/>
              </w:pBdr>
              <w:spacing w:before="60"/>
              <w:ind w:left="-57" w:right="-57"/>
              <w:jc w:val="center"/>
              <w:rPr>
                <w:rFonts w:eastAsia="Times New Roman"/>
                <w:bCs/>
                <w:color w:val="000000" w:themeColor="text1"/>
                <w:szCs w:val="28"/>
                <w:lang w:val="vi-VN" w:eastAsia="vi-VN"/>
              </w:rPr>
            </w:pPr>
          </w:p>
        </w:tc>
      </w:tr>
      <w:tr w:rsidR="00FF4C8E" w:rsidRPr="00FF7D18" w14:paraId="3D80D4E1" w14:textId="77777777" w:rsidTr="004D3BF5">
        <w:trPr>
          <w:trHeight w:val="687"/>
          <w:jc w:val="center"/>
        </w:trPr>
        <w:tc>
          <w:tcPr>
            <w:tcW w:w="1301" w:type="pct"/>
            <w:vAlign w:val="center"/>
          </w:tcPr>
          <w:p w14:paraId="2CA4FCCB"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Bình thường</w:t>
            </w:r>
          </w:p>
        </w:tc>
        <w:tc>
          <w:tcPr>
            <w:tcW w:w="620" w:type="pct"/>
            <w:vAlign w:val="center"/>
          </w:tcPr>
          <w:p w14:paraId="5082BE07"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94</w:t>
            </w:r>
          </w:p>
        </w:tc>
        <w:tc>
          <w:tcPr>
            <w:tcW w:w="554" w:type="pct"/>
            <w:vAlign w:val="center"/>
          </w:tcPr>
          <w:p w14:paraId="42C0FAEB"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77</w:t>
            </w:r>
          </w:p>
        </w:tc>
        <w:tc>
          <w:tcPr>
            <w:tcW w:w="537" w:type="pct"/>
            <w:vAlign w:val="center"/>
          </w:tcPr>
          <w:p w14:paraId="0066E430"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97</w:t>
            </w:r>
          </w:p>
        </w:tc>
        <w:tc>
          <w:tcPr>
            <w:tcW w:w="515" w:type="pct"/>
            <w:vAlign w:val="center"/>
          </w:tcPr>
          <w:p w14:paraId="064CBE9D"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79,5</w:t>
            </w:r>
          </w:p>
        </w:tc>
        <w:tc>
          <w:tcPr>
            <w:tcW w:w="594" w:type="pct"/>
            <w:vAlign w:val="center"/>
          </w:tcPr>
          <w:p w14:paraId="493930DA" w14:textId="2F73163B"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191</w:t>
            </w:r>
          </w:p>
        </w:tc>
        <w:tc>
          <w:tcPr>
            <w:tcW w:w="413" w:type="pct"/>
            <w:vAlign w:val="center"/>
          </w:tcPr>
          <w:p w14:paraId="3213FCAA"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78,3</w:t>
            </w:r>
          </w:p>
        </w:tc>
        <w:tc>
          <w:tcPr>
            <w:tcW w:w="466" w:type="pct"/>
            <w:vMerge w:val="restart"/>
            <w:vAlign w:val="center"/>
          </w:tcPr>
          <w:p w14:paraId="43D0D4CF" w14:textId="6C1589F7" w:rsidR="00FF4C8E" w:rsidRPr="00FF7D18" w:rsidRDefault="00FF4C8E" w:rsidP="004D3BF5">
            <w:pPr>
              <w:spacing w:before="60"/>
              <w:ind w:left="-57" w:right="-57"/>
              <w:jc w:val="center"/>
              <w:rPr>
                <w:rFonts w:eastAsia="Times New Roman"/>
                <w:bCs/>
                <w:color w:val="000000" w:themeColor="text1"/>
                <w:szCs w:val="28"/>
                <w:vertAlign w:val="superscript"/>
                <w:lang w:eastAsia="vi-VN"/>
              </w:rPr>
            </w:pPr>
            <w:r w:rsidRPr="00FF7D18">
              <w:rPr>
                <w:rFonts w:eastAsia="Times New Roman"/>
                <w:bCs/>
                <w:color w:val="000000" w:themeColor="text1"/>
                <w:szCs w:val="28"/>
                <w:lang w:val="vi-VN" w:eastAsia="vi-VN"/>
              </w:rPr>
              <w:t>0,9</w:t>
            </w:r>
            <w:r w:rsidR="00BA0A6E" w:rsidRPr="00FF7D18">
              <w:rPr>
                <w:rFonts w:eastAsia="Times New Roman"/>
                <w:bCs/>
                <w:color w:val="000000" w:themeColor="text1"/>
                <w:szCs w:val="28"/>
                <w:lang w:eastAsia="vi-VN"/>
              </w:rPr>
              <w:t>5</w:t>
            </w:r>
            <w:r w:rsidR="00BA0A6E" w:rsidRPr="00FF7D18">
              <w:rPr>
                <w:rFonts w:eastAsia="Times New Roman"/>
                <w:bCs/>
                <w:color w:val="000000" w:themeColor="text1"/>
                <w:szCs w:val="28"/>
                <w:vertAlign w:val="superscript"/>
                <w:lang w:eastAsia="vi-VN"/>
              </w:rPr>
              <w:t>*</w:t>
            </w:r>
          </w:p>
        </w:tc>
      </w:tr>
      <w:tr w:rsidR="00FF4C8E" w:rsidRPr="00FF7D18" w14:paraId="4EE96D9D" w14:textId="77777777" w:rsidTr="004D3BF5">
        <w:trPr>
          <w:jc w:val="center"/>
        </w:trPr>
        <w:tc>
          <w:tcPr>
            <w:tcW w:w="1301" w:type="pct"/>
            <w:vAlign w:val="center"/>
          </w:tcPr>
          <w:p w14:paraId="127380C0"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SDD thể nhẹ cân (WAZ)</w:t>
            </w:r>
          </w:p>
        </w:tc>
        <w:tc>
          <w:tcPr>
            <w:tcW w:w="620" w:type="pct"/>
            <w:vAlign w:val="center"/>
          </w:tcPr>
          <w:p w14:paraId="741F0463"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17</w:t>
            </w:r>
          </w:p>
        </w:tc>
        <w:tc>
          <w:tcPr>
            <w:tcW w:w="554" w:type="pct"/>
            <w:vAlign w:val="center"/>
          </w:tcPr>
          <w:p w14:paraId="64F84478"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13,9</w:t>
            </w:r>
          </w:p>
        </w:tc>
        <w:tc>
          <w:tcPr>
            <w:tcW w:w="537" w:type="pct"/>
            <w:vAlign w:val="center"/>
          </w:tcPr>
          <w:p w14:paraId="2367AF33"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16</w:t>
            </w:r>
          </w:p>
        </w:tc>
        <w:tc>
          <w:tcPr>
            <w:tcW w:w="515" w:type="pct"/>
            <w:vAlign w:val="center"/>
          </w:tcPr>
          <w:p w14:paraId="5BB8F7D1"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13,1</w:t>
            </w:r>
          </w:p>
        </w:tc>
        <w:tc>
          <w:tcPr>
            <w:tcW w:w="594" w:type="pct"/>
            <w:vAlign w:val="center"/>
          </w:tcPr>
          <w:p w14:paraId="6207E0EB" w14:textId="4D2C3E5A"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33</w:t>
            </w:r>
          </w:p>
        </w:tc>
        <w:tc>
          <w:tcPr>
            <w:tcW w:w="413" w:type="pct"/>
            <w:vAlign w:val="center"/>
          </w:tcPr>
          <w:p w14:paraId="634C88F6"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13,5</w:t>
            </w:r>
          </w:p>
        </w:tc>
        <w:tc>
          <w:tcPr>
            <w:tcW w:w="466" w:type="pct"/>
            <w:vMerge/>
            <w:vAlign w:val="center"/>
          </w:tcPr>
          <w:p w14:paraId="0A2F2D4C" w14:textId="77777777" w:rsidR="00FF4C8E" w:rsidRPr="00FF7D18" w:rsidRDefault="00FF4C8E" w:rsidP="004D3BF5">
            <w:pPr>
              <w:pBdr>
                <w:top w:val="nil"/>
                <w:left w:val="nil"/>
                <w:bottom w:val="nil"/>
                <w:right w:val="nil"/>
                <w:between w:val="nil"/>
              </w:pBdr>
              <w:spacing w:before="60"/>
              <w:ind w:left="-57" w:right="-57"/>
              <w:jc w:val="center"/>
              <w:rPr>
                <w:rFonts w:eastAsia="Times New Roman"/>
                <w:bCs/>
                <w:color w:val="000000" w:themeColor="text1"/>
                <w:szCs w:val="28"/>
                <w:lang w:val="vi-VN" w:eastAsia="vi-VN"/>
              </w:rPr>
            </w:pPr>
          </w:p>
        </w:tc>
      </w:tr>
      <w:tr w:rsidR="00FF4C8E" w:rsidRPr="00FF7D18" w14:paraId="412A06A3" w14:textId="77777777" w:rsidTr="004D3BF5">
        <w:trPr>
          <w:jc w:val="center"/>
        </w:trPr>
        <w:tc>
          <w:tcPr>
            <w:tcW w:w="1301" w:type="pct"/>
            <w:vAlign w:val="center"/>
          </w:tcPr>
          <w:p w14:paraId="6C1EF1EE"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SDD thể thấp còi (HAZ)</w:t>
            </w:r>
          </w:p>
        </w:tc>
        <w:tc>
          <w:tcPr>
            <w:tcW w:w="620" w:type="pct"/>
            <w:vAlign w:val="center"/>
          </w:tcPr>
          <w:p w14:paraId="7A3425C1"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8</w:t>
            </w:r>
          </w:p>
        </w:tc>
        <w:tc>
          <w:tcPr>
            <w:tcW w:w="554" w:type="pct"/>
            <w:vAlign w:val="center"/>
          </w:tcPr>
          <w:p w14:paraId="3D994557"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6,6</w:t>
            </w:r>
          </w:p>
        </w:tc>
        <w:tc>
          <w:tcPr>
            <w:tcW w:w="537" w:type="pct"/>
            <w:vAlign w:val="center"/>
          </w:tcPr>
          <w:p w14:paraId="3C05E78F"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7</w:t>
            </w:r>
          </w:p>
        </w:tc>
        <w:tc>
          <w:tcPr>
            <w:tcW w:w="515" w:type="pct"/>
            <w:vAlign w:val="center"/>
          </w:tcPr>
          <w:p w14:paraId="49912154"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5,7</w:t>
            </w:r>
          </w:p>
        </w:tc>
        <w:tc>
          <w:tcPr>
            <w:tcW w:w="594" w:type="pct"/>
            <w:vAlign w:val="center"/>
          </w:tcPr>
          <w:p w14:paraId="5FB87F30" w14:textId="5F414DB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15</w:t>
            </w:r>
          </w:p>
        </w:tc>
        <w:tc>
          <w:tcPr>
            <w:tcW w:w="413" w:type="pct"/>
            <w:vAlign w:val="center"/>
          </w:tcPr>
          <w:p w14:paraId="43F42EF3" w14:textId="77777777" w:rsidR="00FF4C8E" w:rsidRPr="00FF7D18" w:rsidRDefault="00FF4C8E" w:rsidP="004D3BF5">
            <w:pPr>
              <w:spacing w:before="60"/>
              <w:ind w:left="-57" w:right="-57"/>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6,1</w:t>
            </w:r>
          </w:p>
        </w:tc>
        <w:tc>
          <w:tcPr>
            <w:tcW w:w="466" w:type="pct"/>
            <w:vMerge/>
            <w:vAlign w:val="center"/>
          </w:tcPr>
          <w:p w14:paraId="09BA0A4E" w14:textId="77777777" w:rsidR="00FF4C8E" w:rsidRPr="00FF7D18" w:rsidRDefault="00FF4C8E" w:rsidP="004D3BF5">
            <w:pPr>
              <w:pBdr>
                <w:top w:val="nil"/>
                <w:left w:val="nil"/>
                <w:bottom w:val="nil"/>
                <w:right w:val="nil"/>
                <w:between w:val="nil"/>
              </w:pBdr>
              <w:spacing w:before="60"/>
              <w:ind w:left="-57" w:right="-57"/>
              <w:jc w:val="center"/>
              <w:rPr>
                <w:rFonts w:eastAsia="Times New Roman"/>
                <w:bCs/>
                <w:color w:val="000000" w:themeColor="text1"/>
                <w:szCs w:val="28"/>
                <w:lang w:val="vi-VN" w:eastAsia="vi-VN"/>
              </w:rPr>
            </w:pPr>
          </w:p>
        </w:tc>
      </w:tr>
      <w:tr w:rsidR="00FF4C8E" w:rsidRPr="00FF7D18" w14:paraId="69787477" w14:textId="77777777" w:rsidTr="004D3BF5">
        <w:trPr>
          <w:jc w:val="center"/>
        </w:trPr>
        <w:tc>
          <w:tcPr>
            <w:tcW w:w="1301" w:type="pct"/>
            <w:vAlign w:val="center"/>
          </w:tcPr>
          <w:p w14:paraId="044D6CD1" w14:textId="77777777"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SDD thể gày còm (</w:t>
            </w:r>
            <w:r w:rsidRPr="00FF7D18">
              <w:rPr>
                <w:rFonts w:eastAsia="Times New Roman"/>
                <w:color w:val="000000" w:themeColor="text1"/>
                <w:szCs w:val="28"/>
                <w:lang w:val="vi-VN"/>
              </w:rPr>
              <w:t>WHZ)</w:t>
            </w:r>
          </w:p>
        </w:tc>
        <w:tc>
          <w:tcPr>
            <w:tcW w:w="620" w:type="pct"/>
            <w:vAlign w:val="center"/>
          </w:tcPr>
          <w:p w14:paraId="295439FC" w14:textId="77777777" w:rsidR="00FF4C8E" w:rsidRPr="00FF7D18" w:rsidRDefault="00FF4C8E" w:rsidP="004D3BF5">
            <w:pPr>
              <w:spacing w:before="60"/>
              <w:ind w:left="-57" w:right="-57"/>
              <w:jc w:val="center"/>
              <w:rPr>
                <w:rFonts w:eastAsia="Times New Roman"/>
                <w:color w:val="000000" w:themeColor="text1"/>
                <w:szCs w:val="28"/>
                <w:highlight w:val="white"/>
              </w:rPr>
            </w:pPr>
            <w:r w:rsidRPr="00FF7D18">
              <w:rPr>
                <w:rFonts w:eastAsia="Times New Roman"/>
                <w:color w:val="000000" w:themeColor="text1"/>
                <w:szCs w:val="28"/>
                <w:highlight w:val="white"/>
              </w:rPr>
              <w:t>3</w:t>
            </w:r>
          </w:p>
        </w:tc>
        <w:tc>
          <w:tcPr>
            <w:tcW w:w="554" w:type="pct"/>
            <w:vAlign w:val="center"/>
          </w:tcPr>
          <w:p w14:paraId="1F414AE5" w14:textId="77777777"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2,5</w:t>
            </w:r>
          </w:p>
        </w:tc>
        <w:tc>
          <w:tcPr>
            <w:tcW w:w="537" w:type="pct"/>
            <w:vAlign w:val="center"/>
          </w:tcPr>
          <w:p w14:paraId="26E2FE92" w14:textId="77777777"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2</w:t>
            </w:r>
          </w:p>
        </w:tc>
        <w:tc>
          <w:tcPr>
            <w:tcW w:w="515" w:type="pct"/>
            <w:vAlign w:val="center"/>
          </w:tcPr>
          <w:p w14:paraId="6D4CF689" w14:textId="77777777"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1,6</w:t>
            </w:r>
          </w:p>
        </w:tc>
        <w:tc>
          <w:tcPr>
            <w:tcW w:w="594" w:type="pct"/>
            <w:vAlign w:val="center"/>
          </w:tcPr>
          <w:p w14:paraId="3C9ADB42" w14:textId="6B33854C"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5</w:t>
            </w:r>
          </w:p>
        </w:tc>
        <w:tc>
          <w:tcPr>
            <w:tcW w:w="413" w:type="pct"/>
            <w:vAlign w:val="center"/>
          </w:tcPr>
          <w:p w14:paraId="1BDA45A0" w14:textId="77777777" w:rsidR="00FF4C8E" w:rsidRPr="00FF7D18" w:rsidRDefault="00FF4C8E" w:rsidP="004D3BF5">
            <w:pPr>
              <w:spacing w:before="60"/>
              <w:ind w:left="-57" w:right="-57"/>
              <w:jc w:val="center"/>
              <w:rPr>
                <w:rFonts w:eastAsia="Times New Roman"/>
                <w:color w:val="000000" w:themeColor="text1"/>
                <w:szCs w:val="28"/>
                <w:highlight w:val="white"/>
                <w:lang w:val="vi-VN"/>
              </w:rPr>
            </w:pPr>
            <w:r w:rsidRPr="00FF7D18">
              <w:rPr>
                <w:rFonts w:eastAsia="Times New Roman"/>
                <w:color w:val="000000" w:themeColor="text1"/>
                <w:szCs w:val="28"/>
                <w:highlight w:val="white"/>
                <w:lang w:val="vi-VN"/>
              </w:rPr>
              <w:t>2</w:t>
            </w:r>
          </w:p>
        </w:tc>
        <w:tc>
          <w:tcPr>
            <w:tcW w:w="466" w:type="pct"/>
            <w:vMerge/>
            <w:vAlign w:val="center"/>
          </w:tcPr>
          <w:p w14:paraId="1FADCC04" w14:textId="77777777" w:rsidR="00FF4C8E" w:rsidRPr="00FF7D18" w:rsidRDefault="00FF4C8E" w:rsidP="004D3BF5">
            <w:pPr>
              <w:pBdr>
                <w:top w:val="nil"/>
                <w:left w:val="nil"/>
                <w:bottom w:val="nil"/>
                <w:right w:val="nil"/>
                <w:between w:val="nil"/>
              </w:pBdr>
              <w:spacing w:before="60"/>
              <w:ind w:left="-57" w:right="-57"/>
              <w:jc w:val="center"/>
              <w:rPr>
                <w:rFonts w:eastAsia="Times New Roman"/>
                <w:color w:val="000000" w:themeColor="text1"/>
                <w:szCs w:val="28"/>
                <w:highlight w:val="white"/>
              </w:rPr>
            </w:pPr>
          </w:p>
        </w:tc>
      </w:tr>
    </w:tbl>
    <w:p w14:paraId="168147BF" w14:textId="78AA335D" w:rsidR="00C0233C" w:rsidRPr="00FF7D18" w:rsidRDefault="00C0233C" w:rsidP="00DC0DEA">
      <w:pPr>
        <w:spacing w:before="60"/>
        <w:ind w:left="0" w:firstLine="720"/>
        <w:rPr>
          <w:rFonts w:eastAsia="Times New Roman"/>
          <w:b/>
          <w:bCs/>
          <w:color w:val="000000" w:themeColor="text1"/>
          <w:sz w:val="22"/>
          <w:szCs w:val="22"/>
          <w:lang w:eastAsia="vi-VN"/>
        </w:rPr>
      </w:pPr>
      <w:r w:rsidRPr="00FF7D18">
        <w:rPr>
          <w:rFonts w:eastAsia="Times New Roman"/>
          <w:bCs/>
          <w:i/>
          <w:iCs/>
          <w:color w:val="000000" w:themeColor="text1"/>
          <w:sz w:val="22"/>
          <w:szCs w:val="22"/>
        </w:rPr>
        <w:t>*test</w:t>
      </w:r>
      <w:r w:rsidRPr="00FF7D18">
        <w:rPr>
          <w:i/>
          <w:color w:val="000000" w:themeColor="text1"/>
          <w:sz w:val="22"/>
          <w:szCs w:val="22"/>
        </w:rPr>
        <w:t xml:space="preserve"> χ2</w:t>
      </w:r>
    </w:p>
    <w:p w14:paraId="50C458E7" w14:textId="0B354ABF" w:rsidR="005778B1" w:rsidRPr="00FF7D18" w:rsidRDefault="005778B1" w:rsidP="00DC0DEA">
      <w:pPr>
        <w:spacing w:before="60"/>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1793777A" w14:textId="6219668B" w:rsidR="005778B1" w:rsidRPr="00FF7D18" w:rsidRDefault="005778B1" w:rsidP="00DC0DEA">
      <w:pPr>
        <w:spacing w:before="60"/>
        <w:ind w:left="0" w:firstLine="720"/>
        <w:rPr>
          <w:rFonts w:eastAsia="Times New Roman"/>
          <w:color w:val="000000" w:themeColor="text1"/>
          <w:szCs w:val="28"/>
          <w:lang w:eastAsia="vi-VN"/>
        </w:rPr>
      </w:pPr>
      <w:proofErr w:type="spellStart"/>
      <w:r w:rsidRPr="00FF7D18">
        <w:rPr>
          <w:rFonts w:eastAsia="Times New Roman"/>
          <w:color w:val="000000" w:themeColor="text1"/>
          <w:szCs w:val="28"/>
          <w:lang w:eastAsia="vi-VN"/>
        </w:rPr>
        <w:t>Tỷ</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lệ</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 xml:space="preserve">trẻ </w:t>
      </w:r>
      <w:proofErr w:type="spellStart"/>
      <w:r w:rsidR="00C64719" w:rsidRPr="00FF7D18">
        <w:rPr>
          <w:rFonts w:eastAsia="Times New Roman"/>
          <w:color w:val="000000" w:themeColor="text1"/>
          <w:szCs w:val="28"/>
          <w:lang w:eastAsia="vi-VN"/>
        </w:rPr>
        <w:t>suy</w:t>
      </w:r>
      <w:proofErr w:type="spellEnd"/>
      <w:r w:rsidR="00C64719" w:rsidRPr="00FF7D18">
        <w:rPr>
          <w:rFonts w:eastAsia="Times New Roman"/>
          <w:color w:val="000000" w:themeColor="text1"/>
          <w:szCs w:val="28"/>
          <w:lang w:eastAsia="vi-VN"/>
        </w:rPr>
        <w:t xml:space="preserve"> </w:t>
      </w:r>
      <w:proofErr w:type="spellStart"/>
      <w:r w:rsidR="00C64719" w:rsidRPr="00FF7D18">
        <w:rPr>
          <w:rFonts w:eastAsia="Times New Roman"/>
          <w:color w:val="000000" w:themeColor="text1"/>
          <w:szCs w:val="28"/>
          <w:lang w:eastAsia="vi-VN"/>
        </w:rPr>
        <w:t>dinh</w:t>
      </w:r>
      <w:proofErr w:type="spellEnd"/>
      <w:r w:rsidR="00C64719" w:rsidRPr="00FF7D18">
        <w:rPr>
          <w:rFonts w:eastAsia="Times New Roman"/>
          <w:color w:val="000000" w:themeColor="text1"/>
          <w:szCs w:val="28"/>
          <w:lang w:eastAsia="vi-VN"/>
        </w:rPr>
        <w:t xml:space="preserve"> </w:t>
      </w:r>
      <w:proofErr w:type="spellStart"/>
      <w:r w:rsidR="00C64719" w:rsidRPr="00FF7D18">
        <w:rPr>
          <w:rFonts w:eastAsia="Times New Roman"/>
          <w:color w:val="000000" w:themeColor="text1"/>
          <w:szCs w:val="28"/>
          <w:lang w:eastAsia="vi-VN"/>
        </w:rPr>
        <w:t>dưỡng</w:t>
      </w:r>
      <w:proofErr w:type="spellEnd"/>
      <w:r w:rsidR="00C64719"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nhẹ cân, thấp còi và gày còm của hai nhóm trước can thiệp tương đương nhau, không có sự khác biệt</w:t>
      </w:r>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với</w:t>
      </w:r>
      <w:proofErr w:type="spellEnd"/>
      <w:r w:rsidRPr="00FF7D18">
        <w:rPr>
          <w:rFonts w:eastAsia="Times New Roman"/>
          <w:color w:val="000000" w:themeColor="text1"/>
          <w:szCs w:val="28"/>
          <w:lang w:eastAsia="vi-VN"/>
        </w:rPr>
        <w:t xml:space="preserve"> p</w:t>
      </w:r>
      <w:r w:rsidRPr="00FF7D18">
        <w:rPr>
          <w:rFonts w:eastAsia="Times New Roman"/>
          <w:color w:val="000000" w:themeColor="text1"/>
          <w:szCs w:val="28"/>
          <w:lang w:val="vi-VN" w:eastAsia="vi-VN"/>
        </w:rPr>
        <w:t>&gt;</w:t>
      </w:r>
      <w:r w:rsidRPr="00FF7D18">
        <w:rPr>
          <w:rFonts w:eastAsia="Times New Roman"/>
          <w:color w:val="000000" w:themeColor="text1"/>
          <w:szCs w:val="28"/>
          <w:lang w:eastAsia="vi-VN"/>
        </w:rPr>
        <w:t xml:space="preserve"> 0,05.</w:t>
      </w:r>
    </w:p>
    <w:p w14:paraId="0F5B49D5" w14:textId="77777777" w:rsidR="005778B1" w:rsidRPr="00FF7D18" w:rsidRDefault="005778B1" w:rsidP="004D3BF5">
      <w:pPr>
        <w:spacing w:before="60"/>
        <w:ind w:left="0"/>
        <w:jc w:val="center"/>
        <w:rPr>
          <w:rFonts w:eastAsia="Times New Roman"/>
          <w:b/>
          <w:color w:val="000000" w:themeColor="text1"/>
          <w:szCs w:val="28"/>
          <w:lang w:eastAsia="vi-VN"/>
        </w:rPr>
      </w:pPr>
      <w:r w:rsidRPr="00FF7D18">
        <w:rPr>
          <w:rFonts w:eastAsia="Times New Roman"/>
          <w:noProof/>
          <w:color w:val="000000" w:themeColor="text1"/>
          <w:szCs w:val="28"/>
        </w:rPr>
        <w:lastRenderedPageBreak/>
        <w:drawing>
          <wp:inline distT="0" distB="0" distL="0" distR="0" wp14:anchorId="6B6F2DC3" wp14:editId="69716718">
            <wp:extent cx="5021451" cy="2820691"/>
            <wp:effectExtent l="0" t="0" r="27305" b="1778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0D508D" w14:textId="1FBFF959" w:rsidR="00E134F9" w:rsidRPr="00FF7D18" w:rsidRDefault="00E134F9" w:rsidP="004D3BF5">
      <w:pPr>
        <w:spacing w:before="60"/>
        <w:ind w:left="0"/>
        <w:jc w:val="center"/>
        <w:rPr>
          <w:i/>
          <w:iCs/>
          <w:color w:val="000000" w:themeColor="text1"/>
          <w:sz w:val="24"/>
        </w:rPr>
      </w:pPr>
      <w:r w:rsidRPr="00FF7D18">
        <w:rPr>
          <w:i/>
          <w:iCs/>
          <w:color w:val="000000" w:themeColor="text1"/>
          <w:sz w:val="24"/>
        </w:rPr>
        <w:t xml:space="preserve">(p &gt;0,05, test χ2, so </w:t>
      </w:r>
      <w:proofErr w:type="spellStart"/>
      <w:r w:rsidRPr="00FF7D18">
        <w:rPr>
          <w:i/>
          <w:iCs/>
          <w:color w:val="000000" w:themeColor="text1"/>
          <w:sz w:val="24"/>
        </w:rPr>
        <w:t>sánh</w:t>
      </w:r>
      <w:proofErr w:type="spellEnd"/>
      <w:r w:rsidRPr="00FF7D18">
        <w:rPr>
          <w:i/>
          <w:iCs/>
          <w:color w:val="000000" w:themeColor="text1"/>
          <w:sz w:val="24"/>
        </w:rPr>
        <w:t xml:space="preserve"> </w:t>
      </w:r>
      <w:proofErr w:type="spellStart"/>
      <w:r w:rsidR="00CE0A9B" w:rsidRPr="00FF7D18">
        <w:rPr>
          <w:i/>
          <w:iCs/>
          <w:color w:val="000000" w:themeColor="text1"/>
          <w:sz w:val="24"/>
        </w:rPr>
        <w:t>tình</w:t>
      </w:r>
      <w:proofErr w:type="spellEnd"/>
      <w:r w:rsidR="00CE0A9B" w:rsidRPr="00FF7D18">
        <w:rPr>
          <w:i/>
          <w:iCs/>
          <w:color w:val="000000" w:themeColor="text1"/>
          <w:sz w:val="24"/>
        </w:rPr>
        <w:t xml:space="preserve"> </w:t>
      </w:r>
      <w:proofErr w:type="spellStart"/>
      <w:r w:rsidR="00CE0A9B" w:rsidRPr="00FF7D18">
        <w:rPr>
          <w:i/>
          <w:iCs/>
          <w:color w:val="000000" w:themeColor="text1"/>
          <w:sz w:val="24"/>
        </w:rPr>
        <w:t>trạng</w:t>
      </w:r>
      <w:proofErr w:type="spellEnd"/>
      <w:r w:rsidR="00CE0A9B" w:rsidRPr="00FF7D18">
        <w:rPr>
          <w:i/>
          <w:iCs/>
          <w:color w:val="000000" w:themeColor="text1"/>
          <w:sz w:val="24"/>
        </w:rPr>
        <w:t xml:space="preserve"> </w:t>
      </w:r>
      <w:proofErr w:type="spellStart"/>
      <w:r w:rsidRPr="00FF7D18">
        <w:rPr>
          <w:i/>
          <w:iCs/>
          <w:color w:val="000000" w:themeColor="text1"/>
          <w:sz w:val="24"/>
        </w:rPr>
        <w:t>kẽm</w:t>
      </w:r>
      <w:proofErr w:type="spellEnd"/>
      <w:r w:rsidRPr="00FF7D18">
        <w:rPr>
          <w:i/>
          <w:iCs/>
          <w:color w:val="000000" w:themeColor="text1"/>
          <w:sz w:val="24"/>
        </w:rPr>
        <w:t xml:space="preserve"> </w:t>
      </w:r>
      <w:proofErr w:type="spellStart"/>
      <w:r w:rsidRPr="00FF7D18">
        <w:rPr>
          <w:i/>
          <w:iCs/>
          <w:color w:val="000000" w:themeColor="text1"/>
          <w:sz w:val="24"/>
        </w:rPr>
        <w:t>theo</w:t>
      </w:r>
      <w:proofErr w:type="spellEnd"/>
      <w:r w:rsidRPr="00FF7D18">
        <w:rPr>
          <w:i/>
          <w:iCs/>
          <w:color w:val="000000" w:themeColor="text1"/>
          <w:sz w:val="24"/>
        </w:rPr>
        <w:t xml:space="preserve"> </w:t>
      </w:r>
      <w:proofErr w:type="spellStart"/>
      <w:r w:rsidRPr="00FF7D18">
        <w:rPr>
          <w:i/>
          <w:iCs/>
          <w:color w:val="000000" w:themeColor="text1"/>
          <w:sz w:val="24"/>
        </w:rPr>
        <w:t>nhóm</w:t>
      </w:r>
      <w:proofErr w:type="spellEnd"/>
      <w:r w:rsidRPr="00FF7D18">
        <w:rPr>
          <w:i/>
          <w:iCs/>
          <w:color w:val="000000" w:themeColor="text1"/>
          <w:sz w:val="24"/>
        </w:rPr>
        <w:t xml:space="preserve"> can </w:t>
      </w:r>
      <w:proofErr w:type="spellStart"/>
      <w:r w:rsidRPr="00FF7D18">
        <w:rPr>
          <w:i/>
          <w:iCs/>
          <w:color w:val="000000" w:themeColor="text1"/>
          <w:sz w:val="24"/>
        </w:rPr>
        <w:t>thiệp</w:t>
      </w:r>
      <w:proofErr w:type="spellEnd"/>
      <w:r w:rsidRPr="00FF7D18">
        <w:rPr>
          <w:i/>
          <w:iCs/>
          <w:color w:val="000000" w:themeColor="text1"/>
          <w:sz w:val="24"/>
        </w:rPr>
        <w:t>)</w:t>
      </w:r>
    </w:p>
    <w:p w14:paraId="3C2C20EF" w14:textId="1283E707" w:rsidR="005778B1" w:rsidRPr="00FF7D18" w:rsidRDefault="0059632F" w:rsidP="00094C11">
      <w:pPr>
        <w:pStyle w:val="D"/>
        <w:rPr>
          <w:color w:val="000000" w:themeColor="text1"/>
        </w:rPr>
      </w:pPr>
      <w:bookmarkStart w:id="346" w:name="_Toc134366774"/>
      <w:proofErr w:type="spellStart"/>
      <w:r w:rsidRPr="00FF7D18">
        <w:rPr>
          <w:color w:val="000000" w:themeColor="text1"/>
        </w:rPr>
        <w:t>Hình</w:t>
      </w:r>
      <w:proofErr w:type="spellEnd"/>
      <w:r w:rsidR="005778B1" w:rsidRPr="00FF7D18">
        <w:rPr>
          <w:color w:val="000000" w:themeColor="text1"/>
        </w:rPr>
        <w:t xml:space="preserve"> 3.</w:t>
      </w:r>
      <w:r w:rsidR="00F14BC1" w:rsidRPr="00FF7D18">
        <w:rPr>
          <w:color w:val="000000" w:themeColor="text1"/>
        </w:rPr>
        <w:t>8</w:t>
      </w:r>
      <w:r w:rsidR="005778B1" w:rsidRPr="00FF7D18">
        <w:rPr>
          <w:color w:val="000000" w:themeColor="text1"/>
        </w:rPr>
        <w:t xml:space="preserve">. </w:t>
      </w:r>
      <w:proofErr w:type="spellStart"/>
      <w:r w:rsidR="005778B1" w:rsidRPr="00FF7D18">
        <w:rPr>
          <w:color w:val="000000" w:themeColor="text1"/>
        </w:rPr>
        <w:t>Tỷ</w:t>
      </w:r>
      <w:proofErr w:type="spellEnd"/>
      <w:r w:rsidR="005778B1" w:rsidRPr="00FF7D18">
        <w:rPr>
          <w:color w:val="000000" w:themeColor="text1"/>
        </w:rPr>
        <w:t xml:space="preserve"> </w:t>
      </w:r>
      <w:proofErr w:type="spellStart"/>
      <w:r w:rsidR="005778B1" w:rsidRPr="00FF7D18">
        <w:rPr>
          <w:color w:val="000000" w:themeColor="text1"/>
        </w:rPr>
        <w:t>lệ</w:t>
      </w:r>
      <w:proofErr w:type="spellEnd"/>
      <w:r w:rsidR="005778B1" w:rsidRPr="00FF7D18">
        <w:rPr>
          <w:color w:val="000000" w:themeColor="text1"/>
        </w:rPr>
        <w:t xml:space="preserve"> </w:t>
      </w:r>
      <w:proofErr w:type="spellStart"/>
      <w:r w:rsidR="005778B1" w:rsidRPr="00FF7D18">
        <w:rPr>
          <w:color w:val="000000" w:themeColor="text1"/>
        </w:rPr>
        <w:t>thiếu</w:t>
      </w:r>
      <w:proofErr w:type="spellEnd"/>
      <w:r w:rsidR="005778B1" w:rsidRPr="00FF7D18">
        <w:rPr>
          <w:color w:val="000000" w:themeColor="text1"/>
        </w:rPr>
        <w:t xml:space="preserve"> </w:t>
      </w:r>
      <w:proofErr w:type="spellStart"/>
      <w:r w:rsidR="005778B1" w:rsidRPr="00FF7D18">
        <w:rPr>
          <w:color w:val="000000" w:themeColor="text1"/>
        </w:rPr>
        <w:t>kẽm</w:t>
      </w:r>
      <w:proofErr w:type="spellEnd"/>
      <w:r w:rsidR="005778B1" w:rsidRPr="00FF7D18">
        <w:rPr>
          <w:color w:val="000000" w:themeColor="text1"/>
        </w:rPr>
        <w:t xml:space="preserve"> </w:t>
      </w:r>
      <w:proofErr w:type="spellStart"/>
      <w:r w:rsidR="005778B1" w:rsidRPr="00FF7D18">
        <w:rPr>
          <w:color w:val="000000" w:themeColor="text1"/>
        </w:rPr>
        <w:t>của</w:t>
      </w:r>
      <w:proofErr w:type="spellEnd"/>
      <w:r w:rsidR="005778B1" w:rsidRPr="00FF7D18">
        <w:rPr>
          <w:color w:val="000000" w:themeColor="text1"/>
        </w:rPr>
        <w:t xml:space="preserve"> </w:t>
      </w:r>
      <w:proofErr w:type="spellStart"/>
      <w:r w:rsidR="005778B1" w:rsidRPr="00FF7D18">
        <w:rPr>
          <w:color w:val="000000" w:themeColor="text1"/>
        </w:rPr>
        <w:t>hai</w:t>
      </w:r>
      <w:proofErr w:type="spellEnd"/>
      <w:r w:rsidR="005778B1" w:rsidRPr="00FF7D18">
        <w:rPr>
          <w:color w:val="000000" w:themeColor="text1"/>
        </w:rPr>
        <w:t xml:space="preserve"> </w:t>
      </w:r>
      <w:proofErr w:type="spellStart"/>
      <w:r w:rsidR="005778B1" w:rsidRPr="00FF7D18">
        <w:rPr>
          <w:color w:val="000000" w:themeColor="text1"/>
        </w:rPr>
        <w:t>nhóm</w:t>
      </w:r>
      <w:proofErr w:type="spellEnd"/>
      <w:r w:rsidR="005778B1" w:rsidRPr="00FF7D18">
        <w:rPr>
          <w:color w:val="000000" w:themeColor="text1"/>
        </w:rPr>
        <w:t xml:space="preserve"> </w:t>
      </w:r>
      <w:proofErr w:type="spellStart"/>
      <w:r w:rsidR="005778B1" w:rsidRPr="00FF7D18">
        <w:rPr>
          <w:color w:val="000000" w:themeColor="text1"/>
        </w:rPr>
        <w:t>trước</w:t>
      </w:r>
      <w:proofErr w:type="spellEnd"/>
      <w:r w:rsidR="005778B1" w:rsidRPr="00FF7D18">
        <w:rPr>
          <w:color w:val="000000" w:themeColor="text1"/>
        </w:rPr>
        <w:t xml:space="preserve"> can </w:t>
      </w:r>
      <w:proofErr w:type="spellStart"/>
      <w:r w:rsidR="005778B1" w:rsidRPr="00FF7D18">
        <w:rPr>
          <w:color w:val="000000" w:themeColor="text1"/>
        </w:rPr>
        <w:t>thiệp</w:t>
      </w:r>
      <w:bookmarkEnd w:id="346"/>
      <w:proofErr w:type="spellEnd"/>
    </w:p>
    <w:p w14:paraId="7B4978BB" w14:textId="765E823D" w:rsidR="00C93BEF" w:rsidRPr="00FF7D18" w:rsidRDefault="00C93BEF" w:rsidP="00DC0DEA">
      <w:pPr>
        <w:spacing w:before="60"/>
        <w:ind w:left="0" w:firstLine="720"/>
        <w:rPr>
          <w:rFonts w:eastAsia="Times New Roman"/>
          <w:bCs/>
          <w:color w:val="000000" w:themeColor="text1"/>
          <w:szCs w:val="28"/>
          <w:lang w:eastAsia="vi-VN"/>
        </w:rPr>
      </w:pPr>
      <w:proofErr w:type="spellStart"/>
      <w:r w:rsidRPr="00FF7D18">
        <w:rPr>
          <w:rFonts w:eastAsia="Times New Roman"/>
          <w:b/>
          <w:color w:val="000000" w:themeColor="text1"/>
          <w:szCs w:val="28"/>
          <w:lang w:eastAsia="vi-VN"/>
        </w:rPr>
        <w:t>Nhận</w:t>
      </w:r>
      <w:proofErr w:type="spellEnd"/>
      <w:r w:rsidRPr="00FF7D18">
        <w:rPr>
          <w:rFonts w:eastAsia="Times New Roman"/>
          <w:b/>
          <w:color w:val="000000" w:themeColor="text1"/>
          <w:szCs w:val="28"/>
          <w:lang w:eastAsia="vi-VN"/>
        </w:rPr>
        <w:t xml:space="preserve"> </w:t>
      </w:r>
      <w:proofErr w:type="spellStart"/>
      <w:r w:rsidRPr="00FF7D18">
        <w:rPr>
          <w:rFonts w:eastAsia="Times New Roman"/>
          <w:b/>
          <w:color w:val="000000" w:themeColor="text1"/>
          <w:szCs w:val="28"/>
          <w:lang w:eastAsia="vi-VN"/>
        </w:rPr>
        <w:t>xét</w:t>
      </w:r>
      <w:proofErr w:type="spellEnd"/>
      <w:r w:rsidRPr="00FF7D18">
        <w:rPr>
          <w:rFonts w:eastAsia="Times New Roman"/>
          <w:b/>
          <w:color w:val="000000" w:themeColor="text1"/>
          <w:szCs w:val="28"/>
          <w:lang w:eastAsia="vi-VN"/>
        </w:rPr>
        <w:t xml:space="preserve">: </w:t>
      </w:r>
      <w:proofErr w:type="spellStart"/>
      <w:r w:rsidRPr="00FF7D18">
        <w:rPr>
          <w:rFonts w:eastAsia="Times New Roman"/>
          <w:bCs/>
          <w:color w:val="000000" w:themeColor="text1"/>
          <w:szCs w:val="28"/>
          <w:lang w:eastAsia="vi-VN"/>
        </w:rPr>
        <w:t>Tỷ</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lệ</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thiếu</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kẽm</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của</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nhóm</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chứng</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là</w:t>
      </w:r>
      <w:proofErr w:type="spellEnd"/>
      <w:r w:rsidRPr="00FF7D18">
        <w:rPr>
          <w:rFonts w:eastAsia="Times New Roman"/>
          <w:bCs/>
          <w:color w:val="000000" w:themeColor="text1"/>
          <w:szCs w:val="28"/>
          <w:lang w:eastAsia="vi-VN"/>
        </w:rPr>
        <w:t xml:space="preserve"> 60,7%, </w:t>
      </w:r>
      <w:proofErr w:type="spellStart"/>
      <w:r w:rsidRPr="00FF7D18">
        <w:rPr>
          <w:rFonts w:eastAsia="Times New Roman"/>
          <w:bCs/>
          <w:color w:val="000000" w:themeColor="text1"/>
          <w:szCs w:val="28"/>
          <w:lang w:eastAsia="vi-VN"/>
        </w:rPr>
        <w:t>của</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nhóm</w:t>
      </w:r>
      <w:proofErr w:type="spellEnd"/>
      <w:r w:rsidRPr="00FF7D18">
        <w:rPr>
          <w:rFonts w:eastAsia="Times New Roman"/>
          <w:bCs/>
          <w:color w:val="000000" w:themeColor="text1"/>
          <w:szCs w:val="28"/>
          <w:lang w:eastAsia="vi-VN"/>
        </w:rPr>
        <w:t xml:space="preserve"> can </w:t>
      </w:r>
      <w:proofErr w:type="spellStart"/>
      <w:r w:rsidRPr="00FF7D18">
        <w:rPr>
          <w:rFonts w:eastAsia="Times New Roman"/>
          <w:bCs/>
          <w:color w:val="000000" w:themeColor="text1"/>
          <w:szCs w:val="28"/>
          <w:lang w:eastAsia="vi-VN"/>
        </w:rPr>
        <w:t>thiệp</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là</w:t>
      </w:r>
      <w:proofErr w:type="spellEnd"/>
      <w:r w:rsidRPr="00FF7D18">
        <w:rPr>
          <w:rFonts w:eastAsia="Times New Roman"/>
          <w:bCs/>
          <w:color w:val="000000" w:themeColor="text1"/>
          <w:szCs w:val="28"/>
          <w:lang w:eastAsia="vi-VN"/>
        </w:rPr>
        <w:t xml:space="preserve"> 51,6%, </w:t>
      </w:r>
      <w:proofErr w:type="spellStart"/>
      <w:r w:rsidRPr="00FF7D18">
        <w:rPr>
          <w:rFonts w:eastAsia="Times New Roman"/>
          <w:bCs/>
          <w:color w:val="000000" w:themeColor="text1"/>
          <w:szCs w:val="28"/>
          <w:lang w:eastAsia="vi-VN"/>
        </w:rPr>
        <w:t>không</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có</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sự</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khác</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biệt</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giữa</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hai</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nhóm</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nghiên</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cứu</w:t>
      </w:r>
      <w:proofErr w:type="spellEnd"/>
      <w:r w:rsidRPr="00FF7D18">
        <w:rPr>
          <w:rFonts w:eastAsia="Times New Roman"/>
          <w:bCs/>
          <w:color w:val="000000" w:themeColor="text1"/>
          <w:szCs w:val="28"/>
          <w:lang w:eastAsia="vi-VN"/>
        </w:rPr>
        <w:t xml:space="preserve"> </w:t>
      </w:r>
      <w:proofErr w:type="spellStart"/>
      <w:r w:rsidRPr="00FF7D18">
        <w:rPr>
          <w:rFonts w:eastAsia="Times New Roman"/>
          <w:bCs/>
          <w:color w:val="000000" w:themeColor="text1"/>
          <w:szCs w:val="28"/>
          <w:lang w:eastAsia="vi-VN"/>
        </w:rPr>
        <w:t>với</w:t>
      </w:r>
      <w:proofErr w:type="spellEnd"/>
      <w:r w:rsidRPr="00FF7D18">
        <w:rPr>
          <w:rFonts w:eastAsia="Times New Roman"/>
          <w:bCs/>
          <w:color w:val="000000" w:themeColor="text1"/>
          <w:szCs w:val="28"/>
          <w:lang w:eastAsia="vi-VN"/>
        </w:rPr>
        <w:t xml:space="preserve"> p&gt;0,05.</w:t>
      </w:r>
    </w:p>
    <w:p w14:paraId="70AE9BE4" w14:textId="463605EF" w:rsidR="00FE36BD" w:rsidRPr="00FF7D18" w:rsidRDefault="00FE36BD" w:rsidP="00DC0DEA">
      <w:pPr>
        <w:pStyle w:val="Ba"/>
        <w:spacing w:before="60" w:after="0" w:line="360" w:lineRule="auto"/>
        <w:rPr>
          <w:color w:val="000000" w:themeColor="text1"/>
          <w:szCs w:val="28"/>
          <w:lang w:val="vi-VN"/>
        </w:rPr>
      </w:pPr>
      <w:bookmarkStart w:id="347" w:name="_Toc127202538"/>
      <w:bookmarkStart w:id="348" w:name="_Toc134366612"/>
      <w:proofErr w:type="spellStart"/>
      <w:r w:rsidRPr="00FF7D18">
        <w:rPr>
          <w:color w:val="000000" w:themeColor="text1"/>
          <w:lang w:eastAsia="vi-VN"/>
        </w:rPr>
        <w:t>Bảng</w:t>
      </w:r>
      <w:proofErr w:type="spellEnd"/>
      <w:r w:rsidRPr="00FF7D18">
        <w:rPr>
          <w:color w:val="000000" w:themeColor="text1"/>
          <w:lang w:eastAsia="vi-VN"/>
        </w:rPr>
        <w:t xml:space="preserve"> 3.20. </w:t>
      </w:r>
      <w:proofErr w:type="spellStart"/>
      <w:r w:rsidRPr="00FF7D18">
        <w:rPr>
          <w:color w:val="000000" w:themeColor="text1"/>
          <w:lang w:eastAsia="vi-VN"/>
        </w:rPr>
        <w:t>Nồng</w:t>
      </w:r>
      <w:proofErr w:type="spellEnd"/>
      <w:r w:rsidRPr="00FF7D18">
        <w:rPr>
          <w:color w:val="000000" w:themeColor="text1"/>
          <w:lang w:eastAsia="vi-VN"/>
        </w:rPr>
        <w:t xml:space="preserve"> </w:t>
      </w:r>
      <w:proofErr w:type="spellStart"/>
      <w:r w:rsidRPr="00FF7D18">
        <w:rPr>
          <w:color w:val="000000" w:themeColor="text1"/>
          <w:lang w:eastAsia="vi-VN"/>
        </w:rPr>
        <w:t>độ</w:t>
      </w:r>
      <w:proofErr w:type="spellEnd"/>
      <w:r w:rsidRPr="00FF7D18">
        <w:rPr>
          <w:color w:val="000000" w:themeColor="text1"/>
          <w:lang w:eastAsia="vi-VN"/>
        </w:rPr>
        <w:t xml:space="preserve"> </w:t>
      </w:r>
      <w:proofErr w:type="spellStart"/>
      <w:r w:rsidRPr="00FF7D18">
        <w:rPr>
          <w:color w:val="000000" w:themeColor="text1"/>
          <w:lang w:eastAsia="vi-VN"/>
        </w:rPr>
        <w:t>kẽm</w:t>
      </w:r>
      <w:proofErr w:type="spellEnd"/>
      <w:r w:rsidRPr="00FF7D18">
        <w:rPr>
          <w:color w:val="000000" w:themeColor="text1"/>
          <w:lang w:eastAsia="vi-VN"/>
        </w:rPr>
        <w:t xml:space="preserve"> </w:t>
      </w:r>
      <w:proofErr w:type="spellStart"/>
      <w:r w:rsidR="00FA3E67" w:rsidRPr="00FF7D18">
        <w:rPr>
          <w:color w:val="000000" w:themeColor="text1"/>
          <w:lang w:eastAsia="vi-VN"/>
        </w:rPr>
        <w:t>trung</w:t>
      </w:r>
      <w:proofErr w:type="spellEnd"/>
      <w:r w:rsidR="00FA3E67" w:rsidRPr="00FF7D18">
        <w:rPr>
          <w:color w:val="000000" w:themeColor="text1"/>
          <w:lang w:eastAsia="vi-VN"/>
        </w:rPr>
        <w:t xml:space="preserve"> </w:t>
      </w:r>
      <w:proofErr w:type="spellStart"/>
      <w:r w:rsidR="00FA3E67" w:rsidRPr="00FF7D18">
        <w:rPr>
          <w:color w:val="000000" w:themeColor="text1"/>
          <w:lang w:eastAsia="vi-VN"/>
        </w:rPr>
        <w:t>bình</w:t>
      </w:r>
      <w:proofErr w:type="spellEnd"/>
      <w:r w:rsidRPr="00FF7D18">
        <w:rPr>
          <w:color w:val="000000" w:themeColor="text1"/>
          <w:lang w:eastAsia="vi-VN"/>
        </w:rPr>
        <w:t xml:space="preserve"> </w:t>
      </w:r>
      <w:r w:rsidRPr="00FF7D18">
        <w:rPr>
          <w:color w:val="000000" w:themeColor="text1"/>
          <w:lang w:val="vi-VN" w:eastAsia="vi-VN"/>
        </w:rPr>
        <w:t xml:space="preserve">của hai nhóm </w:t>
      </w:r>
      <w:proofErr w:type="spellStart"/>
      <w:r w:rsidRPr="00FF7D18">
        <w:rPr>
          <w:color w:val="000000" w:themeColor="text1"/>
          <w:lang w:eastAsia="vi-VN"/>
        </w:rPr>
        <w:t>trước</w:t>
      </w:r>
      <w:proofErr w:type="spellEnd"/>
      <w:r w:rsidRPr="00FF7D18">
        <w:rPr>
          <w:color w:val="000000" w:themeColor="text1"/>
          <w:lang w:eastAsia="vi-VN"/>
        </w:rPr>
        <w:t xml:space="preserve"> </w:t>
      </w:r>
      <w:r w:rsidRPr="00FF7D18">
        <w:rPr>
          <w:color w:val="000000" w:themeColor="text1"/>
          <w:lang w:val="vi-VN" w:eastAsia="vi-VN"/>
        </w:rPr>
        <w:t>can thiệp</w:t>
      </w:r>
      <w:bookmarkEnd w:id="347"/>
      <w:bookmarkEnd w:id="348"/>
    </w:p>
    <w:tbl>
      <w:tblPr>
        <w:tblStyle w:val="TableGrid"/>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1574"/>
        <w:gridCol w:w="2776"/>
        <w:gridCol w:w="1373"/>
      </w:tblGrid>
      <w:tr w:rsidR="00FE36BD" w:rsidRPr="00FF7D18" w14:paraId="71F63336" w14:textId="77777777" w:rsidTr="004D3BF5">
        <w:trPr>
          <w:trHeight w:val="1147"/>
          <w:jc w:val="center"/>
        </w:trPr>
        <w:tc>
          <w:tcPr>
            <w:tcW w:w="1716" w:type="pct"/>
            <w:vMerge w:val="restart"/>
            <w:vAlign w:val="center"/>
          </w:tcPr>
          <w:p w14:paraId="759F66EC"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nghiên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cứu</w:t>
            </w:r>
            <w:proofErr w:type="spellEnd"/>
          </w:p>
        </w:tc>
        <w:tc>
          <w:tcPr>
            <w:tcW w:w="2496" w:type="pct"/>
            <w:gridSpan w:val="2"/>
            <w:vAlign w:val="center"/>
          </w:tcPr>
          <w:p w14:paraId="7F3C578D"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Nồng</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độ</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kẽm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trung</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bình</w:t>
            </w:r>
            <w:proofErr w:type="spellEnd"/>
            <w:r w:rsidRPr="00FF7D18">
              <w:rPr>
                <w:rFonts w:eastAsia="Times New Roman"/>
                <w:b/>
                <w:bCs/>
                <w:color w:val="000000" w:themeColor="text1"/>
                <w:szCs w:val="28"/>
                <w:lang w:eastAsia="vi-VN"/>
              </w:rPr>
              <w:t xml:space="preserve"> </w:t>
            </w:r>
          </w:p>
          <w:p w14:paraId="48F7CB1C"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b/>
                <w:color w:val="000000" w:themeColor="text1"/>
                <w:szCs w:val="28"/>
                <w:lang w:eastAsia="vi-VN"/>
              </w:rPr>
              <w:t>(µmol/L)</w:t>
            </w:r>
          </w:p>
        </w:tc>
        <w:tc>
          <w:tcPr>
            <w:tcW w:w="788" w:type="pct"/>
            <w:vMerge w:val="restart"/>
            <w:vAlign w:val="center"/>
          </w:tcPr>
          <w:p w14:paraId="6537D9FF"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
          <w:p w14:paraId="2AB2E9E6"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
          <w:p w14:paraId="2CC3E35D" w14:textId="179245D3" w:rsidR="00FE36BD" w:rsidRPr="00FF7D18" w:rsidRDefault="00BA0A6E" w:rsidP="00DC0DEA">
            <w:pPr>
              <w:spacing w:before="60" w:line="360" w:lineRule="auto"/>
              <w:ind w:left="0"/>
              <w:jc w:val="center"/>
              <w:rPr>
                <w:rFonts w:eastAsia="Times New Roman"/>
                <w:b/>
                <w:bCs/>
                <w:color w:val="000000" w:themeColor="text1"/>
                <w:szCs w:val="28"/>
                <w:vertAlign w:val="superscript"/>
                <w:lang w:eastAsia="vi-VN"/>
              </w:rPr>
            </w:pPr>
            <w:r w:rsidRPr="00FF7D18">
              <w:rPr>
                <w:rFonts w:eastAsia="Times New Roman"/>
                <w:b/>
                <w:bCs/>
                <w:color w:val="000000" w:themeColor="text1"/>
                <w:szCs w:val="28"/>
                <w:lang w:eastAsia="vi-VN"/>
              </w:rPr>
              <w:t>p</w:t>
            </w:r>
            <w:r w:rsidRPr="00FF7D18">
              <w:rPr>
                <w:rFonts w:eastAsia="Times New Roman"/>
                <w:b/>
                <w:bCs/>
                <w:color w:val="000000" w:themeColor="text1"/>
                <w:szCs w:val="28"/>
                <w:vertAlign w:val="superscript"/>
                <w:lang w:eastAsia="vi-VN"/>
              </w:rPr>
              <w:t>*</w:t>
            </w:r>
          </w:p>
        </w:tc>
      </w:tr>
      <w:tr w:rsidR="00FE36BD" w:rsidRPr="00FF7D18" w14:paraId="2656D115" w14:textId="77777777" w:rsidTr="004D3BF5">
        <w:trPr>
          <w:trHeight w:val="588"/>
          <w:jc w:val="center"/>
        </w:trPr>
        <w:tc>
          <w:tcPr>
            <w:tcW w:w="1716" w:type="pct"/>
            <w:vMerge/>
            <w:vAlign w:val="center"/>
          </w:tcPr>
          <w:p w14:paraId="0D1782F3"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
        </w:tc>
        <w:tc>
          <w:tcPr>
            <w:tcW w:w="903" w:type="pct"/>
            <w:vAlign w:val="center"/>
          </w:tcPr>
          <w:p w14:paraId="5A076025"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1593" w:type="pct"/>
            <w:vAlign w:val="center"/>
          </w:tcPr>
          <w:p w14:paraId="68004A4C"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color w:val="000000" w:themeColor="text1"/>
                <w:szCs w:val="28"/>
                <w:lang w:eastAsia="vi-VN"/>
              </w:rPr>
              <w:t>(X ± SD)</w:t>
            </w:r>
          </w:p>
        </w:tc>
        <w:tc>
          <w:tcPr>
            <w:tcW w:w="788" w:type="pct"/>
            <w:vMerge/>
            <w:vAlign w:val="center"/>
          </w:tcPr>
          <w:p w14:paraId="6E2F4429"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p>
        </w:tc>
      </w:tr>
      <w:tr w:rsidR="00FE36BD" w:rsidRPr="00FF7D18" w14:paraId="250109D0" w14:textId="77777777" w:rsidTr="004D3BF5">
        <w:trPr>
          <w:trHeight w:val="615"/>
          <w:jc w:val="center"/>
        </w:trPr>
        <w:tc>
          <w:tcPr>
            <w:tcW w:w="1716" w:type="pct"/>
            <w:vAlign w:val="center"/>
          </w:tcPr>
          <w:p w14:paraId="6B9FD397" w14:textId="77777777" w:rsidR="00FE36BD" w:rsidRPr="00FF7D18" w:rsidRDefault="00FE36BD" w:rsidP="00DC0DEA">
            <w:pPr>
              <w:spacing w:before="60" w:line="360" w:lineRule="auto"/>
              <w:ind w:left="0"/>
              <w:jc w:val="center"/>
              <w:rPr>
                <w:rFonts w:eastAsia="Times New Roman"/>
                <w:color w:val="000000" w:themeColor="text1"/>
                <w:szCs w:val="28"/>
                <w:lang w:eastAsia="vi-VN"/>
              </w:rPr>
            </w:pP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chứng</w:t>
            </w:r>
            <w:proofErr w:type="spellEnd"/>
          </w:p>
        </w:tc>
        <w:tc>
          <w:tcPr>
            <w:tcW w:w="903" w:type="pct"/>
            <w:vAlign w:val="center"/>
          </w:tcPr>
          <w:p w14:paraId="6D853433" w14:textId="77777777" w:rsidR="00FE36BD" w:rsidRPr="00FF7D18" w:rsidRDefault="00FE36BD" w:rsidP="00DC0DEA">
            <w:pPr>
              <w:spacing w:before="60" w:line="360"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1593" w:type="pct"/>
            <w:vAlign w:val="center"/>
          </w:tcPr>
          <w:p w14:paraId="2A307B8B"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color w:val="000000" w:themeColor="text1"/>
                <w:szCs w:val="28"/>
                <w:lang w:eastAsia="vi-VN"/>
              </w:rPr>
              <w:t>10,</w:t>
            </w:r>
            <w:r w:rsidRPr="00FF7D18">
              <w:rPr>
                <w:rFonts w:eastAsia="Times New Roman"/>
                <w:color w:val="000000" w:themeColor="text1"/>
                <w:szCs w:val="28"/>
                <w:lang w:val="vi-VN" w:eastAsia="vi-VN"/>
              </w:rPr>
              <w:t>2</w:t>
            </w:r>
            <w:r w:rsidRPr="00FF7D18">
              <w:rPr>
                <w:rFonts w:eastAsia="Times New Roman"/>
                <w:color w:val="000000" w:themeColor="text1"/>
                <w:szCs w:val="28"/>
                <w:lang w:eastAsia="vi-VN"/>
              </w:rPr>
              <w:t xml:space="preserve"> ± 2,8</w:t>
            </w:r>
          </w:p>
        </w:tc>
        <w:tc>
          <w:tcPr>
            <w:tcW w:w="788" w:type="pct"/>
            <w:vMerge w:val="restart"/>
            <w:vAlign w:val="center"/>
          </w:tcPr>
          <w:p w14:paraId="21005672"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color w:val="000000" w:themeColor="text1"/>
                <w:szCs w:val="28"/>
                <w:lang w:val="vi-VN" w:eastAsia="vi-VN"/>
              </w:rPr>
              <w:t>0,159</w:t>
            </w:r>
          </w:p>
        </w:tc>
      </w:tr>
      <w:tr w:rsidR="00FE36BD" w:rsidRPr="00FF7D18" w14:paraId="7AEAF76E" w14:textId="77777777" w:rsidTr="004D3BF5">
        <w:trPr>
          <w:trHeight w:val="597"/>
          <w:jc w:val="center"/>
        </w:trPr>
        <w:tc>
          <w:tcPr>
            <w:tcW w:w="1716" w:type="pct"/>
            <w:vAlign w:val="center"/>
          </w:tcPr>
          <w:p w14:paraId="33E24575" w14:textId="77777777" w:rsidR="00FE36BD" w:rsidRPr="00FF7D18" w:rsidRDefault="00FE36BD" w:rsidP="00DC0DEA">
            <w:pPr>
              <w:spacing w:before="60" w:line="360" w:lineRule="auto"/>
              <w:ind w:left="0"/>
              <w:jc w:val="center"/>
              <w:rPr>
                <w:rFonts w:eastAsia="Times New Roman"/>
                <w:color w:val="000000" w:themeColor="text1"/>
                <w:szCs w:val="28"/>
                <w:lang w:eastAsia="vi-VN"/>
              </w:rPr>
            </w:pP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can </w:t>
            </w:r>
            <w:proofErr w:type="spellStart"/>
            <w:r w:rsidRPr="00FF7D18">
              <w:rPr>
                <w:rFonts w:eastAsia="Times New Roman"/>
                <w:color w:val="000000" w:themeColor="text1"/>
                <w:szCs w:val="28"/>
                <w:lang w:eastAsia="vi-VN"/>
              </w:rPr>
              <w:t>thiệp</w:t>
            </w:r>
            <w:proofErr w:type="spellEnd"/>
          </w:p>
        </w:tc>
        <w:tc>
          <w:tcPr>
            <w:tcW w:w="903" w:type="pct"/>
            <w:vAlign w:val="center"/>
          </w:tcPr>
          <w:p w14:paraId="0A8F6BA1" w14:textId="77777777" w:rsidR="00FE36BD" w:rsidRPr="00FF7D18" w:rsidRDefault="00FE36BD" w:rsidP="00DC0DEA">
            <w:pPr>
              <w:spacing w:before="60" w:line="360"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1593" w:type="pct"/>
            <w:vAlign w:val="center"/>
          </w:tcPr>
          <w:p w14:paraId="3B20B5F6" w14:textId="77777777" w:rsidR="00FE36BD" w:rsidRPr="00FF7D18" w:rsidRDefault="00FE36BD" w:rsidP="00DC0DEA">
            <w:pPr>
              <w:spacing w:before="60" w:line="360" w:lineRule="auto"/>
              <w:ind w:left="0"/>
              <w:jc w:val="center"/>
              <w:rPr>
                <w:rFonts w:eastAsia="Times New Roman"/>
                <w:b/>
                <w:bCs/>
                <w:color w:val="000000" w:themeColor="text1"/>
                <w:szCs w:val="28"/>
                <w:lang w:eastAsia="vi-VN"/>
              </w:rPr>
            </w:pPr>
            <w:r w:rsidRPr="00FF7D18">
              <w:rPr>
                <w:rFonts w:eastAsia="Times New Roman"/>
                <w:color w:val="000000" w:themeColor="text1"/>
                <w:szCs w:val="28"/>
                <w:lang w:eastAsia="vi-VN"/>
              </w:rPr>
              <w:t>10,7 ± 2,5</w:t>
            </w:r>
          </w:p>
        </w:tc>
        <w:tc>
          <w:tcPr>
            <w:tcW w:w="788" w:type="pct"/>
            <w:vMerge/>
            <w:vAlign w:val="center"/>
          </w:tcPr>
          <w:p w14:paraId="70F17A3A" w14:textId="77777777" w:rsidR="00FE36BD" w:rsidRPr="00FF7D18" w:rsidRDefault="00FE36BD" w:rsidP="00DC0DEA">
            <w:pPr>
              <w:spacing w:before="60" w:line="360" w:lineRule="auto"/>
              <w:ind w:left="0"/>
              <w:rPr>
                <w:rFonts w:eastAsia="Times New Roman"/>
                <w:b/>
                <w:bCs/>
                <w:color w:val="000000" w:themeColor="text1"/>
                <w:szCs w:val="28"/>
                <w:lang w:eastAsia="vi-VN"/>
              </w:rPr>
            </w:pPr>
          </w:p>
        </w:tc>
      </w:tr>
    </w:tbl>
    <w:p w14:paraId="5C33670A" w14:textId="40C70992" w:rsidR="00BA0A6E" w:rsidRPr="00FF7D18" w:rsidRDefault="00BA0A6E" w:rsidP="00DC0DEA">
      <w:pPr>
        <w:spacing w:before="60"/>
        <w:ind w:left="0" w:firstLine="720"/>
        <w:rPr>
          <w:rFonts w:eastAsia="Times New Roman"/>
          <w:i/>
          <w:iCs/>
          <w:color w:val="000000" w:themeColor="text1"/>
          <w:sz w:val="22"/>
          <w:szCs w:val="22"/>
          <w:lang w:eastAsia="vi-VN"/>
        </w:rPr>
      </w:pPr>
      <w:r w:rsidRPr="00FF7D18">
        <w:rPr>
          <w:i/>
          <w:iCs/>
          <w:color w:val="000000" w:themeColor="text1"/>
          <w:sz w:val="22"/>
          <w:szCs w:val="22"/>
        </w:rPr>
        <w:t>*test χ2</w:t>
      </w:r>
    </w:p>
    <w:p w14:paraId="23233A9D" w14:textId="2E03A08F" w:rsidR="00FE36BD" w:rsidRPr="00FF7D18" w:rsidRDefault="00FE36BD" w:rsidP="00DC0DEA">
      <w:pPr>
        <w:spacing w:before="60"/>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198C520F" w14:textId="3361BD08" w:rsidR="00FE36BD" w:rsidRPr="00FF7D18" w:rsidRDefault="00FE36BD" w:rsidP="00DC0DEA">
      <w:pPr>
        <w:spacing w:before="60"/>
        <w:ind w:left="0" w:firstLine="720"/>
        <w:rPr>
          <w:rFonts w:eastAsia="Times New Roman"/>
          <w:color w:val="000000" w:themeColor="text1"/>
          <w:szCs w:val="28"/>
          <w:lang w:val="vi-VN"/>
        </w:rPr>
      </w:pPr>
      <w:r w:rsidRPr="00FF7D18">
        <w:rPr>
          <w:rFonts w:eastAsia="Times New Roman"/>
          <w:color w:val="000000" w:themeColor="text1"/>
          <w:szCs w:val="28"/>
          <w:highlight w:val="white"/>
          <w:lang w:val="vi-VN"/>
        </w:rPr>
        <w:t xml:space="preserve">Nồng độ kẽm của nhóm chứng là </w:t>
      </w:r>
      <w:r w:rsidRPr="00FF7D18">
        <w:rPr>
          <w:rFonts w:eastAsia="Times New Roman"/>
          <w:color w:val="000000" w:themeColor="text1"/>
          <w:szCs w:val="28"/>
          <w:lang w:eastAsia="vi-VN"/>
        </w:rPr>
        <w:t>10,</w:t>
      </w:r>
      <w:r w:rsidRPr="00FF7D18">
        <w:rPr>
          <w:rFonts w:eastAsia="Times New Roman"/>
          <w:color w:val="000000" w:themeColor="text1"/>
          <w:szCs w:val="28"/>
          <w:lang w:val="vi-VN" w:eastAsia="vi-VN"/>
        </w:rPr>
        <w:t>2</w:t>
      </w:r>
      <w:r w:rsidRPr="00FF7D18">
        <w:rPr>
          <w:rFonts w:eastAsia="Times New Roman"/>
          <w:color w:val="000000" w:themeColor="text1"/>
          <w:szCs w:val="28"/>
          <w:lang w:eastAsia="vi-VN"/>
        </w:rPr>
        <w:t xml:space="preserve"> ± 2,8</w:t>
      </w:r>
      <w:r w:rsidRPr="00FF7D18">
        <w:rPr>
          <w:rFonts w:eastAsia="Times New Roman"/>
          <w:color w:val="000000" w:themeColor="text1"/>
          <w:szCs w:val="28"/>
          <w:lang w:val="vi-VN" w:eastAsia="vi-VN"/>
        </w:rPr>
        <w:t xml:space="preserve"> </w:t>
      </w:r>
      <w:r w:rsidRPr="00FF7D18">
        <w:rPr>
          <w:rFonts w:eastAsia="Times New Roman"/>
          <w:bCs/>
          <w:color w:val="000000" w:themeColor="text1"/>
          <w:szCs w:val="28"/>
          <w:lang w:val="vi-VN" w:eastAsia="vi-VN"/>
        </w:rPr>
        <w:t>µmol/L</w:t>
      </w:r>
      <w:r w:rsidRPr="00FF7D18">
        <w:rPr>
          <w:rFonts w:eastAsia="Times New Roman"/>
          <w:color w:val="000000" w:themeColor="text1"/>
          <w:szCs w:val="28"/>
          <w:lang w:val="vi-VN" w:eastAsia="vi-VN"/>
        </w:rPr>
        <w:t xml:space="preserve">, nhóm can thiệp là </w:t>
      </w:r>
      <w:r w:rsidRPr="00FF7D18">
        <w:rPr>
          <w:rFonts w:eastAsia="Times New Roman"/>
          <w:color w:val="000000" w:themeColor="text1"/>
          <w:szCs w:val="28"/>
          <w:lang w:eastAsia="vi-VN"/>
        </w:rPr>
        <w:t>10,7 ± 2,5</w:t>
      </w:r>
      <w:r w:rsidRPr="00FF7D18">
        <w:rPr>
          <w:rFonts w:eastAsia="Times New Roman"/>
          <w:color w:val="000000" w:themeColor="text1"/>
          <w:szCs w:val="28"/>
          <w:lang w:val="vi-VN" w:eastAsia="vi-VN"/>
        </w:rPr>
        <w:t xml:space="preserve"> </w:t>
      </w:r>
      <w:r w:rsidRPr="00FF7D18">
        <w:rPr>
          <w:rFonts w:eastAsia="Times New Roman"/>
          <w:bCs/>
          <w:color w:val="000000" w:themeColor="text1"/>
          <w:szCs w:val="28"/>
          <w:lang w:val="vi-VN" w:eastAsia="vi-VN"/>
        </w:rPr>
        <w:t>µmol/L,</w:t>
      </w:r>
      <w:r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rPr>
        <w:t>nồng độ kẽm huyết thanh ban đầu trước can thiệp không có sự khác biệt giữa hai nhóm với p&gt;0,05.</w:t>
      </w:r>
    </w:p>
    <w:p w14:paraId="3E8D0160" w14:textId="77777777" w:rsidR="00094C11" w:rsidRPr="00FF7D18" w:rsidRDefault="00094C11" w:rsidP="00DC0DEA">
      <w:pPr>
        <w:pStyle w:val="Ba"/>
        <w:spacing w:before="60" w:after="0" w:line="360" w:lineRule="auto"/>
        <w:rPr>
          <w:color w:val="000000" w:themeColor="text1"/>
          <w:lang w:eastAsia="vi-VN"/>
        </w:rPr>
      </w:pPr>
      <w:bookmarkStart w:id="349" w:name="_Toc127202539"/>
    </w:p>
    <w:p w14:paraId="3734C5B1" w14:textId="00AF15B1" w:rsidR="00FE36BD" w:rsidRPr="00FF7D18" w:rsidRDefault="00FE36BD" w:rsidP="00DC0DEA">
      <w:pPr>
        <w:pStyle w:val="Ba"/>
        <w:spacing w:before="60" w:after="0" w:line="360" w:lineRule="auto"/>
        <w:rPr>
          <w:b w:val="0"/>
          <w:color w:val="000000" w:themeColor="text1"/>
          <w:szCs w:val="28"/>
          <w:lang w:val="vi-VN"/>
        </w:rPr>
      </w:pPr>
      <w:bookmarkStart w:id="350" w:name="_Toc134366613"/>
      <w:r w:rsidRPr="00FF7D18">
        <w:rPr>
          <w:color w:val="000000" w:themeColor="text1"/>
          <w:lang w:val="vi-VN" w:eastAsia="vi-VN"/>
        </w:rPr>
        <w:lastRenderedPageBreak/>
        <w:t xml:space="preserve">Bảng 3.21. Phân bố mức độ thiếu kẽm của hai nhóm </w:t>
      </w:r>
      <w:bookmarkEnd w:id="349"/>
      <w:r w:rsidRPr="00FF7D18">
        <w:rPr>
          <w:bCs/>
          <w:color w:val="000000" w:themeColor="text1"/>
          <w:lang w:val="vi-VN" w:eastAsia="vi-VN"/>
        </w:rPr>
        <w:t>trước can thiệp</w:t>
      </w:r>
      <w:bookmarkEnd w:id="350"/>
    </w:p>
    <w:tbl>
      <w:tblPr>
        <w:tblW w:w="488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8"/>
        <w:gridCol w:w="1874"/>
        <w:gridCol w:w="1874"/>
        <w:gridCol w:w="1587"/>
        <w:gridCol w:w="1325"/>
      </w:tblGrid>
      <w:tr w:rsidR="00FE36BD" w:rsidRPr="00FF7D18" w14:paraId="40DCBA0A" w14:textId="77777777" w:rsidTr="004D3BF5">
        <w:trPr>
          <w:trHeight w:val="536"/>
          <w:jc w:val="center"/>
        </w:trPr>
        <w:tc>
          <w:tcPr>
            <w:tcW w:w="1210" w:type="pct"/>
            <w:vMerge w:val="restart"/>
            <w:shd w:val="clear" w:color="auto" w:fill="auto"/>
            <w:noWrap/>
            <w:vAlign w:val="center"/>
            <w:hideMark/>
          </w:tcPr>
          <w:p w14:paraId="7E90F2A3" w14:textId="77777777" w:rsidR="00FE36BD" w:rsidRPr="00FF7D18" w:rsidRDefault="00FE36BD" w:rsidP="00DC0DEA">
            <w:pPr>
              <w:spacing w:before="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Các mức độ thiếu kẽm</w:t>
            </w:r>
          </w:p>
        </w:tc>
        <w:tc>
          <w:tcPr>
            <w:tcW w:w="1066" w:type="pct"/>
            <w:shd w:val="clear" w:color="auto" w:fill="auto"/>
            <w:noWrap/>
            <w:vAlign w:val="center"/>
            <w:hideMark/>
          </w:tcPr>
          <w:p w14:paraId="19B9412B" w14:textId="77777777" w:rsidR="00FE36BD" w:rsidRPr="00FF7D18" w:rsidRDefault="00FE36BD"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066" w:type="pct"/>
            <w:shd w:val="clear" w:color="auto" w:fill="auto"/>
            <w:noWrap/>
            <w:vAlign w:val="center"/>
            <w:hideMark/>
          </w:tcPr>
          <w:p w14:paraId="7305BC1A" w14:textId="77777777" w:rsidR="00FE36BD" w:rsidRPr="00FF7D18" w:rsidRDefault="00FE36BD"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r w:rsidRPr="00FF7D18">
              <w:rPr>
                <w:rFonts w:eastAsia="Times New Roman"/>
                <w:b/>
                <w:bCs/>
                <w:color w:val="000000" w:themeColor="text1"/>
                <w:szCs w:val="28"/>
                <w:lang w:eastAsia="vi-VN"/>
              </w:rPr>
              <w:t xml:space="preserve"> </w:t>
            </w:r>
          </w:p>
        </w:tc>
        <w:tc>
          <w:tcPr>
            <w:tcW w:w="903" w:type="pct"/>
            <w:vMerge w:val="restart"/>
          </w:tcPr>
          <w:p w14:paraId="3E0E151A" w14:textId="77777777" w:rsidR="00FE36BD" w:rsidRPr="00FF7D18" w:rsidRDefault="00FE36BD" w:rsidP="00DC0DEA">
            <w:pPr>
              <w:spacing w:before="60"/>
              <w:ind w:left="0"/>
              <w:jc w:val="center"/>
              <w:rPr>
                <w:rFonts w:eastAsia="Times New Roman"/>
                <w:b/>
                <w:bCs/>
                <w:color w:val="000000" w:themeColor="text1"/>
                <w:szCs w:val="28"/>
                <w:lang w:eastAsia="vi-VN"/>
              </w:rPr>
            </w:pPr>
          </w:p>
          <w:p w14:paraId="3D4C5066" w14:textId="77777777" w:rsidR="00FE36BD" w:rsidRPr="00FF7D18" w:rsidRDefault="00FE36BD" w:rsidP="00DC0DEA">
            <w:pPr>
              <w:spacing w:before="6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Tổng</w:t>
            </w:r>
          </w:p>
        </w:tc>
        <w:tc>
          <w:tcPr>
            <w:tcW w:w="754" w:type="pct"/>
            <w:vMerge w:val="restart"/>
            <w:shd w:val="clear" w:color="auto" w:fill="auto"/>
            <w:noWrap/>
            <w:vAlign w:val="center"/>
            <w:hideMark/>
          </w:tcPr>
          <w:p w14:paraId="33B53D9C" w14:textId="5B21D732" w:rsidR="00FE36BD" w:rsidRPr="00FF7D18" w:rsidRDefault="00E750A4" w:rsidP="00DC0DEA">
            <w:pPr>
              <w:spacing w:before="60"/>
              <w:ind w:left="0"/>
              <w:jc w:val="center"/>
              <w:rPr>
                <w:rFonts w:eastAsia="Times New Roman"/>
                <w:b/>
                <w:bCs/>
                <w:color w:val="000000" w:themeColor="text1"/>
                <w:szCs w:val="28"/>
                <w:vertAlign w:val="superscript"/>
                <w:lang w:eastAsia="vi-VN"/>
              </w:rPr>
            </w:pPr>
            <w:r w:rsidRPr="00FF7D18">
              <w:rPr>
                <w:rFonts w:eastAsia="Times New Roman"/>
                <w:b/>
                <w:bCs/>
                <w:color w:val="000000" w:themeColor="text1"/>
                <w:szCs w:val="28"/>
                <w:lang w:eastAsia="vi-VN"/>
              </w:rPr>
              <w:t>p</w:t>
            </w:r>
            <w:r w:rsidRPr="00FF7D18">
              <w:rPr>
                <w:rFonts w:eastAsia="Times New Roman"/>
                <w:b/>
                <w:bCs/>
                <w:color w:val="000000" w:themeColor="text1"/>
                <w:szCs w:val="28"/>
                <w:vertAlign w:val="superscript"/>
                <w:lang w:eastAsia="vi-VN"/>
              </w:rPr>
              <w:t>*</w:t>
            </w:r>
          </w:p>
          <w:p w14:paraId="4B095A5F" w14:textId="1CAFACB1" w:rsidR="00FE36BD" w:rsidRPr="00FF7D18" w:rsidRDefault="00FE36BD" w:rsidP="00DC0DEA">
            <w:pPr>
              <w:spacing w:before="60"/>
              <w:ind w:left="0"/>
              <w:jc w:val="center"/>
              <w:rPr>
                <w:rFonts w:eastAsia="Times New Roman"/>
                <w:bCs/>
                <w:i/>
                <w:iCs/>
                <w:color w:val="000000" w:themeColor="text1"/>
                <w:sz w:val="22"/>
                <w:szCs w:val="22"/>
                <w:lang w:eastAsia="vi-VN"/>
              </w:rPr>
            </w:pPr>
          </w:p>
        </w:tc>
      </w:tr>
      <w:tr w:rsidR="00FE36BD" w:rsidRPr="00FF7D18" w14:paraId="6510BBAE" w14:textId="77777777" w:rsidTr="004D3BF5">
        <w:trPr>
          <w:trHeight w:val="536"/>
          <w:jc w:val="center"/>
        </w:trPr>
        <w:tc>
          <w:tcPr>
            <w:tcW w:w="1210" w:type="pct"/>
            <w:vMerge/>
            <w:shd w:val="clear" w:color="auto" w:fill="auto"/>
            <w:noWrap/>
            <w:vAlign w:val="center"/>
          </w:tcPr>
          <w:p w14:paraId="6ED9EF11" w14:textId="77777777" w:rsidR="00FE36BD" w:rsidRPr="00FF7D18" w:rsidRDefault="00FE36BD" w:rsidP="00DC0DEA">
            <w:pPr>
              <w:spacing w:before="60"/>
              <w:ind w:left="0"/>
              <w:jc w:val="center"/>
              <w:rPr>
                <w:rFonts w:eastAsia="Times New Roman"/>
                <w:b/>
                <w:bCs/>
                <w:color w:val="000000" w:themeColor="text1"/>
                <w:szCs w:val="28"/>
                <w:lang w:val="vi-VN" w:eastAsia="vi-VN"/>
              </w:rPr>
            </w:pPr>
          </w:p>
        </w:tc>
        <w:tc>
          <w:tcPr>
            <w:tcW w:w="1066" w:type="pct"/>
            <w:shd w:val="clear" w:color="auto" w:fill="auto"/>
            <w:noWrap/>
            <w:vAlign w:val="center"/>
          </w:tcPr>
          <w:p w14:paraId="39B54C6C" w14:textId="77777777" w:rsidR="00FE36BD" w:rsidRPr="00FF7D18" w:rsidRDefault="00FE36BD"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val="vi-VN" w:eastAsia="vi-VN"/>
              </w:rPr>
              <w:t>n (%)</w:t>
            </w:r>
          </w:p>
        </w:tc>
        <w:tc>
          <w:tcPr>
            <w:tcW w:w="1066" w:type="pct"/>
            <w:shd w:val="clear" w:color="auto" w:fill="auto"/>
            <w:noWrap/>
            <w:vAlign w:val="center"/>
          </w:tcPr>
          <w:p w14:paraId="7B419EC7" w14:textId="77777777" w:rsidR="00FE36BD" w:rsidRPr="00FF7D18" w:rsidRDefault="00FE36BD"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val="vi-VN" w:eastAsia="vi-VN"/>
              </w:rPr>
              <w:t>n (%)</w:t>
            </w:r>
          </w:p>
        </w:tc>
        <w:tc>
          <w:tcPr>
            <w:tcW w:w="903" w:type="pct"/>
            <w:vMerge/>
          </w:tcPr>
          <w:p w14:paraId="1F752671" w14:textId="77777777" w:rsidR="00FE36BD" w:rsidRPr="00FF7D18" w:rsidRDefault="00FE36BD" w:rsidP="00DC0DEA">
            <w:pPr>
              <w:spacing w:before="60"/>
              <w:ind w:left="0"/>
              <w:jc w:val="center"/>
              <w:rPr>
                <w:rFonts w:eastAsia="Times New Roman"/>
                <w:b/>
                <w:bCs/>
                <w:color w:val="000000" w:themeColor="text1"/>
                <w:szCs w:val="28"/>
                <w:lang w:eastAsia="vi-VN"/>
              </w:rPr>
            </w:pPr>
          </w:p>
        </w:tc>
        <w:tc>
          <w:tcPr>
            <w:tcW w:w="754" w:type="pct"/>
            <w:vMerge/>
            <w:shd w:val="clear" w:color="auto" w:fill="auto"/>
            <w:noWrap/>
            <w:vAlign w:val="center"/>
          </w:tcPr>
          <w:p w14:paraId="6C507120" w14:textId="77777777" w:rsidR="00FE36BD" w:rsidRPr="00FF7D18" w:rsidRDefault="00FE36BD" w:rsidP="00DC0DEA">
            <w:pPr>
              <w:spacing w:before="60"/>
              <w:ind w:left="0"/>
              <w:jc w:val="center"/>
              <w:rPr>
                <w:rFonts w:eastAsia="Times New Roman"/>
                <w:b/>
                <w:bCs/>
                <w:color w:val="000000" w:themeColor="text1"/>
                <w:szCs w:val="28"/>
                <w:lang w:val="vi-VN" w:eastAsia="vi-VN"/>
              </w:rPr>
            </w:pPr>
          </w:p>
        </w:tc>
      </w:tr>
      <w:tr w:rsidR="00FE36BD" w:rsidRPr="00FF7D18" w14:paraId="49564870" w14:textId="77777777" w:rsidTr="004D3BF5">
        <w:trPr>
          <w:trHeight w:val="499"/>
          <w:jc w:val="center"/>
        </w:trPr>
        <w:tc>
          <w:tcPr>
            <w:tcW w:w="1210" w:type="pct"/>
            <w:shd w:val="clear" w:color="auto" w:fill="auto"/>
            <w:noWrap/>
            <w:vAlign w:val="center"/>
            <w:hideMark/>
          </w:tcPr>
          <w:p w14:paraId="4DFCE125" w14:textId="77777777" w:rsidR="00FE36BD" w:rsidRPr="00FF7D18" w:rsidRDefault="00FE36BD" w:rsidP="00DC0DEA">
            <w:pPr>
              <w:spacing w:before="6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Nặng</w:t>
            </w:r>
          </w:p>
        </w:tc>
        <w:tc>
          <w:tcPr>
            <w:tcW w:w="1066" w:type="pct"/>
            <w:shd w:val="clear" w:color="auto" w:fill="auto"/>
            <w:noWrap/>
            <w:vAlign w:val="center"/>
            <w:hideMark/>
          </w:tcPr>
          <w:p w14:paraId="79562799"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6</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4,9</w:t>
            </w:r>
            <w:r w:rsidRPr="00FF7D18">
              <w:rPr>
                <w:rFonts w:eastAsia="Times New Roman"/>
                <w:color w:val="000000" w:themeColor="text1"/>
                <w:szCs w:val="28"/>
                <w:lang w:eastAsia="vi-VN"/>
              </w:rPr>
              <w:t>)</w:t>
            </w:r>
          </w:p>
        </w:tc>
        <w:tc>
          <w:tcPr>
            <w:tcW w:w="1066" w:type="pct"/>
            <w:shd w:val="clear" w:color="auto" w:fill="auto"/>
            <w:noWrap/>
            <w:vAlign w:val="center"/>
            <w:hideMark/>
          </w:tcPr>
          <w:p w14:paraId="793A0CA5"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4</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3,3</w:t>
            </w:r>
            <w:r w:rsidRPr="00FF7D18">
              <w:rPr>
                <w:rFonts w:eastAsia="Times New Roman"/>
                <w:color w:val="000000" w:themeColor="text1"/>
                <w:szCs w:val="28"/>
                <w:lang w:eastAsia="vi-VN"/>
              </w:rPr>
              <w:t>)</w:t>
            </w:r>
          </w:p>
        </w:tc>
        <w:tc>
          <w:tcPr>
            <w:tcW w:w="903" w:type="pct"/>
          </w:tcPr>
          <w:p w14:paraId="4303FDB8" w14:textId="77777777" w:rsidR="00FE36BD" w:rsidRPr="00FF7D18" w:rsidRDefault="00FE36BD"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10</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(4,1)</w:t>
            </w:r>
          </w:p>
        </w:tc>
        <w:tc>
          <w:tcPr>
            <w:tcW w:w="754" w:type="pct"/>
            <w:vMerge w:val="restart"/>
            <w:shd w:val="clear" w:color="auto" w:fill="auto"/>
            <w:noWrap/>
            <w:vAlign w:val="center"/>
            <w:hideMark/>
          </w:tcPr>
          <w:p w14:paraId="0B29455A" w14:textId="77777777" w:rsidR="00FE36BD" w:rsidRPr="00FF7D18" w:rsidRDefault="00FE36BD"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eastAsia="vi-VN"/>
              </w:rPr>
              <w:t>0,</w:t>
            </w:r>
            <w:r w:rsidRPr="00FF7D18">
              <w:rPr>
                <w:rFonts w:eastAsia="Times New Roman"/>
                <w:color w:val="000000" w:themeColor="text1"/>
                <w:szCs w:val="28"/>
                <w:lang w:val="vi-VN" w:eastAsia="vi-VN"/>
              </w:rPr>
              <w:t>547</w:t>
            </w:r>
          </w:p>
        </w:tc>
      </w:tr>
      <w:tr w:rsidR="00FE36BD" w:rsidRPr="00FF7D18" w14:paraId="78EBF486" w14:textId="77777777" w:rsidTr="004D3BF5">
        <w:trPr>
          <w:trHeight w:val="499"/>
          <w:jc w:val="center"/>
        </w:trPr>
        <w:tc>
          <w:tcPr>
            <w:tcW w:w="1210" w:type="pct"/>
            <w:shd w:val="clear" w:color="auto" w:fill="auto"/>
            <w:noWrap/>
            <w:vAlign w:val="center"/>
            <w:hideMark/>
          </w:tcPr>
          <w:p w14:paraId="0E25DA1D" w14:textId="77777777" w:rsidR="00FE36BD" w:rsidRPr="00FF7D18" w:rsidRDefault="00FE36BD" w:rsidP="00DC0DEA">
            <w:pPr>
              <w:spacing w:before="60"/>
              <w:ind w:left="0"/>
              <w:jc w:val="center"/>
              <w:rPr>
                <w:rFonts w:eastAsia="Times New Roman"/>
                <w:bCs/>
                <w:color w:val="000000" w:themeColor="text1"/>
                <w:szCs w:val="28"/>
                <w:lang w:val="vi-VN" w:eastAsia="vi-VN"/>
              </w:rPr>
            </w:pPr>
            <w:r w:rsidRPr="00FF7D18">
              <w:rPr>
                <w:rFonts w:eastAsia="Times New Roman"/>
                <w:bCs/>
                <w:color w:val="000000" w:themeColor="text1"/>
                <w:szCs w:val="28"/>
                <w:lang w:val="vi-VN" w:eastAsia="vi-VN"/>
              </w:rPr>
              <w:t>Vừa</w:t>
            </w:r>
          </w:p>
        </w:tc>
        <w:tc>
          <w:tcPr>
            <w:tcW w:w="1066" w:type="pct"/>
            <w:shd w:val="clear" w:color="auto" w:fill="auto"/>
            <w:noWrap/>
            <w:vAlign w:val="center"/>
            <w:hideMark/>
          </w:tcPr>
          <w:p w14:paraId="5D2D53D0"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41 (</w:t>
            </w:r>
            <w:r w:rsidRPr="00FF7D18">
              <w:rPr>
                <w:rFonts w:eastAsia="Times New Roman"/>
                <w:color w:val="000000" w:themeColor="text1"/>
                <w:szCs w:val="28"/>
                <w:lang w:val="vi-VN" w:eastAsia="vi-VN"/>
              </w:rPr>
              <w:t>33,6</w:t>
            </w:r>
            <w:r w:rsidRPr="00FF7D18">
              <w:rPr>
                <w:rFonts w:eastAsia="Times New Roman"/>
                <w:color w:val="000000" w:themeColor="text1"/>
                <w:szCs w:val="28"/>
                <w:lang w:eastAsia="vi-VN"/>
              </w:rPr>
              <w:t>)</w:t>
            </w:r>
          </w:p>
        </w:tc>
        <w:tc>
          <w:tcPr>
            <w:tcW w:w="1066" w:type="pct"/>
            <w:shd w:val="clear" w:color="auto" w:fill="auto"/>
            <w:noWrap/>
            <w:vAlign w:val="center"/>
            <w:hideMark/>
          </w:tcPr>
          <w:p w14:paraId="2EF54521"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36</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29,5</w:t>
            </w:r>
            <w:r w:rsidRPr="00FF7D18">
              <w:rPr>
                <w:rFonts w:eastAsia="Times New Roman"/>
                <w:color w:val="000000" w:themeColor="text1"/>
                <w:szCs w:val="28"/>
                <w:lang w:eastAsia="vi-VN"/>
              </w:rPr>
              <w:t>)</w:t>
            </w:r>
          </w:p>
        </w:tc>
        <w:tc>
          <w:tcPr>
            <w:tcW w:w="903" w:type="pct"/>
          </w:tcPr>
          <w:p w14:paraId="1269D26A" w14:textId="77777777" w:rsidR="00FE36BD" w:rsidRPr="00FF7D18" w:rsidRDefault="00FE36BD"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77 (31,6)</w:t>
            </w:r>
          </w:p>
        </w:tc>
        <w:tc>
          <w:tcPr>
            <w:tcW w:w="754" w:type="pct"/>
            <w:vMerge/>
            <w:vAlign w:val="center"/>
            <w:hideMark/>
          </w:tcPr>
          <w:p w14:paraId="00B9F4AB" w14:textId="77777777" w:rsidR="00FE36BD" w:rsidRPr="00FF7D18" w:rsidRDefault="00FE36BD" w:rsidP="00DC0DEA">
            <w:pPr>
              <w:spacing w:before="60"/>
              <w:ind w:left="0"/>
              <w:jc w:val="center"/>
              <w:rPr>
                <w:rFonts w:eastAsia="Times New Roman"/>
                <w:color w:val="000000" w:themeColor="text1"/>
                <w:szCs w:val="28"/>
                <w:lang w:eastAsia="vi-VN"/>
              </w:rPr>
            </w:pPr>
          </w:p>
        </w:tc>
      </w:tr>
      <w:tr w:rsidR="00FE36BD" w:rsidRPr="00FF7D18" w14:paraId="0F97260D" w14:textId="77777777" w:rsidTr="004D3BF5">
        <w:trPr>
          <w:trHeight w:val="499"/>
          <w:jc w:val="center"/>
        </w:trPr>
        <w:tc>
          <w:tcPr>
            <w:tcW w:w="1210" w:type="pct"/>
            <w:shd w:val="clear" w:color="auto" w:fill="auto"/>
            <w:noWrap/>
            <w:vAlign w:val="center"/>
            <w:hideMark/>
          </w:tcPr>
          <w:p w14:paraId="0F109F90" w14:textId="77777777" w:rsidR="00FE36BD" w:rsidRPr="00FF7D18" w:rsidRDefault="00FE36BD" w:rsidP="00DC0DEA">
            <w:pPr>
              <w:spacing w:before="60"/>
              <w:ind w:left="0"/>
              <w:jc w:val="center"/>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Nhẹ</w:t>
            </w:r>
            <w:proofErr w:type="spellEnd"/>
          </w:p>
        </w:tc>
        <w:tc>
          <w:tcPr>
            <w:tcW w:w="1066" w:type="pct"/>
            <w:shd w:val="clear" w:color="auto" w:fill="auto"/>
            <w:noWrap/>
            <w:vAlign w:val="center"/>
            <w:hideMark/>
          </w:tcPr>
          <w:p w14:paraId="0BC5FF1A"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27</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22,1</w:t>
            </w:r>
            <w:r w:rsidRPr="00FF7D18">
              <w:rPr>
                <w:rFonts w:eastAsia="Times New Roman"/>
                <w:color w:val="000000" w:themeColor="text1"/>
                <w:szCs w:val="28"/>
                <w:lang w:eastAsia="vi-VN"/>
              </w:rPr>
              <w:t>)</w:t>
            </w:r>
          </w:p>
        </w:tc>
        <w:tc>
          <w:tcPr>
            <w:tcW w:w="1066" w:type="pct"/>
            <w:shd w:val="clear" w:color="auto" w:fill="auto"/>
            <w:noWrap/>
            <w:vAlign w:val="center"/>
            <w:hideMark/>
          </w:tcPr>
          <w:p w14:paraId="45D84D3B"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23</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(18,9</w:t>
            </w:r>
            <w:r w:rsidRPr="00FF7D18">
              <w:rPr>
                <w:rFonts w:eastAsia="Times New Roman"/>
                <w:color w:val="000000" w:themeColor="text1"/>
                <w:szCs w:val="28"/>
                <w:lang w:eastAsia="vi-VN"/>
              </w:rPr>
              <w:t>)</w:t>
            </w:r>
          </w:p>
        </w:tc>
        <w:tc>
          <w:tcPr>
            <w:tcW w:w="903" w:type="pct"/>
          </w:tcPr>
          <w:p w14:paraId="1617A089" w14:textId="77777777" w:rsidR="00FE36BD" w:rsidRPr="00FF7D18" w:rsidRDefault="00FE36BD"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50 (20,5)</w:t>
            </w:r>
          </w:p>
        </w:tc>
        <w:tc>
          <w:tcPr>
            <w:tcW w:w="754" w:type="pct"/>
            <w:vMerge/>
            <w:vAlign w:val="center"/>
            <w:hideMark/>
          </w:tcPr>
          <w:p w14:paraId="237661EA" w14:textId="77777777" w:rsidR="00FE36BD" w:rsidRPr="00FF7D18" w:rsidRDefault="00FE36BD" w:rsidP="00DC0DEA">
            <w:pPr>
              <w:spacing w:before="60"/>
              <w:ind w:left="0"/>
              <w:jc w:val="center"/>
              <w:rPr>
                <w:rFonts w:eastAsia="Times New Roman"/>
                <w:color w:val="000000" w:themeColor="text1"/>
                <w:szCs w:val="28"/>
                <w:lang w:eastAsia="vi-VN"/>
              </w:rPr>
            </w:pPr>
          </w:p>
        </w:tc>
      </w:tr>
      <w:tr w:rsidR="00FE36BD" w:rsidRPr="00FF7D18" w14:paraId="17C4189A" w14:textId="77777777" w:rsidTr="004D3BF5">
        <w:trPr>
          <w:trHeight w:val="499"/>
          <w:jc w:val="center"/>
        </w:trPr>
        <w:tc>
          <w:tcPr>
            <w:tcW w:w="1210" w:type="pct"/>
            <w:shd w:val="clear" w:color="auto" w:fill="auto"/>
            <w:noWrap/>
            <w:vAlign w:val="center"/>
            <w:hideMark/>
          </w:tcPr>
          <w:p w14:paraId="349B849C" w14:textId="77777777" w:rsidR="00FE36BD" w:rsidRPr="00FF7D18" w:rsidRDefault="00FE36BD" w:rsidP="00DC0DEA">
            <w:pPr>
              <w:spacing w:before="60"/>
              <w:ind w:left="0"/>
              <w:jc w:val="center"/>
              <w:rPr>
                <w:rFonts w:eastAsia="Times New Roman"/>
                <w:bCs/>
                <w:color w:val="000000" w:themeColor="text1"/>
                <w:szCs w:val="28"/>
                <w:lang w:val="vi-VN" w:eastAsia="vi-VN"/>
              </w:rPr>
            </w:pPr>
            <w:proofErr w:type="spellStart"/>
            <w:r w:rsidRPr="00FF7D18">
              <w:rPr>
                <w:rFonts w:eastAsia="Times New Roman"/>
                <w:bCs/>
                <w:color w:val="000000" w:themeColor="text1"/>
                <w:szCs w:val="28"/>
                <w:lang w:eastAsia="vi-VN"/>
              </w:rPr>
              <w:t>Bình</w:t>
            </w:r>
            <w:proofErr w:type="spellEnd"/>
            <w:r w:rsidRPr="00FF7D18">
              <w:rPr>
                <w:rFonts w:eastAsia="Times New Roman"/>
                <w:bCs/>
                <w:color w:val="000000" w:themeColor="text1"/>
                <w:szCs w:val="28"/>
                <w:lang w:eastAsia="vi-VN"/>
              </w:rPr>
              <w:t xml:space="preserve"> </w:t>
            </w:r>
            <w:r w:rsidRPr="00FF7D18">
              <w:rPr>
                <w:rFonts w:eastAsia="Times New Roman"/>
                <w:bCs/>
                <w:color w:val="000000" w:themeColor="text1"/>
                <w:szCs w:val="28"/>
                <w:lang w:val="vi-VN" w:eastAsia="vi-VN"/>
              </w:rPr>
              <w:t>thường</w:t>
            </w:r>
          </w:p>
        </w:tc>
        <w:tc>
          <w:tcPr>
            <w:tcW w:w="1066" w:type="pct"/>
            <w:shd w:val="clear" w:color="auto" w:fill="auto"/>
            <w:noWrap/>
            <w:vAlign w:val="center"/>
            <w:hideMark/>
          </w:tcPr>
          <w:p w14:paraId="4D3B1DE0"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48 (</w:t>
            </w:r>
            <w:r w:rsidRPr="00FF7D18">
              <w:rPr>
                <w:rFonts w:eastAsia="Times New Roman"/>
                <w:color w:val="000000" w:themeColor="text1"/>
                <w:szCs w:val="28"/>
                <w:lang w:val="vi-VN" w:eastAsia="vi-VN"/>
              </w:rPr>
              <w:t>39,3</w:t>
            </w:r>
            <w:r w:rsidRPr="00FF7D18">
              <w:rPr>
                <w:rFonts w:eastAsia="Times New Roman"/>
                <w:color w:val="000000" w:themeColor="text1"/>
                <w:szCs w:val="28"/>
                <w:lang w:eastAsia="vi-VN"/>
              </w:rPr>
              <w:t>)</w:t>
            </w:r>
          </w:p>
        </w:tc>
        <w:tc>
          <w:tcPr>
            <w:tcW w:w="1066" w:type="pct"/>
            <w:shd w:val="clear" w:color="auto" w:fill="auto"/>
            <w:noWrap/>
            <w:vAlign w:val="center"/>
            <w:hideMark/>
          </w:tcPr>
          <w:p w14:paraId="6FF605F8"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59 (48,4)</w:t>
            </w:r>
          </w:p>
        </w:tc>
        <w:tc>
          <w:tcPr>
            <w:tcW w:w="903" w:type="pct"/>
          </w:tcPr>
          <w:p w14:paraId="4C4FF500" w14:textId="77777777" w:rsidR="00FE36BD" w:rsidRPr="00FF7D18" w:rsidRDefault="00FE36BD"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107</w:t>
            </w:r>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(43,9)</w:t>
            </w:r>
          </w:p>
        </w:tc>
        <w:tc>
          <w:tcPr>
            <w:tcW w:w="754" w:type="pct"/>
            <w:vMerge/>
            <w:vAlign w:val="center"/>
            <w:hideMark/>
          </w:tcPr>
          <w:p w14:paraId="3276EF38" w14:textId="77777777" w:rsidR="00FE36BD" w:rsidRPr="00FF7D18" w:rsidRDefault="00FE36BD" w:rsidP="00DC0DEA">
            <w:pPr>
              <w:spacing w:before="60"/>
              <w:ind w:left="0"/>
              <w:jc w:val="center"/>
              <w:rPr>
                <w:rFonts w:eastAsia="Times New Roman"/>
                <w:color w:val="000000" w:themeColor="text1"/>
                <w:szCs w:val="28"/>
                <w:lang w:eastAsia="vi-VN"/>
              </w:rPr>
            </w:pPr>
          </w:p>
        </w:tc>
      </w:tr>
      <w:tr w:rsidR="00FE36BD" w:rsidRPr="00FF7D18" w14:paraId="46603520" w14:textId="77777777" w:rsidTr="004D3BF5">
        <w:trPr>
          <w:trHeight w:val="499"/>
          <w:jc w:val="center"/>
        </w:trPr>
        <w:tc>
          <w:tcPr>
            <w:tcW w:w="1210" w:type="pct"/>
            <w:shd w:val="clear" w:color="auto" w:fill="auto"/>
            <w:noWrap/>
            <w:vAlign w:val="center"/>
            <w:hideMark/>
          </w:tcPr>
          <w:p w14:paraId="58F09CF1" w14:textId="77777777" w:rsidR="00FE36BD" w:rsidRPr="00FF7D18" w:rsidRDefault="00FE36BD"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Tổng</w:t>
            </w:r>
            <w:proofErr w:type="spellEnd"/>
          </w:p>
        </w:tc>
        <w:tc>
          <w:tcPr>
            <w:tcW w:w="1066" w:type="pct"/>
            <w:shd w:val="clear" w:color="auto" w:fill="auto"/>
            <w:noWrap/>
            <w:vAlign w:val="center"/>
            <w:hideMark/>
          </w:tcPr>
          <w:p w14:paraId="21C1B0F4"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1066" w:type="pct"/>
            <w:shd w:val="clear" w:color="auto" w:fill="auto"/>
            <w:noWrap/>
            <w:vAlign w:val="center"/>
            <w:hideMark/>
          </w:tcPr>
          <w:p w14:paraId="1EAE4D98"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 (100)</w:t>
            </w:r>
          </w:p>
        </w:tc>
        <w:tc>
          <w:tcPr>
            <w:tcW w:w="903" w:type="pct"/>
          </w:tcPr>
          <w:p w14:paraId="1FE3889A" w14:textId="77777777" w:rsidR="00FE36BD" w:rsidRPr="00FF7D18" w:rsidRDefault="00FE36BD"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244 (100)</w:t>
            </w:r>
          </w:p>
        </w:tc>
        <w:tc>
          <w:tcPr>
            <w:tcW w:w="754" w:type="pct"/>
            <w:vMerge/>
            <w:vAlign w:val="center"/>
            <w:hideMark/>
          </w:tcPr>
          <w:p w14:paraId="76FC4140" w14:textId="77777777" w:rsidR="00FE36BD" w:rsidRPr="00FF7D18" w:rsidRDefault="00FE36BD" w:rsidP="00DC0DEA">
            <w:pPr>
              <w:spacing w:before="60"/>
              <w:ind w:left="0"/>
              <w:jc w:val="center"/>
              <w:rPr>
                <w:rFonts w:eastAsia="Times New Roman"/>
                <w:color w:val="000000" w:themeColor="text1"/>
                <w:szCs w:val="28"/>
                <w:lang w:eastAsia="vi-VN"/>
              </w:rPr>
            </w:pPr>
          </w:p>
        </w:tc>
      </w:tr>
    </w:tbl>
    <w:p w14:paraId="574E9F04" w14:textId="3C49752D" w:rsidR="00E750A4" w:rsidRPr="00FF7D18" w:rsidRDefault="00E750A4" w:rsidP="00DC0DEA">
      <w:pPr>
        <w:spacing w:before="60"/>
        <w:ind w:left="0" w:firstLine="720"/>
        <w:rPr>
          <w:rFonts w:eastAsia="Times New Roman"/>
          <w:b/>
          <w:bCs/>
          <w:color w:val="000000" w:themeColor="text1"/>
          <w:szCs w:val="28"/>
          <w:lang w:eastAsia="vi-VN"/>
        </w:rPr>
      </w:pPr>
      <w:r w:rsidRPr="00FF7D18">
        <w:rPr>
          <w:rFonts w:eastAsia="Times New Roman"/>
          <w:bCs/>
          <w:i/>
          <w:iCs/>
          <w:color w:val="000000" w:themeColor="text1"/>
          <w:sz w:val="22"/>
          <w:szCs w:val="22"/>
          <w:lang w:eastAsia="vi-VN"/>
        </w:rPr>
        <w:t>(*Fisher exact test)</w:t>
      </w:r>
    </w:p>
    <w:p w14:paraId="651D18F7" w14:textId="1A80B93A" w:rsidR="00FE36BD" w:rsidRPr="00FF7D18" w:rsidRDefault="00FE36BD" w:rsidP="00DC0DEA">
      <w:pPr>
        <w:spacing w:before="60"/>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2853B3D8" w14:textId="1C3619E1" w:rsidR="00FE36BD" w:rsidRPr="00FF7D18" w:rsidRDefault="00FE36BD" w:rsidP="00DC0DEA">
      <w:pPr>
        <w:spacing w:before="60"/>
        <w:ind w:left="0" w:firstLine="720"/>
        <w:rPr>
          <w:rFonts w:eastAsia="Times New Roman"/>
          <w:color w:val="000000" w:themeColor="text1"/>
          <w:szCs w:val="28"/>
          <w:lang w:eastAsia="vi-VN"/>
        </w:rPr>
      </w:pPr>
      <w:proofErr w:type="spellStart"/>
      <w:r w:rsidRPr="00FF7D18">
        <w:rPr>
          <w:rFonts w:eastAsia="Times New Roman"/>
          <w:color w:val="000000" w:themeColor="text1"/>
          <w:szCs w:val="28"/>
          <w:lang w:eastAsia="vi-VN"/>
        </w:rPr>
        <w:t>Trẻ</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viêm</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phổi</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có</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tình</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trạng</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thiếu</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kẽm</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 xml:space="preserve">chủ yếu ở mức độ vừa (chiếm </w:t>
      </w:r>
      <w:r w:rsidRPr="00FF7D18">
        <w:rPr>
          <w:rFonts w:eastAsia="Times New Roman"/>
          <w:color w:val="000000" w:themeColor="text1"/>
          <w:szCs w:val="28"/>
          <w:lang w:eastAsia="vi-VN"/>
        </w:rPr>
        <w:t>33,</w:t>
      </w:r>
      <w:r w:rsidRPr="00FF7D18">
        <w:rPr>
          <w:rFonts w:eastAsia="Times New Roman"/>
          <w:color w:val="000000" w:themeColor="text1"/>
          <w:szCs w:val="28"/>
          <w:lang w:val="vi-VN" w:eastAsia="vi-VN"/>
        </w:rPr>
        <w:t>6%</w:t>
      </w:r>
      <w:r w:rsidRPr="00FF7D18">
        <w:rPr>
          <w:rFonts w:eastAsia="Times New Roman"/>
          <w:color w:val="000000" w:themeColor="text1"/>
          <w:szCs w:val="28"/>
          <w:lang w:eastAsia="vi-VN"/>
        </w:rPr>
        <w:t xml:space="preserve"> ở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chứng</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và</w:t>
      </w:r>
      <w:proofErr w:type="spellEnd"/>
      <w:r w:rsidRPr="00FF7D18">
        <w:rPr>
          <w:rFonts w:eastAsia="Times New Roman"/>
          <w:color w:val="000000" w:themeColor="text1"/>
          <w:szCs w:val="28"/>
          <w:lang w:eastAsia="vi-VN"/>
        </w:rPr>
        <w:t xml:space="preserve"> 29,5% ở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can </w:t>
      </w:r>
      <w:proofErr w:type="spellStart"/>
      <w:r w:rsidRPr="00FF7D18">
        <w:rPr>
          <w:rFonts w:eastAsia="Times New Roman"/>
          <w:color w:val="000000" w:themeColor="text1"/>
          <w:szCs w:val="28"/>
          <w:lang w:eastAsia="vi-VN"/>
        </w:rPr>
        <w:t>thiệp</w:t>
      </w:r>
      <w:proofErr w:type="spellEnd"/>
      <w:r w:rsidRPr="00FF7D18">
        <w:rPr>
          <w:rFonts w:eastAsia="Times New Roman"/>
          <w:color w:val="000000" w:themeColor="text1"/>
          <w:szCs w:val="28"/>
          <w:lang w:val="vi-VN" w:eastAsia="vi-VN"/>
        </w:rPr>
        <w:t xml:space="preserve">), không </w:t>
      </w:r>
      <w:proofErr w:type="spellStart"/>
      <w:r w:rsidRPr="00FF7D18">
        <w:rPr>
          <w:rFonts w:eastAsia="Times New Roman"/>
          <w:color w:val="000000" w:themeColor="text1"/>
          <w:szCs w:val="28"/>
          <w:lang w:eastAsia="vi-VN"/>
        </w:rPr>
        <w:t>có</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sự</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khác biệt giữa hai nhóm nghiên cứu,</w:t>
      </w:r>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với</w:t>
      </w:r>
      <w:proofErr w:type="spellEnd"/>
      <w:r w:rsidRPr="00FF7D18">
        <w:rPr>
          <w:rFonts w:eastAsia="Times New Roman"/>
          <w:color w:val="000000" w:themeColor="text1"/>
          <w:szCs w:val="28"/>
          <w:lang w:eastAsia="vi-VN"/>
        </w:rPr>
        <w:t xml:space="preserve"> p&gt;0,05.</w:t>
      </w:r>
    </w:p>
    <w:p w14:paraId="2177FE39" w14:textId="275E1077" w:rsidR="00C93BEF" w:rsidRPr="00FF7D18" w:rsidRDefault="00C93BEF" w:rsidP="00DC0DEA">
      <w:pPr>
        <w:pStyle w:val="Ba"/>
        <w:spacing w:before="60" w:after="0" w:line="360" w:lineRule="auto"/>
        <w:rPr>
          <w:color w:val="000000" w:themeColor="text1"/>
          <w:szCs w:val="28"/>
          <w:lang w:eastAsia="vi-VN"/>
        </w:rPr>
      </w:pPr>
      <w:bookmarkStart w:id="351" w:name="_Toc127202540"/>
      <w:bookmarkStart w:id="352" w:name="_Toc134366614"/>
      <w:proofErr w:type="spellStart"/>
      <w:r w:rsidRPr="00FF7D18">
        <w:rPr>
          <w:color w:val="000000" w:themeColor="text1"/>
          <w:lang w:eastAsia="vi-VN"/>
        </w:rPr>
        <w:t>Bảng</w:t>
      </w:r>
      <w:proofErr w:type="spellEnd"/>
      <w:r w:rsidRPr="00FF7D18">
        <w:rPr>
          <w:color w:val="000000" w:themeColor="text1"/>
          <w:lang w:eastAsia="vi-VN"/>
        </w:rPr>
        <w:t xml:space="preserve"> 3.2</w:t>
      </w:r>
      <w:r w:rsidR="00FE36BD" w:rsidRPr="00FF7D18">
        <w:rPr>
          <w:color w:val="000000" w:themeColor="text1"/>
          <w:lang w:eastAsia="vi-VN"/>
        </w:rPr>
        <w:t>2</w:t>
      </w:r>
      <w:r w:rsidRPr="00FF7D18">
        <w:rPr>
          <w:color w:val="000000" w:themeColor="text1"/>
          <w:lang w:eastAsia="vi-VN"/>
        </w:rPr>
        <w:t xml:space="preserve">. </w:t>
      </w:r>
      <w:proofErr w:type="spellStart"/>
      <w:r w:rsidRPr="00FF7D18">
        <w:rPr>
          <w:color w:val="000000" w:themeColor="text1"/>
          <w:lang w:eastAsia="vi-VN"/>
        </w:rPr>
        <w:t>Trung</w:t>
      </w:r>
      <w:proofErr w:type="spellEnd"/>
      <w:r w:rsidRPr="00FF7D18">
        <w:rPr>
          <w:color w:val="000000" w:themeColor="text1"/>
          <w:lang w:eastAsia="vi-VN"/>
        </w:rPr>
        <w:t xml:space="preserve"> </w:t>
      </w:r>
      <w:proofErr w:type="spellStart"/>
      <w:r w:rsidRPr="00FF7D18">
        <w:rPr>
          <w:color w:val="000000" w:themeColor="text1"/>
          <w:lang w:eastAsia="vi-VN"/>
        </w:rPr>
        <w:t>bình</w:t>
      </w:r>
      <w:proofErr w:type="spellEnd"/>
      <w:r w:rsidRPr="00FF7D18">
        <w:rPr>
          <w:color w:val="000000" w:themeColor="text1"/>
          <w:lang w:eastAsia="vi-VN"/>
        </w:rPr>
        <w:t xml:space="preserve"> </w:t>
      </w:r>
      <w:proofErr w:type="spellStart"/>
      <w:r w:rsidRPr="00FF7D18">
        <w:rPr>
          <w:color w:val="000000" w:themeColor="text1"/>
          <w:lang w:eastAsia="vi-VN"/>
        </w:rPr>
        <w:t>các</w:t>
      </w:r>
      <w:proofErr w:type="spellEnd"/>
      <w:r w:rsidRPr="00FF7D18">
        <w:rPr>
          <w:color w:val="000000" w:themeColor="text1"/>
          <w:lang w:eastAsia="vi-VN"/>
        </w:rPr>
        <w:t xml:space="preserve"> </w:t>
      </w:r>
      <w:proofErr w:type="spellStart"/>
      <w:r w:rsidRPr="00FF7D18">
        <w:rPr>
          <w:color w:val="000000" w:themeColor="text1"/>
          <w:lang w:eastAsia="vi-VN"/>
        </w:rPr>
        <w:t>giá</w:t>
      </w:r>
      <w:proofErr w:type="spellEnd"/>
      <w:r w:rsidRPr="00FF7D18">
        <w:rPr>
          <w:color w:val="000000" w:themeColor="text1"/>
          <w:lang w:eastAsia="vi-VN"/>
        </w:rPr>
        <w:t xml:space="preserve"> </w:t>
      </w:r>
      <w:proofErr w:type="spellStart"/>
      <w:r w:rsidRPr="00FF7D18">
        <w:rPr>
          <w:color w:val="000000" w:themeColor="text1"/>
          <w:lang w:eastAsia="vi-VN"/>
        </w:rPr>
        <w:t>trị</w:t>
      </w:r>
      <w:proofErr w:type="spellEnd"/>
      <w:r w:rsidRPr="00FF7D18">
        <w:rPr>
          <w:color w:val="000000" w:themeColor="text1"/>
          <w:lang w:eastAsia="vi-VN"/>
        </w:rPr>
        <w:t xml:space="preserve"> </w:t>
      </w:r>
      <w:proofErr w:type="spellStart"/>
      <w:r w:rsidRPr="00FF7D18">
        <w:rPr>
          <w:color w:val="000000" w:themeColor="text1"/>
          <w:lang w:eastAsia="vi-VN"/>
        </w:rPr>
        <w:t>sinh</w:t>
      </w:r>
      <w:proofErr w:type="spellEnd"/>
      <w:r w:rsidRPr="00FF7D18">
        <w:rPr>
          <w:color w:val="000000" w:themeColor="text1"/>
          <w:lang w:eastAsia="vi-VN"/>
        </w:rPr>
        <w:t xml:space="preserve"> </w:t>
      </w:r>
      <w:proofErr w:type="spellStart"/>
      <w:r w:rsidRPr="00FF7D18">
        <w:rPr>
          <w:color w:val="000000" w:themeColor="text1"/>
          <w:lang w:eastAsia="vi-VN"/>
        </w:rPr>
        <w:t>hoá</w:t>
      </w:r>
      <w:proofErr w:type="spellEnd"/>
      <w:r w:rsidRPr="00FF7D18">
        <w:rPr>
          <w:color w:val="000000" w:themeColor="text1"/>
          <w:lang w:eastAsia="vi-VN"/>
        </w:rPr>
        <w:t xml:space="preserve"> </w:t>
      </w:r>
      <w:r w:rsidRPr="00FF7D18">
        <w:rPr>
          <w:color w:val="000000" w:themeColor="text1"/>
          <w:lang w:val="vi-VN" w:eastAsia="vi-VN"/>
        </w:rPr>
        <w:t xml:space="preserve">của hai nhóm </w:t>
      </w:r>
      <w:proofErr w:type="spellStart"/>
      <w:r w:rsidR="001C1089" w:rsidRPr="00FF7D18">
        <w:rPr>
          <w:color w:val="000000" w:themeColor="text1"/>
          <w:lang w:eastAsia="vi-VN"/>
        </w:rPr>
        <w:t>t</w:t>
      </w:r>
      <w:r w:rsidRPr="00FF7D18">
        <w:rPr>
          <w:color w:val="000000" w:themeColor="text1"/>
          <w:lang w:eastAsia="vi-VN"/>
        </w:rPr>
        <w:t>rước</w:t>
      </w:r>
      <w:proofErr w:type="spellEnd"/>
      <w:r w:rsidRPr="00FF7D18">
        <w:rPr>
          <w:color w:val="000000" w:themeColor="text1"/>
          <w:lang w:eastAsia="vi-VN"/>
        </w:rPr>
        <w:t xml:space="preserve"> </w:t>
      </w:r>
      <w:r w:rsidRPr="00FF7D18">
        <w:rPr>
          <w:color w:val="000000" w:themeColor="text1"/>
          <w:lang w:val="vi-VN" w:eastAsia="vi-VN"/>
        </w:rPr>
        <w:t>can thiệp</w:t>
      </w:r>
      <w:bookmarkEnd w:id="351"/>
      <w:bookmarkEnd w:id="352"/>
    </w:p>
    <w:tbl>
      <w:tblPr>
        <w:tblW w:w="854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042"/>
        <w:gridCol w:w="2250"/>
        <w:gridCol w:w="2381"/>
        <w:gridCol w:w="874"/>
      </w:tblGrid>
      <w:tr w:rsidR="004D3BF5" w:rsidRPr="00FF7D18" w14:paraId="1977E3C1" w14:textId="77777777" w:rsidTr="004D3BF5">
        <w:trPr>
          <w:trHeight w:val="582"/>
          <w:jc w:val="center"/>
        </w:trPr>
        <w:tc>
          <w:tcPr>
            <w:tcW w:w="1780" w:type="pct"/>
            <w:vMerge w:val="restart"/>
            <w:shd w:val="clear" w:color="auto" w:fill="auto"/>
            <w:noWrap/>
            <w:vAlign w:val="center"/>
            <w:hideMark/>
          </w:tcPr>
          <w:p w14:paraId="7634CA33" w14:textId="77777777" w:rsidR="004D3BF5" w:rsidRPr="00FF7D18" w:rsidRDefault="004D3BF5" w:rsidP="00403748">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Trung</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bình</w:t>
            </w:r>
            <w:proofErr w:type="spellEnd"/>
            <w:r w:rsidRPr="00FF7D18">
              <w:rPr>
                <w:rFonts w:eastAsia="Times New Roman"/>
                <w:b/>
                <w:bCs/>
                <w:color w:val="000000" w:themeColor="text1"/>
                <w:sz w:val="26"/>
                <w:szCs w:val="26"/>
                <w:lang w:eastAsia="vi-VN"/>
              </w:rPr>
              <w:t xml:space="preserve"> </w:t>
            </w:r>
          </w:p>
          <w:p w14:paraId="623DF2A6" w14:textId="77777777" w:rsidR="004D3BF5" w:rsidRPr="00FF7D18" w:rsidRDefault="004D3BF5" w:rsidP="00403748">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các</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chỉ</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số</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sinh</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hóa</w:t>
            </w:r>
            <w:proofErr w:type="spellEnd"/>
          </w:p>
        </w:tc>
        <w:tc>
          <w:tcPr>
            <w:tcW w:w="1316" w:type="pct"/>
            <w:shd w:val="clear" w:color="auto" w:fill="auto"/>
            <w:noWrap/>
            <w:vAlign w:val="center"/>
            <w:hideMark/>
          </w:tcPr>
          <w:p w14:paraId="7D92A856" w14:textId="77777777" w:rsidR="004D3BF5" w:rsidRPr="00FF7D18" w:rsidRDefault="004D3BF5" w:rsidP="00403748">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chứng</w:t>
            </w:r>
            <w:proofErr w:type="spellEnd"/>
          </w:p>
        </w:tc>
        <w:tc>
          <w:tcPr>
            <w:tcW w:w="1393" w:type="pct"/>
            <w:shd w:val="clear" w:color="auto" w:fill="auto"/>
            <w:noWrap/>
            <w:vAlign w:val="center"/>
            <w:hideMark/>
          </w:tcPr>
          <w:p w14:paraId="7E50E9DE" w14:textId="77777777" w:rsidR="004D3BF5" w:rsidRPr="00FF7D18" w:rsidRDefault="004D3BF5" w:rsidP="00403748">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can </w:t>
            </w:r>
            <w:proofErr w:type="spellStart"/>
            <w:r w:rsidRPr="00FF7D18">
              <w:rPr>
                <w:rFonts w:eastAsia="Times New Roman"/>
                <w:b/>
                <w:bCs/>
                <w:color w:val="000000" w:themeColor="text1"/>
                <w:sz w:val="26"/>
                <w:szCs w:val="26"/>
                <w:lang w:eastAsia="vi-VN"/>
              </w:rPr>
              <w:t>thiệp</w:t>
            </w:r>
            <w:proofErr w:type="spellEnd"/>
          </w:p>
        </w:tc>
        <w:tc>
          <w:tcPr>
            <w:tcW w:w="511" w:type="pct"/>
            <w:vMerge w:val="restart"/>
            <w:shd w:val="clear" w:color="auto" w:fill="auto"/>
            <w:noWrap/>
            <w:vAlign w:val="center"/>
            <w:hideMark/>
          </w:tcPr>
          <w:p w14:paraId="0128E8CE" w14:textId="77777777" w:rsidR="004D3BF5" w:rsidRPr="00FF7D18" w:rsidRDefault="004D3BF5" w:rsidP="00403748">
            <w:pPr>
              <w:spacing w:before="60"/>
              <w:ind w:left="0"/>
              <w:jc w:val="center"/>
              <w:rPr>
                <w:rFonts w:eastAsia="Times New Roman"/>
                <w:b/>
                <w:bCs/>
                <w:color w:val="000000" w:themeColor="text1"/>
                <w:sz w:val="26"/>
                <w:szCs w:val="26"/>
                <w:vertAlign w:val="superscript"/>
                <w:lang w:eastAsia="vi-VN"/>
              </w:rPr>
            </w:pPr>
            <w:r w:rsidRPr="00FF7D18">
              <w:rPr>
                <w:rFonts w:eastAsia="Times New Roman"/>
                <w:b/>
                <w:bCs/>
                <w:color w:val="000000" w:themeColor="text1"/>
                <w:sz w:val="26"/>
                <w:szCs w:val="26"/>
                <w:lang w:eastAsia="vi-VN"/>
              </w:rPr>
              <w:t>p</w:t>
            </w:r>
            <w:r w:rsidRPr="00FF7D18">
              <w:rPr>
                <w:rFonts w:eastAsia="Times New Roman"/>
                <w:b/>
                <w:bCs/>
                <w:color w:val="000000" w:themeColor="text1"/>
                <w:sz w:val="26"/>
                <w:szCs w:val="26"/>
                <w:vertAlign w:val="superscript"/>
                <w:lang w:eastAsia="vi-VN"/>
              </w:rPr>
              <w:t>*</w:t>
            </w:r>
          </w:p>
        </w:tc>
      </w:tr>
      <w:tr w:rsidR="004D3BF5" w:rsidRPr="00FF7D18" w14:paraId="049AD672" w14:textId="77777777" w:rsidTr="004D3BF5">
        <w:trPr>
          <w:trHeight w:val="582"/>
          <w:jc w:val="center"/>
        </w:trPr>
        <w:tc>
          <w:tcPr>
            <w:tcW w:w="1780" w:type="pct"/>
            <w:vMerge/>
            <w:vAlign w:val="center"/>
            <w:hideMark/>
          </w:tcPr>
          <w:p w14:paraId="27693071" w14:textId="77777777" w:rsidR="004D3BF5" w:rsidRPr="00FF7D18" w:rsidRDefault="004D3BF5" w:rsidP="00403748">
            <w:pPr>
              <w:spacing w:before="60"/>
              <w:ind w:left="0"/>
              <w:jc w:val="left"/>
              <w:rPr>
                <w:rFonts w:eastAsia="Times New Roman"/>
                <w:b/>
                <w:bCs/>
                <w:color w:val="000000" w:themeColor="text1"/>
                <w:sz w:val="26"/>
                <w:szCs w:val="26"/>
                <w:lang w:eastAsia="vi-VN"/>
              </w:rPr>
            </w:pPr>
          </w:p>
        </w:tc>
        <w:tc>
          <w:tcPr>
            <w:tcW w:w="1316" w:type="pct"/>
            <w:shd w:val="clear" w:color="auto" w:fill="auto"/>
            <w:noWrap/>
            <w:vAlign w:val="center"/>
            <w:hideMark/>
          </w:tcPr>
          <w:p w14:paraId="09742F6A" w14:textId="77777777" w:rsidR="004D3BF5" w:rsidRPr="00FF7D18" w:rsidRDefault="004D3BF5" w:rsidP="00403748">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 xml:space="preserve">X </w:t>
            </w:r>
            <w:r w:rsidRPr="00FF7D18">
              <w:rPr>
                <w:rFonts w:eastAsia="Times New Roman"/>
                <w:b/>
                <w:bCs/>
                <w:i/>
                <w:iCs/>
                <w:color w:val="000000" w:themeColor="text1"/>
                <w:sz w:val="26"/>
                <w:szCs w:val="26"/>
                <w:lang w:eastAsia="vi-VN"/>
              </w:rPr>
              <w:t>± SD</w:t>
            </w:r>
          </w:p>
        </w:tc>
        <w:tc>
          <w:tcPr>
            <w:tcW w:w="1393" w:type="pct"/>
            <w:shd w:val="clear" w:color="auto" w:fill="auto"/>
            <w:noWrap/>
            <w:vAlign w:val="center"/>
            <w:hideMark/>
          </w:tcPr>
          <w:p w14:paraId="494BB4DC" w14:textId="77777777" w:rsidR="004D3BF5" w:rsidRPr="00FF7D18" w:rsidRDefault="004D3BF5" w:rsidP="00403748">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 xml:space="preserve">X </w:t>
            </w:r>
            <w:r w:rsidRPr="00FF7D18">
              <w:rPr>
                <w:rFonts w:eastAsia="Times New Roman"/>
                <w:b/>
                <w:bCs/>
                <w:i/>
                <w:iCs/>
                <w:color w:val="000000" w:themeColor="text1"/>
                <w:sz w:val="26"/>
                <w:szCs w:val="26"/>
                <w:lang w:eastAsia="vi-VN"/>
              </w:rPr>
              <w:t>± SD</w:t>
            </w:r>
          </w:p>
        </w:tc>
        <w:tc>
          <w:tcPr>
            <w:tcW w:w="511" w:type="pct"/>
            <w:vMerge/>
            <w:vAlign w:val="center"/>
            <w:hideMark/>
          </w:tcPr>
          <w:p w14:paraId="786638B8" w14:textId="77777777" w:rsidR="004D3BF5" w:rsidRPr="00FF7D18" w:rsidRDefault="004D3BF5" w:rsidP="00403748">
            <w:pPr>
              <w:spacing w:before="60"/>
              <w:ind w:left="0"/>
              <w:jc w:val="left"/>
              <w:rPr>
                <w:rFonts w:eastAsia="Times New Roman"/>
                <w:b/>
                <w:bCs/>
                <w:color w:val="000000" w:themeColor="text1"/>
                <w:sz w:val="26"/>
                <w:szCs w:val="26"/>
                <w:lang w:eastAsia="vi-VN"/>
              </w:rPr>
            </w:pPr>
          </w:p>
        </w:tc>
      </w:tr>
      <w:tr w:rsidR="004D3BF5" w:rsidRPr="00FF7D18" w14:paraId="6DB55FB6" w14:textId="77777777" w:rsidTr="004D3BF5">
        <w:trPr>
          <w:trHeight w:val="582"/>
          <w:jc w:val="center"/>
        </w:trPr>
        <w:tc>
          <w:tcPr>
            <w:tcW w:w="1780" w:type="pct"/>
            <w:shd w:val="clear" w:color="auto" w:fill="auto"/>
            <w:noWrap/>
            <w:vAlign w:val="center"/>
          </w:tcPr>
          <w:p w14:paraId="43218099" w14:textId="77777777" w:rsidR="004D3BF5" w:rsidRPr="00FF7D18" w:rsidRDefault="004D3BF5" w:rsidP="00403748">
            <w:pPr>
              <w:spacing w:before="60"/>
              <w:ind w:left="0"/>
              <w:jc w:val="left"/>
              <w:rPr>
                <w:rFonts w:eastAsia="Times New Roman"/>
                <w:bCs/>
                <w:color w:val="000000" w:themeColor="text1"/>
                <w:sz w:val="26"/>
                <w:szCs w:val="26"/>
                <w:lang w:eastAsia="vi-VN"/>
              </w:rPr>
            </w:pPr>
            <w:proofErr w:type="spellStart"/>
            <w:r w:rsidRPr="00FF7D18">
              <w:rPr>
                <w:rFonts w:eastAsia="Times New Roman"/>
                <w:color w:val="000000" w:themeColor="text1"/>
                <w:sz w:val="26"/>
                <w:szCs w:val="26"/>
                <w:highlight w:val="white"/>
              </w:rPr>
              <w:t>Bạch</w:t>
            </w:r>
            <w:proofErr w:type="spellEnd"/>
            <w:r w:rsidRPr="00FF7D18">
              <w:rPr>
                <w:rFonts w:eastAsia="Times New Roman"/>
                <w:color w:val="000000" w:themeColor="text1"/>
                <w:sz w:val="26"/>
                <w:szCs w:val="26"/>
                <w:highlight w:val="white"/>
              </w:rPr>
              <w:t xml:space="preserve"> </w:t>
            </w:r>
            <w:proofErr w:type="spellStart"/>
            <w:r w:rsidRPr="00FF7D18">
              <w:rPr>
                <w:rFonts w:eastAsia="Times New Roman"/>
                <w:color w:val="000000" w:themeColor="text1"/>
                <w:sz w:val="26"/>
                <w:szCs w:val="26"/>
                <w:highlight w:val="white"/>
              </w:rPr>
              <w:t>cầu</w:t>
            </w:r>
            <w:proofErr w:type="spellEnd"/>
            <w:r w:rsidRPr="00FF7D18">
              <w:rPr>
                <w:rFonts w:eastAsia="Times New Roman"/>
                <w:color w:val="000000" w:themeColor="text1"/>
                <w:sz w:val="26"/>
                <w:szCs w:val="26"/>
                <w:highlight w:val="white"/>
              </w:rPr>
              <w:t xml:space="preserve"> (T/l)</w:t>
            </w:r>
          </w:p>
        </w:tc>
        <w:tc>
          <w:tcPr>
            <w:tcW w:w="1316" w:type="pct"/>
            <w:shd w:val="clear" w:color="auto" w:fill="auto"/>
            <w:noWrap/>
            <w:vAlign w:val="center"/>
          </w:tcPr>
          <w:p w14:paraId="774F355C"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highlight w:val="white"/>
              </w:rPr>
              <w:t>10,3±8,6</w:t>
            </w:r>
          </w:p>
        </w:tc>
        <w:tc>
          <w:tcPr>
            <w:tcW w:w="1393" w:type="pct"/>
            <w:shd w:val="clear" w:color="auto" w:fill="auto"/>
            <w:noWrap/>
            <w:vAlign w:val="center"/>
          </w:tcPr>
          <w:p w14:paraId="34BF0B13"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highlight w:val="white"/>
              </w:rPr>
              <w:t>9,7±3,7</w:t>
            </w:r>
          </w:p>
        </w:tc>
        <w:tc>
          <w:tcPr>
            <w:tcW w:w="511" w:type="pct"/>
            <w:shd w:val="clear" w:color="auto" w:fill="auto"/>
            <w:noWrap/>
            <w:vAlign w:val="center"/>
          </w:tcPr>
          <w:p w14:paraId="2018AD19" w14:textId="77777777" w:rsidR="004D3BF5" w:rsidRPr="00FF7D18" w:rsidRDefault="004D3BF5" w:rsidP="00403748">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highlight w:val="white"/>
              </w:rPr>
              <w:t>0,804</w:t>
            </w:r>
          </w:p>
        </w:tc>
      </w:tr>
      <w:tr w:rsidR="004D3BF5" w:rsidRPr="00FF7D18" w14:paraId="52A28A6D" w14:textId="77777777" w:rsidTr="004D3BF5">
        <w:trPr>
          <w:trHeight w:val="582"/>
          <w:jc w:val="center"/>
        </w:trPr>
        <w:tc>
          <w:tcPr>
            <w:tcW w:w="1780" w:type="pct"/>
            <w:shd w:val="clear" w:color="auto" w:fill="auto"/>
            <w:noWrap/>
            <w:vAlign w:val="center"/>
          </w:tcPr>
          <w:p w14:paraId="6225BBD5" w14:textId="77777777" w:rsidR="004D3BF5" w:rsidRPr="00FF7D18" w:rsidRDefault="004D3BF5" w:rsidP="00403748">
            <w:pPr>
              <w:spacing w:before="60"/>
              <w:ind w:left="0"/>
              <w:jc w:val="left"/>
              <w:rPr>
                <w:rFonts w:eastAsia="Times New Roman"/>
                <w:bCs/>
                <w:color w:val="000000" w:themeColor="text1"/>
                <w:sz w:val="26"/>
                <w:szCs w:val="26"/>
                <w:lang w:eastAsia="vi-VN"/>
              </w:rPr>
            </w:pPr>
            <w:proofErr w:type="spellStart"/>
            <w:r w:rsidRPr="00FF7D18">
              <w:rPr>
                <w:rFonts w:eastAsia="Times New Roman"/>
                <w:color w:val="000000" w:themeColor="text1"/>
                <w:sz w:val="26"/>
                <w:szCs w:val="26"/>
              </w:rPr>
              <w:t>Bạch</w:t>
            </w:r>
            <w:proofErr w:type="spellEnd"/>
            <w:r w:rsidRPr="00FF7D18">
              <w:rPr>
                <w:rFonts w:eastAsia="Times New Roman"/>
                <w:color w:val="000000" w:themeColor="text1"/>
                <w:sz w:val="26"/>
                <w:szCs w:val="26"/>
              </w:rPr>
              <w:t xml:space="preserve"> </w:t>
            </w:r>
            <w:proofErr w:type="spellStart"/>
            <w:r w:rsidRPr="00FF7D18">
              <w:rPr>
                <w:rFonts w:eastAsia="Times New Roman"/>
                <w:color w:val="000000" w:themeColor="text1"/>
                <w:sz w:val="26"/>
                <w:szCs w:val="26"/>
              </w:rPr>
              <w:t>cầu</w:t>
            </w:r>
            <w:proofErr w:type="spellEnd"/>
            <w:r w:rsidRPr="00FF7D18">
              <w:rPr>
                <w:rFonts w:eastAsia="Times New Roman"/>
                <w:color w:val="000000" w:themeColor="text1"/>
                <w:sz w:val="26"/>
                <w:szCs w:val="26"/>
              </w:rPr>
              <w:t xml:space="preserve"> </w:t>
            </w:r>
            <w:proofErr w:type="spellStart"/>
            <w:r w:rsidRPr="00FF7D18">
              <w:rPr>
                <w:rFonts w:eastAsia="Times New Roman"/>
                <w:color w:val="000000" w:themeColor="text1"/>
                <w:sz w:val="26"/>
                <w:szCs w:val="26"/>
              </w:rPr>
              <w:t>trung</w:t>
            </w:r>
            <w:proofErr w:type="spellEnd"/>
            <w:r w:rsidRPr="00FF7D18">
              <w:rPr>
                <w:rFonts w:eastAsia="Times New Roman"/>
                <w:color w:val="000000" w:themeColor="text1"/>
                <w:sz w:val="26"/>
                <w:szCs w:val="26"/>
              </w:rPr>
              <w:t xml:space="preserve"> </w:t>
            </w:r>
            <w:proofErr w:type="spellStart"/>
            <w:r w:rsidRPr="00FF7D18">
              <w:rPr>
                <w:rFonts w:eastAsia="Times New Roman"/>
                <w:color w:val="000000" w:themeColor="text1"/>
                <w:sz w:val="26"/>
                <w:szCs w:val="26"/>
              </w:rPr>
              <w:t>tính</w:t>
            </w:r>
            <w:proofErr w:type="spellEnd"/>
            <w:r w:rsidRPr="00FF7D18">
              <w:rPr>
                <w:rFonts w:eastAsia="Times New Roman"/>
                <w:color w:val="000000" w:themeColor="text1"/>
                <w:sz w:val="26"/>
                <w:szCs w:val="26"/>
              </w:rPr>
              <w:t xml:space="preserve"> (T/l)</w:t>
            </w:r>
          </w:p>
        </w:tc>
        <w:tc>
          <w:tcPr>
            <w:tcW w:w="1316" w:type="pct"/>
            <w:shd w:val="clear" w:color="auto" w:fill="auto"/>
            <w:noWrap/>
            <w:vAlign w:val="center"/>
          </w:tcPr>
          <w:p w14:paraId="5CA3B7D0"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6,14</w:t>
            </w:r>
            <w:r w:rsidRPr="00FF7D18">
              <w:rPr>
                <w:rFonts w:eastAsia="Times New Roman"/>
                <w:color w:val="000000" w:themeColor="text1"/>
                <w:sz w:val="26"/>
                <w:szCs w:val="26"/>
                <w:highlight w:val="white"/>
              </w:rPr>
              <w:t>±</w:t>
            </w:r>
            <w:r w:rsidRPr="00FF7D18">
              <w:rPr>
                <w:rFonts w:eastAsia="Times New Roman"/>
                <w:color w:val="000000" w:themeColor="text1"/>
                <w:sz w:val="26"/>
                <w:szCs w:val="26"/>
              </w:rPr>
              <w:t>16,1</w:t>
            </w:r>
          </w:p>
        </w:tc>
        <w:tc>
          <w:tcPr>
            <w:tcW w:w="1393" w:type="pct"/>
            <w:shd w:val="clear" w:color="auto" w:fill="auto"/>
            <w:noWrap/>
            <w:vAlign w:val="center"/>
          </w:tcPr>
          <w:p w14:paraId="0FCF93D0"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 xml:space="preserve">5,96 </w:t>
            </w:r>
            <w:r w:rsidRPr="00FF7D18">
              <w:rPr>
                <w:rFonts w:eastAsia="Times New Roman"/>
                <w:color w:val="000000" w:themeColor="text1"/>
                <w:sz w:val="26"/>
                <w:szCs w:val="26"/>
                <w:highlight w:val="white"/>
              </w:rPr>
              <w:t>±</w:t>
            </w:r>
            <w:r w:rsidRPr="00FF7D18">
              <w:rPr>
                <w:rFonts w:eastAsia="Times New Roman"/>
                <w:color w:val="000000" w:themeColor="text1"/>
                <w:sz w:val="26"/>
                <w:szCs w:val="26"/>
              </w:rPr>
              <w:t>17,9</w:t>
            </w:r>
          </w:p>
        </w:tc>
        <w:tc>
          <w:tcPr>
            <w:tcW w:w="511" w:type="pct"/>
            <w:shd w:val="clear" w:color="auto" w:fill="auto"/>
            <w:noWrap/>
            <w:vAlign w:val="center"/>
          </w:tcPr>
          <w:p w14:paraId="29663F99" w14:textId="77777777" w:rsidR="004D3BF5" w:rsidRPr="00FF7D18" w:rsidRDefault="004D3BF5" w:rsidP="00403748">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rPr>
              <w:t>0,683</w:t>
            </w:r>
          </w:p>
        </w:tc>
      </w:tr>
      <w:tr w:rsidR="004D3BF5" w:rsidRPr="00FF7D18" w14:paraId="51F171F0" w14:textId="77777777" w:rsidTr="004D3BF5">
        <w:trPr>
          <w:trHeight w:val="582"/>
          <w:jc w:val="center"/>
        </w:trPr>
        <w:tc>
          <w:tcPr>
            <w:tcW w:w="1780" w:type="pct"/>
            <w:shd w:val="clear" w:color="auto" w:fill="auto"/>
            <w:noWrap/>
            <w:vAlign w:val="center"/>
            <w:hideMark/>
          </w:tcPr>
          <w:p w14:paraId="40A55A21" w14:textId="77777777" w:rsidR="004D3BF5" w:rsidRPr="00FF7D18" w:rsidRDefault="004D3BF5" w:rsidP="00403748">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Hb (g/L)</w:t>
            </w:r>
          </w:p>
        </w:tc>
        <w:tc>
          <w:tcPr>
            <w:tcW w:w="1316" w:type="pct"/>
            <w:shd w:val="clear" w:color="auto" w:fill="auto"/>
            <w:noWrap/>
            <w:vAlign w:val="center"/>
          </w:tcPr>
          <w:p w14:paraId="227F785C"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98,6 ± 9,9</w:t>
            </w:r>
          </w:p>
        </w:tc>
        <w:tc>
          <w:tcPr>
            <w:tcW w:w="1393" w:type="pct"/>
            <w:shd w:val="clear" w:color="auto" w:fill="auto"/>
            <w:noWrap/>
            <w:vAlign w:val="center"/>
          </w:tcPr>
          <w:p w14:paraId="0F392922"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99,5 ± 11,8</w:t>
            </w:r>
          </w:p>
        </w:tc>
        <w:tc>
          <w:tcPr>
            <w:tcW w:w="511" w:type="pct"/>
            <w:shd w:val="clear" w:color="auto" w:fill="auto"/>
            <w:noWrap/>
            <w:vAlign w:val="center"/>
            <w:hideMark/>
          </w:tcPr>
          <w:p w14:paraId="1EEBAA50"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0,826</w:t>
            </w:r>
          </w:p>
        </w:tc>
      </w:tr>
      <w:tr w:rsidR="004D3BF5" w:rsidRPr="00FF7D18" w14:paraId="2A9A3F83" w14:textId="77777777" w:rsidTr="004D3BF5">
        <w:trPr>
          <w:trHeight w:val="582"/>
          <w:jc w:val="center"/>
        </w:trPr>
        <w:tc>
          <w:tcPr>
            <w:tcW w:w="1780" w:type="pct"/>
            <w:shd w:val="clear" w:color="auto" w:fill="auto"/>
            <w:noWrap/>
            <w:vAlign w:val="center"/>
            <w:hideMark/>
          </w:tcPr>
          <w:p w14:paraId="36ACEAD7" w14:textId="77777777" w:rsidR="004D3BF5" w:rsidRPr="00FF7D18" w:rsidRDefault="004D3BF5" w:rsidP="00403748">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Albumin (g/L)</w:t>
            </w:r>
          </w:p>
        </w:tc>
        <w:tc>
          <w:tcPr>
            <w:tcW w:w="1316" w:type="pct"/>
            <w:shd w:val="clear" w:color="auto" w:fill="auto"/>
            <w:noWrap/>
            <w:vAlign w:val="center"/>
          </w:tcPr>
          <w:p w14:paraId="22BA0E1A"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38,5 ± 4,0</w:t>
            </w:r>
          </w:p>
        </w:tc>
        <w:tc>
          <w:tcPr>
            <w:tcW w:w="1393" w:type="pct"/>
            <w:shd w:val="clear" w:color="auto" w:fill="auto"/>
            <w:noWrap/>
            <w:vAlign w:val="center"/>
          </w:tcPr>
          <w:p w14:paraId="56BBC6AC"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38,4 ± 3,0</w:t>
            </w:r>
          </w:p>
        </w:tc>
        <w:tc>
          <w:tcPr>
            <w:tcW w:w="511" w:type="pct"/>
            <w:shd w:val="clear" w:color="auto" w:fill="auto"/>
            <w:noWrap/>
            <w:vAlign w:val="center"/>
            <w:hideMark/>
          </w:tcPr>
          <w:p w14:paraId="7CC19C68"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0,551</w:t>
            </w:r>
          </w:p>
        </w:tc>
      </w:tr>
      <w:tr w:rsidR="004D3BF5" w:rsidRPr="00FF7D18" w14:paraId="16B97B64" w14:textId="77777777" w:rsidTr="004D3BF5">
        <w:trPr>
          <w:trHeight w:val="582"/>
          <w:jc w:val="center"/>
        </w:trPr>
        <w:tc>
          <w:tcPr>
            <w:tcW w:w="1780" w:type="pct"/>
            <w:shd w:val="clear" w:color="auto" w:fill="auto"/>
            <w:noWrap/>
            <w:vAlign w:val="center"/>
            <w:hideMark/>
          </w:tcPr>
          <w:p w14:paraId="7A83567C" w14:textId="77777777" w:rsidR="004D3BF5" w:rsidRPr="00FF7D18" w:rsidRDefault="004D3BF5" w:rsidP="00403748">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Protein (g/L)</w:t>
            </w:r>
          </w:p>
        </w:tc>
        <w:tc>
          <w:tcPr>
            <w:tcW w:w="1316" w:type="pct"/>
            <w:shd w:val="clear" w:color="auto" w:fill="auto"/>
            <w:noWrap/>
            <w:vAlign w:val="center"/>
          </w:tcPr>
          <w:p w14:paraId="1B99C158"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60,8 ± 6,9</w:t>
            </w:r>
          </w:p>
        </w:tc>
        <w:tc>
          <w:tcPr>
            <w:tcW w:w="1393" w:type="pct"/>
            <w:shd w:val="clear" w:color="auto" w:fill="auto"/>
            <w:noWrap/>
            <w:vAlign w:val="center"/>
          </w:tcPr>
          <w:p w14:paraId="749B0ED4"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65,2 ± 43,7</w:t>
            </w:r>
          </w:p>
        </w:tc>
        <w:tc>
          <w:tcPr>
            <w:tcW w:w="511" w:type="pct"/>
            <w:shd w:val="clear" w:color="auto" w:fill="auto"/>
            <w:noWrap/>
            <w:vAlign w:val="center"/>
            <w:hideMark/>
          </w:tcPr>
          <w:p w14:paraId="7B94CE41"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0,294</w:t>
            </w:r>
          </w:p>
        </w:tc>
      </w:tr>
      <w:tr w:rsidR="004D3BF5" w:rsidRPr="00FF7D18" w14:paraId="0D2CED5E" w14:textId="77777777" w:rsidTr="004D3BF5">
        <w:trPr>
          <w:trHeight w:val="582"/>
          <w:jc w:val="center"/>
        </w:trPr>
        <w:tc>
          <w:tcPr>
            <w:tcW w:w="1780" w:type="pct"/>
            <w:shd w:val="clear" w:color="auto" w:fill="auto"/>
            <w:noWrap/>
            <w:vAlign w:val="center"/>
            <w:hideMark/>
          </w:tcPr>
          <w:p w14:paraId="64BF74D5" w14:textId="77777777" w:rsidR="004D3BF5" w:rsidRPr="00FF7D18" w:rsidRDefault="004D3BF5" w:rsidP="00403748">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CRP (mg/L)</w:t>
            </w:r>
          </w:p>
        </w:tc>
        <w:tc>
          <w:tcPr>
            <w:tcW w:w="1316" w:type="pct"/>
            <w:shd w:val="clear" w:color="auto" w:fill="auto"/>
            <w:noWrap/>
            <w:vAlign w:val="center"/>
          </w:tcPr>
          <w:p w14:paraId="1FF1F07D"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14,9 ± 28,0</w:t>
            </w:r>
          </w:p>
        </w:tc>
        <w:tc>
          <w:tcPr>
            <w:tcW w:w="1393" w:type="pct"/>
            <w:shd w:val="clear" w:color="auto" w:fill="auto"/>
            <w:noWrap/>
            <w:vAlign w:val="center"/>
          </w:tcPr>
          <w:p w14:paraId="1FA3AE79" w14:textId="77777777" w:rsidR="004D3BF5" w:rsidRPr="00FF7D18" w:rsidRDefault="004D3BF5" w:rsidP="00403748">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eastAsia="vi-VN"/>
              </w:rPr>
              <w:t xml:space="preserve">13,8 ± </w:t>
            </w:r>
            <w:r w:rsidRPr="00FF7D18">
              <w:rPr>
                <w:rFonts w:eastAsia="Times New Roman"/>
                <w:color w:val="000000" w:themeColor="text1"/>
                <w:sz w:val="26"/>
                <w:szCs w:val="26"/>
                <w:lang w:val="vi-VN" w:eastAsia="vi-VN"/>
              </w:rPr>
              <w:t>18,9</w:t>
            </w:r>
          </w:p>
        </w:tc>
        <w:tc>
          <w:tcPr>
            <w:tcW w:w="511" w:type="pct"/>
            <w:shd w:val="clear" w:color="auto" w:fill="auto"/>
            <w:noWrap/>
            <w:vAlign w:val="center"/>
            <w:hideMark/>
          </w:tcPr>
          <w:p w14:paraId="6569213C" w14:textId="77777777" w:rsidR="004D3BF5" w:rsidRPr="00FF7D18" w:rsidRDefault="004D3BF5" w:rsidP="00403748">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0,966</w:t>
            </w:r>
          </w:p>
        </w:tc>
      </w:tr>
    </w:tbl>
    <w:p w14:paraId="0BEA0DBC" w14:textId="2FAA2B70" w:rsidR="00CA5C4E" w:rsidRPr="00FF7D18" w:rsidRDefault="00CA5C4E" w:rsidP="00DC0DEA">
      <w:pPr>
        <w:spacing w:before="60"/>
        <w:ind w:left="0" w:firstLine="720"/>
        <w:rPr>
          <w:rFonts w:eastAsia="Times New Roman"/>
          <w:b/>
          <w:bCs/>
          <w:color w:val="000000" w:themeColor="text1"/>
          <w:szCs w:val="28"/>
          <w:lang w:eastAsia="vi-VN"/>
        </w:rPr>
      </w:pPr>
      <w:proofErr w:type="gramStart"/>
      <w:r w:rsidRPr="00FF7D18">
        <w:rPr>
          <w:i/>
          <w:color w:val="000000" w:themeColor="text1"/>
          <w:sz w:val="22"/>
          <w:szCs w:val="22"/>
        </w:rPr>
        <w:t>(</w:t>
      </w:r>
      <w:r w:rsidRPr="00FF7D18">
        <w:rPr>
          <w:i/>
          <w:color w:val="000000" w:themeColor="text1"/>
          <w:sz w:val="22"/>
          <w:szCs w:val="22"/>
          <w:shd w:val="clear" w:color="auto" w:fill="FFFFFF"/>
          <w:lang w:val="vi-VN" w:eastAsia="vi-VN"/>
        </w:rPr>
        <w:t xml:space="preserve"> </w:t>
      </w:r>
      <w:r w:rsidRPr="00FF7D18">
        <w:rPr>
          <w:i/>
          <w:color w:val="000000" w:themeColor="text1"/>
          <w:sz w:val="22"/>
          <w:szCs w:val="22"/>
          <w:shd w:val="clear" w:color="auto" w:fill="FFFFFF"/>
          <w:lang w:eastAsia="vi-VN"/>
        </w:rPr>
        <w:t>*</w:t>
      </w:r>
      <w:proofErr w:type="gramEnd"/>
      <w:r w:rsidRPr="00FF7D18">
        <w:rPr>
          <w:i/>
          <w:color w:val="000000" w:themeColor="text1"/>
          <w:sz w:val="22"/>
          <w:szCs w:val="22"/>
          <w:shd w:val="clear" w:color="auto" w:fill="FFFFFF"/>
          <w:lang w:eastAsia="vi-VN"/>
        </w:rPr>
        <w:t>t-</w:t>
      </w:r>
      <w:r w:rsidRPr="00FF7D18">
        <w:rPr>
          <w:i/>
          <w:color w:val="000000" w:themeColor="text1"/>
          <w:sz w:val="22"/>
          <w:szCs w:val="22"/>
          <w:shd w:val="clear" w:color="auto" w:fill="FFFFFF"/>
          <w:lang w:val="vi-VN" w:eastAsia="vi-VN"/>
        </w:rPr>
        <w:t>test</w:t>
      </w:r>
      <w:r w:rsidRPr="00FF7D18">
        <w:rPr>
          <w:i/>
          <w:color w:val="000000" w:themeColor="text1"/>
          <w:sz w:val="22"/>
          <w:szCs w:val="22"/>
          <w:shd w:val="clear" w:color="auto" w:fill="FFFFFF"/>
          <w:lang w:eastAsia="vi-VN"/>
        </w:rPr>
        <w:t>)</w:t>
      </w:r>
    </w:p>
    <w:p w14:paraId="16ADF7ED" w14:textId="45954E4F" w:rsidR="005778B1" w:rsidRPr="00FF7D18" w:rsidRDefault="005778B1" w:rsidP="00DC0DEA">
      <w:pPr>
        <w:spacing w:before="60"/>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lastRenderedPageBreak/>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7BE0D9DE" w14:textId="77777777" w:rsidR="00651342" w:rsidRPr="00FF7D18" w:rsidRDefault="00027C81" w:rsidP="00DC0DEA">
      <w:pPr>
        <w:spacing w:before="60"/>
        <w:ind w:left="0" w:firstLine="720"/>
        <w:rPr>
          <w:rFonts w:eastAsia="Times New Roman"/>
          <w:color w:val="000000" w:themeColor="text1"/>
          <w:szCs w:val="28"/>
        </w:rPr>
      </w:pPr>
      <w:r w:rsidRPr="00FF7D18">
        <w:rPr>
          <w:rFonts w:eastAsia="Times New Roman"/>
          <w:color w:val="000000" w:themeColor="text1"/>
          <w:szCs w:val="28"/>
          <w:highlight w:val="white"/>
          <w:lang w:val="vi-VN"/>
        </w:rPr>
        <w:t>Bạch cầu và bạch cầu trung tính của nhóm chứng và của nhóm can thiệp không có sự khác biệt giữa hai nhóm nghiên cứu</w:t>
      </w:r>
      <w:r w:rsidRPr="00FF7D18">
        <w:rPr>
          <w:rFonts w:eastAsia="Times New Roman"/>
          <w:color w:val="000000" w:themeColor="text1"/>
          <w:szCs w:val="28"/>
          <w:lang w:val="vi-VN"/>
        </w:rPr>
        <w:t xml:space="preserve"> với p&gt;0,05.</w:t>
      </w:r>
    </w:p>
    <w:p w14:paraId="2B161F53" w14:textId="59570ED5" w:rsidR="005778B1" w:rsidRPr="00FF7D18" w:rsidRDefault="005778B1" w:rsidP="00DC0DEA">
      <w:pPr>
        <w:spacing w:before="60"/>
        <w:ind w:left="0" w:firstLine="720"/>
        <w:rPr>
          <w:rFonts w:eastAsia="Times New Roman"/>
          <w:color w:val="000000" w:themeColor="text1"/>
          <w:szCs w:val="28"/>
        </w:rPr>
      </w:pPr>
      <w:r w:rsidRPr="00FF7D18">
        <w:rPr>
          <w:rFonts w:eastAsia="Times New Roman"/>
          <w:color w:val="000000" w:themeColor="text1"/>
          <w:szCs w:val="28"/>
          <w:highlight w:val="white"/>
          <w:lang w:val="vi-VN"/>
        </w:rPr>
        <w:t xml:space="preserve">Nồng độ Hemoglobin trung bình của nhóm chứng là </w:t>
      </w:r>
      <w:r w:rsidRPr="00FF7D18">
        <w:rPr>
          <w:rFonts w:eastAsia="Times New Roman"/>
          <w:color w:val="000000" w:themeColor="text1"/>
          <w:szCs w:val="28"/>
          <w:lang w:val="vi-VN" w:eastAsia="vi-VN"/>
        </w:rPr>
        <w:t xml:space="preserve">98,6 ± 9,9 </w:t>
      </w:r>
      <w:r w:rsidRPr="00FF7D18">
        <w:rPr>
          <w:rFonts w:eastAsia="Times New Roman"/>
          <w:color w:val="000000" w:themeColor="text1"/>
          <w:szCs w:val="28"/>
          <w:highlight w:val="white"/>
          <w:lang w:val="vi-VN"/>
        </w:rPr>
        <w:t xml:space="preserve">g/l, của nhóm can thiệp là  </w:t>
      </w:r>
      <w:r w:rsidRPr="00FF7D18">
        <w:rPr>
          <w:rFonts w:eastAsia="Times New Roman"/>
          <w:color w:val="000000" w:themeColor="text1"/>
          <w:szCs w:val="28"/>
          <w:lang w:val="vi-VN" w:eastAsia="vi-VN"/>
        </w:rPr>
        <w:t xml:space="preserve">99,5 ± 11,8 </w:t>
      </w:r>
      <w:r w:rsidRPr="00FF7D18">
        <w:rPr>
          <w:rFonts w:eastAsia="Times New Roman"/>
          <w:color w:val="000000" w:themeColor="text1"/>
          <w:szCs w:val="28"/>
          <w:highlight w:val="white"/>
          <w:lang w:val="vi-VN"/>
        </w:rPr>
        <w:t>g/l</w:t>
      </w:r>
      <w:r w:rsidRPr="00FF7D18">
        <w:rPr>
          <w:rFonts w:eastAsia="Times New Roman"/>
          <w:color w:val="000000" w:themeColor="text1"/>
          <w:szCs w:val="28"/>
          <w:lang w:val="vi-VN"/>
        </w:rPr>
        <w:t xml:space="preserve">, </w:t>
      </w:r>
      <w:r w:rsidR="00027C81" w:rsidRPr="00FF7D18">
        <w:rPr>
          <w:rFonts w:eastAsia="Times New Roman"/>
          <w:color w:val="000000" w:themeColor="text1"/>
          <w:szCs w:val="28"/>
          <w:highlight w:val="white"/>
          <w:lang w:val="vi-VN"/>
        </w:rPr>
        <w:t>không có sự khác biệt giữa hai nhóm nghiên cứu</w:t>
      </w:r>
      <w:r w:rsidR="00027C81" w:rsidRPr="00FF7D18">
        <w:rPr>
          <w:rFonts w:eastAsia="Times New Roman"/>
          <w:color w:val="000000" w:themeColor="text1"/>
          <w:szCs w:val="28"/>
          <w:lang w:val="vi-VN"/>
        </w:rPr>
        <w:t xml:space="preserve"> với p&gt;0,05</w:t>
      </w:r>
      <w:r w:rsidR="00027C81" w:rsidRPr="00FF7D18">
        <w:rPr>
          <w:rFonts w:eastAsia="Times New Roman"/>
          <w:color w:val="000000" w:themeColor="text1"/>
          <w:szCs w:val="28"/>
        </w:rPr>
        <w:t>.</w:t>
      </w:r>
    </w:p>
    <w:p w14:paraId="0ABC8820" w14:textId="010D91D1" w:rsidR="005778B1" w:rsidRPr="00FF7D18" w:rsidRDefault="005778B1" w:rsidP="00DC0DEA">
      <w:pPr>
        <w:spacing w:before="60"/>
        <w:ind w:left="0" w:firstLine="720"/>
        <w:rPr>
          <w:rFonts w:eastAsia="Times New Roman"/>
          <w:color w:val="000000" w:themeColor="text1"/>
          <w:szCs w:val="28"/>
        </w:rPr>
      </w:pPr>
      <w:r w:rsidRPr="00FF7D18">
        <w:rPr>
          <w:rFonts w:eastAsia="Times New Roman"/>
          <w:color w:val="000000" w:themeColor="text1"/>
          <w:szCs w:val="28"/>
          <w:highlight w:val="white"/>
          <w:lang w:val="vi-VN"/>
        </w:rPr>
        <w:t xml:space="preserve">Nồng độ Albumin, </w:t>
      </w:r>
      <w:r w:rsidR="00651342" w:rsidRPr="00FF7D18">
        <w:rPr>
          <w:rFonts w:eastAsia="Times New Roman"/>
          <w:color w:val="000000" w:themeColor="text1"/>
          <w:szCs w:val="28"/>
          <w:highlight w:val="white"/>
        </w:rPr>
        <w:t>P</w:t>
      </w:r>
      <w:r w:rsidRPr="00FF7D18">
        <w:rPr>
          <w:rFonts w:eastAsia="Times New Roman"/>
          <w:color w:val="000000" w:themeColor="text1"/>
          <w:szCs w:val="28"/>
          <w:highlight w:val="white"/>
          <w:lang w:val="vi-VN"/>
        </w:rPr>
        <w:t xml:space="preserve">rotein của nhóm chứng là </w:t>
      </w:r>
      <w:r w:rsidRPr="00FF7D18">
        <w:rPr>
          <w:rFonts w:eastAsia="Times New Roman"/>
          <w:color w:val="000000" w:themeColor="text1"/>
          <w:szCs w:val="28"/>
          <w:lang w:val="vi-VN" w:eastAsia="vi-VN"/>
        </w:rPr>
        <w:t>38,5±4 g/L</w:t>
      </w:r>
      <w:r w:rsidRPr="00FF7D18">
        <w:rPr>
          <w:rFonts w:eastAsia="Times New Roman"/>
          <w:color w:val="000000" w:themeColor="text1"/>
          <w:szCs w:val="28"/>
          <w:highlight w:val="white"/>
          <w:lang w:val="vi-VN"/>
        </w:rPr>
        <w:t xml:space="preserve">, ở nhóm can thiệp là </w:t>
      </w:r>
      <w:r w:rsidRPr="00FF7D18">
        <w:rPr>
          <w:rFonts w:eastAsia="Times New Roman"/>
          <w:color w:val="000000" w:themeColor="text1"/>
          <w:szCs w:val="28"/>
          <w:lang w:val="vi-VN" w:eastAsia="vi-VN"/>
        </w:rPr>
        <w:t>38,4±3 g/L</w:t>
      </w:r>
      <w:r w:rsidRPr="00FF7D18">
        <w:rPr>
          <w:rFonts w:eastAsia="Times New Roman"/>
          <w:color w:val="000000" w:themeColor="text1"/>
          <w:szCs w:val="28"/>
          <w:highlight w:val="white"/>
          <w:lang w:val="vi-VN"/>
        </w:rPr>
        <w:t>, không có sự khác biệt với p&gt;0,05</w:t>
      </w:r>
      <w:r w:rsidR="00027C81" w:rsidRPr="00FF7D18">
        <w:rPr>
          <w:rFonts w:eastAsia="Times New Roman"/>
          <w:color w:val="000000" w:themeColor="text1"/>
          <w:szCs w:val="28"/>
        </w:rPr>
        <w:t>.</w:t>
      </w:r>
    </w:p>
    <w:p w14:paraId="7DBEE659" w14:textId="29D705AC"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color w:val="000000" w:themeColor="text1"/>
          <w:szCs w:val="28"/>
          <w:highlight w:val="white"/>
          <w:lang w:val="vi-VN"/>
        </w:rPr>
        <w:t xml:space="preserve">CRP của hai nhóm nghiên cứu tương ứng là </w:t>
      </w:r>
      <w:r w:rsidRPr="00FF7D18">
        <w:rPr>
          <w:rFonts w:eastAsia="Times New Roman"/>
          <w:color w:val="000000" w:themeColor="text1"/>
          <w:szCs w:val="28"/>
          <w:lang w:val="vi-VN" w:eastAsia="vi-VN"/>
        </w:rPr>
        <w:t>14,9 ± 28</w:t>
      </w:r>
      <w:r w:rsidRPr="00FF7D18">
        <w:rPr>
          <w:rFonts w:eastAsia="Times New Roman"/>
          <w:color w:val="000000" w:themeColor="text1"/>
          <w:szCs w:val="28"/>
          <w:highlight w:val="white"/>
          <w:lang w:val="vi-VN"/>
        </w:rPr>
        <w:t xml:space="preserve"> mg/Lvà, </w:t>
      </w:r>
      <w:r w:rsidRPr="00FF7D18">
        <w:rPr>
          <w:rFonts w:eastAsia="Times New Roman"/>
          <w:color w:val="000000" w:themeColor="text1"/>
          <w:szCs w:val="28"/>
          <w:lang w:val="vi-VN" w:eastAsia="vi-VN"/>
        </w:rPr>
        <w:t xml:space="preserve">12,8 ± 17,8 </w:t>
      </w:r>
      <w:r w:rsidRPr="00FF7D18">
        <w:rPr>
          <w:rFonts w:eastAsia="Times New Roman"/>
          <w:color w:val="000000" w:themeColor="text1"/>
          <w:szCs w:val="28"/>
          <w:highlight w:val="white"/>
          <w:lang w:val="vi-VN"/>
        </w:rPr>
        <w:t>mg/L, không có sự khác biệt giữa hai nhóm nghiên cứu</w:t>
      </w:r>
      <w:r w:rsidRPr="00FF7D18">
        <w:rPr>
          <w:rFonts w:eastAsia="Times New Roman"/>
          <w:color w:val="000000" w:themeColor="text1"/>
          <w:szCs w:val="28"/>
          <w:lang w:val="vi-VN"/>
        </w:rPr>
        <w:t xml:space="preserve"> với p&gt; 0,05.</w:t>
      </w:r>
    </w:p>
    <w:p w14:paraId="74DEFE69" w14:textId="16F4F6E0" w:rsidR="005778B1" w:rsidRPr="00FF7D18" w:rsidRDefault="005778B1" w:rsidP="00E634E0">
      <w:pPr>
        <w:pStyle w:val="03"/>
        <w:rPr>
          <w:noProof/>
          <w:lang w:val="vi-VN"/>
        </w:rPr>
      </w:pPr>
      <w:bookmarkStart w:id="353" w:name="_Toc134366498"/>
      <w:r w:rsidRPr="00FF7D18">
        <w:rPr>
          <w:noProof/>
          <w:lang w:val="vi-VN"/>
        </w:rPr>
        <w:t>3.2.2. Hiệu quả của bổ sung kẽm trong điều trị viêm phổi</w:t>
      </w:r>
      <w:bookmarkEnd w:id="353"/>
    </w:p>
    <w:p w14:paraId="4EAFAC37" w14:textId="5CA2B72C" w:rsidR="00021B26" w:rsidRPr="00FF7D18" w:rsidRDefault="00021B26" w:rsidP="00DC0DEA">
      <w:pPr>
        <w:pStyle w:val="Ba"/>
        <w:spacing w:before="60" w:after="0" w:line="360" w:lineRule="auto"/>
        <w:rPr>
          <w:color w:val="000000" w:themeColor="text1"/>
          <w:lang w:val="vi-VN" w:eastAsia="vi-VN"/>
        </w:rPr>
      </w:pPr>
      <w:bookmarkStart w:id="354" w:name="_Toc127202541"/>
      <w:bookmarkStart w:id="355" w:name="_Toc134366615"/>
      <w:r w:rsidRPr="00FF7D18">
        <w:rPr>
          <w:color w:val="000000" w:themeColor="text1"/>
          <w:lang w:val="vi-VN" w:eastAsia="vi-VN"/>
        </w:rPr>
        <w:t>Bảng 3.2</w:t>
      </w:r>
      <w:r w:rsidR="004034E4" w:rsidRPr="00FF7D18">
        <w:rPr>
          <w:color w:val="000000" w:themeColor="text1"/>
          <w:lang w:val="vi-VN" w:eastAsia="vi-VN"/>
        </w:rPr>
        <w:t>3</w:t>
      </w:r>
      <w:r w:rsidRPr="00FF7D18">
        <w:rPr>
          <w:color w:val="000000" w:themeColor="text1"/>
          <w:lang w:val="vi-VN" w:eastAsia="vi-VN"/>
        </w:rPr>
        <w:t>. Hiệu quả của can thiệp tới nồng độ kẽm huyết thanh</w:t>
      </w:r>
      <w:bookmarkEnd w:id="354"/>
      <w:bookmarkEnd w:id="355"/>
    </w:p>
    <w:tbl>
      <w:tblPr>
        <w:tblW w:w="48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75"/>
        <w:gridCol w:w="1313"/>
        <w:gridCol w:w="1595"/>
        <w:gridCol w:w="929"/>
        <w:gridCol w:w="1586"/>
        <w:gridCol w:w="949"/>
      </w:tblGrid>
      <w:tr w:rsidR="005778B1" w:rsidRPr="00FF7D18" w14:paraId="5CA1B137" w14:textId="77777777" w:rsidTr="004D3BF5">
        <w:trPr>
          <w:trHeight w:val="480"/>
          <w:jc w:val="center"/>
        </w:trPr>
        <w:tc>
          <w:tcPr>
            <w:tcW w:w="1316" w:type="pct"/>
            <w:vMerge w:val="restart"/>
            <w:shd w:val="clear" w:color="auto" w:fill="auto"/>
            <w:noWrap/>
            <w:vAlign w:val="center"/>
            <w:hideMark/>
          </w:tcPr>
          <w:p w14:paraId="46369942" w14:textId="77777777" w:rsidR="005778B1" w:rsidRPr="00FF7D18" w:rsidRDefault="00021B26" w:rsidP="004D3BF5">
            <w:pPr>
              <w:spacing w:before="120" w:after="120"/>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Nồng độ kẽm</w:t>
            </w:r>
          </w:p>
          <w:p w14:paraId="74CC17E6" w14:textId="4442C25F" w:rsidR="00021B26" w:rsidRPr="00FF7D18" w:rsidRDefault="00021B26" w:rsidP="004D3BF5">
            <w:pPr>
              <w:spacing w:before="120" w:after="120"/>
              <w:ind w:left="0"/>
              <w:jc w:val="center"/>
              <w:rPr>
                <w:rFonts w:eastAsia="Times New Roman"/>
                <w:b/>
                <w:bCs/>
                <w:color w:val="000000" w:themeColor="text1"/>
                <w:szCs w:val="28"/>
                <w:lang w:val="vi-VN" w:eastAsia="vi-VN"/>
              </w:rPr>
            </w:pPr>
            <w:r w:rsidRPr="00FF7D18">
              <w:rPr>
                <w:rFonts w:eastAsia="Times New Roman"/>
                <w:bCs/>
                <w:color w:val="000000" w:themeColor="text1"/>
                <w:szCs w:val="28"/>
                <w:lang w:val="vi-VN" w:eastAsia="vi-VN"/>
              </w:rPr>
              <w:t>(µmol/L)</w:t>
            </w:r>
          </w:p>
        </w:tc>
        <w:tc>
          <w:tcPr>
            <w:tcW w:w="1681" w:type="pct"/>
            <w:gridSpan w:val="2"/>
            <w:shd w:val="clear" w:color="auto" w:fill="auto"/>
            <w:noWrap/>
            <w:vAlign w:val="center"/>
            <w:hideMark/>
          </w:tcPr>
          <w:p w14:paraId="54BDC62B" w14:textId="77777777" w:rsidR="005778B1" w:rsidRPr="00FF7D18" w:rsidRDefault="005778B1" w:rsidP="004D3BF5">
            <w:pPr>
              <w:spacing w:before="120" w:after="12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454" w:type="pct"/>
            <w:gridSpan w:val="2"/>
            <w:shd w:val="clear" w:color="auto" w:fill="auto"/>
            <w:noWrap/>
            <w:vAlign w:val="center"/>
            <w:hideMark/>
          </w:tcPr>
          <w:p w14:paraId="0F6843F4" w14:textId="77777777" w:rsidR="005778B1" w:rsidRPr="00FF7D18" w:rsidRDefault="005778B1" w:rsidP="004D3BF5">
            <w:pPr>
              <w:spacing w:before="120" w:after="12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tc>
        <w:tc>
          <w:tcPr>
            <w:tcW w:w="549" w:type="pct"/>
            <w:vMerge w:val="restart"/>
            <w:shd w:val="clear" w:color="auto" w:fill="auto"/>
            <w:noWrap/>
            <w:vAlign w:val="center"/>
            <w:hideMark/>
          </w:tcPr>
          <w:p w14:paraId="2E03A36F" w14:textId="66B02675" w:rsidR="005778B1" w:rsidRPr="00FF7D18" w:rsidRDefault="00BC1DEB" w:rsidP="004D3BF5">
            <w:pPr>
              <w:spacing w:before="120" w:after="120"/>
              <w:ind w:left="0"/>
              <w:jc w:val="center"/>
              <w:rPr>
                <w:rFonts w:eastAsia="Times New Roman"/>
                <w:b/>
                <w:bCs/>
                <w:color w:val="000000" w:themeColor="text1"/>
                <w:szCs w:val="28"/>
                <w:lang w:val="vi-VN" w:eastAsia="vi-VN"/>
              </w:rPr>
            </w:pPr>
            <w:r w:rsidRPr="00FF7D18">
              <w:rPr>
                <w:rFonts w:eastAsia="Times New Roman"/>
                <w:b/>
                <w:bCs/>
                <w:color w:val="000000" w:themeColor="text1"/>
                <w:sz w:val="26"/>
                <w:szCs w:val="26"/>
                <w:lang w:eastAsia="vi-VN"/>
              </w:rPr>
              <w:t>p</w:t>
            </w:r>
            <w:r w:rsidRPr="00FF7D18">
              <w:rPr>
                <w:rFonts w:eastAsia="Times New Roman"/>
                <w:b/>
                <w:bCs/>
                <w:color w:val="000000" w:themeColor="text1"/>
                <w:sz w:val="26"/>
                <w:szCs w:val="26"/>
                <w:vertAlign w:val="superscript"/>
                <w:lang w:eastAsia="vi-VN"/>
              </w:rPr>
              <w:t>*</w:t>
            </w:r>
          </w:p>
        </w:tc>
      </w:tr>
      <w:tr w:rsidR="005778B1" w:rsidRPr="00FF7D18" w14:paraId="08E645EE" w14:textId="77777777" w:rsidTr="004D3BF5">
        <w:trPr>
          <w:trHeight w:val="480"/>
          <w:jc w:val="center"/>
        </w:trPr>
        <w:tc>
          <w:tcPr>
            <w:tcW w:w="1316" w:type="pct"/>
            <w:vMerge/>
            <w:vAlign w:val="center"/>
            <w:hideMark/>
          </w:tcPr>
          <w:p w14:paraId="4218674B" w14:textId="77777777" w:rsidR="005778B1" w:rsidRPr="00FF7D18" w:rsidRDefault="005778B1" w:rsidP="004D3BF5">
            <w:pPr>
              <w:spacing w:before="120" w:after="120"/>
              <w:ind w:left="0"/>
              <w:jc w:val="left"/>
              <w:rPr>
                <w:rFonts w:eastAsia="Times New Roman"/>
                <w:b/>
                <w:bCs/>
                <w:color w:val="000000" w:themeColor="text1"/>
                <w:szCs w:val="28"/>
                <w:lang w:eastAsia="vi-VN"/>
              </w:rPr>
            </w:pPr>
          </w:p>
        </w:tc>
        <w:tc>
          <w:tcPr>
            <w:tcW w:w="759" w:type="pct"/>
            <w:shd w:val="clear" w:color="auto" w:fill="auto"/>
            <w:noWrap/>
            <w:vAlign w:val="center"/>
            <w:hideMark/>
          </w:tcPr>
          <w:p w14:paraId="3D3F79B2" w14:textId="77777777" w:rsidR="005778B1" w:rsidRPr="00FF7D18" w:rsidRDefault="005778B1" w:rsidP="004D3BF5">
            <w:pPr>
              <w:spacing w:before="120" w:after="12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922" w:type="pct"/>
            <w:shd w:val="clear" w:color="auto" w:fill="auto"/>
            <w:noWrap/>
            <w:vAlign w:val="center"/>
            <w:hideMark/>
          </w:tcPr>
          <w:p w14:paraId="472C6626" w14:textId="77777777" w:rsidR="005778B1" w:rsidRPr="00FF7D18" w:rsidRDefault="005778B1" w:rsidP="004D3BF5">
            <w:pPr>
              <w:spacing w:before="120" w:after="12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 xml:space="preserve">X </w:t>
            </w:r>
            <w:r w:rsidRPr="00FF7D18">
              <w:rPr>
                <w:rFonts w:eastAsia="Times New Roman"/>
                <w:b/>
                <w:bCs/>
                <w:i/>
                <w:iCs/>
                <w:color w:val="000000" w:themeColor="text1"/>
                <w:szCs w:val="28"/>
                <w:lang w:eastAsia="vi-VN"/>
              </w:rPr>
              <w:t>± SD</w:t>
            </w:r>
          </w:p>
        </w:tc>
        <w:tc>
          <w:tcPr>
            <w:tcW w:w="537" w:type="pct"/>
            <w:shd w:val="clear" w:color="auto" w:fill="auto"/>
            <w:noWrap/>
            <w:vAlign w:val="center"/>
            <w:hideMark/>
          </w:tcPr>
          <w:p w14:paraId="0D579A65" w14:textId="77777777" w:rsidR="005778B1" w:rsidRPr="00FF7D18" w:rsidRDefault="005778B1" w:rsidP="004D3BF5">
            <w:pPr>
              <w:spacing w:before="120" w:after="12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w:t>
            </w:r>
          </w:p>
        </w:tc>
        <w:tc>
          <w:tcPr>
            <w:tcW w:w="916" w:type="pct"/>
            <w:shd w:val="clear" w:color="auto" w:fill="auto"/>
            <w:noWrap/>
            <w:vAlign w:val="center"/>
            <w:hideMark/>
          </w:tcPr>
          <w:p w14:paraId="74CADF51" w14:textId="77777777" w:rsidR="005778B1" w:rsidRPr="00FF7D18" w:rsidRDefault="005778B1" w:rsidP="004D3BF5">
            <w:pPr>
              <w:spacing w:before="120" w:after="12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 xml:space="preserve">X </w:t>
            </w:r>
            <w:r w:rsidRPr="00FF7D18">
              <w:rPr>
                <w:rFonts w:eastAsia="Times New Roman"/>
                <w:b/>
                <w:bCs/>
                <w:i/>
                <w:iCs/>
                <w:color w:val="000000" w:themeColor="text1"/>
                <w:szCs w:val="28"/>
                <w:lang w:eastAsia="vi-VN"/>
              </w:rPr>
              <w:t>± SD</w:t>
            </w:r>
          </w:p>
        </w:tc>
        <w:tc>
          <w:tcPr>
            <w:tcW w:w="549" w:type="pct"/>
            <w:vMerge/>
            <w:vAlign w:val="center"/>
            <w:hideMark/>
          </w:tcPr>
          <w:p w14:paraId="25E62355" w14:textId="77777777" w:rsidR="005778B1" w:rsidRPr="00FF7D18" w:rsidRDefault="005778B1" w:rsidP="004D3BF5">
            <w:pPr>
              <w:spacing w:before="120" w:after="120"/>
              <w:ind w:left="0"/>
              <w:jc w:val="left"/>
              <w:rPr>
                <w:rFonts w:eastAsia="Times New Roman"/>
                <w:b/>
                <w:bCs/>
                <w:color w:val="000000" w:themeColor="text1"/>
                <w:szCs w:val="28"/>
                <w:lang w:eastAsia="vi-VN"/>
              </w:rPr>
            </w:pPr>
          </w:p>
        </w:tc>
      </w:tr>
      <w:tr w:rsidR="005778B1" w:rsidRPr="00FF7D18" w14:paraId="4C547627" w14:textId="77777777" w:rsidTr="004D3BF5">
        <w:trPr>
          <w:trHeight w:val="480"/>
          <w:jc w:val="center"/>
        </w:trPr>
        <w:tc>
          <w:tcPr>
            <w:tcW w:w="1316" w:type="pct"/>
            <w:shd w:val="clear" w:color="auto" w:fill="auto"/>
            <w:noWrap/>
            <w:vAlign w:val="center"/>
            <w:hideMark/>
          </w:tcPr>
          <w:p w14:paraId="470BEB1B" w14:textId="4AF69ADE" w:rsidR="005778B1" w:rsidRPr="00FF7D18" w:rsidRDefault="00021B26" w:rsidP="004D3BF5">
            <w:pPr>
              <w:spacing w:before="120" w:after="120"/>
              <w:ind w:left="0"/>
              <w:jc w:val="left"/>
              <w:rPr>
                <w:rFonts w:eastAsia="Times New Roman"/>
                <w:bCs/>
                <w:color w:val="000000" w:themeColor="text1"/>
                <w:szCs w:val="28"/>
                <w:lang w:eastAsia="vi-VN"/>
              </w:rPr>
            </w:pPr>
            <w:r w:rsidRPr="00FF7D18">
              <w:rPr>
                <w:rFonts w:eastAsia="Times New Roman"/>
                <w:bCs/>
                <w:color w:val="000000" w:themeColor="text1"/>
                <w:szCs w:val="28"/>
                <w:lang w:val="vi-VN" w:eastAsia="vi-VN"/>
              </w:rPr>
              <w:t>T</w:t>
            </w:r>
            <w:r w:rsidR="005778B1" w:rsidRPr="00FF7D18">
              <w:rPr>
                <w:rFonts w:eastAsia="Times New Roman"/>
                <w:bCs/>
                <w:color w:val="000000" w:themeColor="text1"/>
                <w:szCs w:val="28"/>
                <w:lang w:val="vi-VN" w:eastAsia="vi-VN"/>
              </w:rPr>
              <w:t>rước can thiệp</w:t>
            </w:r>
            <w:r w:rsidR="005778B1" w:rsidRPr="00FF7D18">
              <w:rPr>
                <w:rFonts w:eastAsia="Times New Roman"/>
                <w:bCs/>
                <w:color w:val="000000" w:themeColor="text1"/>
                <w:szCs w:val="28"/>
                <w:lang w:eastAsia="vi-VN"/>
              </w:rPr>
              <w:t xml:space="preserve"> </w:t>
            </w:r>
          </w:p>
        </w:tc>
        <w:tc>
          <w:tcPr>
            <w:tcW w:w="759" w:type="pct"/>
            <w:shd w:val="clear" w:color="auto" w:fill="auto"/>
            <w:noWrap/>
            <w:vAlign w:val="center"/>
            <w:hideMark/>
          </w:tcPr>
          <w:p w14:paraId="2F474B8B"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22" w:type="pct"/>
            <w:shd w:val="clear" w:color="auto" w:fill="auto"/>
            <w:noWrap/>
            <w:vAlign w:val="center"/>
            <w:hideMark/>
          </w:tcPr>
          <w:p w14:paraId="5D29DA14"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10</w:t>
            </w:r>
            <w:r w:rsidRPr="00FF7D18">
              <w:rPr>
                <w:rFonts w:eastAsia="Times New Roman"/>
                <w:color w:val="000000" w:themeColor="text1"/>
                <w:szCs w:val="28"/>
                <w:lang w:val="vi-VN" w:eastAsia="vi-VN"/>
              </w:rPr>
              <w:t>,2</w:t>
            </w:r>
            <w:r w:rsidRPr="00FF7D18">
              <w:rPr>
                <w:rFonts w:eastAsia="Times New Roman"/>
                <w:color w:val="000000" w:themeColor="text1"/>
                <w:szCs w:val="28"/>
                <w:lang w:eastAsia="vi-VN"/>
              </w:rPr>
              <w:t xml:space="preserve"> ± 2,8</w:t>
            </w:r>
          </w:p>
        </w:tc>
        <w:tc>
          <w:tcPr>
            <w:tcW w:w="537" w:type="pct"/>
            <w:shd w:val="clear" w:color="auto" w:fill="auto"/>
            <w:noWrap/>
            <w:vAlign w:val="center"/>
            <w:hideMark/>
          </w:tcPr>
          <w:p w14:paraId="29A00F27"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16" w:type="pct"/>
            <w:shd w:val="clear" w:color="auto" w:fill="auto"/>
            <w:noWrap/>
            <w:vAlign w:val="center"/>
            <w:hideMark/>
          </w:tcPr>
          <w:p w14:paraId="7C72157E"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10,7 ± 2,5</w:t>
            </w:r>
          </w:p>
        </w:tc>
        <w:tc>
          <w:tcPr>
            <w:tcW w:w="549" w:type="pct"/>
            <w:shd w:val="clear" w:color="auto" w:fill="FFFFFF"/>
            <w:noWrap/>
            <w:vAlign w:val="center"/>
            <w:hideMark/>
          </w:tcPr>
          <w:p w14:paraId="3FAF8A2B" w14:textId="3C958BA2"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0,</w:t>
            </w:r>
            <w:r w:rsidRPr="00FF7D18">
              <w:rPr>
                <w:rFonts w:eastAsia="Times New Roman"/>
                <w:color w:val="000000" w:themeColor="text1"/>
                <w:szCs w:val="28"/>
                <w:lang w:val="vi-VN" w:eastAsia="vi-VN"/>
              </w:rPr>
              <w:t>1</w:t>
            </w:r>
            <w:r w:rsidR="00D850B8" w:rsidRPr="00FF7D18">
              <w:rPr>
                <w:rFonts w:eastAsia="Times New Roman"/>
                <w:color w:val="000000" w:themeColor="text1"/>
                <w:szCs w:val="28"/>
                <w:lang w:eastAsia="vi-VN"/>
              </w:rPr>
              <w:t>6</w:t>
            </w:r>
          </w:p>
        </w:tc>
      </w:tr>
      <w:tr w:rsidR="005778B1" w:rsidRPr="00FF7D18" w14:paraId="4EBEED2A" w14:textId="77777777" w:rsidTr="004D3BF5">
        <w:trPr>
          <w:trHeight w:val="480"/>
          <w:jc w:val="center"/>
        </w:trPr>
        <w:tc>
          <w:tcPr>
            <w:tcW w:w="1316" w:type="pct"/>
            <w:shd w:val="clear" w:color="auto" w:fill="auto"/>
            <w:noWrap/>
            <w:vAlign w:val="center"/>
            <w:hideMark/>
          </w:tcPr>
          <w:p w14:paraId="5F458A89" w14:textId="386F05FC" w:rsidR="005778B1" w:rsidRPr="00FF7D18" w:rsidRDefault="00021B26" w:rsidP="004D3BF5">
            <w:pPr>
              <w:spacing w:before="120" w:after="120"/>
              <w:ind w:left="0"/>
              <w:jc w:val="left"/>
              <w:rPr>
                <w:rFonts w:eastAsia="Times New Roman"/>
                <w:bCs/>
                <w:color w:val="000000" w:themeColor="text1"/>
                <w:szCs w:val="28"/>
                <w:lang w:eastAsia="vi-VN"/>
              </w:rPr>
            </w:pPr>
            <w:r w:rsidRPr="00FF7D18">
              <w:rPr>
                <w:rFonts w:eastAsia="Times New Roman"/>
                <w:bCs/>
                <w:color w:val="000000" w:themeColor="text1"/>
                <w:szCs w:val="28"/>
                <w:lang w:val="vi-VN" w:eastAsia="vi-VN"/>
              </w:rPr>
              <w:t>S</w:t>
            </w:r>
            <w:r w:rsidR="005778B1" w:rsidRPr="00FF7D18">
              <w:rPr>
                <w:rFonts w:eastAsia="Times New Roman"/>
                <w:bCs/>
                <w:color w:val="000000" w:themeColor="text1"/>
                <w:szCs w:val="28"/>
                <w:lang w:val="vi-VN" w:eastAsia="vi-VN"/>
              </w:rPr>
              <w:t>au can thiệp</w:t>
            </w:r>
          </w:p>
        </w:tc>
        <w:tc>
          <w:tcPr>
            <w:tcW w:w="759" w:type="pct"/>
            <w:shd w:val="clear" w:color="auto" w:fill="auto"/>
            <w:noWrap/>
            <w:vAlign w:val="center"/>
            <w:hideMark/>
          </w:tcPr>
          <w:p w14:paraId="09E097D8"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22" w:type="pct"/>
            <w:shd w:val="clear" w:color="auto" w:fill="auto"/>
            <w:noWrap/>
            <w:vAlign w:val="center"/>
            <w:hideMark/>
          </w:tcPr>
          <w:p w14:paraId="082DE66E"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10,4 ± 2,2</w:t>
            </w:r>
          </w:p>
        </w:tc>
        <w:tc>
          <w:tcPr>
            <w:tcW w:w="537" w:type="pct"/>
            <w:shd w:val="clear" w:color="auto" w:fill="auto"/>
            <w:noWrap/>
            <w:vAlign w:val="center"/>
            <w:hideMark/>
          </w:tcPr>
          <w:p w14:paraId="63EDBCD6"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16" w:type="pct"/>
            <w:shd w:val="clear" w:color="auto" w:fill="auto"/>
            <w:noWrap/>
            <w:vAlign w:val="center"/>
            <w:hideMark/>
          </w:tcPr>
          <w:p w14:paraId="32724465"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13,3 ± 2,7</w:t>
            </w:r>
          </w:p>
        </w:tc>
        <w:tc>
          <w:tcPr>
            <w:tcW w:w="549" w:type="pct"/>
            <w:shd w:val="clear" w:color="000000" w:fill="FFC7CE"/>
            <w:noWrap/>
            <w:vAlign w:val="center"/>
            <w:hideMark/>
          </w:tcPr>
          <w:p w14:paraId="64B6AAAF" w14:textId="0E7A4E5F"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0,00</w:t>
            </w:r>
          </w:p>
        </w:tc>
      </w:tr>
      <w:tr w:rsidR="005778B1" w:rsidRPr="00FF7D18" w14:paraId="54DC85B9" w14:textId="77777777" w:rsidTr="004D3BF5">
        <w:trPr>
          <w:trHeight w:val="480"/>
          <w:jc w:val="center"/>
        </w:trPr>
        <w:tc>
          <w:tcPr>
            <w:tcW w:w="1316" w:type="pct"/>
            <w:shd w:val="clear" w:color="auto" w:fill="auto"/>
            <w:noWrap/>
            <w:vAlign w:val="center"/>
          </w:tcPr>
          <w:p w14:paraId="0D9D4C30" w14:textId="18EF3DF7" w:rsidR="005778B1" w:rsidRPr="00FF7D18" w:rsidRDefault="00021B26" w:rsidP="004D3BF5">
            <w:pPr>
              <w:spacing w:before="120" w:after="12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Thay đổi</w:t>
            </w:r>
          </w:p>
        </w:tc>
        <w:tc>
          <w:tcPr>
            <w:tcW w:w="759" w:type="pct"/>
            <w:shd w:val="clear" w:color="auto" w:fill="auto"/>
            <w:noWrap/>
            <w:vAlign w:val="center"/>
          </w:tcPr>
          <w:p w14:paraId="66807E70"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22" w:type="pct"/>
            <w:shd w:val="clear" w:color="auto" w:fill="auto"/>
            <w:noWrap/>
            <w:vAlign w:val="center"/>
          </w:tcPr>
          <w:p w14:paraId="6A7F86F2"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0,2 ± 2,9</w:t>
            </w:r>
          </w:p>
        </w:tc>
        <w:tc>
          <w:tcPr>
            <w:tcW w:w="537" w:type="pct"/>
            <w:shd w:val="clear" w:color="auto" w:fill="auto"/>
            <w:noWrap/>
            <w:vAlign w:val="center"/>
          </w:tcPr>
          <w:p w14:paraId="3968E036"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122</w:t>
            </w:r>
          </w:p>
        </w:tc>
        <w:tc>
          <w:tcPr>
            <w:tcW w:w="916" w:type="pct"/>
            <w:shd w:val="clear" w:color="auto" w:fill="auto"/>
            <w:noWrap/>
            <w:vAlign w:val="center"/>
          </w:tcPr>
          <w:p w14:paraId="076E397C" w14:textId="7777777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2,6 ± 3,2</w:t>
            </w:r>
          </w:p>
        </w:tc>
        <w:tc>
          <w:tcPr>
            <w:tcW w:w="549" w:type="pct"/>
            <w:shd w:val="clear" w:color="000000" w:fill="FFC7CE"/>
            <w:noWrap/>
            <w:vAlign w:val="center"/>
          </w:tcPr>
          <w:p w14:paraId="2A9FF090" w14:textId="051D46C7" w:rsidR="005778B1" w:rsidRPr="00FF7D18" w:rsidRDefault="005778B1" w:rsidP="004D3BF5">
            <w:pPr>
              <w:spacing w:before="120" w:after="120"/>
              <w:ind w:left="0"/>
              <w:jc w:val="center"/>
              <w:rPr>
                <w:rFonts w:eastAsia="Times New Roman"/>
                <w:color w:val="000000" w:themeColor="text1"/>
                <w:szCs w:val="28"/>
                <w:lang w:eastAsia="vi-VN"/>
              </w:rPr>
            </w:pPr>
            <w:r w:rsidRPr="00FF7D18">
              <w:rPr>
                <w:rFonts w:eastAsia="Times New Roman"/>
                <w:color w:val="000000" w:themeColor="text1"/>
                <w:szCs w:val="28"/>
                <w:lang w:eastAsia="vi-VN"/>
              </w:rPr>
              <w:t>0,00</w:t>
            </w:r>
          </w:p>
        </w:tc>
      </w:tr>
      <w:tr w:rsidR="005778B1" w:rsidRPr="00FF7D18" w14:paraId="2507CF9D" w14:textId="77777777" w:rsidTr="004D3BF5">
        <w:trPr>
          <w:trHeight w:val="480"/>
          <w:jc w:val="center"/>
        </w:trPr>
        <w:tc>
          <w:tcPr>
            <w:tcW w:w="1316" w:type="pct"/>
            <w:shd w:val="clear" w:color="auto" w:fill="auto"/>
            <w:noWrap/>
            <w:vAlign w:val="center"/>
          </w:tcPr>
          <w:p w14:paraId="2B02FA00" w14:textId="77777777" w:rsidR="005778B1" w:rsidRPr="00FF7D18" w:rsidRDefault="005778B1" w:rsidP="004D3BF5">
            <w:pPr>
              <w:spacing w:before="120" w:after="12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p(1-2)</w:t>
            </w:r>
          </w:p>
        </w:tc>
        <w:tc>
          <w:tcPr>
            <w:tcW w:w="1681" w:type="pct"/>
            <w:gridSpan w:val="2"/>
            <w:shd w:val="clear" w:color="auto" w:fill="auto"/>
            <w:noWrap/>
            <w:vAlign w:val="center"/>
          </w:tcPr>
          <w:p w14:paraId="2C3DAC24" w14:textId="77777777" w:rsidR="005778B1" w:rsidRPr="00FF7D18" w:rsidRDefault="005778B1" w:rsidP="004D3BF5">
            <w:pPr>
              <w:spacing w:before="120" w:after="12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0,474</w:t>
            </w:r>
          </w:p>
        </w:tc>
        <w:tc>
          <w:tcPr>
            <w:tcW w:w="1454" w:type="pct"/>
            <w:gridSpan w:val="2"/>
            <w:shd w:val="clear" w:color="auto" w:fill="auto"/>
            <w:noWrap/>
            <w:vAlign w:val="center"/>
          </w:tcPr>
          <w:p w14:paraId="5501A842" w14:textId="77777777" w:rsidR="005778B1" w:rsidRPr="00FF7D18" w:rsidRDefault="005778B1" w:rsidP="004D3BF5">
            <w:pPr>
              <w:spacing w:before="120" w:after="12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0,000</w:t>
            </w:r>
          </w:p>
        </w:tc>
        <w:tc>
          <w:tcPr>
            <w:tcW w:w="549" w:type="pct"/>
            <w:shd w:val="clear" w:color="000000" w:fill="FFC7CE"/>
            <w:noWrap/>
            <w:vAlign w:val="center"/>
          </w:tcPr>
          <w:p w14:paraId="3BA0DB3F" w14:textId="77777777" w:rsidR="005778B1" w:rsidRPr="00FF7D18" w:rsidRDefault="005778B1" w:rsidP="004D3BF5">
            <w:pPr>
              <w:spacing w:before="120" w:after="120"/>
              <w:ind w:left="0"/>
              <w:jc w:val="center"/>
              <w:rPr>
                <w:rFonts w:eastAsia="Times New Roman"/>
                <w:color w:val="000000" w:themeColor="text1"/>
                <w:szCs w:val="28"/>
                <w:lang w:eastAsia="vi-VN"/>
              </w:rPr>
            </w:pPr>
          </w:p>
        </w:tc>
      </w:tr>
    </w:tbl>
    <w:p w14:paraId="110E1094" w14:textId="77777777" w:rsidR="00BC1DEB" w:rsidRPr="00FF7D18" w:rsidRDefault="00BC1DEB" w:rsidP="00DC0DEA">
      <w:pPr>
        <w:spacing w:before="60"/>
        <w:ind w:left="0" w:firstLine="720"/>
        <w:rPr>
          <w:rFonts w:eastAsia="Times New Roman"/>
          <w:b/>
          <w:bCs/>
          <w:color w:val="000000" w:themeColor="text1"/>
          <w:szCs w:val="28"/>
          <w:lang w:eastAsia="vi-VN"/>
        </w:rPr>
      </w:pPr>
      <w:proofErr w:type="gramStart"/>
      <w:r w:rsidRPr="00FF7D18">
        <w:rPr>
          <w:i/>
          <w:color w:val="000000" w:themeColor="text1"/>
          <w:sz w:val="22"/>
          <w:szCs w:val="22"/>
        </w:rPr>
        <w:t>(</w:t>
      </w:r>
      <w:r w:rsidRPr="00FF7D18">
        <w:rPr>
          <w:i/>
          <w:color w:val="000000" w:themeColor="text1"/>
          <w:sz w:val="22"/>
          <w:szCs w:val="22"/>
          <w:shd w:val="clear" w:color="auto" w:fill="FFFFFF"/>
          <w:lang w:val="vi-VN" w:eastAsia="vi-VN"/>
        </w:rPr>
        <w:t xml:space="preserve"> </w:t>
      </w:r>
      <w:r w:rsidRPr="00FF7D18">
        <w:rPr>
          <w:i/>
          <w:color w:val="000000" w:themeColor="text1"/>
          <w:sz w:val="22"/>
          <w:szCs w:val="22"/>
          <w:shd w:val="clear" w:color="auto" w:fill="FFFFFF"/>
          <w:lang w:eastAsia="vi-VN"/>
        </w:rPr>
        <w:t>*</w:t>
      </w:r>
      <w:proofErr w:type="gramEnd"/>
      <w:r w:rsidRPr="00FF7D18">
        <w:rPr>
          <w:i/>
          <w:color w:val="000000" w:themeColor="text1"/>
          <w:sz w:val="22"/>
          <w:szCs w:val="22"/>
          <w:shd w:val="clear" w:color="auto" w:fill="FFFFFF"/>
          <w:lang w:eastAsia="vi-VN"/>
        </w:rPr>
        <w:t>t-</w:t>
      </w:r>
      <w:r w:rsidRPr="00FF7D18">
        <w:rPr>
          <w:i/>
          <w:color w:val="000000" w:themeColor="text1"/>
          <w:sz w:val="22"/>
          <w:szCs w:val="22"/>
          <w:shd w:val="clear" w:color="auto" w:fill="FFFFFF"/>
          <w:lang w:val="vi-VN" w:eastAsia="vi-VN"/>
        </w:rPr>
        <w:t>test</w:t>
      </w:r>
      <w:r w:rsidRPr="00FF7D18">
        <w:rPr>
          <w:i/>
          <w:color w:val="000000" w:themeColor="text1"/>
          <w:sz w:val="22"/>
          <w:szCs w:val="22"/>
          <w:shd w:val="clear" w:color="auto" w:fill="FFFFFF"/>
          <w:lang w:eastAsia="vi-VN"/>
        </w:rPr>
        <w:t>)</w:t>
      </w:r>
    </w:p>
    <w:p w14:paraId="207D80DD" w14:textId="280D1341" w:rsidR="005778B1" w:rsidRPr="00FF7D18" w:rsidRDefault="005778B1" w:rsidP="00094C11">
      <w:pPr>
        <w:spacing w:before="60"/>
        <w:ind w:left="0" w:firstLine="709"/>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09C552BD" w14:textId="77777777" w:rsidR="005778B1" w:rsidRPr="00FF7D18" w:rsidRDefault="005778B1" w:rsidP="00DC0DEA">
      <w:pPr>
        <w:spacing w:before="60"/>
        <w:ind w:left="0" w:firstLine="720"/>
        <w:rPr>
          <w:rFonts w:eastAsia="Times New Roman"/>
          <w:color w:val="000000" w:themeColor="text1"/>
          <w:szCs w:val="28"/>
          <w:shd w:val="clear" w:color="auto" w:fill="FFFFFF"/>
        </w:rPr>
      </w:pPr>
      <w:r w:rsidRPr="00FF7D18">
        <w:rPr>
          <w:rFonts w:eastAsia="Times New Roman"/>
          <w:color w:val="000000" w:themeColor="text1"/>
          <w:szCs w:val="28"/>
          <w:shd w:val="clear" w:color="auto" w:fill="FFFFFF"/>
          <w:lang w:val="vi-VN"/>
        </w:rPr>
        <w:t>N</w:t>
      </w:r>
      <w:proofErr w:type="spellStart"/>
      <w:r w:rsidRPr="00FF7D18">
        <w:rPr>
          <w:rFonts w:eastAsia="Times New Roman"/>
          <w:color w:val="000000" w:themeColor="text1"/>
          <w:szCs w:val="28"/>
          <w:shd w:val="clear" w:color="auto" w:fill="FFFFFF"/>
        </w:rPr>
        <w:t>ồng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độ</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kẽm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huyết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thanh</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chứng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trước</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10</w:t>
      </w:r>
      <w:r w:rsidRPr="00FF7D18">
        <w:rPr>
          <w:rFonts w:eastAsia="Times New Roman"/>
          <w:color w:val="000000" w:themeColor="text1"/>
          <w:szCs w:val="28"/>
          <w:lang w:val="vi-VN" w:eastAsia="vi-VN"/>
        </w:rPr>
        <w:t>,2</w:t>
      </w:r>
      <w:r w:rsidRPr="00FF7D18">
        <w:rPr>
          <w:rFonts w:eastAsia="Times New Roman"/>
          <w:color w:val="000000" w:themeColor="text1"/>
          <w:szCs w:val="28"/>
          <w:lang w:eastAsia="vi-VN"/>
        </w:rPr>
        <w:t xml:space="preserve"> ± 2,8</w:t>
      </w:r>
      <w:r w:rsidRPr="00FF7D18">
        <w:rPr>
          <w:rFonts w:eastAsia="Times New Roman"/>
          <w:color w:val="000000" w:themeColor="text1"/>
          <w:szCs w:val="28"/>
          <w:lang w:val="vi-VN" w:eastAsia="vi-VN"/>
        </w:rPr>
        <w:t xml:space="preserve"> </w:t>
      </w:r>
      <w:r w:rsidRPr="00FF7D18">
        <w:rPr>
          <w:rFonts w:eastAsia="Times New Roman"/>
          <w:bCs/>
          <w:color w:val="000000" w:themeColor="text1"/>
          <w:szCs w:val="28"/>
          <w:lang w:eastAsia="vi-VN"/>
        </w:rPr>
        <w:t>µmol/L</w:t>
      </w:r>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10,7 ± 2,5</w:t>
      </w:r>
      <w:r w:rsidRPr="00FF7D18">
        <w:rPr>
          <w:rFonts w:eastAsia="Times New Roman"/>
          <w:bCs/>
          <w:color w:val="000000" w:themeColor="text1"/>
          <w:szCs w:val="28"/>
          <w:lang w:eastAsia="vi-VN"/>
        </w:rPr>
        <w:t xml:space="preserve"> µmol/L</w:t>
      </w:r>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sự</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khác</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biệt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không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có</w:t>
      </w:r>
      <w:proofErr w:type="spellEnd"/>
      <w:r w:rsidRPr="00FF7D18">
        <w:rPr>
          <w:rFonts w:eastAsia="Times New Roman"/>
          <w:color w:val="000000" w:themeColor="text1"/>
          <w:szCs w:val="28"/>
          <w:shd w:val="clear" w:color="auto" w:fill="FFFFFF"/>
        </w:rPr>
        <w:t xml:space="preserve"> ý </w:t>
      </w:r>
      <w:proofErr w:type="spellStart"/>
      <w:r w:rsidRPr="00FF7D18">
        <w:rPr>
          <w:rFonts w:eastAsia="Times New Roman"/>
          <w:color w:val="000000" w:themeColor="text1"/>
          <w:szCs w:val="28"/>
          <w:shd w:val="clear" w:color="auto" w:fill="FFFFFF"/>
        </w:rPr>
        <w:t>nghĩa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thống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kê</w:t>
      </w:r>
      <w:proofErr w:type="spellEnd"/>
      <w:r w:rsidRPr="00FF7D18">
        <w:rPr>
          <w:rFonts w:eastAsia="Times New Roman"/>
          <w:color w:val="000000" w:themeColor="text1"/>
          <w:szCs w:val="28"/>
          <w:shd w:val="clear" w:color="auto" w:fill="FFFFFF"/>
        </w:rPr>
        <w:t xml:space="preserve"> (p=0,159).</w:t>
      </w:r>
    </w:p>
    <w:p w14:paraId="7203D5D4" w14:textId="77777777" w:rsidR="005778B1" w:rsidRPr="00FF7D18" w:rsidRDefault="005778B1" w:rsidP="00DC0DEA">
      <w:pPr>
        <w:spacing w:before="60"/>
        <w:ind w:left="0" w:firstLine="720"/>
        <w:rPr>
          <w:rFonts w:eastAsia="Times New Roman"/>
          <w:color w:val="000000" w:themeColor="text1"/>
          <w:szCs w:val="28"/>
          <w:shd w:val="clear" w:color="auto" w:fill="FFFFFF"/>
        </w:rPr>
      </w:pPr>
      <w:r w:rsidRPr="00FF7D18">
        <w:rPr>
          <w:rFonts w:eastAsia="Times New Roman"/>
          <w:color w:val="000000" w:themeColor="text1"/>
          <w:szCs w:val="28"/>
          <w:shd w:val="clear" w:color="auto" w:fill="FFFFFF"/>
        </w:rPr>
        <w:lastRenderedPageBreak/>
        <w:t xml:space="preserve">Sau </w:t>
      </w:r>
      <w:proofErr w:type="spellStart"/>
      <w:r w:rsidRPr="00FF7D18">
        <w:rPr>
          <w:rFonts w:eastAsia="Times New Roman"/>
          <w:color w:val="000000" w:themeColor="text1"/>
          <w:szCs w:val="28"/>
          <w:shd w:val="clear" w:color="auto" w:fill="FFFFFF"/>
        </w:rPr>
        <w:t>khi</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kết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thúc</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nồng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độ</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kẽm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huyết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thanh</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1</w:t>
      </w:r>
      <w:r w:rsidRPr="00FF7D18">
        <w:rPr>
          <w:rFonts w:eastAsia="Times New Roman"/>
          <w:color w:val="000000" w:themeColor="text1"/>
          <w:szCs w:val="28"/>
          <w:lang w:val="vi-VN" w:eastAsia="vi-VN"/>
        </w:rPr>
        <w:t>3</w:t>
      </w:r>
      <w:r w:rsidRPr="00FF7D18">
        <w:rPr>
          <w:rFonts w:eastAsia="Times New Roman"/>
          <w:color w:val="000000" w:themeColor="text1"/>
          <w:szCs w:val="28"/>
          <w:lang w:eastAsia="vi-VN"/>
        </w:rPr>
        <w:t>,3 ± 2,7</w:t>
      </w:r>
      <w:r w:rsidRPr="00FF7D18">
        <w:rPr>
          <w:rFonts w:eastAsia="Times New Roman"/>
          <w:bCs/>
          <w:color w:val="000000" w:themeColor="text1"/>
          <w:szCs w:val="28"/>
          <w:lang w:eastAsia="vi-VN"/>
        </w:rPr>
        <w:t xml:space="preserve"> µmol/L</w:t>
      </w:r>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chứng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10,4 ± 2,2</w:t>
      </w:r>
      <w:r w:rsidRPr="00FF7D18">
        <w:rPr>
          <w:rFonts w:eastAsia="Times New Roman"/>
          <w:bCs/>
          <w:color w:val="000000" w:themeColor="text1"/>
          <w:szCs w:val="28"/>
          <w:lang w:eastAsia="vi-VN"/>
        </w:rPr>
        <w:t xml:space="preserve"> µmol/L</w:t>
      </w:r>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sự</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khác</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biệt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có</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shd w:val="clear" w:color="auto" w:fill="FFFFFF"/>
          <w:lang w:val="vi-VN"/>
        </w:rPr>
        <w:t>ý nghĩa thống kê</w:t>
      </w:r>
      <w:r w:rsidRPr="00FF7D18">
        <w:rPr>
          <w:rFonts w:eastAsia="Times New Roman"/>
          <w:color w:val="000000" w:themeColor="text1"/>
          <w:szCs w:val="28"/>
          <w:shd w:val="clear" w:color="auto" w:fill="FFFFFF"/>
        </w:rPr>
        <w:t xml:space="preserve"> (p</w:t>
      </w:r>
      <w:r w:rsidRPr="00FF7D18">
        <w:rPr>
          <w:rFonts w:eastAsia="Times New Roman"/>
          <w:color w:val="000000" w:themeColor="text1"/>
          <w:szCs w:val="28"/>
          <w:shd w:val="clear" w:color="auto" w:fill="FFFFFF"/>
          <w:lang w:val="vi-VN"/>
        </w:rPr>
        <w:t>=0,00</w:t>
      </w:r>
      <w:r w:rsidRPr="00FF7D18">
        <w:rPr>
          <w:rFonts w:eastAsia="Times New Roman"/>
          <w:color w:val="000000" w:themeColor="text1"/>
          <w:szCs w:val="28"/>
          <w:shd w:val="clear" w:color="auto" w:fill="FFFFFF"/>
        </w:rPr>
        <w:t>).</w:t>
      </w:r>
    </w:p>
    <w:p w14:paraId="182F1690" w14:textId="1E6B88A0" w:rsidR="005778B1" w:rsidRPr="00FF7D18" w:rsidRDefault="005778B1" w:rsidP="00DC0DEA">
      <w:pPr>
        <w:spacing w:before="60"/>
        <w:ind w:left="0" w:firstLine="720"/>
        <w:rPr>
          <w:rFonts w:eastAsia="Times New Roman"/>
          <w:bCs/>
          <w:color w:val="000000" w:themeColor="text1"/>
          <w:szCs w:val="28"/>
          <w:lang w:val="vi-VN" w:eastAsia="vi-VN"/>
        </w:rPr>
      </w:pPr>
      <w:proofErr w:type="spellStart"/>
      <w:r w:rsidRPr="00FF7D18">
        <w:rPr>
          <w:rFonts w:eastAsia="Times New Roman"/>
          <w:color w:val="000000" w:themeColor="text1"/>
          <w:szCs w:val="28"/>
          <w:shd w:val="clear" w:color="auto" w:fill="FFFFFF"/>
        </w:rPr>
        <w:t>Sự</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thay</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đổi</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nồng</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độ</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kẽm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huyết</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thanh</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sau</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can </w:t>
      </w:r>
      <w:proofErr w:type="spellStart"/>
      <w:r w:rsidRPr="00FF7D18">
        <w:rPr>
          <w:rFonts w:eastAsia="Times New Roman"/>
          <w:color w:val="000000" w:themeColor="text1"/>
          <w:szCs w:val="28"/>
          <w:shd w:val="clear" w:color="auto" w:fill="FFFFFF"/>
        </w:rPr>
        <w:t>thiệp</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là</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2,6 ± 3,2</w:t>
      </w:r>
      <w:r w:rsidRPr="00FF7D18">
        <w:rPr>
          <w:rFonts w:eastAsia="Times New Roman"/>
          <w:bCs/>
          <w:color w:val="000000" w:themeColor="text1"/>
          <w:szCs w:val="28"/>
          <w:lang w:eastAsia="vi-VN"/>
        </w:rPr>
        <w:t xml:space="preserve"> µmol/L</w:t>
      </w:r>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cao</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hơn</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có</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shd w:val="clear" w:color="auto" w:fill="FFFFFF"/>
          <w:lang w:val="vi-VN"/>
        </w:rPr>
        <w:t>có ý nghĩa thống kê</w:t>
      </w:r>
      <w:r w:rsidRPr="00FF7D18">
        <w:rPr>
          <w:rFonts w:eastAsia="Times New Roman"/>
          <w:color w:val="000000" w:themeColor="text1"/>
          <w:szCs w:val="28"/>
          <w:shd w:val="clear" w:color="auto" w:fill="FFFFFF"/>
        </w:rPr>
        <w:t xml:space="preserve"> (p=0,00) so </w:t>
      </w:r>
      <w:proofErr w:type="spellStart"/>
      <w:r w:rsidRPr="00FF7D18">
        <w:rPr>
          <w:rFonts w:eastAsia="Times New Roman"/>
          <w:color w:val="000000" w:themeColor="text1"/>
          <w:szCs w:val="28"/>
          <w:shd w:val="clear" w:color="auto" w:fill="FFFFFF"/>
        </w:rPr>
        <w:t>với</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sự</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thay</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đổi</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của</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nhóm</w:t>
      </w:r>
      <w:proofErr w:type="spellEnd"/>
      <w:r w:rsidRPr="00FF7D18">
        <w:rPr>
          <w:rFonts w:eastAsia="Times New Roman"/>
          <w:color w:val="000000" w:themeColor="text1"/>
          <w:szCs w:val="28"/>
          <w:shd w:val="clear" w:color="auto" w:fill="FFFFFF"/>
        </w:rPr>
        <w:t xml:space="preserve"> </w:t>
      </w:r>
      <w:proofErr w:type="spellStart"/>
      <w:r w:rsidRPr="00FF7D18">
        <w:rPr>
          <w:rFonts w:eastAsia="Times New Roman"/>
          <w:color w:val="000000" w:themeColor="text1"/>
          <w:szCs w:val="28"/>
          <w:shd w:val="clear" w:color="auto" w:fill="FFFFFF"/>
        </w:rPr>
        <w:t>chứng</w:t>
      </w:r>
      <w:proofErr w:type="spellEnd"/>
      <w:r w:rsidRPr="00FF7D18">
        <w:rPr>
          <w:rFonts w:eastAsia="Times New Roman"/>
          <w:color w:val="000000" w:themeColor="text1"/>
          <w:szCs w:val="28"/>
          <w:shd w:val="clear" w:color="auto" w:fill="FFFFFF"/>
        </w:rPr>
        <w:t xml:space="preserve"> (</w:t>
      </w:r>
      <w:r w:rsidRPr="00FF7D18">
        <w:rPr>
          <w:rFonts w:eastAsia="Times New Roman"/>
          <w:color w:val="000000" w:themeColor="text1"/>
          <w:szCs w:val="28"/>
          <w:lang w:eastAsia="vi-VN"/>
        </w:rPr>
        <w:t>0,2 ± 2,9</w:t>
      </w:r>
      <w:r w:rsidRPr="00FF7D18">
        <w:rPr>
          <w:rFonts w:eastAsia="Times New Roman"/>
          <w:color w:val="000000" w:themeColor="text1"/>
          <w:szCs w:val="28"/>
          <w:lang w:val="vi-VN" w:eastAsia="vi-VN"/>
        </w:rPr>
        <w:t xml:space="preserve"> </w:t>
      </w:r>
      <w:r w:rsidRPr="00FF7D18">
        <w:rPr>
          <w:rFonts w:eastAsia="Times New Roman"/>
          <w:bCs/>
          <w:color w:val="000000" w:themeColor="text1"/>
          <w:szCs w:val="28"/>
          <w:lang w:eastAsia="vi-VN"/>
        </w:rPr>
        <w:t>µmol/L</w:t>
      </w:r>
      <w:r w:rsidRPr="00FF7D18">
        <w:rPr>
          <w:rFonts w:eastAsia="Times New Roman"/>
          <w:bCs/>
          <w:color w:val="000000" w:themeColor="text1"/>
          <w:szCs w:val="28"/>
          <w:lang w:val="vi-VN" w:eastAsia="vi-VN"/>
        </w:rPr>
        <w:t>).</w:t>
      </w:r>
    </w:p>
    <w:p w14:paraId="428C5EE2" w14:textId="73DD4C9F" w:rsidR="007E3BE2" w:rsidRPr="00FF7D18" w:rsidRDefault="007E3BE2" w:rsidP="00DC0DEA">
      <w:pPr>
        <w:pStyle w:val="Ba"/>
        <w:spacing w:before="60" w:after="0" w:line="360" w:lineRule="auto"/>
        <w:rPr>
          <w:color w:val="000000" w:themeColor="text1"/>
          <w:lang w:val="vi-VN" w:eastAsia="vi-VN"/>
        </w:rPr>
      </w:pPr>
      <w:bookmarkStart w:id="356" w:name="_Toc127202542"/>
      <w:bookmarkStart w:id="357" w:name="_Toc134366616"/>
      <w:r w:rsidRPr="00FF7D18">
        <w:rPr>
          <w:color w:val="000000" w:themeColor="text1"/>
          <w:lang w:val="vi-VN" w:eastAsia="vi-VN"/>
        </w:rPr>
        <w:t>Bảng 3.2</w:t>
      </w:r>
      <w:r w:rsidR="004034E4" w:rsidRPr="00FF7D18">
        <w:rPr>
          <w:color w:val="000000" w:themeColor="text1"/>
          <w:lang w:val="vi-VN" w:eastAsia="vi-VN"/>
        </w:rPr>
        <w:t>4</w:t>
      </w:r>
      <w:r w:rsidRPr="00FF7D18">
        <w:rPr>
          <w:color w:val="000000" w:themeColor="text1"/>
          <w:lang w:val="vi-VN" w:eastAsia="vi-VN"/>
        </w:rPr>
        <w:t>. Hiệu quả phòng bệnh đến tình trạng thiếu</w:t>
      </w:r>
      <w:bookmarkEnd w:id="356"/>
      <w:r w:rsidR="00051076" w:rsidRPr="00FF7D18">
        <w:rPr>
          <w:color w:val="000000" w:themeColor="text1"/>
          <w:lang w:val="vi-VN" w:eastAsia="vi-VN"/>
        </w:rPr>
        <w:t xml:space="preserve"> </w:t>
      </w:r>
      <w:r w:rsidRPr="00FF7D18">
        <w:rPr>
          <w:color w:val="000000" w:themeColor="text1"/>
          <w:lang w:val="vi-VN" w:eastAsia="vi-VN"/>
        </w:rPr>
        <w:t>kẽm huyết thanh</w:t>
      </w:r>
      <w:bookmarkEnd w:id="357"/>
    </w:p>
    <w:tbl>
      <w:tblPr>
        <w:tblW w:w="5023"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014"/>
        <w:gridCol w:w="1289"/>
        <w:gridCol w:w="1377"/>
        <w:gridCol w:w="1285"/>
        <w:gridCol w:w="1198"/>
        <w:gridCol w:w="1696"/>
      </w:tblGrid>
      <w:tr w:rsidR="00705203" w:rsidRPr="00FF7D18" w14:paraId="2FB0CBBF" w14:textId="77777777" w:rsidTr="00915BD5">
        <w:tc>
          <w:tcPr>
            <w:tcW w:w="1137" w:type="pct"/>
            <w:vMerge w:val="restart"/>
            <w:shd w:val="clear" w:color="auto" w:fill="auto"/>
            <w:tcMar>
              <w:top w:w="15" w:type="dxa"/>
              <w:left w:w="15" w:type="dxa"/>
              <w:bottom w:w="0" w:type="dxa"/>
              <w:right w:w="15" w:type="dxa"/>
            </w:tcMar>
            <w:vAlign w:val="center"/>
            <w:hideMark/>
          </w:tcPr>
          <w:p w14:paraId="177BD6B4" w14:textId="65184013" w:rsidR="00705203" w:rsidRPr="00FF7D18" w:rsidRDefault="00705203" w:rsidP="002B4972">
            <w:pPr>
              <w:spacing w:before="120" w:after="120"/>
              <w:ind w:left="0"/>
              <w:jc w:val="center"/>
              <w:rPr>
                <w:rFonts w:eastAsia="Times New Roman"/>
                <w:b/>
                <w:bCs/>
                <w:color w:val="000000" w:themeColor="text1"/>
                <w:sz w:val="26"/>
                <w:szCs w:val="26"/>
              </w:rPr>
            </w:pPr>
            <w:proofErr w:type="spellStart"/>
            <w:r w:rsidRPr="00FF7D18">
              <w:rPr>
                <w:rFonts w:eastAsia="Times New Roman"/>
                <w:b/>
                <w:bCs/>
                <w:color w:val="000000" w:themeColor="text1"/>
                <w:sz w:val="26"/>
                <w:szCs w:val="26"/>
              </w:rPr>
              <w:t>Chỉ</w:t>
            </w:r>
            <w:proofErr w:type="spellEnd"/>
            <w:r w:rsidRPr="00FF7D18">
              <w:rPr>
                <w:rFonts w:eastAsia="Times New Roman"/>
                <w:b/>
                <w:bCs/>
                <w:color w:val="000000" w:themeColor="text1"/>
                <w:sz w:val="26"/>
                <w:szCs w:val="26"/>
              </w:rPr>
              <w:t xml:space="preserve"> </w:t>
            </w:r>
            <w:proofErr w:type="spellStart"/>
            <w:r w:rsidRPr="00FF7D18">
              <w:rPr>
                <w:rFonts w:eastAsia="Times New Roman"/>
                <w:b/>
                <w:bCs/>
                <w:color w:val="000000" w:themeColor="text1"/>
                <w:sz w:val="26"/>
                <w:szCs w:val="26"/>
              </w:rPr>
              <w:t>số</w:t>
            </w:r>
            <w:proofErr w:type="spellEnd"/>
          </w:p>
        </w:tc>
        <w:tc>
          <w:tcPr>
            <w:tcW w:w="1505" w:type="pct"/>
            <w:gridSpan w:val="2"/>
          </w:tcPr>
          <w:p w14:paraId="3C27434A" w14:textId="0FD11465" w:rsidR="00705203" w:rsidRPr="00FF7D18" w:rsidRDefault="00705203" w:rsidP="002B4972">
            <w:pPr>
              <w:spacing w:before="120" w:after="120"/>
              <w:ind w:left="0"/>
              <w:jc w:val="center"/>
              <w:rPr>
                <w:rFonts w:eastAsia="Times New Roman"/>
                <w:b/>
                <w:bCs/>
                <w:color w:val="000000" w:themeColor="text1"/>
                <w:sz w:val="26"/>
                <w:szCs w:val="26"/>
              </w:rPr>
            </w:pPr>
            <w:proofErr w:type="spellStart"/>
            <w:r w:rsidRPr="00FF7D18">
              <w:rPr>
                <w:rFonts w:eastAsia="Times New Roman"/>
                <w:b/>
                <w:bCs/>
                <w:color w:val="000000" w:themeColor="text1"/>
                <w:sz w:val="26"/>
                <w:szCs w:val="26"/>
              </w:rPr>
              <w:t>Nhóm</w:t>
            </w:r>
            <w:proofErr w:type="spellEnd"/>
            <w:r w:rsidRPr="00FF7D18">
              <w:rPr>
                <w:rFonts w:eastAsia="Times New Roman"/>
                <w:b/>
                <w:bCs/>
                <w:color w:val="000000" w:themeColor="text1"/>
                <w:sz w:val="26"/>
                <w:szCs w:val="26"/>
              </w:rPr>
              <w:t xml:space="preserve"> </w:t>
            </w:r>
            <w:r w:rsidR="0006356F" w:rsidRPr="00FF7D18">
              <w:rPr>
                <w:rFonts w:eastAsia="Times New Roman"/>
                <w:b/>
                <w:bCs/>
                <w:color w:val="000000" w:themeColor="text1"/>
                <w:sz w:val="26"/>
                <w:szCs w:val="26"/>
              </w:rPr>
              <w:t xml:space="preserve">can </w:t>
            </w:r>
            <w:proofErr w:type="spellStart"/>
            <w:r w:rsidR="0006356F" w:rsidRPr="00FF7D18">
              <w:rPr>
                <w:rFonts w:eastAsia="Times New Roman"/>
                <w:b/>
                <w:bCs/>
                <w:color w:val="000000" w:themeColor="text1"/>
                <w:sz w:val="26"/>
                <w:szCs w:val="26"/>
              </w:rPr>
              <w:t>thiệp</w:t>
            </w:r>
            <w:proofErr w:type="spellEnd"/>
          </w:p>
        </w:tc>
        <w:tc>
          <w:tcPr>
            <w:tcW w:w="1401" w:type="pct"/>
            <w:gridSpan w:val="2"/>
            <w:shd w:val="clear" w:color="auto" w:fill="auto"/>
            <w:tcMar>
              <w:top w:w="15" w:type="dxa"/>
              <w:left w:w="15" w:type="dxa"/>
              <w:bottom w:w="0" w:type="dxa"/>
              <w:right w:w="15" w:type="dxa"/>
            </w:tcMar>
            <w:vAlign w:val="center"/>
            <w:hideMark/>
          </w:tcPr>
          <w:p w14:paraId="676EE93E" w14:textId="2487FBBC" w:rsidR="00705203" w:rsidRPr="00FF7D18" w:rsidRDefault="00705203" w:rsidP="002B4972">
            <w:pPr>
              <w:spacing w:before="120" w:after="120"/>
              <w:ind w:left="0"/>
              <w:jc w:val="center"/>
              <w:rPr>
                <w:rFonts w:eastAsia="Times New Roman"/>
                <w:b/>
                <w:bCs/>
                <w:color w:val="000000" w:themeColor="text1"/>
                <w:sz w:val="26"/>
                <w:szCs w:val="26"/>
              </w:rPr>
            </w:pPr>
            <w:proofErr w:type="spellStart"/>
            <w:r w:rsidRPr="00FF7D18">
              <w:rPr>
                <w:rFonts w:eastAsia="Times New Roman"/>
                <w:b/>
                <w:bCs/>
                <w:color w:val="000000" w:themeColor="text1"/>
                <w:sz w:val="26"/>
                <w:szCs w:val="26"/>
              </w:rPr>
              <w:t>Nhóm</w:t>
            </w:r>
            <w:proofErr w:type="spellEnd"/>
            <w:r w:rsidRPr="00FF7D18">
              <w:rPr>
                <w:rFonts w:eastAsia="Times New Roman"/>
                <w:b/>
                <w:bCs/>
                <w:color w:val="000000" w:themeColor="text1"/>
                <w:sz w:val="26"/>
                <w:szCs w:val="26"/>
              </w:rPr>
              <w:t xml:space="preserve"> </w:t>
            </w:r>
            <w:proofErr w:type="spellStart"/>
            <w:r w:rsidR="0006356F" w:rsidRPr="00FF7D18">
              <w:rPr>
                <w:rFonts w:eastAsia="Times New Roman"/>
                <w:b/>
                <w:bCs/>
                <w:color w:val="000000" w:themeColor="text1"/>
                <w:sz w:val="26"/>
                <w:szCs w:val="26"/>
              </w:rPr>
              <w:t>chứng</w:t>
            </w:r>
            <w:proofErr w:type="spellEnd"/>
          </w:p>
        </w:tc>
        <w:tc>
          <w:tcPr>
            <w:tcW w:w="957" w:type="pct"/>
            <w:vMerge w:val="restart"/>
            <w:shd w:val="clear" w:color="auto" w:fill="auto"/>
            <w:tcMar>
              <w:top w:w="15" w:type="dxa"/>
              <w:left w:w="15" w:type="dxa"/>
              <w:bottom w:w="0" w:type="dxa"/>
              <w:right w:w="15" w:type="dxa"/>
            </w:tcMar>
            <w:vAlign w:val="center"/>
            <w:hideMark/>
          </w:tcPr>
          <w:p w14:paraId="24F6EB62" w14:textId="59AB1131" w:rsidR="00705203" w:rsidRPr="00FF7D18" w:rsidRDefault="00FF239B" w:rsidP="002B4972">
            <w:pPr>
              <w:spacing w:before="120" w:after="120"/>
              <w:ind w:left="0"/>
              <w:jc w:val="center"/>
              <w:rPr>
                <w:rFonts w:eastAsia="Times New Roman"/>
                <w:b/>
                <w:bCs/>
                <w:color w:val="000000" w:themeColor="text1"/>
                <w:sz w:val="26"/>
                <w:szCs w:val="26"/>
                <w:vertAlign w:val="superscript"/>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tc>
      </w:tr>
      <w:tr w:rsidR="00296742" w:rsidRPr="00FF7D18" w14:paraId="603A6820" w14:textId="77777777" w:rsidTr="00915BD5">
        <w:tc>
          <w:tcPr>
            <w:tcW w:w="1137" w:type="pct"/>
            <w:vMerge/>
            <w:vAlign w:val="center"/>
            <w:hideMark/>
          </w:tcPr>
          <w:p w14:paraId="2C851A42" w14:textId="77777777" w:rsidR="00705203" w:rsidRPr="00FF7D18" w:rsidRDefault="00705203" w:rsidP="002B4972">
            <w:pPr>
              <w:spacing w:before="120" w:after="120"/>
              <w:ind w:left="0"/>
              <w:jc w:val="left"/>
              <w:rPr>
                <w:rFonts w:eastAsia="Times New Roman"/>
                <w:b/>
                <w:bCs/>
                <w:color w:val="000000" w:themeColor="text1"/>
                <w:sz w:val="26"/>
                <w:szCs w:val="26"/>
              </w:rPr>
            </w:pPr>
          </w:p>
        </w:tc>
        <w:tc>
          <w:tcPr>
            <w:tcW w:w="728" w:type="pct"/>
            <w:vAlign w:val="center"/>
          </w:tcPr>
          <w:p w14:paraId="69B7FA46" w14:textId="338657DE" w:rsidR="00705203" w:rsidRPr="00FF7D18" w:rsidRDefault="001C123B" w:rsidP="002B4972">
            <w:pPr>
              <w:spacing w:before="120" w:after="120"/>
              <w:ind w:left="0"/>
              <w:jc w:val="center"/>
              <w:rPr>
                <w:rFonts w:eastAsia="Times New Roman"/>
                <w:b/>
                <w:bCs/>
                <w:color w:val="000000" w:themeColor="text1"/>
                <w:sz w:val="26"/>
                <w:szCs w:val="26"/>
              </w:rPr>
            </w:pPr>
            <w:r w:rsidRPr="00FF7D18">
              <w:rPr>
                <w:rFonts w:eastAsia="Times New Roman"/>
                <w:b/>
                <w:bCs/>
                <w:color w:val="000000" w:themeColor="text1"/>
                <w:sz w:val="26"/>
                <w:szCs w:val="26"/>
              </w:rPr>
              <w:t>n (59)</w:t>
            </w:r>
          </w:p>
        </w:tc>
        <w:tc>
          <w:tcPr>
            <w:tcW w:w="777" w:type="pct"/>
            <w:vAlign w:val="center"/>
          </w:tcPr>
          <w:p w14:paraId="3446DB92" w14:textId="5E426F56" w:rsidR="00705203" w:rsidRPr="00FF7D18" w:rsidRDefault="00705203" w:rsidP="002B4972">
            <w:pPr>
              <w:spacing w:before="120" w:after="120"/>
              <w:ind w:left="0"/>
              <w:jc w:val="center"/>
              <w:rPr>
                <w:rFonts w:eastAsia="Times New Roman"/>
                <w:b/>
                <w:bCs/>
                <w:color w:val="000000" w:themeColor="text1"/>
                <w:sz w:val="26"/>
                <w:szCs w:val="26"/>
              </w:rPr>
            </w:pPr>
            <w:r w:rsidRPr="00FF7D18">
              <w:rPr>
                <w:rFonts w:eastAsia="Times New Roman"/>
                <w:b/>
                <w:bCs/>
                <w:color w:val="000000" w:themeColor="text1"/>
                <w:sz w:val="26"/>
                <w:szCs w:val="26"/>
              </w:rPr>
              <w:t>%</w:t>
            </w:r>
          </w:p>
        </w:tc>
        <w:tc>
          <w:tcPr>
            <w:tcW w:w="725" w:type="pct"/>
            <w:shd w:val="clear" w:color="auto" w:fill="auto"/>
            <w:tcMar>
              <w:top w:w="15" w:type="dxa"/>
              <w:left w:w="15" w:type="dxa"/>
              <w:bottom w:w="0" w:type="dxa"/>
              <w:right w:w="15" w:type="dxa"/>
            </w:tcMar>
            <w:vAlign w:val="center"/>
            <w:hideMark/>
          </w:tcPr>
          <w:p w14:paraId="314553A1" w14:textId="3504DB91" w:rsidR="00705203" w:rsidRPr="00FF7D18" w:rsidRDefault="001C123B" w:rsidP="002B4972">
            <w:pPr>
              <w:spacing w:before="120" w:after="120"/>
              <w:ind w:left="0"/>
              <w:jc w:val="center"/>
              <w:rPr>
                <w:rFonts w:eastAsia="Times New Roman"/>
                <w:b/>
                <w:bCs/>
                <w:color w:val="000000" w:themeColor="text1"/>
                <w:sz w:val="26"/>
                <w:szCs w:val="26"/>
              </w:rPr>
            </w:pPr>
            <w:r w:rsidRPr="00FF7D18">
              <w:rPr>
                <w:rFonts w:eastAsia="Times New Roman"/>
                <w:b/>
                <w:bCs/>
                <w:color w:val="000000" w:themeColor="text1"/>
                <w:sz w:val="26"/>
                <w:szCs w:val="26"/>
              </w:rPr>
              <w:t>n (48)</w:t>
            </w:r>
          </w:p>
        </w:tc>
        <w:tc>
          <w:tcPr>
            <w:tcW w:w="676" w:type="pct"/>
            <w:shd w:val="clear" w:color="auto" w:fill="auto"/>
            <w:tcMar>
              <w:top w:w="15" w:type="dxa"/>
              <w:left w:w="15" w:type="dxa"/>
              <w:bottom w:w="0" w:type="dxa"/>
              <w:right w:w="15" w:type="dxa"/>
            </w:tcMar>
            <w:vAlign w:val="center"/>
            <w:hideMark/>
          </w:tcPr>
          <w:p w14:paraId="4BA60873" w14:textId="77777777" w:rsidR="00705203" w:rsidRPr="00FF7D18" w:rsidRDefault="00705203" w:rsidP="002B4972">
            <w:pPr>
              <w:spacing w:before="120" w:after="120"/>
              <w:ind w:left="0"/>
              <w:jc w:val="center"/>
              <w:rPr>
                <w:rFonts w:eastAsia="Times New Roman"/>
                <w:b/>
                <w:bCs/>
                <w:color w:val="000000" w:themeColor="text1"/>
                <w:sz w:val="26"/>
                <w:szCs w:val="26"/>
              </w:rPr>
            </w:pPr>
            <w:r w:rsidRPr="00FF7D18">
              <w:rPr>
                <w:rFonts w:eastAsia="Times New Roman"/>
                <w:b/>
                <w:bCs/>
                <w:color w:val="000000" w:themeColor="text1"/>
                <w:sz w:val="26"/>
                <w:szCs w:val="26"/>
              </w:rPr>
              <w:t>%</w:t>
            </w:r>
          </w:p>
        </w:tc>
        <w:tc>
          <w:tcPr>
            <w:tcW w:w="957" w:type="pct"/>
            <w:vMerge/>
            <w:vAlign w:val="center"/>
            <w:hideMark/>
          </w:tcPr>
          <w:p w14:paraId="3B9F1020" w14:textId="77777777" w:rsidR="00705203" w:rsidRPr="00FF7D18" w:rsidRDefault="00705203" w:rsidP="002B4972">
            <w:pPr>
              <w:spacing w:before="120" w:after="120"/>
              <w:ind w:left="0"/>
              <w:jc w:val="left"/>
              <w:rPr>
                <w:rFonts w:eastAsia="Times New Roman"/>
                <w:b/>
                <w:bCs/>
                <w:color w:val="000000" w:themeColor="text1"/>
                <w:sz w:val="26"/>
                <w:szCs w:val="26"/>
              </w:rPr>
            </w:pPr>
          </w:p>
        </w:tc>
      </w:tr>
      <w:tr w:rsidR="00915BD5" w:rsidRPr="00FF7D18" w14:paraId="1C920288" w14:textId="77777777" w:rsidTr="00915BD5">
        <w:trPr>
          <w:trHeight w:val="627"/>
        </w:trPr>
        <w:tc>
          <w:tcPr>
            <w:tcW w:w="1137" w:type="pct"/>
            <w:shd w:val="clear" w:color="auto" w:fill="auto"/>
            <w:tcMar>
              <w:top w:w="15" w:type="dxa"/>
              <w:left w:w="15" w:type="dxa"/>
              <w:bottom w:w="0" w:type="dxa"/>
              <w:right w:w="15" w:type="dxa"/>
            </w:tcMar>
            <w:vAlign w:val="center"/>
            <w:hideMark/>
          </w:tcPr>
          <w:p w14:paraId="7D1BBAD4" w14:textId="77777777" w:rsidR="00705203" w:rsidRPr="00FF7D18" w:rsidRDefault="00705203" w:rsidP="002B4972">
            <w:pPr>
              <w:spacing w:before="120" w:after="120"/>
              <w:ind w:left="0"/>
              <w:jc w:val="left"/>
              <w:rPr>
                <w:rFonts w:eastAsia="Times New Roman"/>
                <w:bCs/>
                <w:color w:val="000000" w:themeColor="text1"/>
                <w:sz w:val="26"/>
                <w:szCs w:val="26"/>
                <w:lang w:val="vi-VN"/>
              </w:rPr>
            </w:pPr>
            <w:r w:rsidRPr="00FF7D18">
              <w:rPr>
                <w:rFonts w:eastAsia="Times New Roman"/>
                <w:bCs/>
                <w:color w:val="000000" w:themeColor="text1"/>
                <w:sz w:val="26"/>
                <w:szCs w:val="26"/>
                <w:lang w:val="vi-VN"/>
              </w:rPr>
              <w:t>Không thiếu kẽm</w:t>
            </w:r>
          </w:p>
        </w:tc>
        <w:tc>
          <w:tcPr>
            <w:tcW w:w="728" w:type="pct"/>
            <w:vAlign w:val="center"/>
          </w:tcPr>
          <w:p w14:paraId="486F2079" w14:textId="35B6146E"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56</w:t>
            </w:r>
          </w:p>
        </w:tc>
        <w:tc>
          <w:tcPr>
            <w:tcW w:w="777" w:type="pct"/>
            <w:vAlign w:val="center"/>
          </w:tcPr>
          <w:p w14:paraId="5D15614A" w14:textId="253A7FCD"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94,9</w:t>
            </w:r>
          </w:p>
        </w:tc>
        <w:tc>
          <w:tcPr>
            <w:tcW w:w="725" w:type="pct"/>
            <w:shd w:val="clear" w:color="auto" w:fill="auto"/>
            <w:tcMar>
              <w:top w:w="15" w:type="dxa"/>
              <w:left w:w="15" w:type="dxa"/>
              <w:bottom w:w="0" w:type="dxa"/>
              <w:right w:w="15" w:type="dxa"/>
            </w:tcMar>
            <w:vAlign w:val="center"/>
            <w:hideMark/>
          </w:tcPr>
          <w:p w14:paraId="5761753E" w14:textId="1D623EF1"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31</w:t>
            </w:r>
          </w:p>
        </w:tc>
        <w:tc>
          <w:tcPr>
            <w:tcW w:w="676" w:type="pct"/>
            <w:shd w:val="clear" w:color="auto" w:fill="auto"/>
            <w:tcMar>
              <w:top w:w="15" w:type="dxa"/>
              <w:left w:w="15" w:type="dxa"/>
              <w:bottom w:w="0" w:type="dxa"/>
              <w:right w:w="15" w:type="dxa"/>
            </w:tcMar>
            <w:vAlign w:val="center"/>
            <w:hideMark/>
          </w:tcPr>
          <w:p w14:paraId="50DBB6BF" w14:textId="77777777"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64,6</w:t>
            </w:r>
          </w:p>
        </w:tc>
        <w:tc>
          <w:tcPr>
            <w:tcW w:w="957" w:type="pct"/>
            <w:vMerge w:val="restart"/>
            <w:shd w:val="clear" w:color="000000" w:fill="FFC7CE"/>
            <w:tcMar>
              <w:top w:w="15" w:type="dxa"/>
              <w:left w:w="15" w:type="dxa"/>
              <w:bottom w:w="0" w:type="dxa"/>
              <w:right w:w="15" w:type="dxa"/>
            </w:tcMar>
            <w:vAlign w:val="center"/>
            <w:hideMark/>
          </w:tcPr>
          <w:p w14:paraId="17FE9475" w14:textId="77777777" w:rsidR="00705203" w:rsidRPr="00FF7D18" w:rsidRDefault="00705203" w:rsidP="002B4972">
            <w:pPr>
              <w:spacing w:before="120" w:after="120"/>
              <w:ind w:left="0"/>
              <w:jc w:val="center"/>
              <w:rPr>
                <w:rFonts w:eastAsia="Times New Roman"/>
                <w:color w:val="000000" w:themeColor="text1"/>
                <w:sz w:val="26"/>
                <w:szCs w:val="26"/>
              </w:rPr>
            </w:pPr>
            <w:r w:rsidRPr="00FF7D18">
              <w:rPr>
                <w:rFonts w:eastAsia="Times New Roman"/>
                <w:color w:val="000000" w:themeColor="text1"/>
                <w:sz w:val="26"/>
                <w:szCs w:val="26"/>
              </w:rPr>
              <w:t>0,000</w:t>
            </w:r>
          </w:p>
        </w:tc>
      </w:tr>
      <w:tr w:rsidR="00915BD5" w:rsidRPr="00FF7D18" w14:paraId="687D9961" w14:textId="77777777" w:rsidTr="00915BD5">
        <w:trPr>
          <w:trHeight w:val="600"/>
        </w:trPr>
        <w:tc>
          <w:tcPr>
            <w:tcW w:w="1137" w:type="pct"/>
            <w:shd w:val="clear" w:color="auto" w:fill="auto"/>
            <w:tcMar>
              <w:top w:w="15" w:type="dxa"/>
              <w:left w:w="15" w:type="dxa"/>
              <w:bottom w:w="0" w:type="dxa"/>
              <w:right w:w="15" w:type="dxa"/>
            </w:tcMar>
            <w:vAlign w:val="center"/>
            <w:hideMark/>
          </w:tcPr>
          <w:p w14:paraId="2877CD76" w14:textId="77777777" w:rsidR="00705203" w:rsidRPr="00FF7D18" w:rsidRDefault="00705203" w:rsidP="002B4972">
            <w:pPr>
              <w:spacing w:before="120" w:after="120"/>
              <w:ind w:left="0"/>
              <w:jc w:val="left"/>
              <w:rPr>
                <w:rFonts w:eastAsia="Times New Roman"/>
                <w:bCs/>
                <w:color w:val="000000" w:themeColor="text1"/>
                <w:sz w:val="26"/>
                <w:szCs w:val="26"/>
                <w:lang w:val="vi-VN"/>
              </w:rPr>
            </w:pPr>
            <w:r w:rsidRPr="00FF7D18">
              <w:rPr>
                <w:rFonts w:eastAsia="Times New Roman"/>
                <w:bCs/>
                <w:color w:val="000000" w:themeColor="text1"/>
                <w:sz w:val="26"/>
                <w:szCs w:val="26"/>
                <w:lang w:val="vi-VN"/>
              </w:rPr>
              <w:t>Thiếu kẽm</w:t>
            </w:r>
          </w:p>
        </w:tc>
        <w:tc>
          <w:tcPr>
            <w:tcW w:w="728" w:type="pct"/>
            <w:vAlign w:val="center"/>
          </w:tcPr>
          <w:p w14:paraId="5ACD98EA" w14:textId="5045AC05"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3</w:t>
            </w:r>
          </w:p>
        </w:tc>
        <w:tc>
          <w:tcPr>
            <w:tcW w:w="777" w:type="pct"/>
            <w:vAlign w:val="center"/>
          </w:tcPr>
          <w:p w14:paraId="41BDB764" w14:textId="1BE51FC6"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5,1</w:t>
            </w:r>
          </w:p>
        </w:tc>
        <w:tc>
          <w:tcPr>
            <w:tcW w:w="725" w:type="pct"/>
            <w:shd w:val="clear" w:color="auto" w:fill="auto"/>
            <w:tcMar>
              <w:top w:w="15" w:type="dxa"/>
              <w:left w:w="15" w:type="dxa"/>
              <w:bottom w:w="0" w:type="dxa"/>
              <w:right w:w="15" w:type="dxa"/>
            </w:tcMar>
            <w:vAlign w:val="center"/>
            <w:hideMark/>
          </w:tcPr>
          <w:p w14:paraId="17C0E22A" w14:textId="18424780"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17</w:t>
            </w:r>
          </w:p>
        </w:tc>
        <w:tc>
          <w:tcPr>
            <w:tcW w:w="676" w:type="pct"/>
            <w:shd w:val="clear" w:color="auto" w:fill="auto"/>
            <w:tcMar>
              <w:top w:w="15" w:type="dxa"/>
              <w:left w:w="15" w:type="dxa"/>
              <w:bottom w:w="0" w:type="dxa"/>
              <w:right w:w="15" w:type="dxa"/>
            </w:tcMar>
            <w:vAlign w:val="center"/>
            <w:hideMark/>
          </w:tcPr>
          <w:p w14:paraId="5DB12731" w14:textId="77777777"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lang w:val="vi-VN"/>
              </w:rPr>
              <w:t>35,4</w:t>
            </w:r>
          </w:p>
        </w:tc>
        <w:tc>
          <w:tcPr>
            <w:tcW w:w="957" w:type="pct"/>
            <w:vMerge/>
            <w:vAlign w:val="center"/>
            <w:hideMark/>
          </w:tcPr>
          <w:p w14:paraId="70397D02" w14:textId="77777777" w:rsidR="00705203" w:rsidRPr="00FF7D18" w:rsidRDefault="00705203" w:rsidP="002B4972">
            <w:pPr>
              <w:spacing w:before="120" w:after="120"/>
              <w:ind w:left="0"/>
              <w:jc w:val="left"/>
              <w:rPr>
                <w:rFonts w:eastAsia="Times New Roman"/>
                <w:color w:val="000000" w:themeColor="text1"/>
                <w:sz w:val="26"/>
                <w:szCs w:val="26"/>
              </w:rPr>
            </w:pPr>
          </w:p>
        </w:tc>
      </w:tr>
      <w:tr w:rsidR="00705203" w:rsidRPr="00FF7D18" w14:paraId="25E72FC7" w14:textId="77777777" w:rsidTr="00915BD5">
        <w:tc>
          <w:tcPr>
            <w:tcW w:w="1137" w:type="pct"/>
            <w:shd w:val="clear" w:color="auto" w:fill="auto"/>
            <w:tcMar>
              <w:top w:w="15" w:type="dxa"/>
              <w:left w:w="15" w:type="dxa"/>
              <w:bottom w:w="0" w:type="dxa"/>
              <w:right w:w="15" w:type="dxa"/>
            </w:tcMar>
            <w:vAlign w:val="center"/>
            <w:hideMark/>
          </w:tcPr>
          <w:p w14:paraId="35720E8F" w14:textId="77777777" w:rsidR="00705203" w:rsidRPr="00FF7D18" w:rsidRDefault="00705203" w:rsidP="002B4972">
            <w:pPr>
              <w:spacing w:before="120" w:after="120"/>
              <w:ind w:left="0"/>
              <w:jc w:val="left"/>
              <w:rPr>
                <w:rFonts w:eastAsia="Times New Roman"/>
                <w:bCs/>
                <w:color w:val="000000" w:themeColor="text1"/>
                <w:sz w:val="26"/>
                <w:szCs w:val="26"/>
              </w:rPr>
            </w:pPr>
            <w:r w:rsidRPr="00FF7D18">
              <w:rPr>
                <w:rFonts w:eastAsia="Times New Roman"/>
                <w:bCs/>
                <w:color w:val="000000" w:themeColor="text1"/>
                <w:sz w:val="26"/>
                <w:szCs w:val="26"/>
              </w:rPr>
              <w:t>ARR% (95%CI)</w:t>
            </w:r>
          </w:p>
        </w:tc>
        <w:tc>
          <w:tcPr>
            <w:tcW w:w="3863" w:type="pct"/>
            <w:gridSpan w:val="5"/>
          </w:tcPr>
          <w:p w14:paraId="73A54223" w14:textId="26315285" w:rsidR="00705203" w:rsidRPr="00FF7D18" w:rsidRDefault="00705203" w:rsidP="002B4972">
            <w:pPr>
              <w:spacing w:before="120" w:after="120"/>
              <w:ind w:left="0"/>
              <w:jc w:val="center"/>
              <w:rPr>
                <w:rFonts w:eastAsia="Times New Roman"/>
                <w:color w:val="000000" w:themeColor="text1"/>
                <w:sz w:val="26"/>
                <w:szCs w:val="26"/>
              </w:rPr>
            </w:pPr>
            <w:r w:rsidRPr="00FF7D18">
              <w:rPr>
                <w:rFonts w:eastAsia="Times New Roman"/>
                <w:color w:val="000000" w:themeColor="text1"/>
                <w:sz w:val="26"/>
                <w:szCs w:val="26"/>
              </w:rPr>
              <w:t xml:space="preserve">30,3 </w:t>
            </w:r>
            <w:r w:rsidRPr="00FF7D18">
              <w:rPr>
                <w:rFonts w:eastAsia="Times New Roman"/>
                <w:color w:val="000000" w:themeColor="text1"/>
                <w:sz w:val="26"/>
                <w:szCs w:val="26"/>
                <w:lang w:val="vi-VN"/>
              </w:rPr>
              <w:t>(15,7</w:t>
            </w:r>
            <w:r w:rsidRPr="00FF7D18">
              <w:rPr>
                <w:rFonts w:eastAsia="Times New Roman"/>
                <w:color w:val="000000" w:themeColor="text1"/>
                <w:sz w:val="26"/>
                <w:szCs w:val="26"/>
              </w:rPr>
              <w:t xml:space="preserve"> – </w:t>
            </w:r>
            <w:r w:rsidRPr="00FF7D18">
              <w:rPr>
                <w:rFonts w:eastAsia="Times New Roman"/>
                <w:color w:val="000000" w:themeColor="text1"/>
                <w:sz w:val="26"/>
                <w:szCs w:val="26"/>
                <w:lang w:val="vi-VN"/>
              </w:rPr>
              <w:t>45)</w:t>
            </w:r>
          </w:p>
        </w:tc>
      </w:tr>
      <w:tr w:rsidR="00705203" w:rsidRPr="00FF7D18" w14:paraId="01C22159" w14:textId="77777777" w:rsidTr="00915BD5">
        <w:tc>
          <w:tcPr>
            <w:tcW w:w="1137" w:type="pct"/>
            <w:shd w:val="clear" w:color="auto" w:fill="auto"/>
            <w:tcMar>
              <w:top w:w="15" w:type="dxa"/>
              <w:left w:w="15" w:type="dxa"/>
              <w:bottom w:w="0" w:type="dxa"/>
              <w:right w:w="15" w:type="dxa"/>
            </w:tcMar>
            <w:vAlign w:val="center"/>
            <w:hideMark/>
          </w:tcPr>
          <w:p w14:paraId="3120B0E6" w14:textId="77777777" w:rsidR="00705203" w:rsidRPr="00FF7D18" w:rsidRDefault="00705203" w:rsidP="002B4972">
            <w:pPr>
              <w:spacing w:before="120" w:after="120"/>
              <w:ind w:left="0"/>
              <w:jc w:val="left"/>
              <w:rPr>
                <w:rFonts w:eastAsia="Times New Roman"/>
                <w:bCs/>
                <w:color w:val="000000" w:themeColor="text1"/>
                <w:sz w:val="26"/>
                <w:szCs w:val="26"/>
              </w:rPr>
            </w:pPr>
            <w:proofErr w:type="gramStart"/>
            <w:r w:rsidRPr="00FF7D18">
              <w:rPr>
                <w:rFonts w:eastAsia="Times New Roman"/>
                <w:bCs/>
                <w:color w:val="000000" w:themeColor="text1"/>
                <w:sz w:val="26"/>
                <w:szCs w:val="26"/>
              </w:rPr>
              <w:t>NNT(</w:t>
            </w:r>
            <w:proofErr w:type="gramEnd"/>
            <w:r w:rsidRPr="00FF7D18">
              <w:rPr>
                <w:rFonts w:eastAsia="Times New Roman"/>
                <w:bCs/>
                <w:color w:val="000000" w:themeColor="text1"/>
                <w:sz w:val="26"/>
                <w:szCs w:val="26"/>
              </w:rPr>
              <w:t>95%CI)</w:t>
            </w:r>
          </w:p>
        </w:tc>
        <w:tc>
          <w:tcPr>
            <w:tcW w:w="3863" w:type="pct"/>
            <w:gridSpan w:val="5"/>
          </w:tcPr>
          <w:p w14:paraId="4E2F2598" w14:textId="628278AA" w:rsidR="00705203" w:rsidRPr="00FF7D18" w:rsidRDefault="00705203" w:rsidP="002B4972">
            <w:pPr>
              <w:spacing w:before="120" w:after="120"/>
              <w:ind w:left="0"/>
              <w:jc w:val="center"/>
              <w:rPr>
                <w:rFonts w:eastAsia="Times New Roman"/>
                <w:color w:val="000000" w:themeColor="text1"/>
                <w:sz w:val="26"/>
                <w:szCs w:val="26"/>
                <w:lang w:val="vi-VN"/>
              </w:rPr>
            </w:pPr>
            <w:r w:rsidRPr="00FF7D18">
              <w:rPr>
                <w:rFonts w:eastAsia="Times New Roman"/>
                <w:color w:val="000000" w:themeColor="text1"/>
                <w:sz w:val="26"/>
                <w:szCs w:val="26"/>
              </w:rPr>
              <w:t>3</w:t>
            </w:r>
            <w:r w:rsidRPr="00FF7D18">
              <w:rPr>
                <w:rFonts w:eastAsia="Times New Roman"/>
                <w:color w:val="000000" w:themeColor="text1"/>
                <w:sz w:val="26"/>
                <w:szCs w:val="26"/>
                <w:lang w:val="vi-VN"/>
              </w:rPr>
              <w:t>,3</w:t>
            </w:r>
            <w:r w:rsidRPr="00FF7D18">
              <w:rPr>
                <w:rFonts w:eastAsia="Times New Roman"/>
                <w:color w:val="000000" w:themeColor="text1"/>
                <w:sz w:val="26"/>
                <w:szCs w:val="26"/>
              </w:rPr>
              <w:t xml:space="preserve"> </w:t>
            </w:r>
            <w:r w:rsidRPr="00FF7D18">
              <w:rPr>
                <w:rFonts w:eastAsia="Times New Roman"/>
                <w:color w:val="000000" w:themeColor="text1"/>
                <w:sz w:val="26"/>
                <w:szCs w:val="26"/>
                <w:lang w:val="vi-VN"/>
              </w:rPr>
              <w:t>(2,2-6,8)</w:t>
            </w:r>
          </w:p>
        </w:tc>
      </w:tr>
    </w:tbl>
    <w:p w14:paraId="0D6D633E" w14:textId="4E678FA5" w:rsidR="007E3BE2" w:rsidRPr="00FF7D18" w:rsidRDefault="00FF239B" w:rsidP="00DC0DEA">
      <w:pPr>
        <w:spacing w:before="60"/>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w:t>
      </w:r>
      <w:r w:rsidR="007E3BE2" w:rsidRPr="00FF7D18">
        <w:rPr>
          <w:rFonts w:eastAsia="Times New Roman"/>
          <w:bCs/>
          <w:i/>
          <w:iCs/>
          <w:color w:val="000000" w:themeColor="text1"/>
          <w:sz w:val="22"/>
          <w:szCs w:val="22"/>
        </w:rPr>
        <w:t xml:space="preserve"> chi2 test</w:t>
      </w:r>
    </w:p>
    <w:p w14:paraId="1D3522E5" w14:textId="25A03065" w:rsidR="005778B1" w:rsidRPr="00FF7D18" w:rsidRDefault="005778B1" w:rsidP="00094C11">
      <w:pPr>
        <w:spacing w:before="60"/>
        <w:ind w:left="0" w:firstLine="709"/>
        <w:rPr>
          <w:rFonts w:eastAsia="Times New Roman"/>
          <w:color w:val="000000" w:themeColor="text1"/>
          <w:szCs w:val="28"/>
          <w:lang w:val="vi-VN"/>
        </w:rPr>
      </w:pPr>
      <w:r w:rsidRPr="00FF7D18">
        <w:rPr>
          <w:rFonts w:eastAsia="Times New Roman"/>
          <w:b/>
          <w:color w:val="000000" w:themeColor="text1"/>
          <w:szCs w:val="28"/>
          <w:lang w:val="vi-VN"/>
        </w:rPr>
        <w:t>Nhận xét</w:t>
      </w:r>
      <w:r w:rsidRPr="00FF7D18">
        <w:rPr>
          <w:rFonts w:eastAsia="Times New Roman"/>
          <w:color w:val="000000" w:themeColor="text1"/>
          <w:szCs w:val="28"/>
          <w:lang w:val="vi-VN"/>
        </w:rPr>
        <w:t xml:space="preserve">: </w:t>
      </w:r>
    </w:p>
    <w:p w14:paraId="7F003CA2" w14:textId="43E5B9A3" w:rsidR="005778B1" w:rsidRPr="00FF7D18" w:rsidRDefault="00EC17B1" w:rsidP="00DC0DEA">
      <w:pPr>
        <w:spacing w:before="60"/>
        <w:ind w:left="0" w:firstLine="720"/>
        <w:rPr>
          <w:rFonts w:eastAsia="Times New Roman"/>
          <w:color w:val="000000" w:themeColor="text1"/>
          <w:szCs w:val="28"/>
          <w:lang w:val="vi-VN"/>
        </w:rPr>
      </w:pPr>
      <w:r w:rsidRPr="00FF7D18">
        <w:rPr>
          <w:rFonts w:eastAsia="Times New Roman"/>
          <w:color w:val="000000" w:themeColor="text1"/>
          <w:szCs w:val="28"/>
          <w:lang w:val="vi-VN"/>
        </w:rPr>
        <w:t>S</w:t>
      </w:r>
      <w:r w:rsidR="005778B1" w:rsidRPr="00FF7D18">
        <w:rPr>
          <w:rFonts w:eastAsia="Times New Roman"/>
          <w:color w:val="000000" w:themeColor="text1"/>
          <w:szCs w:val="28"/>
          <w:lang w:val="vi-VN"/>
        </w:rPr>
        <w:t xml:space="preserve">au can thiệp thì chỉ có 5,1% trẻ </w:t>
      </w:r>
      <w:r w:rsidR="00C201B1" w:rsidRPr="00FF7D18">
        <w:rPr>
          <w:rFonts w:eastAsia="Times New Roman"/>
          <w:color w:val="000000" w:themeColor="text1"/>
          <w:szCs w:val="28"/>
          <w:lang w:val="vi-VN"/>
        </w:rPr>
        <w:t xml:space="preserve">ở nhóm can thiệp </w:t>
      </w:r>
      <w:r w:rsidR="005778B1" w:rsidRPr="00FF7D18">
        <w:rPr>
          <w:rFonts w:eastAsia="Times New Roman"/>
          <w:color w:val="000000" w:themeColor="text1"/>
          <w:szCs w:val="28"/>
          <w:lang w:val="vi-VN"/>
        </w:rPr>
        <w:t>không thiếu kẽm (tại thời điểm bắt đầu nghiên cứu) bị thiếu kẽm tại thời điểm ra viện, trong khi con số này ở nhóm chứng là 35,4%.</w:t>
      </w:r>
      <w:r w:rsidR="00D850B8" w:rsidRPr="00FF7D18">
        <w:rPr>
          <w:rFonts w:eastAsia="Times New Roman"/>
          <w:color w:val="000000" w:themeColor="text1"/>
          <w:szCs w:val="28"/>
          <w:lang w:val="vi-VN"/>
        </w:rPr>
        <w:t xml:space="preserve"> </w:t>
      </w:r>
      <w:r w:rsidR="005778B1" w:rsidRPr="00FF7D18">
        <w:rPr>
          <w:rFonts w:eastAsia="Times New Roman"/>
          <w:color w:val="000000" w:themeColor="text1"/>
          <w:szCs w:val="28"/>
          <w:lang w:val="vi-VN"/>
        </w:rPr>
        <w:t xml:space="preserve">Mức giảm tuyệt đối là 30,3%. Kết quả cho thấy cứ dự phòng bằng can thiệp </w:t>
      </w:r>
      <w:r w:rsidR="00D850B8" w:rsidRPr="00FF7D18">
        <w:rPr>
          <w:rFonts w:eastAsia="Times New Roman"/>
          <w:color w:val="000000" w:themeColor="text1"/>
          <w:szCs w:val="28"/>
          <w:lang w:val="vi-VN"/>
        </w:rPr>
        <w:t xml:space="preserve">kẽm </w:t>
      </w:r>
      <w:r w:rsidR="005778B1" w:rsidRPr="00FF7D18">
        <w:rPr>
          <w:rFonts w:eastAsia="Times New Roman"/>
          <w:color w:val="000000" w:themeColor="text1"/>
          <w:szCs w:val="28"/>
          <w:lang w:val="vi-VN"/>
        </w:rPr>
        <w:t>khi bắt đầu điều trị trên 3 trẻ thì giảm được 1 trẻ thiếu kẽm khi ra viện (NNT = 3,3).</w:t>
      </w:r>
    </w:p>
    <w:p w14:paraId="7894CEA0" w14:textId="77777777" w:rsidR="002B4972" w:rsidRPr="00FF7D18" w:rsidRDefault="002B4972">
      <w:pPr>
        <w:rPr>
          <w:rFonts w:eastAsia="Times New Roman"/>
          <w:b/>
          <w:color w:val="000000" w:themeColor="text1"/>
          <w:szCs w:val="22"/>
          <w:lang w:val="vi-VN" w:eastAsia="vi-VN"/>
        </w:rPr>
      </w:pPr>
      <w:bookmarkStart w:id="358" w:name="_Toc127202543"/>
      <w:r w:rsidRPr="00FF7D18">
        <w:rPr>
          <w:color w:val="000000" w:themeColor="text1"/>
          <w:lang w:val="vi-VN" w:eastAsia="vi-VN"/>
        </w:rPr>
        <w:br w:type="page"/>
      </w:r>
    </w:p>
    <w:p w14:paraId="4722FD2D" w14:textId="470DD442" w:rsidR="005778B1" w:rsidRPr="00FF7D18" w:rsidRDefault="005778B1" w:rsidP="002B4972">
      <w:pPr>
        <w:pStyle w:val="Ba"/>
        <w:spacing w:before="0" w:after="0"/>
        <w:rPr>
          <w:color w:val="000000" w:themeColor="text1"/>
          <w:lang w:val="vi-VN" w:eastAsia="vi-VN"/>
        </w:rPr>
      </w:pPr>
      <w:bookmarkStart w:id="359" w:name="_Toc134366617"/>
      <w:r w:rsidRPr="00FF7D18">
        <w:rPr>
          <w:color w:val="000000" w:themeColor="text1"/>
          <w:lang w:val="vi-VN" w:eastAsia="vi-VN"/>
        </w:rPr>
        <w:lastRenderedPageBreak/>
        <w:t>Bảng 3.2</w:t>
      </w:r>
      <w:r w:rsidR="004034E4" w:rsidRPr="00FF7D18">
        <w:rPr>
          <w:color w:val="000000" w:themeColor="text1"/>
          <w:lang w:val="vi-VN" w:eastAsia="vi-VN"/>
        </w:rPr>
        <w:t>5</w:t>
      </w:r>
      <w:r w:rsidRPr="00FF7D18">
        <w:rPr>
          <w:color w:val="000000" w:themeColor="text1"/>
          <w:lang w:val="vi-VN" w:eastAsia="vi-VN"/>
        </w:rPr>
        <w:t>. Hiệu quả điều trị đến tình trạng thiếu kẽm huyết thanh</w:t>
      </w:r>
      <w:bookmarkEnd w:id="358"/>
      <w:bookmarkEnd w:id="359"/>
    </w:p>
    <w:tbl>
      <w:tblPr>
        <w:tblW w:w="4909"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043"/>
        <w:gridCol w:w="869"/>
        <w:gridCol w:w="1457"/>
        <w:gridCol w:w="1061"/>
        <w:gridCol w:w="1364"/>
        <w:gridCol w:w="849"/>
      </w:tblGrid>
      <w:tr w:rsidR="005778B1" w:rsidRPr="00FF7D18" w14:paraId="6E5367A7" w14:textId="77777777" w:rsidTr="0050349A">
        <w:trPr>
          <w:cantSplit/>
          <w:trHeight w:val="20"/>
          <w:jc w:val="center"/>
        </w:trPr>
        <w:tc>
          <w:tcPr>
            <w:tcW w:w="1760" w:type="pct"/>
            <w:vMerge w:val="restart"/>
            <w:shd w:val="clear" w:color="auto" w:fill="auto"/>
            <w:tcMar>
              <w:top w:w="15" w:type="dxa"/>
              <w:left w:w="15" w:type="dxa"/>
              <w:bottom w:w="0" w:type="dxa"/>
              <w:right w:w="15" w:type="dxa"/>
            </w:tcMar>
            <w:vAlign w:val="center"/>
            <w:hideMark/>
          </w:tcPr>
          <w:p w14:paraId="24577799" w14:textId="44551123" w:rsidR="005778B1" w:rsidRPr="00FF7D18" w:rsidRDefault="005778B1" w:rsidP="002B4972">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Chỉ</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số</w:t>
            </w:r>
            <w:proofErr w:type="spellEnd"/>
          </w:p>
        </w:tc>
        <w:tc>
          <w:tcPr>
            <w:tcW w:w="1346" w:type="pct"/>
            <w:gridSpan w:val="2"/>
            <w:shd w:val="clear" w:color="auto" w:fill="auto"/>
            <w:tcMar>
              <w:top w:w="15" w:type="dxa"/>
              <w:left w:w="15" w:type="dxa"/>
              <w:bottom w:w="0" w:type="dxa"/>
              <w:right w:w="15" w:type="dxa"/>
            </w:tcMar>
            <w:vAlign w:val="center"/>
            <w:hideMark/>
          </w:tcPr>
          <w:p w14:paraId="4A93F0AA" w14:textId="3B003510" w:rsidR="005778B1" w:rsidRPr="00FF7D18" w:rsidRDefault="005778B1" w:rsidP="002B4972">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c</w:t>
            </w:r>
            <w:r w:rsidR="003E251D" w:rsidRPr="00FF7D18">
              <w:rPr>
                <w:rFonts w:eastAsia="Times New Roman"/>
                <w:b/>
                <w:bCs/>
                <w:color w:val="000000" w:themeColor="text1"/>
                <w:szCs w:val="28"/>
              </w:rPr>
              <w:t xml:space="preserve">an </w:t>
            </w:r>
            <w:proofErr w:type="spellStart"/>
            <w:r w:rsidR="003E251D" w:rsidRPr="00FF7D18">
              <w:rPr>
                <w:rFonts w:eastAsia="Times New Roman"/>
                <w:b/>
                <w:bCs/>
                <w:color w:val="000000" w:themeColor="text1"/>
                <w:szCs w:val="28"/>
              </w:rPr>
              <w:t>thiệp</w:t>
            </w:r>
            <w:proofErr w:type="spellEnd"/>
          </w:p>
        </w:tc>
        <w:tc>
          <w:tcPr>
            <w:tcW w:w="1403" w:type="pct"/>
            <w:gridSpan w:val="2"/>
            <w:shd w:val="clear" w:color="auto" w:fill="auto"/>
            <w:tcMar>
              <w:top w:w="15" w:type="dxa"/>
              <w:left w:w="15" w:type="dxa"/>
              <w:bottom w:w="0" w:type="dxa"/>
              <w:right w:w="15" w:type="dxa"/>
            </w:tcMar>
            <w:vAlign w:val="center"/>
            <w:hideMark/>
          </w:tcPr>
          <w:p w14:paraId="2884798F" w14:textId="7FECC9C4" w:rsidR="005778B1" w:rsidRPr="00FF7D18" w:rsidRDefault="005778B1" w:rsidP="002B4972">
            <w:pPr>
              <w:spacing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w:t>
            </w:r>
            <w:proofErr w:type="spellStart"/>
            <w:r w:rsidR="003E251D" w:rsidRPr="00FF7D18">
              <w:rPr>
                <w:rFonts w:eastAsia="Times New Roman"/>
                <w:b/>
                <w:bCs/>
                <w:color w:val="000000" w:themeColor="text1"/>
                <w:szCs w:val="28"/>
              </w:rPr>
              <w:t>chứng</w:t>
            </w:r>
            <w:proofErr w:type="spellEnd"/>
          </w:p>
        </w:tc>
        <w:tc>
          <w:tcPr>
            <w:tcW w:w="491" w:type="pct"/>
            <w:vMerge w:val="restart"/>
          </w:tcPr>
          <w:p w14:paraId="7D382795" w14:textId="3C33EE5A" w:rsidR="005778B1" w:rsidRPr="00FF7D18" w:rsidRDefault="004B19BA" w:rsidP="002B4972">
            <w:pPr>
              <w:spacing w:line="336" w:lineRule="auto"/>
              <w:ind w:left="0"/>
              <w:jc w:val="center"/>
              <w:rPr>
                <w:rFonts w:eastAsia="Times New Roman"/>
                <w:b/>
                <w:bCs/>
                <w:color w:val="000000" w:themeColor="text1"/>
                <w:szCs w:val="28"/>
                <w:lang w:val="vi-VN"/>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tc>
      </w:tr>
      <w:tr w:rsidR="005778B1" w:rsidRPr="00FF7D18" w14:paraId="0EB669BE" w14:textId="77777777" w:rsidTr="0050349A">
        <w:trPr>
          <w:cantSplit/>
          <w:trHeight w:val="20"/>
          <w:jc w:val="center"/>
        </w:trPr>
        <w:tc>
          <w:tcPr>
            <w:tcW w:w="1760" w:type="pct"/>
            <w:vMerge/>
            <w:vAlign w:val="center"/>
            <w:hideMark/>
          </w:tcPr>
          <w:p w14:paraId="10BC5A7F" w14:textId="77777777" w:rsidR="005778B1" w:rsidRPr="00FF7D18" w:rsidRDefault="005778B1" w:rsidP="002B4972">
            <w:pPr>
              <w:spacing w:line="336" w:lineRule="auto"/>
              <w:ind w:left="0"/>
              <w:jc w:val="left"/>
              <w:rPr>
                <w:rFonts w:eastAsia="Times New Roman"/>
                <w:b/>
                <w:bCs/>
                <w:color w:val="000000" w:themeColor="text1"/>
                <w:szCs w:val="28"/>
              </w:rPr>
            </w:pPr>
          </w:p>
        </w:tc>
        <w:tc>
          <w:tcPr>
            <w:tcW w:w="503" w:type="pct"/>
            <w:shd w:val="clear" w:color="auto" w:fill="auto"/>
            <w:tcMar>
              <w:top w:w="15" w:type="dxa"/>
              <w:left w:w="15" w:type="dxa"/>
              <w:bottom w:w="0" w:type="dxa"/>
              <w:right w:w="15" w:type="dxa"/>
            </w:tcMar>
            <w:vAlign w:val="center"/>
            <w:hideMark/>
          </w:tcPr>
          <w:p w14:paraId="24E8721C" w14:textId="7F0F3D79" w:rsidR="005778B1" w:rsidRPr="00FF7D18" w:rsidRDefault="001C123B" w:rsidP="002B4972">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n (63)</w:t>
            </w:r>
          </w:p>
        </w:tc>
        <w:tc>
          <w:tcPr>
            <w:tcW w:w="842" w:type="pct"/>
            <w:shd w:val="clear" w:color="auto" w:fill="auto"/>
            <w:tcMar>
              <w:top w:w="15" w:type="dxa"/>
              <w:left w:w="15" w:type="dxa"/>
              <w:bottom w:w="0" w:type="dxa"/>
              <w:right w:w="15" w:type="dxa"/>
            </w:tcMar>
            <w:vAlign w:val="center"/>
            <w:hideMark/>
          </w:tcPr>
          <w:p w14:paraId="046E69F4" w14:textId="77777777" w:rsidR="005778B1" w:rsidRPr="00FF7D18" w:rsidRDefault="005778B1" w:rsidP="002B4972">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614" w:type="pct"/>
            <w:shd w:val="clear" w:color="auto" w:fill="auto"/>
            <w:tcMar>
              <w:top w:w="15" w:type="dxa"/>
              <w:left w:w="15" w:type="dxa"/>
              <w:bottom w:w="0" w:type="dxa"/>
              <w:right w:w="15" w:type="dxa"/>
            </w:tcMar>
            <w:vAlign w:val="center"/>
            <w:hideMark/>
          </w:tcPr>
          <w:p w14:paraId="1AE35796" w14:textId="154B8515" w:rsidR="005778B1" w:rsidRPr="00FF7D18" w:rsidRDefault="001C123B" w:rsidP="002B4972">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n (74)</w:t>
            </w:r>
          </w:p>
        </w:tc>
        <w:tc>
          <w:tcPr>
            <w:tcW w:w="789" w:type="pct"/>
            <w:shd w:val="clear" w:color="auto" w:fill="auto"/>
            <w:tcMar>
              <w:top w:w="15" w:type="dxa"/>
              <w:left w:w="15" w:type="dxa"/>
              <w:bottom w:w="0" w:type="dxa"/>
              <w:right w:w="15" w:type="dxa"/>
            </w:tcMar>
            <w:vAlign w:val="center"/>
            <w:hideMark/>
          </w:tcPr>
          <w:p w14:paraId="1EA3D3D6" w14:textId="77777777" w:rsidR="005778B1" w:rsidRPr="00FF7D18" w:rsidRDefault="005778B1" w:rsidP="002B4972">
            <w:pPr>
              <w:spacing w:line="336" w:lineRule="auto"/>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491" w:type="pct"/>
            <w:vMerge/>
          </w:tcPr>
          <w:p w14:paraId="0E027104" w14:textId="77777777" w:rsidR="005778B1" w:rsidRPr="00FF7D18" w:rsidRDefault="005778B1" w:rsidP="002B4972">
            <w:pPr>
              <w:spacing w:line="336" w:lineRule="auto"/>
              <w:ind w:left="0"/>
              <w:jc w:val="center"/>
              <w:rPr>
                <w:rFonts w:eastAsia="Times New Roman"/>
                <w:b/>
                <w:bCs/>
                <w:color w:val="000000" w:themeColor="text1"/>
                <w:szCs w:val="28"/>
              </w:rPr>
            </w:pPr>
          </w:p>
        </w:tc>
      </w:tr>
      <w:tr w:rsidR="005778B1" w:rsidRPr="00FF7D18" w14:paraId="7164A599" w14:textId="77777777" w:rsidTr="0050349A">
        <w:trPr>
          <w:cantSplit/>
          <w:trHeight w:val="20"/>
          <w:jc w:val="center"/>
        </w:trPr>
        <w:tc>
          <w:tcPr>
            <w:tcW w:w="1760" w:type="pct"/>
            <w:shd w:val="clear" w:color="auto" w:fill="auto"/>
            <w:tcMar>
              <w:top w:w="15" w:type="dxa"/>
              <w:left w:w="15" w:type="dxa"/>
              <w:bottom w:w="0" w:type="dxa"/>
              <w:right w:w="15" w:type="dxa"/>
            </w:tcMar>
            <w:vAlign w:val="center"/>
            <w:hideMark/>
          </w:tcPr>
          <w:p w14:paraId="7CB3FEDB" w14:textId="77777777" w:rsidR="005778B1" w:rsidRPr="00FF7D18" w:rsidRDefault="005778B1" w:rsidP="002B4972">
            <w:pPr>
              <w:spacing w:line="336" w:lineRule="auto"/>
              <w:ind w:left="0"/>
              <w:jc w:val="left"/>
              <w:rPr>
                <w:rFonts w:eastAsia="Times New Roman"/>
                <w:bCs/>
                <w:color w:val="000000" w:themeColor="text1"/>
                <w:szCs w:val="28"/>
                <w:lang w:val="vi-VN"/>
              </w:rPr>
            </w:pPr>
            <w:r w:rsidRPr="00FF7D18">
              <w:rPr>
                <w:rFonts w:eastAsia="Times New Roman"/>
                <w:bCs/>
                <w:color w:val="000000" w:themeColor="text1"/>
                <w:szCs w:val="28"/>
                <w:lang w:val="vi-VN"/>
              </w:rPr>
              <w:t>Không thiếu kẽm</w:t>
            </w:r>
          </w:p>
        </w:tc>
        <w:tc>
          <w:tcPr>
            <w:tcW w:w="503" w:type="pct"/>
            <w:shd w:val="clear" w:color="auto" w:fill="auto"/>
            <w:tcMar>
              <w:top w:w="15" w:type="dxa"/>
              <w:left w:w="15" w:type="dxa"/>
              <w:bottom w:w="0" w:type="dxa"/>
              <w:right w:w="15" w:type="dxa"/>
            </w:tcMar>
            <w:vAlign w:val="center"/>
            <w:hideMark/>
          </w:tcPr>
          <w:p w14:paraId="2045239A" w14:textId="77777777" w:rsidR="005778B1" w:rsidRPr="00FF7D18" w:rsidRDefault="005778B1" w:rsidP="002B4972">
            <w:pPr>
              <w:spacing w:line="336"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rPr>
              <w:t>49</w:t>
            </w:r>
          </w:p>
        </w:tc>
        <w:tc>
          <w:tcPr>
            <w:tcW w:w="842" w:type="pct"/>
            <w:shd w:val="clear" w:color="auto" w:fill="auto"/>
            <w:tcMar>
              <w:top w:w="15" w:type="dxa"/>
              <w:left w:w="15" w:type="dxa"/>
              <w:bottom w:w="0" w:type="dxa"/>
              <w:right w:w="15" w:type="dxa"/>
            </w:tcMar>
            <w:vAlign w:val="center"/>
            <w:hideMark/>
          </w:tcPr>
          <w:p w14:paraId="17739128"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77,8</w:t>
            </w:r>
          </w:p>
        </w:tc>
        <w:tc>
          <w:tcPr>
            <w:tcW w:w="614" w:type="pct"/>
            <w:shd w:val="clear" w:color="auto" w:fill="auto"/>
            <w:tcMar>
              <w:top w:w="15" w:type="dxa"/>
              <w:left w:w="15" w:type="dxa"/>
              <w:bottom w:w="0" w:type="dxa"/>
              <w:right w:w="15" w:type="dxa"/>
            </w:tcMar>
            <w:vAlign w:val="center"/>
            <w:hideMark/>
          </w:tcPr>
          <w:p w14:paraId="47946693"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20</w:t>
            </w:r>
          </w:p>
        </w:tc>
        <w:tc>
          <w:tcPr>
            <w:tcW w:w="789" w:type="pct"/>
            <w:shd w:val="clear" w:color="auto" w:fill="auto"/>
            <w:tcMar>
              <w:top w:w="15" w:type="dxa"/>
              <w:left w:w="15" w:type="dxa"/>
              <w:bottom w:w="0" w:type="dxa"/>
              <w:right w:w="15" w:type="dxa"/>
            </w:tcMar>
            <w:vAlign w:val="center"/>
            <w:hideMark/>
          </w:tcPr>
          <w:p w14:paraId="232FF457"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27</w:t>
            </w:r>
          </w:p>
        </w:tc>
        <w:tc>
          <w:tcPr>
            <w:tcW w:w="491" w:type="pct"/>
            <w:vMerge w:val="restart"/>
          </w:tcPr>
          <w:p w14:paraId="01BD6668" w14:textId="77777777" w:rsidR="005778B1" w:rsidRPr="00FF7D18" w:rsidRDefault="005778B1" w:rsidP="002B4972">
            <w:pPr>
              <w:spacing w:line="336" w:lineRule="auto"/>
              <w:ind w:left="0"/>
              <w:jc w:val="center"/>
              <w:rPr>
                <w:rFonts w:eastAsia="Times New Roman"/>
                <w:color w:val="000000" w:themeColor="text1"/>
                <w:szCs w:val="28"/>
                <w:lang w:val="vi-VN"/>
              </w:rPr>
            </w:pPr>
          </w:p>
          <w:p w14:paraId="5A0E4B1E"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0,000</w:t>
            </w:r>
          </w:p>
        </w:tc>
      </w:tr>
      <w:tr w:rsidR="005778B1" w:rsidRPr="00FF7D18" w14:paraId="3E86DEEA" w14:textId="77777777" w:rsidTr="0050349A">
        <w:trPr>
          <w:cantSplit/>
          <w:trHeight w:val="20"/>
          <w:jc w:val="center"/>
        </w:trPr>
        <w:tc>
          <w:tcPr>
            <w:tcW w:w="1760" w:type="pct"/>
            <w:shd w:val="clear" w:color="auto" w:fill="auto"/>
            <w:tcMar>
              <w:top w:w="15" w:type="dxa"/>
              <w:left w:w="15" w:type="dxa"/>
              <w:bottom w:w="0" w:type="dxa"/>
              <w:right w:w="15" w:type="dxa"/>
            </w:tcMar>
            <w:vAlign w:val="center"/>
            <w:hideMark/>
          </w:tcPr>
          <w:p w14:paraId="3D31DE69" w14:textId="77777777" w:rsidR="005778B1" w:rsidRPr="00FF7D18" w:rsidRDefault="005778B1" w:rsidP="002B4972">
            <w:pPr>
              <w:spacing w:line="336" w:lineRule="auto"/>
              <w:ind w:left="0"/>
              <w:jc w:val="left"/>
              <w:rPr>
                <w:rFonts w:eastAsia="Times New Roman"/>
                <w:bCs/>
                <w:color w:val="000000" w:themeColor="text1"/>
                <w:szCs w:val="28"/>
                <w:lang w:val="vi-VN"/>
              </w:rPr>
            </w:pPr>
            <w:r w:rsidRPr="00FF7D18">
              <w:rPr>
                <w:rFonts w:eastAsia="Times New Roman"/>
                <w:bCs/>
                <w:color w:val="000000" w:themeColor="text1"/>
                <w:szCs w:val="28"/>
                <w:lang w:val="vi-VN"/>
              </w:rPr>
              <w:t>Thiếu kẽm</w:t>
            </w:r>
          </w:p>
        </w:tc>
        <w:tc>
          <w:tcPr>
            <w:tcW w:w="503" w:type="pct"/>
            <w:shd w:val="clear" w:color="auto" w:fill="auto"/>
            <w:tcMar>
              <w:top w:w="15" w:type="dxa"/>
              <w:left w:w="15" w:type="dxa"/>
              <w:bottom w:w="0" w:type="dxa"/>
              <w:right w:w="15" w:type="dxa"/>
            </w:tcMar>
            <w:vAlign w:val="center"/>
            <w:hideMark/>
          </w:tcPr>
          <w:p w14:paraId="3D2E377D"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14</w:t>
            </w:r>
          </w:p>
        </w:tc>
        <w:tc>
          <w:tcPr>
            <w:tcW w:w="842" w:type="pct"/>
            <w:shd w:val="clear" w:color="auto" w:fill="auto"/>
            <w:tcMar>
              <w:top w:w="15" w:type="dxa"/>
              <w:left w:w="15" w:type="dxa"/>
              <w:bottom w:w="0" w:type="dxa"/>
              <w:right w:w="15" w:type="dxa"/>
            </w:tcMar>
            <w:vAlign w:val="center"/>
            <w:hideMark/>
          </w:tcPr>
          <w:p w14:paraId="31138BFB"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22,2</w:t>
            </w:r>
          </w:p>
        </w:tc>
        <w:tc>
          <w:tcPr>
            <w:tcW w:w="614" w:type="pct"/>
            <w:shd w:val="clear" w:color="auto" w:fill="auto"/>
            <w:tcMar>
              <w:top w:w="15" w:type="dxa"/>
              <w:left w:w="15" w:type="dxa"/>
              <w:bottom w:w="0" w:type="dxa"/>
              <w:right w:w="15" w:type="dxa"/>
            </w:tcMar>
            <w:vAlign w:val="center"/>
            <w:hideMark/>
          </w:tcPr>
          <w:p w14:paraId="55EDE04B"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54</w:t>
            </w:r>
          </w:p>
        </w:tc>
        <w:tc>
          <w:tcPr>
            <w:tcW w:w="789" w:type="pct"/>
            <w:shd w:val="clear" w:color="auto" w:fill="auto"/>
            <w:tcMar>
              <w:top w:w="15" w:type="dxa"/>
              <w:left w:w="15" w:type="dxa"/>
              <w:bottom w:w="0" w:type="dxa"/>
              <w:right w:w="15" w:type="dxa"/>
            </w:tcMar>
            <w:vAlign w:val="center"/>
            <w:hideMark/>
          </w:tcPr>
          <w:p w14:paraId="21C27B5C" w14:textId="77777777" w:rsidR="005778B1" w:rsidRPr="00FF7D18" w:rsidRDefault="005778B1" w:rsidP="002B4972">
            <w:pPr>
              <w:spacing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73</w:t>
            </w:r>
          </w:p>
        </w:tc>
        <w:tc>
          <w:tcPr>
            <w:tcW w:w="491" w:type="pct"/>
            <w:vMerge/>
          </w:tcPr>
          <w:p w14:paraId="3D03314B" w14:textId="77777777" w:rsidR="005778B1" w:rsidRPr="00FF7D18" w:rsidRDefault="005778B1" w:rsidP="002B4972">
            <w:pPr>
              <w:spacing w:line="336" w:lineRule="auto"/>
              <w:ind w:left="0"/>
              <w:jc w:val="center"/>
              <w:rPr>
                <w:rFonts w:eastAsia="Times New Roman"/>
                <w:color w:val="000000" w:themeColor="text1"/>
                <w:szCs w:val="28"/>
              </w:rPr>
            </w:pPr>
          </w:p>
        </w:tc>
      </w:tr>
      <w:tr w:rsidR="005778B1" w:rsidRPr="00FF7D18" w14:paraId="1391420B" w14:textId="77777777" w:rsidTr="0050349A">
        <w:trPr>
          <w:cantSplit/>
          <w:trHeight w:val="20"/>
          <w:jc w:val="center"/>
        </w:trPr>
        <w:tc>
          <w:tcPr>
            <w:tcW w:w="1760" w:type="pct"/>
            <w:shd w:val="clear" w:color="auto" w:fill="auto"/>
            <w:tcMar>
              <w:top w:w="15" w:type="dxa"/>
              <w:left w:w="15" w:type="dxa"/>
              <w:bottom w:w="0" w:type="dxa"/>
              <w:right w:w="15" w:type="dxa"/>
            </w:tcMar>
            <w:vAlign w:val="center"/>
            <w:hideMark/>
          </w:tcPr>
          <w:p w14:paraId="57229A96" w14:textId="77777777" w:rsidR="005778B1" w:rsidRPr="00FF7D18" w:rsidRDefault="005778B1" w:rsidP="002B4972">
            <w:pPr>
              <w:spacing w:line="336" w:lineRule="auto"/>
              <w:ind w:left="0"/>
              <w:jc w:val="left"/>
              <w:rPr>
                <w:rFonts w:eastAsia="Times New Roman"/>
                <w:bCs/>
                <w:color w:val="000000" w:themeColor="text1"/>
                <w:szCs w:val="28"/>
              </w:rPr>
            </w:pPr>
            <w:r w:rsidRPr="00FF7D18">
              <w:rPr>
                <w:rFonts w:eastAsia="Times New Roman"/>
                <w:bCs/>
                <w:color w:val="000000" w:themeColor="text1"/>
                <w:szCs w:val="28"/>
              </w:rPr>
              <w:t>ARR% (95%CI)</w:t>
            </w:r>
          </w:p>
        </w:tc>
        <w:tc>
          <w:tcPr>
            <w:tcW w:w="3240" w:type="pct"/>
            <w:gridSpan w:val="5"/>
            <w:shd w:val="clear" w:color="auto" w:fill="auto"/>
            <w:tcMar>
              <w:top w:w="15" w:type="dxa"/>
              <w:left w:w="15" w:type="dxa"/>
              <w:bottom w:w="0" w:type="dxa"/>
              <w:right w:w="15" w:type="dxa"/>
            </w:tcMar>
            <w:vAlign w:val="center"/>
            <w:hideMark/>
          </w:tcPr>
          <w:p w14:paraId="659155B1" w14:textId="77777777" w:rsidR="005778B1" w:rsidRPr="00FF7D18" w:rsidRDefault="005778B1" w:rsidP="002B4972">
            <w:pPr>
              <w:spacing w:line="336"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50,8(36,3-65,2)</w:t>
            </w:r>
          </w:p>
        </w:tc>
      </w:tr>
      <w:tr w:rsidR="005778B1" w:rsidRPr="00FF7D18" w14:paraId="3B2763BD" w14:textId="77777777" w:rsidTr="0050349A">
        <w:trPr>
          <w:cantSplit/>
          <w:trHeight w:val="20"/>
          <w:jc w:val="center"/>
        </w:trPr>
        <w:tc>
          <w:tcPr>
            <w:tcW w:w="1760" w:type="pct"/>
            <w:shd w:val="clear" w:color="auto" w:fill="auto"/>
            <w:tcMar>
              <w:top w:w="15" w:type="dxa"/>
              <w:left w:w="15" w:type="dxa"/>
              <w:bottom w:w="0" w:type="dxa"/>
              <w:right w:w="15" w:type="dxa"/>
            </w:tcMar>
            <w:vAlign w:val="center"/>
            <w:hideMark/>
          </w:tcPr>
          <w:p w14:paraId="469F5233" w14:textId="77777777" w:rsidR="005778B1" w:rsidRPr="00FF7D18" w:rsidRDefault="005778B1" w:rsidP="002B4972">
            <w:pPr>
              <w:spacing w:line="336" w:lineRule="auto"/>
              <w:ind w:left="0"/>
              <w:jc w:val="left"/>
              <w:rPr>
                <w:rFonts w:eastAsia="Times New Roman"/>
                <w:bCs/>
                <w:color w:val="000000" w:themeColor="text1"/>
                <w:szCs w:val="28"/>
              </w:rPr>
            </w:pPr>
            <w:proofErr w:type="gramStart"/>
            <w:r w:rsidRPr="00FF7D18">
              <w:rPr>
                <w:rFonts w:eastAsia="Times New Roman"/>
                <w:bCs/>
                <w:color w:val="000000" w:themeColor="text1"/>
                <w:szCs w:val="28"/>
              </w:rPr>
              <w:t>NNT(</w:t>
            </w:r>
            <w:proofErr w:type="gramEnd"/>
            <w:r w:rsidRPr="00FF7D18">
              <w:rPr>
                <w:rFonts w:eastAsia="Times New Roman"/>
                <w:bCs/>
                <w:color w:val="000000" w:themeColor="text1"/>
                <w:szCs w:val="28"/>
              </w:rPr>
              <w:t>95%CI)</w:t>
            </w:r>
          </w:p>
        </w:tc>
        <w:tc>
          <w:tcPr>
            <w:tcW w:w="3240" w:type="pct"/>
            <w:gridSpan w:val="5"/>
            <w:shd w:val="clear" w:color="auto" w:fill="auto"/>
            <w:tcMar>
              <w:top w:w="15" w:type="dxa"/>
              <w:left w:w="15" w:type="dxa"/>
              <w:bottom w:w="0" w:type="dxa"/>
              <w:right w:w="15" w:type="dxa"/>
            </w:tcMar>
            <w:vAlign w:val="center"/>
            <w:hideMark/>
          </w:tcPr>
          <w:p w14:paraId="69213CD3" w14:textId="77777777" w:rsidR="005778B1" w:rsidRPr="00FF7D18" w:rsidRDefault="005778B1" w:rsidP="002B4972">
            <w:pPr>
              <w:spacing w:line="336"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eastAsia="vi-VN"/>
              </w:rPr>
              <w:t xml:space="preserve">1,7 </w:t>
            </w:r>
            <w:r w:rsidRPr="00FF7D18">
              <w:rPr>
                <w:rFonts w:eastAsia="Times New Roman"/>
                <w:color w:val="000000" w:themeColor="text1"/>
                <w:szCs w:val="28"/>
                <w:lang w:val="vi-VN" w:eastAsia="vi-VN"/>
              </w:rPr>
              <w:t>(1,4-2,3)</w:t>
            </w:r>
          </w:p>
        </w:tc>
      </w:tr>
    </w:tbl>
    <w:p w14:paraId="1647E32D" w14:textId="77777777" w:rsidR="004B19BA" w:rsidRPr="00FF7D18" w:rsidRDefault="004B19BA" w:rsidP="002B4972">
      <w:pPr>
        <w:spacing w:before="120" w:line="336" w:lineRule="auto"/>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p w14:paraId="1C14D68C" w14:textId="2FA7CAF3" w:rsidR="005778B1" w:rsidRPr="00FF7D18" w:rsidRDefault="005778B1" w:rsidP="002B4972">
      <w:pPr>
        <w:spacing w:line="336" w:lineRule="auto"/>
        <w:ind w:left="0" w:firstLine="709"/>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 xml:space="preserve">Nhận xét: </w:t>
      </w:r>
    </w:p>
    <w:p w14:paraId="66776BA9" w14:textId="513599B4" w:rsidR="005778B1" w:rsidRPr="00FF7D18" w:rsidRDefault="005778B1" w:rsidP="002B4972">
      <w:pPr>
        <w:spacing w:line="336" w:lineRule="auto"/>
        <w:ind w:left="0" w:firstLine="720"/>
        <w:rPr>
          <w:rFonts w:eastAsia="Times New Roman"/>
          <w:color w:val="000000" w:themeColor="text1"/>
          <w:szCs w:val="28"/>
          <w:lang w:val="vi-VN"/>
        </w:rPr>
      </w:pPr>
      <w:r w:rsidRPr="00FF7D18">
        <w:rPr>
          <w:rFonts w:eastAsia="Times New Roman"/>
          <w:color w:val="000000" w:themeColor="text1"/>
          <w:szCs w:val="28"/>
          <w:lang w:val="vi-VN"/>
        </w:rPr>
        <w:t xml:space="preserve">Sau can thiệp đã có 77,8% trẻ </w:t>
      </w:r>
      <w:r w:rsidR="00A33BFE" w:rsidRPr="00FF7D18">
        <w:rPr>
          <w:rFonts w:eastAsia="Times New Roman"/>
          <w:color w:val="000000" w:themeColor="text1"/>
          <w:szCs w:val="28"/>
          <w:lang w:val="vi-VN"/>
        </w:rPr>
        <w:t>ở nhóm c</w:t>
      </w:r>
      <w:r w:rsidR="003E251D" w:rsidRPr="00FF7D18">
        <w:rPr>
          <w:rFonts w:eastAsia="Times New Roman"/>
          <w:color w:val="000000" w:themeColor="text1"/>
          <w:szCs w:val="28"/>
          <w:lang w:val="vi-VN"/>
        </w:rPr>
        <w:t>an thiệp</w:t>
      </w:r>
      <w:r w:rsidR="00A33BFE" w:rsidRPr="00FF7D18">
        <w:rPr>
          <w:rFonts w:eastAsia="Times New Roman"/>
          <w:color w:val="000000" w:themeColor="text1"/>
          <w:szCs w:val="28"/>
          <w:lang w:val="vi-VN"/>
        </w:rPr>
        <w:t xml:space="preserve"> </w:t>
      </w:r>
      <w:r w:rsidRPr="00FF7D18">
        <w:rPr>
          <w:rFonts w:eastAsia="Times New Roman"/>
          <w:color w:val="000000" w:themeColor="text1"/>
          <w:szCs w:val="28"/>
          <w:lang w:val="vi-VN"/>
        </w:rPr>
        <w:t>bị thiếu kẽm tại thời điểm bắt đầu nghiên cứu hết thiếu kẽm khi ra viện, con số này ở nhóm c</w:t>
      </w:r>
      <w:r w:rsidR="003E251D" w:rsidRPr="00FF7D18">
        <w:rPr>
          <w:rFonts w:eastAsia="Times New Roman"/>
          <w:color w:val="000000" w:themeColor="text1"/>
          <w:szCs w:val="28"/>
          <w:lang w:val="vi-VN"/>
        </w:rPr>
        <w:t>hứng</w:t>
      </w:r>
      <w:r w:rsidRPr="00FF7D18">
        <w:rPr>
          <w:rFonts w:eastAsia="Times New Roman"/>
          <w:color w:val="000000" w:themeColor="text1"/>
          <w:szCs w:val="28"/>
          <w:lang w:val="vi-VN"/>
        </w:rPr>
        <w:t xml:space="preserve"> là 27%. Mức giảm tuyệt đối là 50,8%. Kết quả cho thấy cứ </w:t>
      </w:r>
      <w:r w:rsidR="001C123B" w:rsidRPr="00FF7D18">
        <w:rPr>
          <w:rFonts w:eastAsia="Times New Roman"/>
          <w:color w:val="000000" w:themeColor="text1"/>
          <w:szCs w:val="28"/>
          <w:lang w:val="vi-VN"/>
        </w:rPr>
        <w:t>c</w:t>
      </w:r>
      <w:r w:rsidRPr="00FF7D18">
        <w:rPr>
          <w:rFonts w:eastAsia="Times New Roman"/>
          <w:color w:val="000000" w:themeColor="text1"/>
          <w:szCs w:val="28"/>
          <w:lang w:val="vi-VN"/>
        </w:rPr>
        <w:t>an thiệp khi bắt đầu điều trị trên 2 trẻ thì giảm được 1 trẻ thiếu kẽm khi ra viện (NNT = 1,7).</w:t>
      </w:r>
    </w:p>
    <w:p w14:paraId="4905AC92" w14:textId="61376905" w:rsidR="00F04DDC" w:rsidRPr="00FF7D18" w:rsidRDefault="00F04DDC" w:rsidP="002B4972">
      <w:pPr>
        <w:pStyle w:val="Ba"/>
        <w:spacing w:before="0" w:after="0"/>
        <w:rPr>
          <w:color w:val="000000" w:themeColor="text1"/>
          <w:szCs w:val="28"/>
          <w:lang w:val="vi-VN"/>
        </w:rPr>
      </w:pPr>
      <w:bookmarkStart w:id="360" w:name="_Toc127202544"/>
      <w:bookmarkStart w:id="361" w:name="_Toc134366618"/>
      <w:r w:rsidRPr="00FF7D18">
        <w:rPr>
          <w:color w:val="000000" w:themeColor="text1"/>
          <w:lang w:val="vi-VN"/>
        </w:rPr>
        <w:t>Bảng 3.2</w:t>
      </w:r>
      <w:r w:rsidR="004034E4" w:rsidRPr="00FF7D18">
        <w:rPr>
          <w:color w:val="000000" w:themeColor="text1"/>
          <w:lang w:val="vi-VN"/>
        </w:rPr>
        <w:t>6</w:t>
      </w:r>
      <w:r w:rsidRPr="00FF7D18">
        <w:rPr>
          <w:color w:val="000000" w:themeColor="text1"/>
          <w:lang w:val="vi-VN"/>
        </w:rPr>
        <w:t xml:space="preserve">. Hiệu quả của </w:t>
      </w:r>
      <w:r w:rsidR="009A4979" w:rsidRPr="00FF7D18">
        <w:rPr>
          <w:color w:val="000000" w:themeColor="text1"/>
          <w:lang w:val="vi-VN"/>
        </w:rPr>
        <w:t>can</w:t>
      </w:r>
      <w:r w:rsidRPr="00FF7D18">
        <w:rPr>
          <w:color w:val="000000" w:themeColor="text1"/>
          <w:lang w:val="vi-VN"/>
        </w:rPr>
        <w:t xml:space="preserve"> thiệp tới nồng độ Hb</w:t>
      </w:r>
      <w:bookmarkEnd w:id="360"/>
      <w:bookmarkEnd w:id="361"/>
    </w:p>
    <w:tbl>
      <w:tblPr>
        <w:tblW w:w="4947"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838"/>
        <w:gridCol w:w="602"/>
        <w:gridCol w:w="1804"/>
        <w:gridCol w:w="597"/>
        <w:gridCol w:w="2003"/>
        <w:gridCol w:w="881"/>
      </w:tblGrid>
      <w:tr w:rsidR="005778B1" w:rsidRPr="00FF7D18" w14:paraId="699D8626" w14:textId="77777777" w:rsidTr="0050349A">
        <w:trPr>
          <w:trHeight w:val="510"/>
          <w:jc w:val="center"/>
        </w:trPr>
        <w:tc>
          <w:tcPr>
            <w:tcW w:w="1626" w:type="pct"/>
            <w:vMerge w:val="restart"/>
            <w:shd w:val="clear" w:color="auto" w:fill="auto"/>
            <w:noWrap/>
            <w:tcMar>
              <w:top w:w="15" w:type="dxa"/>
              <w:left w:w="15" w:type="dxa"/>
              <w:bottom w:w="0" w:type="dxa"/>
              <w:right w:w="15" w:type="dxa"/>
            </w:tcMar>
            <w:vAlign w:val="center"/>
            <w:hideMark/>
          </w:tcPr>
          <w:p w14:paraId="1D208E99" w14:textId="77777777" w:rsidR="007D72EF" w:rsidRPr="00FF7D18" w:rsidRDefault="005778B1" w:rsidP="002B4972">
            <w:pPr>
              <w:spacing w:line="336" w:lineRule="auto"/>
              <w:ind w:left="0"/>
              <w:jc w:val="center"/>
              <w:rPr>
                <w:rFonts w:eastAsia="Times New Roman"/>
                <w:b/>
                <w:bCs/>
                <w:color w:val="000000" w:themeColor="text1"/>
                <w:szCs w:val="22"/>
                <w:lang w:val="vi-VN"/>
              </w:rPr>
            </w:pPr>
            <w:r w:rsidRPr="00FF7D18">
              <w:rPr>
                <w:rFonts w:eastAsia="Times New Roman"/>
                <w:b/>
                <w:bCs/>
                <w:color w:val="000000" w:themeColor="text1"/>
                <w:szCs w:val="22"/>
                <w:lang w:val="vi-VN"/>
              </w:rPr>
              <w:t>Chỉ số</w:t>
            </w:r>
            <w:r w:rsidR="007D72EF" w:rsidRPr="00FF7D18">
              <w:rPr>
                <w:rFonts w:eastAsia="Times New Roman"/>
                <w:b/>
                <w:bCs/>
                <w:color w:val="000000" w:themeColor="text1"/>
                <w:szCs w:val="22"/>
                <w:lang w:val="vi-VN"/>
              </w:rPr>
              <w:t xml:space="preserve"> Hgb</w:t>
            </w:r>
          </w:p>
          <w:p w14:paraId="5858B774" w14:textId="51574C8D" w:rsidR="005778B1" w:rsidRPr="00FF7D18" w:rsidRDefault="007D72EF" w:rsidP="002B4972">
            <w:pPr>
              <w:spacing w:line="336" w:lineRule="auto"/>
              <w:ind w:left="0"/>
              <w:jc w:val="center"/>
              <w:rPr>
                <w:rFonts w:eastAsia="Times New Roman"/>
                <w:b/>
                <w:bCs/>
                <w:color w:val="000000" w:themeColor="text1"/>
                <w:szCs w:val="22"/>
                <w:lang w:val="vi-VN"/>
              </w:rPr>
            </w:pPr>
            <w:r w:rsidRPr="00FF7D18">
              <w:rPr>
                <w:rFonts w:eastAsia="Times New Roman"/>
                <w:bCs/>
                <w:color w:val="000000" w:themeColor="text1"/>
                <w:szCs w:val="22"/>
                <w:lang w:val="vi-VN"/>
              </w:rPr>
              <w:t>(g/L)</w:t>
            </w:r>
          </w:p>
        </w:tc>
        <w:tc>
          <w:tcPr>
            <w:tcW w:w="1379" w:type="pct"/>
            <w:gridSpan w:val="2"/>
            <w:shd w:val="clear" w:color="auto" w:fill="auto"/>
            <w:noWrap/>
            <w:tcMar>
              <w:top w:w="15" w:type="dxa"/>
              <w:left w:w="15" w:type="dxa"/>
              <w:bottom w:w="0" w:type="dxa"/>
              <w:right w:w="15" w:type="dxa"/>
            </w:tcMar>
            <w:vAlign w:val="center"/>
            <w:hideMark/>
          </w:tcPr>
          <w:p w14:paraId="5E82C896" w14:textId="77777777" w:rsidR="005778B1" w:rsidRPr="00FF7D18" w:rsidRDefault="005778B1" w:rsidP="002B4972">
            <w:pPr>
              <w:spacing w:line="336" w:lineRule="auto"/>
              <w:ind w:left="0"/>
              <w:jc w:val="center"/>
              <w:rPr>
                <w:rFonts w:eastAsia="Times New Roman"/>
                <w:b/>
                <w:bCs/>
                <w:color w:val="000000" w:themeColor="text1"/>
                <w:szCs w:val="22"/>
                <w:lang w:val="vi-VN"/>
              </w:rPr>
            </w:pPr>
            <w:r w:rsidRPr="00FF7D18">
              <w:rPr>
                <w:rFonts w:eastAsia="Times New Roman"/>
                <w:b/>
                <w:bCs/>
                <w:color w:val="000000" w:themeColor="text1"/>
                <w:szCs w:val="22"/>
                <w:lang w:val="vi-VN"/>
              </w:rPr>
              <w:t>Nhóm chứng</w:t>
            </w:r>
          </w:p>
        </w:tc>
        <w:tc>
          <w:tcPr>
            <w:tcW w:w="1490" w:type="pct"/>
            <w:gridSpan w:val="2"/>
            <w:shd w:val="clear" w:color="auto" w:fill="auto"/>
            <w:noWrap/>
            <w:tcMar>
              <w:top w:w="15" w:type="dxa"/>
              <w:left w:w="15" w:type="dxa"/>
              <w:bottom w:w="0" w:type="dxa"/>
              <w:right w:w="15" w:type="dxa"/>
            </w:tcMar>
            <w:vAlign w:val="center"/>
            <w:hideMark/>
          </w:tcPr>
          <w:p w14:paraId="5A560E76" w14:textId="77777777" w:rsidR="005778B1" w:rsidRPr="00FF7D18" w:rsidRDefault="005778B1" w:rsidP="002B4972">
            <w:pPr>
              <w:spacing w:line="336" w:lineRule="auto"/>
              <w:ind w:left="0"/>
              <w:jc w:val="center"/>
              <w:rPr>
                <w:rFonts w:eastAsia="Times New Roman"/>
                <w:b/>
                <w:bCs/>
                <w:color w:val="000000" w:themeColor="text1"/>
                <w:szCs w:val="22"/>
                <w:lang w:val="vi-VN"/>
              </w:rPr>
            </w:pPr>
            <w:r w:rsidRPr="00FF7D18">
              <w:rPr>
                <w:rFonts w:eastAsia="Times New Roman"/>
                <w:b/>
                <w:bCs/>
                <w:color w:val="000000" w:themeColor="text1"/>
                <w:szCs w:val="22"/>
                <w:lang w:val="vi-VN"/>
              </w:rPr>
              <w:t>Nhóm can thiệp</w:t>
            </w:r>
          </w:p>
        </w:tc>
        <w:tc>
          <w:tcPr>
            <w:tcW w:w="506" w:type="pct"/>
            <w:vMerge w:val="restart"/>
            <w:shd w:val="clear" w:color="auto" w:fill="auto"/>
            <w:noWrap/>
            <w:tcMar>
              <w:top w:w="15" w:type="dxa"/>
              <w:left w:w="15" w:type="dxa"/>
              <w:bottom w:w="0" w:type="dxa"/>
              <w:right w:w="15" w:type="dxa"/>
            </w:tcMar>
            <w:vAlign w:val="center"/>
            <w:hideMark/>
          </w:tcPr>
          <w:p w14:paraId="3275BB41" w14:textId="32F09A10" w:rsidR="005778B1" w:rsidRPr="00FF7D18" w:rsidRDefault="00BB47BB" w:rsidP="0050349A">
            <w:pPr>
              <w:spacing w:line="336" w:lineRule="auto"/>
              <w:ind w:left="0"/>
              <w:jc w:val="center"/>
              <w:rPr>
                <w:rFonts w:eastAsia="Times New Roman"/>
                <w:b/>
                <w:bCs/>
                <w:color w:val="000000" w:themeColor="text1"/>
                <w:szCs w:val="22"/>
                <w:lang w:val="vi-VN"/>
              </w:rPr>
            </w:pPr>
            <w:r w:rsidRPr="00FF7D18">
              <w:rPr>
                <w:rFonts w:eastAsia="Times New Roman"/>
                <w:b/>
                <w:bCs/>
                <w:color w:val="000000" w:themeColor="text1"/>
                <w:sz w:val="26"/>
                <w:szCs w:val="26"/>
                <w:lang w:eastAsia="vi-VN"/>
              </w:rPr>
              <w:t>p</w:t>
            </w:r>
            <w:r w:rsidRPr="00FF7D18">
              <w:rPr>
                <w:rFonts w:eastAsia="Times New Roman"/>
                <w:b/>
                <w:bCs/>
                <w:color w:val="000000" w:themeColor="text1"/>
                <w:sz w:val="26"/>
                <w:szCs w:val="26"/>
                <w:vertAlign w:val="superscript"/>
                <w:lang w:eastAsia="vi-VN"/>
              </w:rPr>
              <w:t>*</w:t>
            </w:r>
          </w:p>
        </w:tc>
      </w:tr>
      <w:tr w:rsidR="007D72EF" w:rsidRPr="00FF7D18" w14:paraId="421B4D3B" w14:textId="77777777" w:rsidTr="0050349A">
        <w:trPr>
          <w:trHeight w:val="564"/>
          <w:jc w:val="center"/>
        </w:trPr>
        <w:tc>
          <w:tcPr>
            <w:tcW w:w="1626" w:type="pct"/>
            <w:vMerge/>
            <w:vAlign w:val="center"/>
            <w:hideMark/>
          </w:tcPr>
          <w:p w14:paraId="5B306254" w14:textId="77777777" w:rsidR="005778B1" w:rsidRPr="00FF7D18" w:rsidRDefault="005778B1" w:rsidP="002B4972">
            <w:pPr>
              <w:spacing w:line="336" w:lineRule="auto"/>
              <w:ind w:left="0"/>
              <w:jc w:val="left"/>
              <w:rPr>
                <w:rFonts w:eastAsia="Times New Roman"/>
                <w:b/>
                <w:bCs/>
                <w:color w:val="000000" w:themeColor="text1"/>
                <w:sz w:val="24"/>
                <w:lang w:val="vi-VN"/>
              </w:rPr>
            </w:pPr>
          </w:p>
        </w:tc>
        <w:tc>
          <w:tcPr>
            <w:tcW w:w="345" w:type="pct"/>
            <w:shd w:val="clear" w:color="auto" w:fill="auto"/>
            <w:noWrap/>
            <w:tcMar>
              <w:top w:w="15" w:type="dxa"/>
              <w:left w:w="15" w:type="dxa"/>
              <w:bottom w:w="0" w:type="dxa"/>
              <w:right w:w="15" w:type="dxa"/>
            </w:tcMar>
            <w:vAlign w:val="center"/>
            <w:hideMark/>
          </w:tcPr>
          <w:p w14:paraId="6A391A63" w14:textId="77777777" w:rsidR="005778B1" w:rsidRPr="00FF7D18" w:rsidRDefault="005778B1" w:rsidP="002B4972">
            <w:pPr>
              <w:spacing w:line="336" w:lineRule="auto"/>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w:t>
            </w:r>
          </w:p>
        </w:tc>
        <w:tc>
          <w:tcPr>
            <w:tcW w:w="1034" w:type="pct"/>
            <w:shd w:val="clear" w:color="auto" w:fill="auto"/>
            <w:noWrap/>
            <w:tcMar>
              <w:top w:w="15" w:type="dxa"/>
              <w:left w:w="15" w:type="dxa"/>
              <w:bottom w:w="0" w:type="dxa"/>
              <w:right w:w="15" w:type="dxa"/>
            </w:tcMar>
            <w:vAlign w:val="center"/>
            <w:hideMark/>
          </w:tcPr>
          <w:p w14:paraId="2BB63B0E" w14:textId="77777777" w:rsidR="005778B1" w:rsidRPr="00FF7D18" w:rsidRDefault="005778B1" w:rsidP="002B4972">
            <w:pPr>
              <w:spacing w:line="336" w:lineRule="auto"/>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 xml:space="preserve">X </w:t>
            </w:r>
            <w:r w:rsidRPr="00FF7D18">
              <w:rPr>
                <w:rFonts w:eastAsia="Times New Roman"/>
                <w:b/>
                <w:bCs/>
                <w:i/>
                <w:iCs/>
                <w:color w:val="000000" w:themeColor="text1"/>
                <w:sz w:val="26"/>
                <w:szCs w:val="26"/>
                <w:lang w:val="vi-VN"/>
              </w:rPr>
              <w:t>± SD</w:t>
            </w:r>
          </w:p>
        </w:tc>
        <w:tc>
          <w:tcPr>
            <w:tcW w:w="342" w:type="pct"/>
            <w:shd w:val="clear" w:color="auto" w:fill="auto"/>
            <w:noWrap/>
            <w:tcMar>
              <w:top w:w="15" w:type="dxa"/>
              <w:left w:w="15" w:type="dxa"/>
              <w:bottom w:w="0" w:type="dxa"/>
              <w:right w:w="15" w:type="dxa"/>
            </w:tcMar>
            <w:vAlign w:val="center"/>
            <w:hideMark/>
          </w:tcPr>
          <w:p w14:paraId="090461EE" w14:textId="77777777" w:rsidR="005778B1" w:rsidRPr="00FF7D18" w:rsidRDefault="005778B1" w:rsidP="002B4972">
            <w:pPr>
              <w:spacing w:line="336" w:lineRule="auto"/>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n</w:t>
            </w:r>
          </w:p>
        </w:tc>
        <w:tc>
          <w:tcPr>
            <w:tcW w:w="1148" w:type="pct"/>
            <w:shd w:val="clear" w:color="auto" w:fill="auto"/>
            <w:noWrap/>
            <w:tcMar>
              <w:top w:w="15" w:type="dxa"/>
              <w:left w:w="15" w:type="dxa"/>
              <w:bottom w:w="0" w:type="dxa"/>
              <w:right w:w="15" w:type="dxa"/>
            </w:tcMar>
            <w:vAlign w:val="center"/>
            <w:hideMark/>
          </w:tcPr>
          <w:p w14:paraId="082D92C6" w14:textId="77777777" w:rsidR="005778B1" w:rsidRPr="00FF7D18" w:rsidRDefault="005778B1" w:rsidP="002B4972">
            <w:pPr>
              <w:spacing w:line="336" w:lineRule="auto"/>
              <w:ind w:left="0"/>
              <w:jc w:val="center"/>
              <w:rPr>
                <w:rFonts w:eastAsia="Times New Roman"/>
                <w:b/>
                <w:bCs/>
                <w:color w:val="000000" w:themeColor="text1"/>
                <w:sz w:val="26"/>
                <w:szCs w:val="26"/>
                <w:lang w:val="vi-VN"/>
              </w:rPr>
            </w:pPr>
            <w:r w:rsidRPr="00FF7D18">
              <w:rPr>
                <w:rFonts w:eastAsia="Times New Roman"/>
                <w:b/>
                <w:bCs/>
                <w:color w:val="000000" w:themeColor="text1"/>
                <w:sz w:val="26"/>
                <w:szCs w:val="26"/>
                <w:lang w:val="vi-VN"/>
              </w:rPr>
              <w:t xml:space="preserve">X </w:t>
            </w:r>
            <w:r w:rsidRPr="00FF7D18">
              <w:rPr>
                <w:rFonts w:eastAsia="Times New Roman"/>
                <w:b/>
                <w:bCs/>
                <w:i/>
                <w:iCs/>
                <w:color w:val="000000" w:themeColor="text1"/>
                <w:sz w:val="26"/>
                <w:szCs w:val="26"/>
                <w:lang w:val="vi-VN"/>
              </w:rPr>
              <w:t>± SD</w:t>
            </w:r>
          </w:p>
        </w:tc>
        <w:tc>
          <w:tcPr>
            <w:tcW w:w="506" w:type="pct"/>
            <w:vMerge/>
            <w:vAlign w:val="center"/>
            <w:hideMark/>
          </w:tcPr>
          <w:p w14:paraId="576468F4" w14:textId="77777777" w:rsidR="005778B1" w:rsidRPr="00FF7D18" w:rsidRDefault="005778B1" w:rsidP="0050349A">
            <w:pPr>
              <w:spacing w:line="336" w:lineRule="auto"/>
              <w:ind w:left="0"/>
              <w:jc w:val="center"/>
              <w:rPr>
                <w:rFonts w:eastAsia="Times New Roman"/>
                <w:b/>
                <w:bCs/>
                <w:color w:val="000000" w:themeColor="text1"/>
                <w:sz w:val="24"/>
                <w:lang w:val="vi-VN"/>
              </w:rPr>
            </w:pPr>
          </w:p>
        </w:tc>
      </w:tr>
      <w:tr w:rsidR="007D72EF" w:rsidRPr="00FF7D18" w14:paraId="076C2876" w14:textId="77777777" w:rsidTr="0050349A">
        <w:trPr>
          <w:trHeight w:val="627"/>
          <w:jc w:val="center"/>
        </w:trPr>
        <w:tc>
          <w:tcPr>
            <w:tcW w:w="1626" w:type="pct"/>
            <w:shd w:val="clear" w:color="auto" w:fill="auto"/>
            <w:noWrap/>
            <w:tcMar>
              <w:top w:w="15" w:type="dxa"/>
              <w:left w:w="15" w:type="dxa"/>
              <w:bottom w:w="0" w:type="dxa"/>
              <w:right w:w="15" w:type="dxa"/>
            </w:tcMar>
            <w:vAlign w:val="center"/>
            <w:hideMark/>
          </w:tcPr>
          <w:p w14:paraId="58F22864" w14:textId="6511439C" w:rsidR="005778B1" w:rsidRPr="00FF7D18" w:rsidRDefault="005778B1" w:rsidP="002B4972">
            <w:pPr>
              <w:spacing w:line="336" w:lineRule="auto"/>
              <w:ind w:left="0"/>
              <w:jc w:val="left"/>
              <w:rPr>
                <w:rFonts w:eastAsia="Times New Roman"/>
                <w:bCs/>
                <w:color w:val="000000" w:themeColor="text1"/>
                <w:szCs w:val="22"/>
                <w:lang w:val="vi-VN"/>
              </w:rPr>
            </w:pPr>
            <w:r w:rsidRPr="00FF7D18">
              <w:rPr>
                <w:rFonts w:eastAsia="Times New Roman"/>
                <w:bCs/>
                <w:color w:val="000000" w:themeColor="text1"/>
                <w:szCs w:val="22"/>
                <w:lang w:val="vi-VN"/>
              </w:rPr>
              <w:t>H</w:t>
            </w:r>
            <w:r w:rsidR="00F04DDC" w:rsidRPr="00FF7D18">
              <w:rPr>
                <w:rFonts w:eastAsia="Times New Roman"/>
                <w:bCs/>
                <w:color w:val="000000" w:themeColor="text1"/>
                <w:szCs w:val="22"/>
                <w:lang w:val="vi-VN"/>
              </w:rPr>
              <w:t>g</w:t>
            </w:r>
            <w:r w:rsidRPr="00FF7D18">
              <w:rPr>
                <w:rFonts w:eastAsia="Times New Roman"/>
                <w:bCs/>
                <w:color w:val="000000" w:themeColor="text1"/>
                <w:szCs w:val="22"/>
                <w:lang w:val="vi-VN"/>
              </w:rPr>
              <w:t>b</w:t>
            </w:r>
            <w:r w:rsidR="00F04DDC" w:rsidRPr="00FF7D18">
              <w:rPr>
                <w:rFonts w:eastAsia="Times New Roman"/>
                <w:bCs/>
                <w:color w:val="000000" w:themeColor="text1"/>
                <w:szCs w:val="22"/>
                <w:lang w:val="vi-VN"/>
              </w:rPr>
              <w:t xml:space="preserve"> trước can thiệp</w:t>
            </w:r>
            <w:r w:rsidR="00BF6000" w:rsidRPr="00FF7D18">
              <w:rPr>
                <w:rFonts w:eastAsia="Times New Roman"/>
                <w:bCs/>
                <w:color w:val="000000" w:themeColor="text1"/>
                <w:szCs w:val="22"/>
              </w:rPr>
              <w:t xml:space="preserve"> (1)</w:t>
            </w:r>
            <w:r w:rsidRPr="00FF7D18">
              <w:rPr>
                <w:rFonts w:eastAsia="Times New Roman"/>
                <w:bCs/>
                <w:color w:val="000000" w:themeColor="text1"/>
                <w:szCs w:val="22"/>
                <w:lang w:val="vi-VN"/>
              </w:rPr>
              <w:t xml:space="preserve"> </w:t>
            </w:r>
          </w:p>
        </w:tc>
        <w:tc>
          <w:tcPr>
            <w:tcW w:w="345" w:type="pct"/>
            <w:shd w:val="clear" w:color="auto" w:fill="auto"/>
            <w:noWrap/>
            <w:tcMar>
              <w:top w:w="15" w:type="dxa"/>
              <w:left w:w="15" w:type="dxa"/>
              <w:bottom w:w="0" w:type="dxa"/>
              <w:right w:w="15" w:type="dxa"/>
            </w:tcMar>
            <w:vAlign w:val="center"/>
            <w:hideMark/>
          </w:tcPr>
          <w:p w14:paraId="5D0458D9" w14:textId="77777777" w:rsidR="005778B1" w:rsidRPr="00FF7D18" w:rsidRDefault="005778B1" w:rsidP="002B4972">
            <w:pPr>
              <w:spacing w:line="336" w:lineRule="auto"/>
              <w:ind w:left="0"/>
              <w:jc w:val="center"/>
              <w:rPr>
                <w:rFonts w:eastAsia="Times New Roman"/>
                <w:color w:val="000000" w:themeColor="text1"/>
                <w:szCs w:val="22"/>
                <w:lang w:val="vi-VN"/>
              </w:rPr>
            </w:pPr>
            <w:r w:rsidRPr="00FF7D18">
              <w:rPr>
                <w:rFonts w:eastAsia="Times New Roman"/>
                <w:color w:val="000000" w:themeColor="text1"/>
                <w:szCs w:val="22"/>
                <w:lang w:val="vi-VN"/>
              </w:rPr>
              <w:t>122</w:t>
            </w:r>
          </w:p>
        </w:tc>
        <w:tc>
          <w:tcPr>
            <w:tcW w:w="1034" w:type="pct"/>
            <w:shd w:val="clear" w:color="auto" w:fill="auto"/>
            <w:noWrap/>
            <w:tcMar>
              <w:top w:w="15" w:type="dxa"/>
              <w:left w:w="15" w:type="dxa"/>
              <w:bottom w:w="0" w:type="dxa"/>
              <w:right w:w="15" w:type="dxa"/>
            </w:tcMar>
            <w:vAlign w:val="center"/>
            <w:hideMark/>
          </w:tcPr>
          <w:p w14:paraId="0AD1527B" w14:textId="77777777" w:rsidR="005778B1" w:rsidRPr="00FF7D18" w:rsidRDefault="005778B1" w:rsidP="002B4972">
            <w:pPr>
              <w:spacing w:line="336" w:lineRule="auto"/>
              <w:ind w:left="0"/>
              <w:jc w:val="center"/>
              <w:rPr>
                <w:rFonts w:eastAsia="Times New Roman"/>
                <w:color w:val="000000" w:themeColor="text1"/>
                <w:szCs w:val="22"/>
                <w:lang w:val="vi-VN"/>
              </w:rPr>
            </w:pPr>
            <w:r w:rsidRPr="00FF7D18">
              <w:rPr>
                <w:rFonts w:eastAsia="Times New Roman"/>
                <w:color w:val="000000" w:themeColor="text1"/>
                <w:lang w:val="vi-VN"/>
              </w:rPr>
              <w:t>98,9 ± 10,3</w:t>
            </w:r>
          </w:p>
        </w:tc>
        <w:tc>
          <w:tcPr>
            <w:tcW w:w="342" w:type="pct"/>
            <w:shd w:val="clear" w:color="auto" w:fill="auto"/>
            <w:noWrap/>
            <w:tcMar>
              <w:top w:w="15" w:type="dxa"/>
              <w:left w:w="15" w:type="dxa"/>
              <w:bottom w:w="0" w:type="dxa"/>
              <w:right w:w="15" w:type="dxa"/>
            </w:tcMar>
            <w:vAlign w:val="center"/>
            <w:hideMark/>
          </w:tcPr>
          <w:p w14:paraId="1B55DD67" w14:textId="77777777" w:rsidR="005778B1" w:rsidRPr="00FF7D18" w:rsidRDefault="005778B1" w:rsidP="002B4972">
            <w:pPr>
              <w:spacing w:line="336" w:lineRule="auto"/>
              <w:ind w:left="0"/>
              <w:jc w:val="center"/>
              <w:rPr>
                <w:rFonts w:eastAsia="Times New Roman"/>
                <w:color w:val="000000" w:themeColor="text1"/>
                <w:szCs w:val="22"/>
                <w:lang w:val="vi-VN"/>
              </w:rPr>
            </w:pPr>
            <w:r w:rsidRPr="00FF7D18">
              <w:rPr>
                <w:rFonts w:eastAsia="Times New Roman"/>
                <w:color w:val="000000" w:themeColor="text1"/>
                <w:szCs w:val="22"/>
                <w:lang w:val="vi-VN"/>
              </w:rPr>
              <w:t>122</w:t>
            </w:r>
          </w:p>
        </w:tc>
        <w:tc>
          <w:tcPr>
            <w:tcW w:w="1148" w:type="pct"/>
            <w:shd w:val="clear" w:color="auto" w:fill="auto"/>
            <w:noWrap/>
            <w:tcMar>
              <w:top w:w="15" w:type="dxa"/>
              <w:left w:w="15" w:type="dxa"/>
              <w:bottom w:w="0" w:type="dxa"/>
              <w:right w:w="15" w:type="dxa"/>
            </w:tcMar>
            <w:vAlign w:val="center"/>
            <w:hideMark/>
          </w:tcPr>
          <w:p w14:paraId="481B6C0B"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lang w:val="vi-VN"/>
              </w:rPr>
              <w:t>9</w:t>
            </w:r>
            <w:r w:rsidRPr="00FF7D18">
              <w:rPr>
                <w:rFonts w:eastAsia="Times New Roman"/>
                <w:color w:val="000000" w:themeColor="text1"/>
              </w:rPr>
              <w:t>9,2 ± 11,4</w:t>
            </w:r>
          </w:p>
        </w:tc>
        <w:tc>
          <w:tcPr>
            <w:tcW w:w="506" w:type="pct"/>
            <w:shd w:val="clear" w:color="auto" w:fill="auto"/>
            <w:noWrap/>
            <w:tcMar>
              <w:top w:w="15" w:type="dxa"/>
              <w:left w:w="15" w:type="dxa"/>
              <w:bottom w:w="0" w:type="dxa"/>
              <w:right w:w="15" w:type="dxa"/>
            </w:tcMar>
            <w:vAlign w:val="center"/>
            <w:hideMark/>
          </w:tcPr>
          <w:p w14:paraId="5F0CC19A" w14:textId="77777777" w:rsidR="005778B1" w:rsidRPr="00FF7D18" w:rsidRDefault="005778B1" w:rsidP="0050349A">
            <w:pPr>
              <w:spacing w:line="336" w:lineRule="auto"/>
              <w:ind w:left="0"/>
              <w:jc w:val="center"/>
              <w:rPr>
                <w:rFonts w:eastAsia="Times New Roman"/>
                <w:color w:val="000000" w:themeColor="text1"/>
                <w:szCs w:val="22"/>
                <w:lang w:val="vi-VN"/>
              </w:rPr>
            </w:pPr>
            <w:r w:rsidRPr="00FF7D18">
              <w:rPr>
                <w:rFonts w:eastAsia="Times New Roman"/>
                <w:color w:val="000000" w:themeColor="text1"/>
              </w:rPr>
              <w:t>0,826</w:t>
            </w:r>
          </w:p>
        </w:tc>
      </w:tr>
      <w:tr w:rsidR="007D72EF" w:rsidRPr="00FF7D18" w14:paraId="7EE65441" w14:textId="77777777" w:rsidTr="0050349A">
        <w:trPr>
          <w:trHeight w:val="537"/>
          <w:jc w:val="center"/>
        </w:trPr>
        <w:tc>
          <w:tcPr>
            <w:tcW w:w="1626" w:type="pct"/>
            <w:shd w:val="clear" w:color="auto" w:fill="auto"/>
            <w:noWrap/>
            <w:tcMar>
              <w:top w:w="15" w:type="dxa"/>
              <w:left w:w="15" w:type="dxa"/>
              <w:bottom w:w="0" w:type="dxa"/>
              <w:right w:w="15" w:type="dxa"/>
            </w:tcMar>
            <w:vAlign w:val="center"/>
            <w:hideMark/>
          </w:tcPr>
          <w:p w14:paraId="5B58DF7A" w14:textId="067BF42D" w:rsidR="005778B1" w:rsidRPr="00FF7D18" w:rsidRDefault="005778B1" w:rsidP="002B4972">
            <w:pPr>
              <w:spacing w:line="336" w:lineRule="auto"/>
              <w:ind w:left="0"/>
              <w:jc w:val="left"/>
              <w:rPr>
                <w:rFonts w:eastAsia="Times New Roman"/>
                <w:bCs/>
                <w:color w:val="000000" w:themeColor="text1"/>
                <w:szCs w:val="22"/>
              </w:rPr>
            </w:pPr>
            <w:r w:rsidRPr="00FF7D18">
              <w:rPr>
                <w:rFonts w:eastAsia="Times New Roman"/>
                <w:bCs/>
                <w:color w:val="000000" w:themeColor="text1"/>
                <w:szCs w:val="22"/>
              </w:rPr>
              <w:t>H</w:t>
            </w:r>
            <w:r w:rsidR="00F04DDC" w:rsidRPr="00FF7D18">
              <w:rPr>
                <w:rFonts w:eastAsia="Times New Roman"/>
                <w:bCs/>
                <w:color w:val="000000" w:themeColor="text1"/>
                <w:szCs w:val="22"/>
                <w:lang w:val="vi-VN"/>
              </w:rPr>
              <w:t>g</w:t>
            </w:r>
            <w:r w:rsidRPr="00FF7D18">
              <w:rPr>
                <w:rFonts w:eastAsia="Times New Roman"/>
                <w:bCs/>
                <w:color w:val="000000" w:themeColor="text1"/>
                <w:szCs w:val="22"/>
              </w:rPr>
              <w:t>b</w:t>
            </w:r>
            <w:r w:rsidR="00F04DDC" w:rsidRPr="00FF7D18">
              <w:rPr>
                <w:rFonts w:eastAsia="Times New Roman"/>
                <w:bCs/>
                <w:color w:val="000000" w:themeColor="text1"/>
                <w:szCs w:val="22"/>
              </w:rPr>
              <w:t xml:space="preserve"> </w:t>
            </w:r>
            <w:proofErr w:type="spellStart"/>
            <w:r w:rsidR="00F04DDC" w:rsidRPr="00FF7D18">
              <w:rPr>
                <w:rFonts w:eastAsia="Times New Roman"/>
                <w:bCs/>
                <w:color w:val="000000" w:themeColor="text1"/>
                <w:szCs w:val="22"/>
              </w:rPr>
              <w:t>sau</w:t>
            </w:r>
            <w:proofErr w:type="spellEnd"/>
            <w:r w:rsidR="00F04DDC" w:rsidRPr="00FF7D18">
              <w:rPr>
                <w:rFonts w:eastAsia="Times New Roman"/>
                <w:bCs/>
                <w:color w:val="000000" w:themeColor="text1"/>
                <w:szCs w:val="22"/>
              </w:rPr>
              <w:t xml:space="preserve"> can </w:t>
            </w:r>
            <w:proofErr w:type="spellStart"/>
            <w:r w:rsidR="00F04DDC" w:rsidRPr="00FF7D18">
              <w:rPr>
                <w:rFonts w:eastAsia="Times New Roman"/>
                <w:bCs/>
                <w:color w:val="000000" w:themeColor="text1"/>
                <w:szCs w:val="22"/>
              </w:rPr>
              <w:t>thiệp</w:t>
            </w:r>
            <w:proofErr w:type="spellEnd"/>
            <w:r w:rsidR="00BF6000" w:rsidRPr="00FF7D18">
              <w:rPr>
                <w:rFonts w:eastAsia="Times New Roman"/>
                <w:bCs/>
                <w:color w:val="000000" w:themeColor="text1"/>
                <w:szCs w:val="22"/>
              </w:rPr>
              <w:t xml:space="preserve"> (2)</w:t>
            </w:r>
          </w:p>
        </w:tc>
        <w:tc>
          <w:tcPr>
            <w:tcW w:w="345" w:type="pct"/>
            <w:shd w:val="clear" w:color="auto" w:fill="auto"/>
            <w:noWrap/>
            <w:tcMar>
              <w:top w:w="15" w:type="dxa"/>
              <w:left w:w="15" w:type="dxa"/>
              <w:bottom w:w="0" w:type="dxa"/>
              <w:right w:w="15" w:type="dxa"/>
            </w:tcMar>
            <w:vAlign w:val="center"/>
            <w:hideMark/>
          </w:tcPr>
          <w:p w14:paraId="7B823664"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szCs w:val="22"/>
              </w:rPr>
              <w:t>122</w:t>
            </w:r>
          </w:p>
        </w:tc>
        <w:tc>
          <w:tcPr>
            <w:tcW w:w="1034" w:type="pct"/>
            <w:shd w:val="clear" w:color="auto" w:fill="auto"/>
            <w:noWrap/>
            <w:tcMar>
              <w:top w:w="15" w:type="dxa"/>
              <w:left w:w="15" w:type="dxa"/>
              <w:bottom w:w="0" w:type="dxa"/>
              <w:right w:w="15" w:type="dxa"/>
            </w:tcMar>
            <w:vAlign w:val="center"/>
            <w:hideMark/>
          </w:tcPr>
          <w:p w14:paraId="4D6D89D2"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rPr>
              <w:t>98,5 ± 10,8</w:t>
            </w:r>
          </w:p>
        </w:tc>
        <w:tc>
          <w:tcPr>
            <w:tcW w:w="342" w:type="pct"/>
            <w:shd w:val="clear" w:color="auto" w:fill="auto"/>
            <w:noWrap/>
            <w:tcMar>
              <w:top w:w="15" w:type="dxa"/>
              <w:left w:w="15" w:type="dxa"/>
              <w:bottom w:w="0" w:type="dxa"/>
              <w:right w:w="15" w:type="dxa"/>
            </w:tcMar>
            <w:vAlign w:val="center"/>
            <w:hideMark/>
          </w:tcPr>
          <w:p w14:paraId="7E4D21EA"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szCs w:val="22"/>
              </w:rPr>
              <w:t>122</w:t>
            </w:r>
          </w:p>
        </w:tc>
        <w:tc>
          <w:tcPr>
            <w:tcW w:w="1148" w:type="pct"/>
            <w:shd w:val="clear" w:color="auto" w:fill="auto"/>
            <w:noWrap/>
            <w:tcMar>
              <w:top w:w="15" w:type="dxa"/>
              <w:left w:w="15" w:type="dxa"/>
              <w:bottom w:w="0" w:type="dxa"/>
              <w:right w:w="15" w:type="dxa"/>
            </w:tcMar>
            <w:vAlign w:val="center"/>
            <w:hideMark/>
          </w:tcPr>
          <w:p w14:paraId="701B0C09"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rPr>
              <w:t>99,7 ± 11</w:t>
            </w:r>
          </w:p>
        </w:tc>
        <w:tc>
          <w:tcPr>
            <w:tcW w:w="506" w:type="pct"/>
            <w:shd w:val="clear" w:color="auto" w:fill="auto"/>
            <w:noWrap/>
            <w:tcMar>
              <w:top w:w="15" w:type="dxa"/>
              <w:left w:w="15" w:type="dxa"/>
              <w:bottom w:w="0" w:type="dxa"/>
              <w:right w:w="15" w:type="dxa"/>
            </w:tcMar>
            <w:vAlign w:val="center"/>
            <w:hideMark/>
          </w:tcPr>
          <w:p w14:paraId="58A9A330" w14:textId="77777777" w:rsidR="005778B1" w:rsidRPr="00FF7D18" w:rsidRDefault="005778B1" w:rsidP="0050349A">
            <w:pPr>
              <w:spacing w:line="336" w:lineRule="auto"/>
              <w:ind w:left="0"/>
              <w:jc w:val="center"/>
              <w:rPr>
                <w:rFonts w:eastAsia="Times New Roman"/>
                <w:color w:val="000000" w:themeColor="text1"/>
                <w:szCs w:val="22"/>
              </w:rPr>
            </w:pPr>
            <w:r w:rsidRPr="00FF7D18">
              <w:rPr>
                <w:rFonts w:eastAsia="Times New Roman"/>
                <w:color w:val="000000" w:themeColor="text1"/>
              </w:rPr>
              <w:t>0,385</w:t>
            </w:r>
          </w:p>
        </w:tc>
      </w:tr>
      <w:tr w:rsidR="007D72EF" w:rsidRPr="00FF7D18" w14:paraId="434629AA" w14:textId="77777777" w:rsidTr="0050349A">
        <w:trPr>
          <w:trHeight w:val="519"/>
          <w:jc w:val="center"/>
        </w:trPr>
        <w:tc>
          <w:tcPr>
            <w:tcW w:w="1626" w:type="pct"/>
            <w:shd w:val="clear" w:color="auto" w:fill="auto"/>
            <w:noWrap/>
            <w:tcMar>
              <w:top w:w="15" w:type="dxa"/>
              <w:left w:w="15" w:type="dxa"/>
              <w:bottom w:w="0" w:type="dxa"/>
              <w:right w:w="15" w:type="dxa"/>
            </w:tcMar>
            <w:vAlign w:val="center"/>
            <w:hideMark/>
          </w:tcPr>
          <w:p w14:paraId="653B506D" w14:textId="09B44E2D" w:rsidR="005778B1" w:rsidRPr="00FF7D18" w:rsidRDefault="00F04DDC" w:rsidP="002B4972">
            <w:pPr>
              <w:spacing w:line="336" w:lineRule="auto"/>
              <w:ind w:left="0"/>
              <w:jc w:val="left"/>
              <w:rPr>
                <w:rFonts w:eastAsia="Times New Roman"/>
                <w:bCs/>
                <w:color w:val="000000" w:themeColor="text1"/>
                <w:szCs w:val="22"/>
                <w:lang w:val="vi-VN"/>
              </w:rPr>
            </w:pPr>
            <w:r w:rsidRPr="00FF7D18">
              <w:rPr>
                <w:rFonts w:eastAsia="Times New Roman"/>
                <w:bCs/>
                <w:color w:val="000000" w:themeColor="text1"/>
                <w:szCs w:val="22"/>
                <w:lang w:val="vi-VN"/>
              </w:rPr>
              <w:t xml:space="preserve">Thay đổi </w:t>
            </w:r>
            <w:r w:rsidR="007D72EF" w:rsidRPr="00FF7D18">
              <w:rPr>
                <w:rFonts w:eastAsia="Times New Roman"/>
                <w:bCs/>
                <w:color w:val="000000" w:themeColor="text1"/>
                <w:szCs w:val="22"/>
                <w:lang w:val="vi-VN"/>
              </w:rPr>
              <w:t xml:space="preserve">nồng độ </w:t>
            </w:r>
            <w:r w:rsidRPr="00FF7D18">
              <w:rPr>
                <w:rFonts w:eastAsia="Times New Roman"/>
                <w:bCs/>
                <w:color w:val="000000" w:themeColor="text1"/>
                <w:szCs w:val="22"/>
                <w:lang w:val="vi-VN"/>
              </w:rPr>
              <w:t>Hgb</w:t>
            </w:r>
          </w:p>
        </w:tc>
        <w:tc>
          <w:tcPr>
            <w:tcW w:w="345" w:type="pct"/>
            <w:shd w:val="clear" w:color="auto" w:fill="auto"/>
            <w:noWrap/>
            <w:tcMar>
              <w:top w:w="15" w:type="dxa"/>
              <w:left w:w="15" w:type="dxa"/>
              <w:bottom w:w="0" w:type="dxa"/>
              <w:right w:w="15" w:type="dxa"/>
            </w:tcMar>
            <w:vAlign w:val="center"/>
            <w:hideMark/>
          </w:tcPr>
          <w:p w14:paraId="2F894788"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szCs w:val="22"/>
              </w:rPr>
              <w:t>122</w:t>
            </w:r>
          </w:p>
        </w:tc>
        <w:tc>
          <w:tcPr>
            <w:tcW w:w="1034" w:type="pct"/>
            <w:shd w:val="clear" w:color="auto" w:fill="auto"/>
            <w:noWrap/>
            <w:tcMar>
              <w:top w:w="15" w:type="dxa"/>
              <w:left w:w="15" w:type="dxa"/>
              <w:bottom w:w="0" w:type="dxa"/>
              <w:right w:w="15" w:type="dxa"/>
            </w:tcMar>
            <w:vAlign w:val="center"/>
            <w:hideMark/>
          </w:tcPr>
          <w:p w14:paraId="4089EF64"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rPr>
              <w:t>-0,4 ± 9,1</w:t>
            </w:r>
          </w:p>
        </w:tc>
        <w:tc>
          <w:tcPr>
            <w:tcW w:w="342" w:type="pct"/>
            <w:shd w:val="clear" w:color="auto" w:fill="auto"/>
            <w:noWrap/>
            <w:tcMar>
              <w:top w:w="15" w:type="dxa"/>
              <w:left w:w="15" w:type="dxa"/>
              <w:bottom w:w="0" w:type="dxa"/>
              <w:right w:w="15" w:type="dxa"/>
            </w:tcMar>
            <w:vAlign w:val="center"/>
            <w:hideMark/>
          </w:tcPr>
          <w:p w14:paraId="06B1B802"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szCs w:val="22"/>
              </w:rPr>
              <w:t>122</w:t>
            </w:r>
          </w:p>
        </w:tc>
        <w:tc>
          <w:tcPr>
            <w:tcW w:w="1148" w:type="pct"/>
            <w:shd w:val="clear" w:color="auto" w:fill="auto"/>
            <w:noWrap/>
            <w:tcMar>
              <w:top w:w="15" w:type="dxa"/>
              <w:left w:w="15" w:type="dxa"/>
              <w:bottom w:w="0" w:type="dxa"/>
              <w:right w:w="15" w:type="dxa"/>
            </w:tcMar>
            <w:vAlign w:val="center"/>
            <w:hideMark/>
          </w:tcPr>
          <w:p w14:paraId="6AECCEAF" w14:textId="77777777" w:rsidR="005778B1" w:rsidRPr="00FF7D18" w:rsidRDefault="005778B1" w:rsidP="002B4972">
            <w:pPr>
              <w:spacing w:line="336" w:lineRule="auto"/>
              <w:ind w:left="0"/>
              <w:jc w:val="center"/>
              <w:rPr>
                <w:rFonts w:eastAsia="Times New Roman"/>
                <w:color w:val="000000" w:themeColor="text1"/>
                <w:szCs w:val="22"/>
              </w:rPr>
            </w:pPr>
            <w:r w:rsidRPr="00FF7D18">
              <w:rPr>
                <w:rFonts w:eastAsia="Times New Roman"/>
                <w:color w:val="000000" w:themeColor="text1"/>
              </w:rPr>
              <w:t>0,5 ± 8,1</w:t>
            </w:r>
          </w:p>
        </w:tc>
        <w:tc>
          <w:tcPr>
            <w:tcW w:w="506" w:type="pct"/>
            <w:shd w:val="clear" w:color="auto" w:fill="auto"/>
            <w:noWrap/>
            <w:tcMar>
              <w:top w:w="15" w:type="dxa"/>
              <w:left w:w="15" w:type="dxa"/>
              <w:bottom w:w="0" w:type="dxa"/>
              <w:right w:w="15" w:type="dxa"/>
            </w:tcMar>
            <w:vAlign w:val="center"/>
            <w:hideMark/>
          </w:tcPr>
          <w:p w14:paraId="19C204FD" w14:textId="77777777" w:rsidR="005778B1" w:rsidRPr="00FF7D18" w:rsidRDefault="005778B1" w:rsidP="0050349A">
            <w:pPr>
              <w:spacing w:line="336" w:lineRule="auto"/>
              <w:ind w:left="0"/>
              <w:jc w:val="center"/>
              <w:rPr>
                <w:rFonts w:eastAsia="Times New Roman"/>
                <w:color w:val="000000" w:themeColor="text1"/>
                <w:szCs w:val="22"/>
              </w:rPr>
            </w:pPr>
            <w:r w:rsidRPr="00FF7D18">
              <w:rPr>
                <w:rFonts w:eastAsia="Times New Roman"/>
                <w:color w:val="000000" w:themeColor="text1"/>
              </w:rPr>
              <w:t>0,411</w:t>
            </w:r>
          </w:p>
        </w:tc>
      </w:tr>
      <w:tr w:rsidR="005778B1" w:rsidRPr="00FF7D18" w14:paraId="61C9AD29" w14:textId="77777777" w:rsidTr="0050349A">
        <w:trPr>
          <w:trHeight w:val="474"/>
          <w:jc w:val="center"/>
        </w:trPr>
        <w:tc>
          <w:tcPr>
            <w:tcW w:w="1626" w:type="pct"/>
            <w:shd w:val="clear" w:color="auto" w:fill="auto"/>
            <w:noWrap/>
            <w:tcMar>
              <w:top w:w="15" w:type="dxa"/>
              <w:left w:w="15" w:type="dxa"/>
              <w:bottom w:w="0" w:type="dxa"/>
              <w:right w:w="15" w:type="dxa"/>
            </w:tcMar>
            <w:vAlign w:val="center"/>
          </w:tcPr>
          <w:p w14:paraId="75B92ABB" w14:textId="77777777" w:rsidR="005778B1" w:rsidRPr="00FF7D18" w:rsidRDefault="005778B1" w:rsidP="002B4972">
            <w:pPr>
              <w:spacing w:line="336" w:lineRule="auto"/>
              <w:ind w:left="0"/>
              <w:jc w:val="center"/>
              <w:rPr>
                <w:rFonts w:eastAsia="Times New Roman"/>
                <w:bCs/>
                <w:color w:val="000000" w:themeColor="text1"/>
                <w:szCs w:val="22"/>
                <w:lang w:val="vi-VN"/>
              </w:rPr>
            </w:pPr>
            <w:r w:rsidRPr="00FF7D18">
              <w:rPr>
                <w:rFonts w:eastAsia="Times New Roman"/>
                <w:bCs/>
                <w:color w:val="000000" w:themeColor="text1"/>
                <w:szCs w:val="22"/>
                <w:lang w:val="vi-VN"/>
              </w:rPr>
              <w:t>p (1-2)</w:t>
            </w:r>
          </w:p>
        </w:tc>
        <w:tc>
          <w:tcPr>
            <w:tcW w:w="1379" w:type="pct"/>
            <w:gridSpan w:val="2"/>
            <w:shd w:val="clear" w:color="auto" w:fill="auto"/>
            <w:noWrap/>
            <w:tcMar>
              <w:top w:w="15" w:type="dxa"/>
              <w:left w:w="15" w:type="dxa"/>
              <w:bottom w:w="0" w:type="dxa"/>
              <w:right w:w="15" w:type="dxa"/>
            </w:tcMar>
            <w:vAlign w:val="center"/>
          </w:tcPr>
          <w:p w14:paraId="5BA94F2E" w14:textId="77777777" w:rsidR="005778B1" w:rsidRPr="00FF7D18" w:rsidRDefault="005778B1" w:rsidP="002B4972">
            <w:pPr>
              <w:spacing w:line="336" w:lineRule="auto"/>
              <w:ind w:left="0"/>
              <w:jc w:val="center"/>
              <w:rPr>
                <w:rFonts w:eastAsia="Times New Roman"/>
                <w:color w:val="000000" w:themeColor="text1"/>
                <w:lang w:val="vi-VN"/>
              </w:rPr>
            </w:pPr>
            <w:r w:rsidRPr="00FF7D18">
              <w:rPr>
                <w:rFonts w:eastAsia="Times New Roman"/>
                <w:color w:val="000000" w:themeColor="text1"/>
                <w:lang w:val="vi-VN"/>
              </w:rPr>
              <w:t>0,525</w:t>
            </w:r>
          </w:p>
        </w:tc>
        <w:tc>
          <w:tcPr>
            <w:tcW w:w="342" w:type="pct"/>
            <w:shd w:val="clear" w:color="auto" w:fill="auto"/>
            <w:noWrap/>
            <w:tcMar>
              <w:top w:w="15" w:type="dxa"/>
              <w:left w:w="15" w:type="dxa"/>
              <w:bottom w:w="0" w:type="dxa"/>
              <w:right w:w="15" w:type="dxa"/>
            </w:tcMar>
            <w:vAlign w:val="center"/>
          </w:tcPr>
          <w:p w14:paraId="094F6C4F" w14:textId="77777777" w:rsidR="005778B1" w:rsidRPr="00FF7D18" w:rsidRDefault="005778B1" w:rsidP="002B4972">
            <w:pPr>
              <w:spacing w:line="336" w:lineRule="auto"/>
              <w:ind w:left="0"/>
              <w:jc w:val="center"/>
              <w:rPr>
                <w:rFonts w:eastAsia="Times New Roman"/>
                <w:color w:val="000000" w:themeColor="text1"/>
                <w:szCs w:val="22"/>
              </w:rPr>
            </w:pPr>
          </w:p>
        </w:tc>
        <w:tc>
          <w:tcPr>
            <w:tcW w:w="1148" w:type="pct"/>
            <w:shd w:val="clear" w:color="auto" w:fill="auto"/>
            <w:noWrap/>
            <w:tcMar>
              <w:top w:w="15" w:type="dxa"/>
              <w:left w:w="15" w:type="dxa"/>
              <w:bottom w:w="0" w:type="dxa"/>
              <w:right w:w="15" w:type="dxa"/>
            </w:tcMar>
            <w:vAlign w:val="center"/>
          </w:tcPr>
          <w:p w14:paraId="46FAC8F2" w14:textId="77777777" w:rsidR="005778B1" w:rsidRPr="00FF7D18" w:rsidRDefault="005778B1" w:rsidP="002B4972">
            <w:pPr>
              <w:spacing w:line="336" w:lineRule="auto"/>
              <w:ind w:left="0"/>
              <w:jc w:val="center"/>
              <w:rPr>
                <w:rFonts w:eastAsia="Times New Roman"/>
                <w:color w:val="000000" w:themeColor="text1"/>
                <w:lang w:val="vi-VN"/>
              </w:rPr>
            </w:pPr>
            <w:r w:rsidRPr="00FF7D18">
              <w:rPr>
                <w:rFonts w:eastAsia="Times New Roman"/>
                <w:color w:val="000000" w:themeColor="text1"/>
                <w:lang w:val="vi-VN"/>
              </w:rPr>
              <w:t>0,594</w:t>
            </w:r>
          </w:p>
        </w:tc>
        <w:tc>
          <w:tcPr>
            <w:tcW w:w="506" w:type="pct"/>
            <w:shd w:val="clear" w:color="auto" w:fill="auto"/>
            <w:noWrap/>
            <w:tcMar>
              <w:top w:w="15" w:type="dxa"/>
              <w:left w:w="15" w:type="dxa"/>
              <w:bottom w:w="0" w:type="dxa"/>
              <w:right w:w="15" w:type="dxa"/>
            </w:tcMar>
            <w:vAlign w:val="center"/>
          </w:tcPr>
          <w:p w14:paraId="1DFBD93D" w14:textId="77777777" w:rsidR="005778B1" w:rsidRPr="00FF7D18" w:rsidRDefault="005778B1" w:rsidP="0050349A">
            <w:pPr>
              <w:spacing w:line="336" w:lineRule="auto"/>
              <w:ind w:left="0"/>
              <w:jc w:val="center"/>
              <w:rPr>
                <w:rFonts w:eastAsia="Times New Roman"/>
                <w:color w:val="000000" w:themeColor="text1"/>
              </w:rPr>
            </w:pPr>
          </w:p>
        </w:tc>
      </w:tr>
    </w:tbl>
    <w:p w14:paraId="7ADE4740" w14:textId="77777777" w:rsidR="00BB47BB" w:rsidRPr="00FF7D18" w:rsidRDefault="00BB47BB" w:rsidP="002B4972">
      <w:pPr>
        <w:spacing w:before="120" w:line="336" w:lineRule="auto"/>
        <w:ind w:left="0"/>
        <w:rPr>
          <w:rFonts w:eastAsia="Times New Roman"/>
          <w:b/>
          <w:bCs/>
          <w:color w:val="000000" w:themeColor="text1"/>
          <w:szCs w:val="28"/>
          <w:lang w:eastAsia="vi-VN"/>
        </w:rPr>
      </w:pPr>
      <w:proofErr w:type="gramStart"/>
      <w:r w:rsidRPr="00FF7D18">
        <w:rPr>
          <w:i/>
          <w:color w:val="000000" w:themeColor="text1"/>
          <w:sz w:val="22"/>
          <w:szCs w:val="22"/>
        </w:rPr>
        <w:t>(</w:t>
      </w:r>
      <w:r w:rsidRPr="00FF7D18">
        <w:rPr>
          <w:i/>
          <w:color w:val="000000" w:themeColor="text1"/>
          <w:sz w:val="22"/>
          <w:szCs w:val="22"/>
          <w:shd w:val="clear" w:color="auto" w:fill="FFFFFF"/>
          <w:lang w:val="vi-VN" w:eastAsia="vi-VN"/>
        </w:rPr>
        <w:t xml:space="preserve"> </w:t>
      </w:r>
      <w:r w:rsidRPr="00FF7D18">
        <w:rPr>
          <w:i/>
          <w:color w:val="000000" w:themeColor="text1"/>
          <w:sz w:val="22"/>
          <w:szCs w:val="22"/>
          <w:shd w:val="clear" w:color="auto" w:fill="FFFFFF"/>
          <w:lang w:eastAsia="vi-VN"/>
        </w:rPr>
        <w:t>*</w:t>
      </w:r>
      <w:proofErr w:type="gramEnd"/>
      <w:r w:rsidRPr="00FF7D18">
        <w:rPr>
          <w:i/>
          <w:color w:val="000000" w:themeColor="text1"/>
          <w:sz w:val="22"/>
          <w:szCs w:val="22"/>
          <w:shd w:val="clear" w:color="auto" w:fill="FFFFFF"/>
          <w:lang w:eastAsia="vi-VN"/>
        </w:rPr>
        <w:t>t-</w:t>
      </w:r>
      <w:r w:rsidRPr="00FF7D18">
        <w:rPr>
          <w:i/>
          <w:color w:val="000000" w:themeColor="text1"/>
          <w:sz w:val="22"/>
          <w:szCs w:val="22"/>
          <w:shd w:val="clear" w:color="auto" w:fill="FFFFFF"/>
          <w:lang w:val="vi-VN" w:eastAsia="vi-VN"/>
        </w:rPr>
        <w:t>test</w:t>
      </w:r>
      <w:r w:rsidRPr="00FF7D18">
        <w:rPr>
          <w:i/>
          <w:color w:val="000000" w:themeColor="text1"/>
          <w:sz w:val="22"/>
          <w:szCs w:val="22"/>
          <w:shd w:val="clear" w:color="auto" w:fill="FFFFFF"/>
          <w:lang w:eastAsia="vi-VN"/>
        </w:rPr>
        <w:t>)</w:t>
      </w:r>
    </w:p>
    <w:p w14:paraId="022B5518" w14:textId="3B73EB2D" w:rsidR="005778B1" w:rsidRPr="00FF7D18" w:rsidRDefault="005778B1" w:rsidP="002B4972">
      <w:pPr>
        <w:spacing w:line="336" w:lineRule="auto"/>
        <w:ind w:left="0" w:firstLine="720"/>
        <w:rPr>
          <w:rFonts w:eastAsia="Times New Roman"/>
          <w:color w:val="000000" w:themeColor="text1"/>
          <w:szCs w:val="28"/>
          <w:lang w:eastAsia="vi-VN"/>
        </w:rPr>
      </w:pPr>
      <w:proofErr w:type="spellStart"/>
      <w:r w:rsidRPr="00FF7D18">
        <w:rPr>
          <w:rFonts w:eastAsia="Times New Roman"/>
          <w:b/>
          <w:color w:val="000000" w:themeColor="text1"/>
          <w:szCs w:val="28"/>
          <w:lang w:eastAsia="vi-VN"/>
        </w:rPr>
        <w:t>Nhận</w:t>
      </w:r>
      <w:proofErr w:type="spellEnd"/>
      <w:r w:rsidRPr="00FF7D18">
        <w:rPr>
          <w:rFonts w:eastAsia="Times New Roman"/>
          <w:b/>
          <w:color w:val="000000" w:themeColor="text1"/>
          <w:szCs w:val="28"/>
          <w:lang w:eastAsia="vi-VN"/>
        </w:rPr>
        <w:t xml:space="preserve"> </w:t>
      </w:r>
      <w:proofErr w:type="spellStart"/>
      <w:r w:rsidRPr="00FF7D18">
        <w:rPr>
          <w:rFonts w:eastAsia="Times New Roman"/>
          <w:b/>
          <w:color w:val="000000" w:themeColor="text1"/>
          <w:szCs w:val="28"/>
          <w:lang w:eastAsia="vi-VN"/>
        </w:rPr>
        <w:t>xét</w:t>
      </w:r>
      <w:proofErr w:type="spellEnd"/>
      <w:r w:rsidR="004A57DD" w:rsidRPr="00FF7D18">
        <w:rPr>
          <w:rFonts w:eastAsia="Times New Roman"/>
          <w:color w:val="000000" w:themeColor="text1"/>
          <w:szCs w:val="28"/>
          <w:lang w:eastAsia="vi-VN"/>
        </w:rPr>
        <w:t>:</w:t>
      </w:r>
      <w:r w:rsidRPr="00FF7D18">
        <w:rPr>
          <w:rFonts w:eastAsia="Times New Roman"/>
          <w:i/>
          <w:iCs/>
          <w:color w:val="000000" w:themeColor="text1"/>
          <w:szCs w:val="28"/>
          <w:lang w:eastAsia="vi-VN"/>
        </w:rPr>
        <w:t xml:space="preserve"> </w:t>
      </w:r>
      <w:r w:rsidRPr="00FF7D18">
        <w:rPr>
          <w:rFonts w:eastAsia="Times New Roman"/>
          <w:color w:val="000000" w:themeColor="text1"/>
          <w:szCs w:val="28"/>
          <w:lang w:val="vi-VN" w:eastAsia="vi-VN"/>
        </w:rPr>
        <w:t xml:space="preserve">Nồng độ Hemoglobin trung bình của </w:t>
      </w:r>
      <w:proofErr w:type="spellStart"/>
      <w:r w:rsidR="00D5225A" w:rsidRPr="00FF7D18">
        <w:rPr>
          <w:rFonts w:eastAsia="Times New Roman"/>
          <w:color w:val="000000" w:themeColor="text1"/>
          <w:szCs w:val="28"/>
          <w:lang w:eastAsia="vi-VN"/>
        </w:rPr>
        <w:t>nhóm</w:t>
      </w:r>
      <w:proofErr w:type="spellEnd"/>
      <w:r w:rsidR="00D5225A" w:rsidRPr="00FF7D18">
        <w:rPr>
          <w:rFonts w:eastAsia="Times New Roman"/>
          <w:color w:val="000000" w:themeColor="text1"/>
          <w:szCs w:val="28"/>
          <w:lang w:eastAsia="vi-VN"/>
        </w:rPr>
        <w:t xml:space="preserve"> </w:t>
      </w:r>
      <w:proofErr w:type="spellStart"/>
      <w:r w:rsidR="00D5225A" w:rsidRPr="00FF7D18">
        <w:rPr>
          <w:rFonts w:eastAsia="Times New Roman"/>
          <w:color w:val="000000" w:themeColor="text1"/>
          <w:szCs w:val="28"/>
          <w:lang w:eastAsia="vi-VN"/>
        </w:rPr>
        <w:t>chứng</w:t>
      </w:r>
      <w:proofErr w:type="spellEnd"/>
      <w:r w:rsidR="00D5225A" w:rsidRPr="00FF7D18">
        <w:rPr>
          <w:rFonts w:eastAsia="Times New Roman"/>
          <w:color w:val="000000" w:themeColor="text1"/>
          <w:szCs w:val="28"/>
          <w:lang w:eastAsia="vi-VN"/>
        </w:rPr>
        <w:t xml:space="preserve"> </w:t>
      </w:r>
      <w:proofErr w:type="spellStart"/>
      <w:r w:rsidR="00D5225A" w:rsidRPr="00FF7D18">
        <w:rPr>
          <w:rFonts w:eastAsia="Times New Roman"/>
          <w:color w:val="000000" w:themeColor="text1"/>
          <w:szCs w:val="28"/>
          <w:lang w:eastAsia="vi-VN"/>
        </w:rPr>
        <w:t>trước</w:t>
      </w:r>
      <w:proofErr w:type="spellEnd"/>
      <w:r w:rsidR="00D5225A" w:rsidRPr="00FF7D18">
        <w:rPr>
          <w:rFonts w:eastAsia="Times New Roman"/>
          <w:color w:val="000000" w:themeColor="text1"/>
          <w:szCs w:val="28"/>
          <w:lang w:eastAsia="vi-VN"/>
        </w:rPr>
        <w:t xml:space="preserve"> can </w:t>
      </w:r>
      <w:proofErr w:type="spellStart"/>
      <w:r w:rsidR="00D5225A" w:rsidRPr="00FF7D18">
        <w:rPr>
          <w:rFonts w:eastAsia="Times New Roman"/>
          <w:color w:val="000000" w:themeColor="text1"/>
          <w:szCs w:val="28"/>
          <w:lang w:eastAsia="vi-VN"/>
        </w:rPr>
        <w:t>thiệp</w:t>
      </w:r>
      <w:proofErr w:type="spellEnd"/>
      <w:r w:rsidR="00D5225A" w:rsidRPr="00FF7D18">
        <w:rPr>
          <w:rFonts w:eastAsia="Times New Roman"/>
          <w:color w:val="000000" w:themeColor="text1"/>
          <w:szCs w:val="28"/>
          <w:lang w:eastAsia="vi-VN"/>
        </w:rPr>
        <w:t xml:space="preserve"> </w:t>
      </w:r>
      <w:proofErr w:type="spellStart"/>
      <w:r w:rsidR="00D5225A" w:rsidRPr="00FF7D18">
        <w:rPr>
          <w:rFonts w:eastAsia="Times New Roman"/>
          <w:color w:val="000000" w:themeColor="text1"/>
          <w:szCs w:val="28"/>
          <w:lang w:eastAsia="vi-VN"/>
        </w:rPr>
        <w:t>là</w:t>
      </w:r>
      <w:proofErr w:type="spellEnd"/>
      <w:r w:rsidR="00D5225A" w:rsidRPr="00FF7D18">
        <w:rPr>
          <w:rFonts w:eastAsia="Times New Roman"/>
          <w:color w:val="000000" w:themeColor="text1"/>
          <w:szCs w:val="28"/>
          <w:lang w:eastAsia="vi-VN"/>
        </w:rPr>
        <w:t xml:space="preserve"> </w:t>
      </w:r>
      <w:r w:rsidR="00D5225A" w:rsidRPr="00FF7D18">
        <w:rPr>
          <w:rFonts w:eastAsia="Times New Roman"/>
          <w:color w:val="000000" w:themeColor="text1"/>
          <w:lang w:val="vi-VN"/>
        </w:rPr>
        <w:t>98,9±10,3</w:t>
      </w:r>
      <w:r w:rsidR="00D5225A" w:rsidRPr="00FF7D18">
        <w:rPr>
          <w:rFonts w:eastAsia="Times New Roman"/>
          <w:bCs/>
          <w:color w:val="000000" w:themeColor="text1"/>
          <w:szCs w:val="22"/>
          <w:lang w:val="vi-VN"/>
        </w:rPr>
        <w:t xml:space="preserve"> g/L</w:t>
      </w:r>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thay</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đổi</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sau</w:t>
      </w:r>
      <w:proofErr w:type="spellEnd"/>
      <w:r w:rsidR="00D5225A" w:rsidRPr="00FF7D18">
        <w:rPr>
          <w:rFonts w:eastAsia="Times New Roman"/>
          <w:color w:val="000000" w:themeColor="text1"/>
        </w:rPr>
        <w:t xml:space="preserve"> can </w:t>
      </w:r>
      <w:proofErr w:type="spellStart"/>
      <w:r w:rsidR="00D5225A" w:rsidRPr="00FF7D18">
        <w:rPr>
          <w:rFonts w:eastAsia="Times New Roman"/>
          <w:color w:val="000000" w:themeColor="text1"/>
        </w:rPr>
        <w:t>thiệp</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là</w:t>
      </w:r>
      <w:proofErr w:type="spellEnd"/>
      <w:r w:rsidR="00D5225A" w:rsidRPr="00FF7D18">
        <w:rPr>
          <w:rFonts w:eastAsia="Times New Roman"/>
          <w:color w:val="000000" w:themeColor="text1"/>
        </w:rPr>
        <w:t xml:space="preserve"> -0,4±9,1</w:t>
      </w:r>
      <w:r w:rsidR="00D5225A" w:rsidRPr="00FF7D18">
        <w:rPr>
          <w:rFonts w:eastAsia="Times New Roman"/>
          <w:bCs/>
          <w:color w:val="000000" w:themeColor="text1"/>
          <w:szCs w:val="22"/>
          <w:lang w:val="vi-VN"/>
        </w:rPr>
        <w:t xml:space="preserve"> g/L</w:t>
      </w:r>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của</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nhóm</w:t>
      </w:r>
      <w:proofErr w:type="spellEnd"/>
      <w:r w:rsidR="00D5225A" w:rsidRPr="00FF7D18">
        <w:rPr>
          <w:rFonts w:eastAsia="Times New Roman"/>
          <w:color w:val="000000" w:themeColor="text1"/>
        </w:rPr>
        <w:t xml:space="preserve"> can </w:t>
      </w:r>
      <w:proofErr w:type="spellStart"/>
      <w:r w:rsidR="00D5225A" w:rsidRPr="00FF7D18">
        <w:rPr>
          <w:rFonts w:eastAsia="Times New Roman"/>
          <w:color w:val="000000" w:themeColor="text1"/>
        </w:rPr>
        <w:t>thiệp</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trước</w:t>
      </w:r>
      <w:proofErr w:type="spellEnd"/>
      <w:r w:rsidR="00D5225A" w:rsidRPr="00FF7D18">
        <w:rPr>
          <w:rFonts w:eastAsia="Times New Roman"/>
          <w:color w:val="000000" w:themeColor="text1"/>
        </w:rPr>
        <w:t xml:space="preserve"> can </w:t>
      </w:r>
      <w:proofErr w:type="spellStart"/>
      <w:r w:rsidR="00D5225A" w:rsidRPr="00FF7D18">
        <w:rPr>
          <w:rFonts w:eastAsia="Times New Roman"/>
          <w:color w:val="000000" w:themeColor="text1"/>
        </w:rPr>
        <w:t>thiệp</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là</w:t>
      </w:r>
      <w:proofErr w:type="spellEnd"/>
      <w:r w:rsidR="00D5225A" w:rsidRPr="00FF7D18">
        <w:rPr>
          <w:rFonts w:eastAsia="Times New Roman"/>
          <w:color w:val="000000" w:themeColor="text1"/>
        </w:rPr>
        <w:t xml:space="preserve"> </w:t>
      </w:r>
      <w:r w:rsidR="00D5225A" w:rsidRPr="00FF7D18">
        <w:rPr>
          <w:rFonts w:eastAsia="Times New Roman"/>
          <w:color w:val="000000" w:themeColor="text1"/>
          <w:lang w:val="vi-VN"/>
        </w:rPr>
        <w:t>9</w:t>
      </w:r>
      <w:r w:rsidR="00D5225A" w:rsidRPr="00FF7D18">
        <w:rPr>
          <w:rFonts w:eastAsia="Times New Roman"/>
          <w:color w:val="000000" w:themeColor="text1"/>
        </w:rPr>
        <w:t>9,2±11,4</w:t>
      </w:r>
      <w:r w:rsidR="00D5225A" w:rsidRPr="00FF7D18">
        <w:rPr>
          <w:rFonts w:eastAsia="Times New Roman"/>
          <w:bCs/>
          <w:color w:val="000000" w:themeColor="text1"/>
          <w:szCs w:val="22"/>
          <w:lang w:val="vi-VN"/>
        </w:rPr>
        <w:t xml:space="preserve"> g/L</w:t>
      </w:r>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thay</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đổi</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sau</w:t>
      </w:r>
      <w:proofErr w:type="spellEnd"/>
      <w:r w:rsidR="00D5225A" w:rsidRPr="00FF7D18">
        <w:rPr>
          <w:rFonts w:eastAsia="Times New Roman"/>
          <w:color w:val="000000" w:themeColor="text1"/>
        </w:rPr>
        <w:t xml:space="preserve"> can </w:t>
      </w:r>
      <w:proofErr w:type="spellStart"/>
      <w:r w:rsidR="00D5225A" w:rsidRPr="00FF7D18">
        <w:rPr>
          <w:rFonts w:eastAsia="Times New Roman"/>
          <w:color w:val="000000" w:themeColor="text1"/>
        </w:rPr>
        <w:t>thiệp</w:t>
      </w:r>
      <w:proofErr w:type="spellEnd"/>
      <w:r w:rsidR="00D5225A" w:rsidRPr="00FF7D18">
        <w:rPr>
          <w:rFonts w:eastAsia="Times New Roman"/>
          <w:color w:val="000000" w:themeColor="text1"/>
        </w:rPr>
        <w:t xml:space="preserve"> </w:t>
      </w:r>
      <w:proofErr w:type="spellStart"/>
      <w:r w:rsidR="00D5225A" w:rsidRPr="00FF7D18">
        <w:rPr>
          <w:rFonts w:eastAsia="Times New Roman"/>
          <w:color w:val="000000" w:themeColor="text1"/>
        </w:rPr>
        <w:t>là</w:t>
      </w:r>
      <w:proofErr w:type="spellEnd"/>
      <w:r w:rsidR="00D5225A" w:rsidRPr="00FF7D18">
        <w:rPr>
          <w:rFonts w:eastAsia="Times New Roman"/>
          <w:color w:val="000000" w:themeColor="text1"/>
        </w:rPr>
        <w:t xml:space="preserve"> 0,5±8,1</w:t>
      </w:r>
      <w:r w:rsidR="00D5225A" w:rsidRPr="00FF7D18">
        <w:rPr>
          <w:rFonts w:eastAsia="Times New Roman"/>
          <w:bCs/>
          <w:color w:val="000000" w:themeColor="text1"/>
          <w:szCs w:val="22"/>
          <w:lang w:val="vi-VN"/>
        </w:rPr>
        <w:t xml:space="preserve"> g/L</w:t>
      </w:r>
      <w:r w:rsidR="00D5225A" w:rsidRPr="00FF7D18">
        <w:rPr>
          <w:rFonts w:eastAsia="Times New Roman"/>
          <w:color w:val="000000" w:themeColor="text1"/>
        </w:rPr>
        <w:t xml:space="preserve">. </w:t>
      </w:r>
      <w:r w:rsidR="00D5225A" w:rsidRPr="00FF7D18">
        <w:rPr>
          <w:rFonts w:eastAsia="Times New Roman"/>
          <w:color w:val="000000" w:themeColor="text1"/>
          <w:szCs w:val="28"/>
          <w:lang w:val="vi-VN" w:eastAsia="vi-VN"/>
        </w:rPr>
        <w:t>Nồng độ Hemoglobin trung bình của</w:t>
      </w:r>
      <w:r w:rsidR="00D5225A"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hai nhóm tương đương nhau ở cả thời điểm trước và sau can thiệp kẽm, sự khác biệt không có ý nghĩa thống kê</w:t>
      </w:r>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với</w:t>
      </w:r>
      <w:proofErr w:type="spellEnd"/>
      <w:r w:rsidRPr="00FF7D18">
        <w:rPr>
          <w:rFonts w:eastAsia="Times New Roman"/>
          <w:color w:val="000000" w:themeColor="text1"/>
          <w:szCs w:val="28"/>
          <w:lang w:eastAsia="vi-VN"/>
        </w:rPr>
        <w:t xml:space="preserve"> p</w:t>
      </w:r>
      <w:r w:rsidRPr="00FF7D18">
        <w:rPr>
          <w:rFonts w:eastAsia="Times New Roman"/>
          <w:color w:val="000000" w:themeColor="text1"/>
          <w:szCs w:val="28"/>
          <w:lang w:val="vi-VN" w:eastAsia="vi-VN"/>
        </w:rPr>
        <w:t>&gt;0,05</w:t>
      </w:r>
      <w:r w:rsidRPr="00FF7D18">
        <w:rPr>
          <w:rFonts w:eastAsia="Times New Roman"/>
          <w:color w:val="000000" w:themeColor="text1"/>
          <w:szCs w:val="28"/>
          <w:lang w:eastAsia="vi-VN"/>
        </w:rPr>
        <w:t>.</w:t>
      </w:r>
    </w:p>
    <w:p w14:paraId="2F9CD37E" w14:textId="314E40F2" w:rsidR="00F04DDC" w:rsidRPr="00FF7D18" w:rsidRDefault="00F04DDC" w:rsidP="00255E8F">
      <w:pPr>
        <w:pStyle w:val="Ba"/>
        <w:spacing w:after="0" w:line="360" w:lineRule="auto"/>
        <w:rPr>
          <w:color w:val="000000" w:themeColor="text1"/>
          <w:szCs w:val="28"/>
          <w:lang w:eastAsia="vi-VN"/>
        </w:rPr>
      </w:pPr>
      <w:bookmarkStart w:id="362" w:name="_Toc134366619"/>
      <w:proofErr w:type="spellStart"/>
      <w:r w:rsidRPr="00FF7D18">
        <w:rPr>
          <w:color w:val="000000" w:themeColor="text1"/>
          <w:lang w:eastAsia="vi-VN"/>
        </w:rPr>
        <w:lastRenderedPageBreak/>
        <w:t>Bảng</w:t>
      </w:r>
      <w:proofErr w:type="spellEnd"/>
      <w:r w:rsidRPr="00FF7D18">
        <w:rPr>
          <w:color w:val="000000" w:themeColor="text1"/>
          <w:lang w:eastAsia="vi-VN"/>
        </w:rPr>
        <w:t xml:space="preserve"> 3.2</w:t>
      </w:r>
      <w:r w:rsidR="004034E4" w:rsidRPr="00FF7D18">
        <w:rPr>
          <w:color w:val="000000" w:themeColor="text1"/>
          <w:lang w:eastAsia="vi-VN"/>
        </w:rPr>
        <w:t>7</w:t>
      </w:r>
      <w:r w:rsidRPr="00FF7D18">
        <w:rPr>
          <w:color w:val="000000" w:themeColor="text1"/>
          <w:lang w:eastAsia="vi-VN"/>
        </w:rPr>
        <w:t xml:space="preserve">. </w:t>
      </w:r>
      <w:proofErr w:type="spellStart"/>
      <w:r w:rsidRPr="00FF7D18">
        <w:rPr>
          <w:color w:val="000000" w:themeColor="text1"/>
          <w:lang w:eastAsia="vi-VN"/>
        </w:rPr>
        <w:t>Hiệu</w:t>
      </w:r>
      <w:proofErr w:type="spellEnd"/>
      <w:r w:rsidRPr="00FF7D18">
        <w:rPr>
          <w:color w:val="000000" w:themeColor="text1"/>
          <w:lang w:eastAsia="vi-VN"/>
        </w:rPr>
        <w:t xml:space="preserve"> </w:t>
      </w:r>
      <w:proofErr w:type="spellStart"/>
      <w:r w:rsidRPr="00FF7D18">
        <w:rPr>
          <w:color w:val="000000" w:themeColor="text1"/>
          <w:lang w:eastAsia="vi-VN"/>
        </w:rPr>
        <w:t>quả</w:t>
      </w:r>
      <w:proofErr w:type="spellEnd"/>
      <w:r w:rsidRPr="00FF7D18">
        <w:rPr>
          <w:color w:val="000000" w:themeColor="text1"/>
          <w:lang w:eastAsia="vi-VN"/>
        </w:rPr>
        <w:t xml:space="preserve"> </w:t>
      </w:r>
      <w:proofErr w:type="spellStart"/>
      <w:r w:rsidRPr="00FF7D18">
        <w:rPr>
          <w:color w:val="000000" w:themeColor="text1"/>
          <w:lang w:eastAsia="vi-VN"/>
        </w:rPr>
        <w:t>điều</w:t>
      </w:r>
      <w:proofErr w:type="spellEnd"/>
      <w:r w:rsidRPr="00FF7D18">
        <w:rPr>
          <w:color w:val="000000" w:themeColor="text1"/>
          <w:lang w:eastAsia="vi-VN"/>
        </w:rPr>
        <w:t xml:space="preserve"> </w:t>
      </w:r>
      <w:proofErr w:type="spellStart"/>
      <w:r w:rsidRPr="00FF7D18">
        <w:rPr>
          <w:color w:val="000000" w:themeColor="text1"/>
          <w:lang w:eastAsia="vi-VN"/>
        </w:rPr>
        <w:t>trị</w:t>
      </w:r>
      <w:proofErr w:type="spellEnd"/>
      <w:r w:rsidRPr="00FF7D18">
        <w:rPr>
          <w:color w:val="000000" w:themeColor="text1"/>
          <w:lang w:eastAsia="vi-VN"/>
        </w:rPr>
        <w:t xml:space="preserve"> </w:t>
      </w:r>
      <w:proofErr w:type="spellStart"/>
      <w:r w:rsidRPr="00FF7D18">
        <w:rPr>
          <w:color w:val="000000" w:themeColor="text1"/>
          <w:lang w:eastAsia="vi-VN"/>
        </w:rPr>
        <w:t>đến</w:t>
      </w:r>
      <w:proofErr w:type="spellEnd"/>
      <w:r w:rsidRPr="00FF7D18">
        <w:rPr>
          <w:color w:val="000000" w:themeColor="text1"/>
          <w:lang w:eastAsia="vi-VN"/>
        </w:rPr>
        <w:t xml:space="preserve"> </w:t>
      </w:r>
      <w:proofErr w:type="spellStart"/>
      <w:r w:rsidRPr="00FF7D18">
        <w:rPr>
          <w:color w:val="000000" w:themeColor="text1"/>
          <w:lang w:eastAsia="vi-VN"/>
        </w:rPr>
        <w:t>tình</w:t>
      </w:r>
      <w:proofErr w:type="spellEnd"/>
      <w:r w:rsidRPr="00FF7D18">
        <w:rPr>
          <w:color w:val="000000" w:themeColor="text1"/>
          <w:lang w:eastAsia="vi-VN"/>
        </w:rPr>
        <w:t xml:space="preserve"> </w:t>
      </w:r>
      <w:proofErr w:type="spellStart"/>
      <w:r w:rsidRPr="00FF7D18">
        <w:rPr>
          <w:color w:val="000000" w:themeColor="text1"/>
          <w:lang w:eastAsia="vi-VN"/>
        </w:rPr>
        <w:t>trạng</w:t>
      </w:r>
      <w:proofErr w:type="spellEnd"/>
      <w:r w:rsidRPr="00FF7D18">
        <w:rPr>
          <w:color w:val="000000" w:themeColor="text1"/>
          <w:lang w:eastAsia="vi-VN"/>
        </w:rPr>
        <w:t xml:space="preserve"> </w:t>
      </w:r>
      <w:proofErr w:type="spellStart"/>
      <w:r w:rsidRPr="00FF7D18">
        <w:rPr>
          <w:color w:val="000000" w:themeColor="text1"/>
          <w:lang w:eastAsia="vi-VN"/>
        </w:rPr>
        <w:t>thiếu</w:t>
      </w:r>
      <w:proofErr w:type="spellEnd"/>
      <w:r w:rsidRPr="00FF7D18">
        <w:rPr>
          <w:color w:val="000000" w:themeColor="text1"/>
          <w:lang w:eastAsia="vi-VN"/>
        </w:rPr>
        <w:t xml:space="preserve"> </w:t>
      </w:r>
      <w:proofErr w:type="spellStart"/>
      <w:r w:rsidR="007D72EF" w:rsidRPr="00FF7D18">
        <w:rPr>
          <w:color w:val="000000" w:themeColor="text1"/>
          <w:lang w:eastAsia="vi-VN"/>
        </w:rPr>
        <w:t>m</w:t>
      </w:r>
      <w:r w:rsidRPr="00FF7D18">
        <w:rPr>
          <w:color w:val="000000" w:themeColor="text1"/>
          <w:lang w:eastAsia="vi-VN"/>
        </w:rPr>
        <w:t>áu</w:t>
      </w:r>
      <w:bookmarkEnd w:id="362"/>
      <w:proofErr w:type="spellEnd"/>
    </w:p>
    <w:tbl>
      <w:tblPr>
        <w:tblW w:w="4862" w:type="pct"/>
        <w:jc w:val="center"/>
        <w:tblBorders>
          <w:top w:val="single" w:sz="4" w:space="0" w:color="auto"/>
          <w:insideH w:val="single" w:sz="4" w:space="0" w:color="auto"/>
        </w:tblBorders>
        <w:tblLook w:val="04A0" w:firstRow="1" w:lastRow="0" w:firstColumn="1" w:lastColumn="0" w:noHBand="0" w:noVBand="1"/>
      </w:tblPr>
      <w:tblGrid>
        <w:gridCol w:w="2130"/>
        <w:gridCol w:w="1339"/>
        <w:gridCol w:w="1340"/>
        <w:gridCol w:w="1340"/>
        <w:gridCol w:w="1340"/>
        <w:gridCol w:w="1266"/>
      </w:tblGrid>
      <w:tr w:rsidR="00E85E83" w:rsidRPr="00FF7D18" w14:paraId="4A3E45E0" w14:textId="77777777" w:rsidTr="0050349A">
        <w:trPr>
          <w:trHeight w:val="330"/>
          <w:jc w:val="center"/>
        </w:trPr>
        <w:tc>
          <w:tcPr>
            <w:tcW w:w="1217" w:type="pct"/>
            <w:vMerge w:val="restart"/>
            <w:shd w:val="clear" w:color="auto" w:fill="auto"/>
            <w:vAlign w:val="center"/>
            <w:hideMark/>
          </w:tcPr>
          <w:p w14:paraId="3D2109F5" w14:textId="77777777" w:rsidR="002B4972" w:rsidRPr="00FF7D18" w:rsidRDefault="002B4972" w:rsidP="002B4972">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val="vi-VN" w:eastAsia="vi-VN"/>
              </w:rPr>
              <w:t>Tình trạng</w:t>
            </w:r>
          </w:p>
          <w:p w14:paraId="346E6742" w14:textId="3787DFE2" w:rsidR="005778B1" w:rsidRPr="00FF7D18" w:rsidRDefault="007D72EF" w:rsidP="002B4972">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thiếu máu</w:t>
            </w:r>
          </w:p>
        </w:tc>
        <w:tc>
          <w:tcPr>
            <w:tcW w:w="1529" w:type="pct"/>
            <w:gridSpan w:val="2"/>
            <w:shd w:val="clear" w:color="auto" w:fill="auto"/>
            <w:vAlign w:val="center"/>
            <w:hideMark/>
          </w:tcPr>
          <w:p w14:paraId="0A7C0D8C" w14:textId="77777777" w:rsidR="005778B1" w:rsidRPr="00FF7D18" w:rsidRDefault="005778B1" w:rsidP="00DC0DEA">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chứng</w:t>
            </w:r>
            <w:proofErr w:type="spellEnd"/>
          </w:p>
        </w:tc>
        <w:tc>
          <w:tcPr>
            <w:tcW w:w="1529" w:type="pct"/>
            <w:gridSpan w:val="2"/>
            <w:shd w:val="clear" w:color="auto" w:fill="auto"/>
            <w:vAlign w:val="center"/>
            <w:hideMark/>
          </w:tcPr>
          <w:p w14:paraId="54205AAC" w14:textId="77777777" w:rsidR="005778B1" w:rsidRPr="00FF7D18" w:rsidRDefault="005778B1" w:rsidP="00DC0DEA">
            <w:pPr>
              <w:spacing w:before="60"/>
              <w:ind w:left="0"/>
              <w:jc w:val="center"/>
              <w:rPr>
                <w:rFonts w:eastAsia="Times New Roman"/>
                <w:b/>
                <w:bCs/>
                <w:color w:val="000000" w:themeColor="text1"/>
                <w:sz w:val="26"/>
                <w:szCs w:val="26"/>
                <w:lang w:eastAsia="vi-VN"/>
              </w:rPr>
            </w:pPr>
            <w:proofErr w:type="spellStart"/>
            <w:r w:rsidRPr="00FF7D18">
              <w:rPr>
                <w:rFonts w:eastAsia="Times New Roman"/>
                <w:b/>
                <w:bCs/>
                <w:color w:val="000000" w:themeColor="text1"/>
                <w:sz w:val="26"/>
                <w:szCs w:val="26"/>
                <w:lang w:eastAsia="vi-VN"/>
              </w:rPr>
              <w:t>Nhóm</w:t>
            </w:r>
            <w:proofErr w:type="spellEnd"/>
            <w:r w:rsidRPr="00FF7D18">
              <w:rPr>
                <w:rFonts w:eastAsia="Times New Roman"/>
                <w:b/>
                <w:bCs/>
                <w:color w:val="000000" w:themeColor="text1"/>
                <w:sz w:val="26"/>
                <w:szCs w:val="26"/>
                <w:lang w:eastAsia="vi-VN"/>
              </w:rPr>
              <w:t xml:space="preserve"> can </w:t>
            </w:r>
            <w:proofErr w:type="spellStart"/>
            <w:r w:rsidRPr="00FF7D18">
              <w:rPr>
                <w:rFonts w:eastAsia="Times New Roman"/>
                <w:b/>
                <w:bCs/>
                <w:color w:val="000000" w:themeColor="text1"/>
                <w:sz w:val="26"/>
                <w:szCs w:val="26"/>
                <w:lang w:eastAsia="vi-VN"/>
              </w:rPr>
              <w:t>thiệp</w:t>
            </w:r>
            <w:proofErr w:type="spellEnd"/>
          </w:p>
        </w:tc>
        <w:tc>
          <w:tcPr>
            <w:tcW w:w="724" w:type="pct"/>
            <w:vMerge w:val="restart"/>
            <w:shd w:val="clear" w:color="auto" w:fill="auto"/>
            <w:vAlign w:val="center"/>
            <w:hideMark/>
          </w:tcPr>
          <w:p w14:paraId="784355C4" w14:textId="0B7C43BA" w:rsidR="005778B1" w:rsidRPr="00FF7D18" w:rsidRDefault="004B19BA" w:rsidP="00DC0DEA">
            <w:pPr>
              <w:spacing w:before="60"/>
              <w:ind w:left="0"/>
              <w:jc w:val="center"/>
              <w:rPr>
                <w:rFonts w:eastAsia="Times New Roman"/>
                <w:color w:val="000000" w:themeColor="text1"/>
                <w:sz w:val="26"/>
                <w:szCs w:val="26"/>
                <w:lang w:eastAsia="vi-VN"/>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tc>
      </w:tr>
      <w:tr w:rsidR="00E85E83" w:rsidRPr="00FF7D18" w14:paraId="6A63DD52" w14:textId="77777777" w:rsidTr="0050349A">
        <w:trPr>
          <w:trHeight w:val="330"/>
          <w:jc w:val="center"/>
        </w:trPr>
        <w:tc>
          <w:tcPr>
            <w:tcW w:w="1217" w:type="pct"/>
            <w:vMerge/>
            <w:vAlign w:val="center"/>
            <w:hideMark/>
          </w:tcPr>
          <w:p w14:paraId="520B7E03" w14:textId="77777777" w:rsidR="005778B1" w:rsidRPr="00FF7D18" w:rsidRDefault="005778B1" w:rsidP="00DC0DEA">
            <w:pPr>
              <w:spacing w:before="60"/>
              <w:ind w:left="0"/>
              <w:jc w:val="left"/>
              <w:rPr>
                <w:rFonts w:eastAsia="Times New Roman"/>
                <w:b/>
                <w:bCs/>
                <w:color w:val="000000" w:themeColor="text1"/>
                <w:sz w:val="26"/>
                <w:szCs w:val="26"/>
                <w:lang w:eastAsia="vi-VN"/>
              </w:rPr>
            </w:pPr>
          </w:p>
        </w:tc>
        <w:tc>
          <w:tcPr>
            <w:tcW w:w="765" w:type="pct"/>
            <w:shd w:val="clear" w:color="auto" w:fill="auto"/>
            <w:vAlign w:val="center"/>
            <w:hideMark/>
          </w:tcPr>
          <w:p w14:paraId="1DEE188D" w14:textId="52508724" w:rsidR="005778B1" w:rsidRPr="00FF7D18" w:rsidRDefault="00D709DF" w:rsidP="00DC0DEA">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n (106)</w:t>
            </w:r>
          </w:p>
        </w:tc>
        <w:tc>
          <w:tcPr>
            <w:tcW w:w="765" w:type="pct"/>
            <w:shd w:val="clear" w:color="auto" w:fill="auto"/>
            <w:vAlign w:val="center"/>
            <w:hideMark/>
          </w:tcPr>
          <w:p w14:paraId="52309C6F" w14:textId="77777777" w:rsidR="005778B1" w:rsidRPr="00FF7D18" w:rsidRDefault="005778B1" w:rsidP="00DC0DEA">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w:t>
            </w:r>
          </w:p>
        </w:tc>
        <w:tc>
          <w:tcPr>
            <w:tcW w:w="765" w:type="pct"/>
            <w:shd w:val="clear" w:color="auto" w:fill="auto"/>
            <w:vAlign w:val="center"/>
            <w:hideMark/>
          </w:tcPr>
          <w:p w14:paraId="2DEE258B" w14:textId="7958752B" w:rsidR="005778B1" w:rsidRPr="00FF7D18" w:rsidRDefault="00D709DF" w:rsidP="00DC0DEA">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n (9</w:t>
            </w:r>
            <w:r w:rsidR="00DC29EE" w:rsidRPr="00FF7D18">
              <w:rPr>
                <w:rFonts w:eastAsia="Times New Roman"/>
                <w:b/>
                <w:bCs/>
                <w:color w:val="000000" w:themeColor="text1"/>
                <w:sz w:val="26"/>
                <w:szCs w:val="26"/>
                <w:lang w:eastAsia="vi-VN"/>
              </w:rPr>
              <w:t>8</w:t>
            </w:r>
            <w:r w:rsidRPr="00FF7D18">
              <w:rPr>
                <w:rFonts w:eastAsia="Times New Roman"/>
                <w:b/>
                <w:bCs/>
                <w:color w:val="000000" w:themeColor="text1"/>
                <w:sz w:val="26"/>
                <w:szCs w:val="26"/>
                <w:lang w:eastAsia="vi-VN"/>
              </w:rPr>
              <w:t>)</w:t>
            </w:r>
          </w:p>
        </w:tc>
        <w:tc>
          <w:tcPr>
            <w:tcW w:w="765" w:type="pct"/>
            <w:shd w:val="clear" w:color="auto" w:fill="auto"/>
            <w:vAlign w:val="center"/>
            <w:hideMark/>
          </w:tcPr>
          <w:p w14:paraId="24230975" w14:textId="77777777" w:rsidR="005778B1" w:rsidRPr="00FF7D18" w:rsidRDefault="005778B1" w:rsidP="00DC0DEA">
            <w:pPr>
              <w:spacing w:before="60"/>
              <w:ind w:left="0"/>
              <w:jc w:val="center"/>
              <w:rPr>
                <w:rFonts w:eastAsia="Times New Roman"/>
                <w:b/>
                <w:bCs/>
                <w:color w:val="000000" w:themeColor="text1"/>
                <w:sz w:val="26"/>
                <w:szCs w:val="26"/>
                <w:lang w:eastAsia="vi-VN"/>
              </w:rPr>
            </w:pPr>
            <w:r w:rsidRPr="00FF7D18">
              <w:rPr>
                <w:rFonts w:eastAsia="Times New Roman"/>
                <w:b/>
                <w:bCs/>
                <w:color w:val="000000" w:themeColor="text1"/>
                <w:sz w:val="26"/>
                <w:szCs w:val="26"/>
                <w:lang w:eastAsia="vi-VN"/>
              </w:rPr>
              <w:t>%</w:t>
            </w:r>
          </w:p>
        </w:tc>
        <w:tc>
          <w:tcPr>
            <w:tcW w:w="724" w:type="pct"/>
            <w:vMerge/>
            <w:vAlign w:val="center"/>
            <w:hideMark/>
          </w:tcPr>
          <w:p w14:paraId="6F2E9DAD" w14:textId="77777777" w:rsidR="005778B1" w:rsidRPr="00FF7D18" w:rsidRDefault="005778B1" w:rsidP="00DC0DEA">
            <w:pPr>
              <w:spacing w:before="60"/>
              <w:ind w:left="0"/>
              <w:jc w:val="left"/>
              <w:rPr>
                <w:rFonts w:eastAsia="Times New Roman"/>
                <w:b/>
                <w:bCs/>
                <w:color w:val="000000" w:themeColor="text1"/>
                <w:sz w:val="26"/>
                <w:szCs w:val="26"/>
                <w:lang w:eastAsia="vi-VN"/>
              </w:rPr>
            </w:pPr>
          </w:p>
        </w:tc>
      </w:tr>
      <w:tr w:rsidR="00E85E83" w:rsidRPr="00FF7D18" w14:paraId="5D14BE0C" w14:textId="77777777" w:rsidTr="0050349A">
        <w:trPr>
          <w:trHeight w:val="330"/>
          <w:jc w:val="center"/>
        </w:trPr>
        <w:tc>
          <w:tcPr>
            <w:tcW w:w="1217" w:type="pct"/>
            <w:shd w:val="clear" w:color="auto" w:fill="auto"/>
            <w:vAlign w:val="center"/>
            <w:hideMark/>
          </w:tcPr>
          <w:p w14:paraId="18F938D6" w14:textId="77777777" w:rsidR="005778B1" w:rsidRPr="00FF7D18" w:rsidRDefault="005778B1" w:rsidP="00DC0DEA">
            <w:pPr>
              <w:spacing w:before="60"/>
              <w:ind w:left="0"/>
              <w:jc w:val="left"/>
              <w:rPr>
                <w:rFonts w:eastAsia="Times New Roman"/>
                <w:bCs/>
                <w:color w:val="000000" w:themeColor="text1"/>
                <w:sz w:val="26"/>
                <w:szCs w:val="26"/>
                <w:lang w:val="vi-VN" w:eastAsia="vi-VN"/>
              </w:rPr>
            </w:pPr>
            <w:r w:rsidRPr="00FF7D18">
              <w:rPr>
                <w:rFonts w:eastAsia="Times New Roman"/>
                <w:bCs/>
                <w:color w:val="000000" w:themeColor="text1"/>
                <w:sz w:val="26"/>
                <w:szCs w:val="26"/>
                <w:lang w:val="vi-VN" w:eastAsia="vi-VN"/>
              </w:rPr>
              <w:t>Bình thường</w:t>
            </w:r>
          </w:p>
        </w:tc>
        <w:tc>
          <w:tcPr>
            <w:tcW w:w="765" w:type="pct"/>
            <w:shd w:val="clear" w:color="auto" w:fill="auto"/>
            <w:vAlign w:val="center"/>
            <w:hideMark/>
          </w:tcPr>
          <w:p w14:paraId="2C061ABF"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7</w:t>
            </w:r>
          </w:p>
        </w:tc>
        <w:tc>
          <w:tcPr>
            <w:tcW w:w="765" w:type="pct"/>
            <w:shd w:val="clear" w:color="auto" w:fill="auto"/>
            <w:vAlign w:val="center"/>
            <w:hideMark/>
          </w:tcPr>
          <w:p w14:paraId="013CE34A"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6,6</w:t>
            </w:r>
          </w:p>
        </w:tc>
        <w:tc>
          <w:tcPr>
            <w:tcW w:w="765" w:type="pct"/>
            <w:shd w:val="clear" w:color="auto" w:fill="auto"/>
            <w:vAlign w:val="center"/>
            <w:hideMark/>
          </w:tcPr>
          <w:p w14:paraId="17E82F74"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w:t>
            </w:r>
          </w:p>
        </w:tc>
        <w:tc>
          <w:tcPr>
            <w:tcW w:w="765" w:type="pct"/>
            <w:shd w:val="clear" w:color="auto" w:fill="auto"/>
            <w:vAlign w:val="center"/>
            <w:hideMark/>
          </w:tcPr>
          <w:p w14:paraId="41713701"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9,2</w:t>
            </w:r>
          </w:p>
        </w:tc>
        <w:tc>
          <w:tcPr>
            <w:tcW w:w="724" w:type="pct"/>
            <w:vMerge w:val="restart"/>
            <w:shd w:val="clear" w:color="auto" w:fill="auto"/>
            <w:noWrap/>
            <w:vAlign w:val="center"/>
            <w:hideMark/>
          </w:tcPr>
          <w:p w14:paraId="2F57F9BE"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0,493</w:t>
            </w:r>
          </w:p>
        </w:tc>
      </w:tr>
      <w:tr w:rsidR="00E85E83" w:rsidRPr="00FF7D18" w14:paraId="5E0DF758" w14:textId="77777777" w:rsidTr="0050349A">
        <w:trPr>
          <w:trHeight w:val="330"/>
          <w:jc w:val="center"/>
        </w:trPr>
        <w:tc>
          <w:tcPr>
            <w:tcW w:w="1217" w:type="pct"/>
            <w:shd w:val="clear" w:color="auto" w:fill="auto"/>
            <w:vAlign w:val="center"/>
            <w:hideMark/>
          </w:tcPr>
          <w:p w14:paraId="7FCBABE5" w14:textId="77777777" w:rsidR="005778B1" w:rsidRPr="00FF7D18" w:rsidRDefault="005778B1" w:rsidP="00DC0DEA">
            <w:pPr>
              <w:spacing w:before="60"/>
              <w:ind w:left="0"/>
              <w:jc w:val="left"/>
              <w:rPr>
                <w:rFonts w:eastAsia="Times New Roman"/>
                <w:bCs/>
                <w:color w:val="000000" w:themeColor="text1"/>
                <w:sz w:val="26"/>
                <w:szCs w:val="26"/>
                <w:lang w:val="vi-VN" w:eastAsia="vi-VN"/>
              </w:rPr>
            </w:pPr>
            <w:r w:rsidRPr="00FF7D18">
              <w:rPr>
                <w:rFonts w:eastAsia="Times New Roman"/>
                <w:bCs/>
                <w:color w:val="000000" w:themeColor="text1"/>
                <w:sz w:val="26"/>
                <w:szCs w:val="26"/>
                <w:lang w:val="vi-VN" w:eastAsia="vi-VN"/>
              </w:rPr>
              <w:t>Thiếu máu</w:t>
            </w:r>
          </w:p>
        </w:tc>
        <w:tc>
          <w:tcPr>
            <w:tcW w:w="765" w:type="pct"/>
            <w:shd w:val="clear" w:color="auto" w:fill="auto"/>
            <w:vAlign w:val="center"/>
            <w:hideMark/>
          </w:tcPr>
          <w:p w14:paraId="438E72B7"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99</w:t>
            </w:r>
          </w:p>
        </w:tc>
        <w:tc>
          <w:tcPr>
            <w:tcW w:w="765" w:type="pct"/>
            <w:shd w:val="clear" w:color="auto" w:fill="auto"/>
            <w:vAlign w:val="center"/>
            <w:hideMark/>
          </w:tcPr>
          <w:p w14:paraId="4AD3C081"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93,4</w:t>
            </w:r>
          </w:p>
        </w:tc>
        <w:tc>
          <w:tcPr>
            <w:tcW w:w="765" w:type="pct"/>
            <w:shd w:val="clear" w:color="auto" w:fill="auto"/>
            <w:vAlign w:val="center"/>
            <w:hideMark/>
          </w:tcPr>
          <w:p w14:paraId="388CEF87"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89</w:t>
            </w:r>
          </w:p>
        </w:tc>
        <w:tc>
          <w:tcPr>
            <w:tcW w:w="765" w:type="pct"/>
            <w:shd w:val="clear" w:color="auto" w:fill="auto"/>
            <w:vAlign w:val="center"/>
            <w:hideMark/>
          </w:tcPr>
          <w:p w14:paraId="11CDDFA5"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90,8</w:t>
            </w:r>
          </w:p>
        </w:tc>
        <w:tc>
          <w:tcPr>
            <w:tcW w:w="724" w:type="pct"/>
            <w:vMerge/>
            <w:vAlign w:val="center"/>
            <w:hideMark/>
          </w:tcPr>
          <w:p w14:paraId="22096900" w14:textId="77777777" w:rsidR="005778B1" w:rsidRPr="00FF7D18" w:rsidRDefault="005778B1" w:rsidP="00DC0DEA">
            <w:pPr>
              <w:spacing w:before="60"/>
              <w:ind w:left="0"/>
              <w:jc w:val="left"/>
              <w:rPr>
                <w:rFonts w:eastAsia="Times New Roman"/>
                <w:color w:val="000000" w:themeColor="text1"/>
                <w:sz w:val="24"/>
                <w:lang w:eastAsia="vi-VN"/>
              </w:rPr>
            </w:pPr>
          </w:p>
        </w:tc>
      </w:tr>
      <w:tr w:rsidR="00E85E83" w:rsidRPr="00FF7D18" w14:paraId="70F0D985" w14:textId="77777777" w:rsidTr="0050349A">
        <w:trPr>
          <w:trHeight w:val="330"/>
          <w:jc w:val="center"/>
        </w:trPr>
        <w:tc>
          <w:tcPr>
            <w:tcW w:w="1217" w:type="pct"/>
            <w:shd w:val="clear" w:color="auto" w:fill="auto"/>
            <w:vAlign w:val="center"/>
            <w:hideMark/>
          </w:tcPr>
          <w:p w14:paraId="58D6DCB5" w14:textId="77777777" w:rsidR="005778B1" w:rsidRPr="00FF7D18" w:rsidRDefault="005778B1" w:rsidP="00DC0DEA">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ARR% (95%CI)</w:t>
            </w:r>
          </w:p>
        </w:tc>
        <w:tc>
          <w:tcPr>
            <w:tcW w:w="3783" w:type="pct"/>
            <w:gridSpan w:val="5"/>
            <w:shd w:val="clear" w:color="auto" w:fill="auto"/>
            <w:vAlign w:val="center"/>
            <w:hideMark/>
          </w:tcPr>
          <w:p w14:paraId="45DE019E"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-2,6 (-10 - 4,8)</w:t>
            </w:r>
          </w:p>
        </w:tc>
      </w:tr>
      <w:tr w:rsidR="00E85E83" w:rsidRPr="00FF7D18" w14:paraId="5FDA6BAA" w14:textId="77777777" w:rsidTr="0050349A">
        <w:trPr>
          <w:trHeight w:val="330"/>
          <w:jc w:val="center"/>
        </w:trPr>
        <w:tc>
          <w:tcPr>
            <w:tcW w:w="1217" w:type="pct"/>
            <w:shd w:val="clear" w:color="auto" w:fill="auto"/>
            <w:vAlign w:val="center"/>
            <w:hideMark/>
          </w:tcPr>
          <w:p w14:paraId="62D5BC53" w14:textId="77777777" w:rsidR="005778B1" w:rsidRPr="00FF7D18" w:rsidRDefault="005778B1" w:rsidP="00DC0DEA">
            <w:pPr>
              <w:spacing w:before="60"/>
              <w:ind w:left="0"/>
              <w:jc w:val="left"/>
              <w:rPr>
                <w:rFonts w:eastAsia="Times New Roman"/>
                <w:bCs/>
                <w:color w:val="000000" w:themeColor="text1"/>
                <w:sz w:val="26"/>
                <w:szCs w:val="26"/>
                <w:lang w:eastAsia="vi-VN"/>
              </w:rPr>
            </w:pPr>
            <w:proofErr w:type="gramStart"/>
            <w:r w:rsidRPr="00FF7D18">
              <w:rPr>
                <w:rFonts w:eastAsia="Times New Roman"/>
                <w:bCs/>
                <w:color w:val="000000" w:themeColor="text1"/>
                <w:sz w:val="26"/>
                <w:szCs w:val="26"/>
                <w:lang w:eastAsia="vi-VN"/>
              </w:rPr>
              <w:t>NNT(</w:t>
            </w:r>
            <w:proofErr w:type="gramEnd"/>
            <w:r w:rsidRPr="00FF7D18">
              <w:rPr>
                <w:rFonts w:eastAsia="Times New Roman"/>
                <w:bCs/>
                <w:color w:val="000000" w:themeColor="text1"/>
                <w:sz w:val="26"/>
                <w:szCs w:val="26"/>
                <w:lang w:eastAsia="vi-VN"/>
              </w:rPr>
              <w:t>95%CI)</w:t>
            </w:r>
          </w:p>
        </w:tc>
        <w:tc>
          <w:tcPr>
            <w:tcW w:w="3783" w:type="pct"/>
            <w:gridSpan w:val="5"/>
            <w:shd w:val="clear" w:color="auto" w:fill="auto"/>
            <w:vAlign w:val="center"/>
            <w:hideMark/>
          </w:tcPr>
          <w:p w14:paraId="3CA6A37B" w14:textId="77777777" w:rsidR="005778B1" w:rsidRPr="00FF7D18" w:rsidRDefault="005778B1" w:rsidP="00DC0DE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 xml:space="preserve"> ( - )</w:t>
            </w:r>
          </w:p>
        </w:tc>
      </w:tr>
      <w:tr w:rsidR="00E85E83" w:rsidRPr="00FF7D18" w14:paraId="29FCFCC7" w14:textId="77777777" w:rsidTr="0050349A">
        <w:trPr>
          <w:trHeight w:val="315"/>
          <w:jc w:val="center"/>
        </w:trPr>
        <w:tc>
          <w:tcPr>
            <w:tcW w:w="1217" w:type="pct"/>
            <w:shd w:val="clear" w:color="auto" w:fill="auto"/>
            <w:vAlign w:val="center"/>
            <w:hideMark/>
          </w:tcPr>
          <w:p w14:paraId="59614B9F" w14:textId="0D2BDCCC" w:rsidR="005778B1" w:rsidRPr="00FF7D18" w:rsidRDefault="004B19BA" w:rsidP="00403748">
            <w:pPr>
              <w:spacing w:before="60"/>
              <w:ind w:left="0"/>
              <w:rPr>
                <w:rFonts w:eastAsia="Times New Roman"/>
                <w:b/>
                <w:i/>
                <w:iCs/>
                <w:color w:val="000000" w:themeColor="text1"/>
                <w:sz w:val="22"/>
                <w:szCs w:val="22"/>
              </w:rPr>
            </w:pPr>
            <w:r w:rsidRPr="00FF7D18">
              <w:rPr>
                <w:rFonts w:eastAsia="Times New Roman"/>
                <w:bCs/>
                <w:i/>
                <w:iCs/>
                <w:color w:val="000000" w:themeColor="text1"/>
                <w:sz w:val="22"/>
                <w:szCs w:val="22"/>
              </w:rPr>
              <w:t>* chi2 test</w:t>
            </w:r>
          </w:p>
        </w:tc>
        <w:tc>
          <w:tcPr>
            <w:tcW w:w="765" w:type="pct"/>
            <w:shd w:val="clear" w:color="auto" w:fill="auto"/>
            <w:vAlign w:val="center"/>
            <w:hideMark/>
          </w:tcPr>
          <w:p w14:paraId="049EFE10" w14:textId="77777777" w:rsidR="005778B1" w:rsidRPr="00FF7D18" w:rsidRDefault="005778B1" w:rsidP="00DC0DEA">
            <w:pPr>
              <w:spacing w:before="60"/>
              <w:ind w:left="0"/>
              <w:jc w:val="left"/>
              <w:rPr>
                <w:rFonts w:ascii="Arial" w:eastAsia="Times New Roman" w:hAnsi="Arial" w:cs="Arial"/>
                <w:b/>
                <w:bCs/>
                <w:color w:val="000000" w:themeColor="text1"/>
                <w:sz w:val="24"/>
                <w:lang w:eastAsia="vi-VN"/>
              </w:rPr>
            </w:pPr>
          </w:p>
        </w:tc>
        <w:tc>
          <w:tcPr>
            <w:tcW w:w="765" w:type="pct"/>
            <w:shd w:val="clear" w:color="auto" w:fill="auto"/>
            <w:vAlign w:val="center"/>
            <w:hideMark/>
          </w:tcPr>
          <w:p w14:paraId="6285637C" w14:textId="77777777" w:rsidR="005778B1" w:rsidRPr="00FF7D18" w:rsidRDefault="005778B1" w:rsidP="00DC0DEA">
            <w:pPr>
              <w:spacing w:before="60"/>
              <w:ind w:left="0"/>
              <w:jc w:val="center"/>
              <w:rPr>
                <w:rFonts w:eastAsia="Times New Roman"/>
                <w:color w:val="000000" w:themeColor="text1"/>
                <w:sz w:val="20"/>
                <w:szCs w:val="20"/>
                <w:lang w:eastAsia="vi-VN"/>
              </w:rPr>
            </w:pPr>
          </w:p>
        </w:tc>
        <w:tc>
          <w:tcPr>
            <w:tcW w:w="765" w:type="pct"/>
            <w:shd w:val="clear" w:color="auto" w:fill="auto"/>
            <w:vAlign w:val="center"/>
            <w:hideMark/>
          </w:tcPr>
          <w:p w14:paraId="32466450" w14:textId="77777777" w:rsidR="005778B1" w:rsidRPr="00FF7D18" w:rsidRDefault="005778B1" w:rsidP="00DC0DEA">
            <w:pPr>
              <w:spacing w:before="60"/>
              <w:ind w:left="0"/>
              <w:jc w:val="center"/>
              <w:rPr>
                <w:rFonts w:eastAsia="Times New Roman"/>
                <w:color w:val="000000" w:themeColor="text1"/>
                <w:sz w:val="20"/>
                <w:szCs w:val="20"/>
                <w:lang w:eastAsia="vi-VN"/>
              </w:rPr>
            </w:pPr>
          </w:p>
        </w:tc>
        <w:tc>
          <w:tcPr>
            <w:tcW w:w="765" w:type="pct"/>
            <w:shd w:val="clear" w:color="auto" w:fill="auto"/>
            <w:vAlign w:val="center"/>
            <w:hideMark/>
          </w:tcPr>
          <w:p w14:paraId="518329DA" w14:textId="77777777" w:rsidR="005778B1" w:rsidRPr="00FF7D18" w:rsidRDefault="005778B1" w:rsidP="00DC0DEA">
            <w:pPr>
              <w:spacing w:before="60"/>
              <w:ind w:left="0"/>
              <w:jc w:val="center"/>
              <w:rPr>
                <w:rFonts w:eastAsia="Times New Roman"/>
                <w:color w:val="000000" w:themeColor="text1"/>
                <w:sz w:val="20"/>
                <w:szCs w:val="20"/>
                <w:lang w:eastAsia="vi-VN"/>
              </w:rPr>
            </w:pPr>
          </w:p>
        </w:tc>
        <w:tc>
          <w:tcPr>
            <w:tcW w:w="724" w:type="pct"/>
            <w:shd w:val="clear" w:color="auto" w:fill="auto"/>
            <w:vAlign w:val="center"/>
            <w:hideMark/>
          </w:tcPr>
          <w:p w14:paraId="2FE97367" w14:textId="77777777" w:rsidR="005778B1" w:rsidRPr="00FF7D18" w:rsidRDefault="005778B1" w:rsidP="00DC0DEA">
            <w:pPr>
              <w:spacing w:before="60"/>
              <w:ind w:left="0"/>
              <w:jc w:val="center"/>
              <w:rPr>
                <w:rFonts w:eastAsia="Times New Roman"/>
                <w:color w:val="000000" w:themeColor="text1"/>
                <w:sz w:val="20"/>
                <w:szCs w:val="20"/>
                <w:lang w:eastAsia="vi-VN"/>
              </w:rPr>
            </w:pPr>
          </w:p>
        </w:tc>
      </w:tr>
    </w:tbl>
    <w:p w14:paraId="697A2745" w14:textId="77777777"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color w:val="000000" w:themeColor="text1"/>
          <w:szCs w:val="28"/>
          <w:lang w:val="vi-VN" w:eastAsia="vi-VN"/>
        </w:rPr>
        <w:t>Nhận xét</w:t>
      </w:r>
      <w:r w:rsidRPr="00FF7D18">
        <w:rPr>
          <w:rFonts w:eastAsia="Times New Roman"/>
          <w:color w:val="000000" w:themeColor="text1"/>
          <w:szCs w:val="28"/>
          <w:lang w:val="vi-VN" w:eastAsia="vi-VN"/>
        </w:rPr>
        <w:t>:</w:t>
      </w:r>
    </w:p>
    <w:p w14:paraId="0E417F20" w14:textId="66C22B10"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Sau khi sử dụng sản phẩm kẽm thì có 6,6% trẻ ở thời điểm nghiên cứu hết thiếu máu sau điều trị ở nhóm chứng và con số này là 9,2% ở nhóm can thiệp, sự khác biệt là không có ý nghĩa thống kê với p&gt; 0,05.</w:t>
      </w:r>
    </w:p>
    <w:p w14:paraId="0AD19C42" w14:textId="77777777" w:rsidR="00D978E6" w:rsidRPr="00FF7D18" w:rsidRDefault="00D978E6" w:rsidP="00D978E6">
      <w:pPr>
        <w:pStyle w:val="Ba"/>
        <w:spacing w:before="60" w:after="0" w:line="360" w:lineRule="auto"/>
        <w:rPr>
          <w:color w:val="000000" w:themeColor="text1"/>
          <w:szCs w:val="28"/>
          <w:lang w:val="vi-VN" w:eastAsia="vi-VN"/>
        </w:rPr>
      </w:pPr>
      <w:bookmarkStart w:id="363" w:name="_Toc134366620"/>
      <w:r w:rsidRPr="00FF7D18">
        <w:rPr>
          <w:color w:val="000000" w:themeColor="text1"/>
          <w:lang w:val="vi-VN" w:eastAsia="vi-VN"/>
        </w:rPr>
        <w:t>Bảng 3.2</w:t>
      </w:r>
      <w:r w:rsidRPr="00FF7D18">
        <w:rPr>
          <w:color w:val="000000" w:themeColor="text1"/>
          <w:lang w:eastAsia="vi-VN"/>
        </w:rPr>
        <w:t>8</w:t>
      </w:r>
      <w:r w:rsidRPr="00FF7D18">
        <w:rPr>
          <w:color w:val="000000" w:themeColor="text1"/>
          <w:lang w:val="vi-VN" w:eastAsia="vi-VN"/>
        </w:rPr>
        <w:t>. Hiệu quả của can thiệp tới nồng độ CRP</w:t>
      </w:r>
      <w:bookmarkEnd w:id="363"/>
    </w:p>
    <w:tbl>
      <w:tblPr>
        <w:tblW w:w="4852"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19"/>
        <w:gridCol w:w="653"/>
        <w:gridCol w:w="1486"/>
        <w:gridCol w:w="639"/>
        <w:gridCol w:w="1698"/>
        <w:gridCol w:w="1542"/>
      </w:tblGrid>
      <w:tr w:rsidR="00357D7A" w:rsidRPr="00FF7D18" w14:paraId="0FD2E139" w14:textId="77777777" w:rsidTr="00FD6CDA">
        <w:trPr>
          <w:trHeight w:val="315"/>
          <w:jc w:val="center"/>
        </w:trPr>
        <w:tc>
          <w:tcPr>
            <w:tcW w:w="1632" w:type="pct"/>
            <w:vMerge w:val="restart"/>
            <w:shd w:val="clear" w:color="auto" w:fill="auto"/>
            <w:noWrap/>
            <w:vAlign w:val="center"/>
            <w:hideMark/>
          </w:tcPr>
          <w:p w14:paraId="26643525"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Nồng độ CRP</w:t>
            </w:r>
          </w:p>
          <w:p w14:paraId="6D578383" w14:textId="77777777" w:rsidR="00D978E6" w:rsidRPr="00FF7D18" w:rsidRDefault="00D978E6" w:rsidP="00FD6CDA">
            <w:pPr>
              <w:spacing w:before="60"/>
              <w:ind w:left="0"/>
              <w:jc w:val="center"/>
              <w:rPr>
                <w:rFonts w:eastAsia="Times New Roman"/>
                <w:bCs/>
                <w:color w:val="000000" w:themeColor="text1"/>
                <w:sz w:val="26"/>
                <w:szCs w:val="26"/>
                <w:lang w:val="vi-VN" w:eastAsia="vi-VN"/>
              </w:rPr>
            </w:pPr>
            <w:r w:rsidRPr="00FF7D18">
              <w:rPr>
                <w:rFonts w:eastAsia="Times New Roman"/>
                <w:b/>
                <w:bCs/>
                <w:color w:val="000000" w:themeColor="text1"/>
                <w:sz w:val="26"/>
                <w:szCs w:val="26"/>
                <w:lang w:val="vi-VN" w:eastAsia="vi-VN"/>
              </w:rPr>
              <w:t>(mg/L)</w:t>
            </w:r>
          </w:p>
        </w:tc>
        <w:tc>
          <w:tcPr>
            <w:tcW w:w="1363" w:type="pct"/>
            <w:gridSpan w:val="2"/>
            <w:shd w:val="clear" w:color="auto" w:fill="auto"/>
            <w:noWrap/>
            <w:vAlign w:val="center"/>
            <w:hideMark/>
          </w:tcPr>
          <w:p w14:paraId="515D25D6"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Nhóm chứng</w:t>
            </w:r>
          </w:p>
        </w:tc>
        <w:tc>
          <w:tcPr>
            <w:tcW w:w="1500" w:type="pct"/>
            <w:gridSpan w:val="2"/>
            <w:shd w:val="clear" w:color="auto" w:fill="auto"/>
            <w:noWrap/>
            <w:vAlign w:val="center"/>
            <w:hideMark/>
          </w:tcPr>
          <w:p w14:paraId="7D815649"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Nhóm can thiệp</w:t>
            </w:r>
          </w:p>
        </w:tc>
        <w:tc>
          <w:tcPr>
            <w:tcW w:w="505" w:type="pct"/>
            <w:vMerge w:val="restart"/>
            <w:shd w:val="clear" w:color="auto" w:fill="auto"/>
            <w:noWrap/>
            <w:vAlign w:val="center"/>
            <w:hideMark/>
          </w:tcPr>
          <w:p w14:paraId="65D81CAA" w14:textId="77777777" w:rsidR="00D978E6" w:rsidRPr="00FF7D18" w:rsidRDefault="00D978E6" w:rsidP="00FD6CDA">
            <w:pPr>
              <w:spacing w:before="60"/>
              <w:ind w:left="0"/>
              <w:jc w:val="center"/>
              <w:rPr>
                <w:rFonts w:eastAsia="Times New Roman"/>
                <w:b/>
                <w:bCs/>
                <w:color w:val="000000" w:themeColor="text1"/>
                <w:sz w:val="26"/>
                <w:szCs w:val="26"/>
                <w:vertAlign w:val="superscript"/>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p w14:paraId="2ED08033" w14:textId="6662083C"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i/>
                <w:color w:val="000000" w:themeColor="text1"/>
                <w:sz w:val="22"/>
                <w:szCs w:val="22"/>
              </w:rPr>
              <w:t>(</w:t>
            </w:r>
            <w:r w:rsidR="00176C76" w:rsidRPr="00FF7D18">
              <w:rPr>
                <w:i/>
                <w:color w:val="000000" w:themeColor="text1"/>
                <w:sz w:val="22"/>
                <w:szCs w:val="22"/>
              </w:rPr>
              <w:t>(Median test)</w:t>
            </w:r>
            <w:r w:rsidRPr="00FF7D18">
              <w:rPr>
                <w:i/>
                <w:color w:val="000000" w:themeColor="text1"/>
                <w:sz w:val="22"/>
                <w:szCs w:val="22"/>
              </w:rPr>
              <w:t>)</w:t>
            </w:r>
          </w:p>
        </w:tc>
      </w:tr>
      <w:tr w:rsidR="00357D7A" w:rsidRPr="00FF7D18" w14:paraId="70EC4A07" w14:textId="77777777" w:rsidTr="00FD6CDA">
        <w:trPr>
          <w:trHeight w:val="345"/>
          <w:jc w:val="center"/>
        </w:trPr>
        <w:tc>
          <w:tcPr>
            <w:tcW w:w="1632" w:type="pct"/>
            <w:vMerge/>
            <w:vAlign w:val="center"/>
            <w:hideMark/>
          </w:tcPr>
          <w:p w14:paraId="28170021" w14:textId="77777777" w:rsidR="00D978E6" w:rsidRPr="00FF7D18" w:rsidRDefault="00D978E6" w:rsidP="00FD6CDA">
            <w:pPr>
              <w:spacing w:before="60"/>
              <w:ind w:left="0"/>
              <w:jc w:val="left"/>
              <w:rPr>
                <w:rFonts w:eastAsia="Times New Roman"/>
                <w:bCs/>
                <w:color w:val="000000" w:themeColor="text1"/>
                <w:sz w:val="26"/>
                <w:szCs w:val="26"/>
                <w:lang w:val="vi-VN" w:eastAsia="vi-VN"/>
              </w:rPr>
            </w:pPr>
          </w:p>
        </w:tc>
        <w:tc>
          <w:tcPr>
            <w:tcW w:w="449" w:type="pct"/>
            <w:shd w:val="clear" w:color="auto" w:fill="auto"/>
            <w:noWrap/>
            <w:vAlign w:val="center"/>
            <w:hideMark/>
          </w:tcPr>
          <w:p w14:paraId="156CC337"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w:t>
            </w:r>
          </w:p>
        </w:tc>
        <w:tc>
          <w:tcPr>
            <w:tcW w:w="914" w:type="pct"/>
            <w:shd w:val="clear" w:color="auto" w:fill="auto"/>
            <w:noWrap/>
            <w:vAlign w:val="center"/>
            <w:hideMark/>
          </w:tcPr>
          <w:p w14:paraId="0889C490"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b/>
                <w:color w:val="000000" w:themeColor="text1"/>
                <w:position w:val="-4"/>
                <w:sz w:val="26"/>
                <w:szCs w:val="26"/>
              </w:rPr>
              <w:object w:dxaOrig="260" w:dyaOrig="320" w14:anchorId="5EA3C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3.35pt;height:16.35pt" o:ole="" fillcolor="window">
                  <v:imagedata r:id="rId23" o:title=""/>
                </v:shape>
                <o:OLEObject Type="Embed" ProgID="Equation.3" ShapeID="_x0000_i1085" DrawAspect="Content" ObjectID="_1745063813" r:id="rId24"/>
              </w:object>
            </w:r>
            <w:r w:rsidRPr="00FF7D18">
              <w:rPr>
                <w:rFonts w:eastAsia="Times New Roman"/>
                <w:b/>
                <w:bCs/>
                <w:color w:val="000000" w:themeColor="text1"/>
                <w:sz w:val="26"/>
                <w:szCs w:val="26"/>
                <w:lang w:val="vi-VN" w:eastAsia="vi-VN"/>
              </w:rPr>
              <w:t xml:space="preserve"> </w:t>
            </w:r>
            <w:r w:rsidRPr="00FF7D18">
              <w:rPr>
                <w:rFonts w:eastAsia="Times New Roman"/>
                <w:b/>
                <w:bCs/>
                <w:i/>
                <w:iCs/>
                <w:color w:val="000000" w:themeColor="text1"/>
                <w:sz w:val="26"/>
                <w:szCs w:val="26"/>
                <w:lang w:val="vi-VN" w:eastAsia="vi-VN"/>
              </w:rPr>
              <w:t>± SD</w:t>
            </w:r>
          </w:p>
        </w:tc>
        <w:tc>
          <w:tcPr>
            <w:tcW w:w="453" w:type="pct"/>
            <w:shd w:val="clear" w:color="auto" w:fill="auto"/>
            <w:noWrap/>
            <w:vAlign w:val="center"/>
            <w:hideMark/>
          </w:tcPr>
          <w:p w14:paraId="284688E7"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w:t>
            </w:r>
          </w:p>
        </w:tc>
        <w:tc>
          <w:tcPr>
            <w:tcW w:w="1047" w:type="pct"/>
            <w:shd w:val="clear" w:color="auto" w:fill="auto"/>
            <w:noWrap/>
            <w:vAlign w:val="center"/>
            <w:hideMark/>
          </w:tcPr>
          <w:p w14:paraId="34FECF6C" w14:textId="77777777" w:rsidR="00D978E6" w:rsidRPr="00FF7D18" w:rsidRDefault="00D978E6" w:rsidP="00FD6CDA">
            <w:pPr>
              <w:spacing w:before="60"/>
              <w:ind w:left="0"/>
              <w:jc w:val="center"/>
              <w:rPr>
                <w:rFonts w:eastAsia="Times New Roman"/>
                <w:b/>
                <w:bCs/>
                <w:color w:val="000000" w:themeColor="text1"/>
                <w:sz w:val="26"/>
                <w:szCs w:val="26"/>
                <w:lang w:val="vi-VN" w:eastAsia="vi-VN"/>
              </w:rPr>
            </w:pPr>
            <w:r w:rsidRPr="00FF7D18">
              <w:rPr>
                <w:b/>
                <w:color w:val="000000" w:themeColor="text1"/>
                <w:position w:val="-4"/>
                <w:sz w:val="26"/>
                <w:szCs w:val="26"/>
              </w:rPr>
              <w:object w:dxaOrig="260" w:dyaOrig="320" w14:anchorId="4CDE64E6">
                <v:shape id="_x0000_i1086" type="#_x0000_t75" style="width:13.35pt;height:16.35pt" o:ole="" fillcolor="window">
                  <v:imagedata r:id="rId23" o:title=""/>
                </v:shape>
                <o:OLEObject Type="Embed" ProgID="Equation.3" ShapeID="_x0000_i1086" DrawAspect="Content" ObjectID="_1745063814" r:id="rId25"/>
              </w:object>
            </w:r>
            <w:r w:rsidRPr="00FF7D18">
              <w:rPr>
                <w:rFonts w:eastAsia="Times New Roman"/>
                <w:b/>
                <w:bCs/>
                <w:color w:val="000000" w:themeColor="text1"/>
                <w:sz w:val="26"/>
                <w:szCs w:val="26"/>
                <w:lang w:val="vi-VN" w:eastAsia="vi-VN"/>
              </w:rPr>
              <w:t xml:space="preserve"> </w:t>
            </w:r>
            <w:r w:rsidRPr="00FF7D18">
              <w:rPr>
                <w:rFonts w:eastAsia="Times New Roman"/>
                <w:b/>
                <w:bCs/>
                <w:i/>
                <w:iCs/>
                <w:color w:val="000000" w:themeColor="text1"/>
                <w:sz w:val="26"/>
                <w:szCs w:val="26"/>
                <w:lang w:val="vi-VN" w:eastAsia="vi-VN"/>
              </w:rPr>
              <w:t>± SD</w:t>
            </w:r>
          </w:p>
        </w:tc>
        <w:tc>
          <w:tcPr>
            <w:tcW w:w="505" w:type="pct"/>
            <w:vMerge/>
            <w:vAlign w:val="center"/>
            <w:hideMark/>
          </w:tcPr>
          <w:p w14:paraId="2E684358" w14:textId="77777777" w:rsidR="00D978E6" w:rsidRPr="00FF7D18" w:rsidRDefault="00D978E6" w:rsidP="00FD6CDA">
            <w:pPr>
              <w:spacing w:before="60"/>
              <w:ind w:left="0"/>
              <w:jc w:val="left"/>
              <w:rPr>
                <w:rFonts w:eastAsia="Times New Roman"/>
                <w:b/>
                <w:bCs/>
                <w:color w:val="000000" w:themeColor="text1"/>
                <w:sz w:val="26"/>
                <w:szCs w:val="26"/>
                <w:lang w:val="vi-VN" w:eastAsia="vi-VN"/>
              </w:rPr>
            </w:pPr>
          </w:p>
        </w:tc>
      </w:tr>
      <w:tr w:rsidR="00357D7A" w:rsidRPr="00FF7D18" w14:paraId="0BE32C94" w14:textId="77777777" w:rsidTr="00FD6CDA">
        <w:trPr>
          <w:trHeight w:val="420"/>
          <w:jc w:val="center"/>
        </w:trPr>
        <w:tc>
          <w:tcPr>
            <w:tcW w:w="1632" w:type="pct"/>
            <w:shd w:val="clear" w:color="auto" w:fill="auto"/>
            <w:noWrap/>
            <w:vAlign w:val="center"/>
            <w:hideMark/>
          </w:tcPr>
          <w:p w14:paraId="33E0DE30" w14:textId="77777777" w:rsidR="00D978E6" w:rsidRPr="00FF7D18" w:rsidRDefault="00D978E6" w:rsidP="00FD6CDA">
            <w:pPr>
              <w:spacing w:before="60"/>
              <w:ind w:left="0"/>
              <w:jc w:val="left"/>
              <w:rPr>
                <w:rFonts w:eastAsia="Times New Roman"/>
                <w:bCs/>
                <w:color w:val="000000" w:themeColor="text1"/>
                <w:sz w:val="26"/>
                <w:szCs w:val="26"/>
                <w:lang w:val="vi-VN" w:eastAsia="vi-VN"/>
              </w:rPr>
            </w:pPr>
            <w:r w:rsidRPr="00FF7D18">
              <w:rPr>
                <w:rFonts w:eastAsia="Times New Roman"/>
                <w:bCs/>
                <w:color w:val="000000" w:themeColor="text1"/>
                <w:sz w:val="26"/>
                <w:szCs w:val="26"/>
                <w:lang w:val="vi-VN" w:eastAsia="vi-VN"/>
              </w:rPr>
              <w:t>CRP trước can thiệp</w:t>
            </w:r>
          </w:p>
        </w:tc>
        <w:tc>
          <w:tcPr>
            <w:tcW w:w="449" w:type="pct"/>
            <w:shd w:val="clear" w:color="auto" w:fill="auto"/>
            <w:noWrap/>
            <w:vAlign w:val="center"/>
            <w:hideMark/>
          </w:tcPr>
          <w:p w14:paraId="54B8A3CA"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122</w:t>
            </w:r>
          </w:p>
        </w:tc>
        <w:tc>
          <w:tcPr>
            <w:tcW w:w="914" w:type="pct"/>
            <w:shd w:val="clear" w:color="auto" w:fill="auto"/>
            <w:noWrap/>
            <w:vAlign w:val="center"/>
            <w:hideMark/>
          </w:tcPr>
          <w:p w14:paraId="4A7059BE"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14,9 ± 28</w:t>
            </w:r>
          </w:p>
        </w:tc>
        <w:tc>
          <w:tcPr>
            <w:tcW w:w="453" w:type="pct"/>
            <w:shd w:val="clear" w:color="auto" w:fill="auto"/>
            <w:noWrap/>
            <w:vAlign w:val="center"/>
            <w:hideMark/>
          </w:tcPr>
          <w:p w14:paraId="532FB44D"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122</w:t>
            </w:r>
          </w:p>
        </w:tc>
        <w:tc>
          <w:tcPr>
            <w:tcW w:w="1047" w:type="pct"/>
            <w:shd w:val="clear" w:color="auto" w:fill="auto"/>
            <w:noWrap/>
            <w:vAlign w:val="center"/>
            <w:hideMark/>
          </w:tcPr>
          <w:p w14:paraId="6824C57D"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val="vi-VN" w:eastAsia="vi-VN"/>
              </w:rPr>
              <w:t>12,8 ± 17</w:t>
            </w:r>
            <w:r w:rsidRPr="00FF7D18">
              <w:rPr>
                <w:rFonts w:eastAsia="Times New Roman"/>
                <w:color w:val="000000" w:themeColor="text1"/>
                <w:sz w:val="26"/>
                <w:szCs w:val="26"/>
                <w:lang w:eastAsia="vi-VN"/>
              </w:rPr>
              <w:t>,8</w:t>
            </w:r>
          </w:p>
        </w:tc>
        <w:tc>
          <w:tcPr>
            <w:tcW w:w="505" w:type="pct"/>
            <w:shd w:val="clear" w:color="auto" w:fill="auto"/>
            <w:noWrap/>
            <w:vAlign w:val="center"/>
            <w:hideMark/>
          </w:tcPr>
          <w:p w14:paraId="65B92C3E"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0,966</w:t>
            </w:r>
          </w:p>
        </w:tc>
      </w:tr>
      <w:tr w:rsidR="00357D7A" w:rsidRPr="00FF7D18" w14:paraId="4909A280" w14:textId="77777777" w:rsidTr="00FD6CDA">
        <w:trPr>
          <w:trHeight w:val="420"/>
          <w:jc w:val="center"/>
        </w:trPr>
        <w:tc>
          <w:tcPr>
            <w:tcW w:w="1632" w:type="pct"/>
            <w:shd w:val="clear" w:color="auto" w:fill="auto"/>
            <w:noWrap/>
            <w:vAlign w:val="center"/>
            <w:hideMark/>
          </w:tcPr>
          <w:p w14:paraId="2531EC61" w14:textId="77777777" w:rsidR="00D978E6" w:rsidRPr="00FF7D18" w:rsidRDefault="00D978E6" w:rsidP="00FD6CDA">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lang w:eastAsia="vi-VN"/>
              </w:rPr>
              <w:t xml:space="preserve">CRP </w:t>
            </w:r>
            <w:proofErr w:type="spellStart"/>
            <w:r w:rsidRPr="00FF7D18">
              <w:rPr>
                <w:rFonts w:eastAsia="Times New Roman"/>
                <w:bCs/>
                <w:color w:val="000000" w:themeColor="text1"/>
                <w:sz w:val="26"/>
                <w:szCs w:val="26"/>
                <w:lang w:eastAsia="vi-VN"/>
              </w:rPr>
              <w:t>sau</w:t>
            </w:r>
            <w:proofErr w:type="spellEnd"/>
            <w:r w:rsidRPr="00FF7D18">
              <w:rPr>
                <w:rFonts w:eastAsia="Times New Roman"/>
                <w:bCs/>
                <w:color w:val="000000" w:themeColor="text1"/>
                <w:sz w:val="26"/>
                <w:szCs w:val="26"/>
                <w:lang w:eastAsia="vi-VN"/>
              </w:rPr>
              <w:t xml:space="preserve"> can </w:t>
            </w:r>
            <w:proofErr w:type="spellStart"/>
            <w:r w:rsidRPr="00FF7D18">
              <w:rPr>
                <w:rFonts w:eastAsia="Times New Roman"/>
                <w:bCs/>
                <w:color w:val="000000" w:themeColor="text1"/>
                <w:sz w:val="26"/>
                <w:szCs w:val="26"/>
                <w:lang w:eastAsia="vi-VN"/>
              </w:rPr>
              <w:t>thiệp</w:t>
            </w:r>
            <w:proofErr w:type="spellEnd"/>
          </w:p>
        </w:tc>
        <w:tc>
          <w:tcPr>
            <w:tcW w:w="449" w:type="pct"/>
            <w:shd w:val="clear" w:color="auto" w:fill="auto"/>
            <w:noWrap/>
            <w:vAlign w:val="center"/>
            <w:hideMark/>
          </w:tcPr>
          <w:p w14:paraId="07460B13"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914" w:type="pct"/>
            <w:shd w:val="clear" w:color="auto" w:fill="auto"/>
            <w:noWrap/>
            <w:vAlign w:val="center"/>
            <w:hideMark/>
          </w:tcPr>
          <w:p w14:paraId="25239678"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3,0 ± 8,1</w:t>
            </w:r>
          </w:p>
        </w:tc>
        <w:tc>
          <w:tcPr>
            <w:tcW w:w="453" w:type="pct"/>
            <w:shd w:val="clear" w:color="auto" w:fill="auto"/>
            <w:noWrap/>
            <w:vAlign w:val="center"/>
            <w:hideMark/>
          </w:tcPr>
          <w:p w14:paraId="615046C5"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1047" w:type="pct"/>
            <w:shd w:val="clear" w:color="auto" w:fill="auto"/>
            <w:noWrap/>
            <w:vAlign w:val="center"/>
            <w:hideMark/>
          </w:tcPr>
          <w:p w14:paraId="5FB7D0DA"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2,0 ± 4,5</w:t>
            </w:r>
          </w:p>
        </w:tc>
        <w:tc>
          <w:tcPr>
            <w:tcW w:w="505" w:type="pct"/>
            <w:shd w:val="clear" w:color="auto" w:fill="auto"/>
            <w:noWrap/>
            <w:vAlign w:val="center"/>
            <w:hideMark/>
          </w:tcPr>
          <w:p w14:paraId="29D41A81"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0,415</w:t>
            </w:r>
          </w:p>
        </w:tc>
      </w:tr>
      <w:tr w:rsidR="00357D7A" w:rsidRPr="00FF7D18" w14:paraId="76108837" w14:textId="77777777" w:rsidTr="00FD6CDA">
        <w:trPr>
          <w:trHeight w:val="420"/>
          <w:jc w:val="center"/>
        </w:trPr>
        <w:tc>
          <w:tcPr>
            <w:tcW w:w="1632" w:type="pct"/>
            <w:shd w:val="clear" w:color="auto" w:fill="auto"/>
            <w:noWrap/>
            <w:vAlign w:val="center"/>
            <w:hideMark/>
          </w:tcPr>
          <w:p w14:paraId="11ABE7F6" w14:textId="77777777" w:rsidR="00D978E6" w:rsidRPr="00FF7D18" w:rsidRDefault="00D978E6" w:rsidP="00FD6CDA">
            <w:pPr>
              <w:spacing w:before="60"/>
              <w:ind w:left="0"/>
              <w:jc w:val="left"/>
              <w:rPr>
                <w:rFonts w:eastAsia="Times New Roman"/>
                <w:bCs/>
                <w:color w:val="000000" w:themeColor="text1"/>
                <w:sz w:val="26"/>
                <w:szCs w:val="26"/>
                <w:lang w:val="vi-VN" w:eastAsia="vi-VN"/>
              </w:rPr>
            </w:pPr>
            <w:r w:rsidRPr="00FF7D18">
              <w:rPr>
                <w:rFonts w:eastAsia="Times New Roman"/>
                <w:bCs/>
                <w:color w:val="000000" w:themeColor="text1"/>
                <w:sz w:val="26"/>
                <w:szCs w:val="26"/>
                <w:lang w:val="vi-VN" w:eastAsia="vi-VN"/>
              </w:rPr>
              <w:t>Thay đổi nồng độ CRP</w:t>
            </w:r>
          </w:p>
        </w:tc>
        <w:tc>
          <w:tcPr>
            <w:tcW w:w="449" w:type="pct"/>
            <w:shd w:val="clear" w:color="auto" w:fill="auto"/>
            <w:noWrap/>
            <w:vAlign w:val="center"/>
            <w:hideMark/>
          </w:tcPr>
          <w:p w14:paraId="0AEE8B95"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914" w:type="pct"/>
            <w:shd w:val="clear" w:color="auto" w:fill="auto"/>
            <w:noWrap/>
            <w:vAlign w:val="center"/>
            <w:hideMark/>
          </w:tcPr>
          <w:p w14:paraId="7C6D83FB"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color w:val="000000" w:themeColor="text1"/>
                <w:sz w:val="26"/>
                <w:szCs w:val="26"/>
              </w:rPr>
              <w:t xml:space="preserve">-11,0 </w:t>
            </w:r>
            <w:r w:rsidRPr="00FF7D18">
              <w:rPr>
                <w:rFonts w:eastAsia="Times New Roman"/>
                <w:b/>
                <w:bCs/>
                <w:i/>
                <w:iCs/>
                <w:color w:val="000000" w:themeColor="text1"/>
                <w:sz w:val="26"/>
                <w:szCs w:val="26"/>
                <w:lang w:val="vi-VN" w:eastAsia="vi-VN"/>
              </w:rPr>
              <w:t>±</w:t>
            </w:r>
            <w:r w:rsidRPr="00FF7D18">
              <w:rPr>
                <w:rFonts w:eastAsia="Times New Roman"/>
                <w:b/>
                <w:bCs/>
                <w:i/>
                <w:iCs/>
                <w:color w:val="000000" w:themeColor="text1"/>
                <w:sz w:val="26"/>
                <w:szCs w:val="26"/>
                <w:lang w:eastAsia="vi-VN"/>
              </w:rPr>
              <w:t xml:space="preserve"> </w:t>
            </w:r>
            <w:r w:rsidRPr="00FF7D18">
              <w:rPr>
                <w:color w:val="000000" w:themeColor="text1"/>
                <w:sz w:val="26"/>
                <w:szCs w:val="26"/>
              </w:rPr>
              <w:t>27,3</w:t>
            </w:r>
          </w:p>
        </w:tc>
        <w:tc>
          <w:tcPr>
            <w:tcW w:w="453" w:type="pct"/>
            <w:shd w:val="clear" w:color="auto" w:fill="auto"/>
            <w:noWrap/>
            <w:vAlign w:val="center"/>
            <w:hideMark/>
          </w:tcPr>
          <w:p w14:paraId="106D1E83"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1047" w:type="pct"/>
            <w:shd w:val="clear" w:color="auto" w:fill="auto"/>
            <w:noWrap/>
            <w:vAlign w:val="center"/>
            <w:hideMark/>
          </w:tcPr>
          <w:p w14:paraId="4538317A"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color w:val="000000" w:themeColor="text1"/>
                <w:sz w:val="26"/>
                <w:szCs w:val="26"/>
              </w:rPr>
              <w:t xml:space="preserve">-11,6 </w:t>
            </w:r>
            <w:r w:rsidRPr="00FF7D18">
              <w:rPr>
                <w:rFonts w:eastAsia="Times New Roman"/>
                <w:color w:val="000000" w:themeColor="text1"/>
                <w:sz w:val="26"/>
                <w:szCs w:val="26"/>
                <w:lang w:eastAsia="vi-VN"/>
              </w:rPr>
              <w:t xml:space="preserve">± </w:t>
            </w:r>
            <w:r w:rsidRPr="00FF7D18">
              <w:rPr>
                <w:color w:val="000000" w:themeColor="text1"/>
                <w:sz w:val="26"/>
                <w:szCs w:val="26"/>
              </w:rPr>
              <w:t xml:space="preserve">18,6     </w:t>
            </w:r>
          </w:p>
        </w:tc>
        <w:tc>
          <w:tcPr>
            <w:tcW w:w="505" w:type="pct"/>
            <w:shd w:val="clear" w:color="auto" w:fill="auto"/>
            <w:noWrap/>
            <w:vAlign w:val="center"/>
            <w:hideMark/>
          </w:tcPr>
          <w:p w14:paraId="17CEDD67" w14:textId="77777777" w:rsidR="00D978E6" w:rsidRPr="00FF7D18" w:rsidRDefault="00D978E6" w:rsidP="00FD6CDA">
            <w:pPr>
              <w:spacing w:before="60"/>
              <w:ind w:left="0"/>
              <w:jc w:val="center"/>
              <w:rPr>
                <w:rFonts w:eastAsia="Times New Roman"/>
                <w:color w:val="000000" w:themeColor="text1"/>
                <w:sz w:val="26"/>
                <w:szCs w:val="26"/>
                <w:lang w:eastAsia="vi-VN"/>
              </w:rPr>
            </w:pPr>
            <w:r w:rsidRPr="00FF7D18">
              <w:rPr>
                <w:color w:val="000000" w:themeColor="text1"/>
                <w:sz w:val="26"/>
                <w:szCs w:val="26"/>
              </w:rPr>
              <w:t>0,124</w:t>
            </w:r>
          </w:p>
        </w:tc>
      </w:tr>
      <w:tr w:rsidR="00357D7A" w:rsidRPr="00FF7D18" w14:paraId="09BA1869" w14:textId="77777777" w:rsidTr="00FD6CDA">
        <w:trPr>
          <w:trHeight w:val="420"/>
          <w:jc w:val="center"/>
        </w:trPr>
        <w:tc>
          <w:tcPr>
            <w:tcW w:w="1632" w:type="pct"/>
            <w:shd w:val="clear" w:color="auto" w:fill="auto"/>
            <w:noWrap/>
            <w:vAlign w:val="center"/>
          </w:tcPr>
          <w:p w14:paraId="734690FA" w14:textId="77777777" w:rsidR="00D978E6" w:rsidRPr="00FF7D18" w:rsidRDefault="00D978E6" w:rsidP="00FD6CDA">
            <w:pPr>
              <w:spacing w:before="60"/>
              <w:ind w:left="0"/>
              <w:jc w:val="left"/>
              <w:rPr>
                <w:rFonts w:eastAsia="Times New Roman"/>
                <w:bCs/>
                <w:color w:val="000000" w:themeColor="text1"/>
                <w:sz w:val="26"/>
                <w:szCs w:val="26"/>
                <w:lang w:eastAsia="vi-VN"/>
              </w:rPr>
            </w:pPr>
            <w:r w:rsidRPr="00FF7D18">
              <w:rPr>
                <w:rFonts w:eastAsia="Times New Roman"/>
                <w:bCs/>
                <w:color w:val="000000" w:themeColor="text1"/>
                <w:sz w:val="26"/>
                <w:szCs w:val="26"/>
              </w:rPr>
              <w:t>p (1-</w:t>
            </w:r>
            <w:proofErr w:type="gramStart"/>
            <w:r w:rsidRPr="00FF7D18">
              <w:rPr>
                <w:rFonts w:eastAsia="Times New Roman"/>
                <w:bCs/>
                <w:color w:val="000000" w:themeColor="text1"/>
                <w:sz w:val="26"/>
                <w:szCs w:val="26"/>
              </w:rPr>
              <w:t>2)*</w:t>
            </w:r>
            <w:proofErr w:type="gramEnd"/>
          </w:p>
        </w:tc>
        <w:tc>
          <w:tcPr>
            <w:tcW w:w="1363" w:type="pct"/>
            <w:gridSpan w:val="2"/>
            <w:shd w:val="clear" w:color="auto" w:fill="auto"/>
            <w:noWrap/>
            <w:vAlign w:val="center"/>
          </w:tcPr>
          <w:p w14:paraId="7534AF58"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0,00</w:t>
            </w:r>
          </w:p>
        </w:tc>
        <w:tc>
          <w:tcPr>
            <w:tcW w:w="1500" w:type="pct"/>
            <w:gridSpan w:val="2"/>
            <w:shd w:val="clear" w:color="auto" w:fill="auto"/>
            <w:noWrap/>
            <w:vAlign w:val="center"/>
          </w:tcPr>
          <w:p w14:paraId="0137ABCC" w14:textId="77777777" w:rsidR="00D978E6" w:rsidRPr="00FF7D18" w:rsidRDefault="00D978E6" w:rsidP="00FD6CDA">
            <w:pPr>
              <w:spacing w:before="6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0,00</w:t>
            </w:r>
          </w:p>
        </w:tc>
        <w:tc>
          <w:tcPr>
            <w:tcW w:w="505" w:type="pct"/>
            <w:shd w:val="clear" w:color="auto" w:fill="auto"/>
            <w:noWrap/>
            <w:vAlign w:val="center"/>
          </w:tcPr>
          <w:p w14:paraId="4FC66915" w14:textId="77777777" w:rsidR="00D978E6" w:rsidRPr="00FF7D18" w:rsidRDefault="00D978E6" w:rsidP="00FD6CDA">
            <w:pPr>
              <w:spacing w:before="60"/>
              <w:ind w:left="0"/>
              <w:jc w:val="center"/>
              <w:rPr>
                <w:rFonts w:eastAsia="Times New Roman"/>
                <w:color w:val="000000" w:themeColor="text1"/>
                <w:sz w:val="26"/>
                <w:szCs w:val="26"/>
              </w:rPr>
            </w:pPr>
          </w:p>
        </w:tc>
      </w:tr>
    </w:tbl>
    <w:p w14:paraId="4347218D" w14:textId="77777777" w:rsidR="00D978E6" w:rsidRPr="00FF7D18" w:rsidRDefault="00D978E6" w:rsidP="00D978E6">
      <w:pPr>
        <w:spacing w:before="60"/>
        <w:ind w:left="0"/>
        <w:rPr>
          <w:rFonts w:eastAsia="Times New Roman"/>
          <w:b/>
          <w:bCs/>
          <w:color w:val="000000" w:themeColor="text1"/>
          <w:szCs w:val="28"/>
          <w:lang w:eastAsia="vi-VN"/>
        </w:rPr>
      </w:pPr>
      <w:r w:rsidRPr="00FF7D18">
        <w:rPr>
          <w:rFonts w:eastAsia="Times New Roman"/>
          <w:b/>
          <w:color w:val="000000" w:themeColor="text1"/>
          <w:sz w:val="2"/>
          <w:szCs w:val="26"/>
        </w:rPr>
        <w:tab/>
      </w:r>
      <w:r w:rsidRPr="00FF7D18">
        <w:rPr>
          <w:i/>
          <w:color w:val="000000" w:themeColor="text1"/>
          <w:sz w:val="22"/>
          <w:szCs w:val="22"/>
        </w:rPr>
        <w:t>p (1-</w:t>
      </w:r>
      <w:proofErr w:type="gramStart"/>
      <w:r w:rsidRPr="00FF7D18">
        <w:rPr>
          <w:i/>
          <w:color w:val="000000" w:themeColor="text1"/>
          <w:sz w:val="22"/>
          <w:szCs w:val="22"/>
        </w:rPr>
        <w:t>2)*</w:t>
      </w:r>
      <w:proofErr w:type="gramEnd"/>
      <w:r w:rsidRPr="00FF7D18">
        <w:rPr>
          <w:i/>
          <w:color w:val="000000" w:themeColor="text1"/>
          <w:sz w:val="22"/>
          <w:szCs w:val="22"/>
        </w:rPr>
        <w:t xml:space="preserve">: </w:t>
      </w:r>
      <w:proofErr w:type="spellStart"/>
      <w:r w:rsidRPr="00FF7D18">
        <w:rPr>
          <w:i/>
          <w:color w:val="000000" w:themeColor="text1"/>
          <w:sz w:val="22"/>
          <w:szCs w:val="22"/>
        </w:rPr>
        <w:t>ttest</w:t>
      </w:r>
      <w:proofErr w:type="spellEnd"/>
      <w:r w:rsidRPr="00FF7D18">
        <w:rPr>
          <w:i/>
          <w:color w:val="000000" w:themeColor="text1"/>
          <w:sz w:val="22"/>
          <w:szCs w:val="22"/>
        </w:rPr>
        <w:t xml:space="preserve"> </w:t>
      </w:r>
      <w:proofErr w:type="spellStart"/>
      <w:r w:rsidRPr="00FF7D18">
        <w:rPr>
          <w:i/>
          <w:color w:val="000000" w:themeColor="text1"/>
          <w:sz w:val="22"/>
          <w:szCs w:val="22"/>
        </w:rPr>
        <w:t>ghép</w:t>
      </w:r>
      <w:proofErr w:type="spellEnd"/>
      <w:r w:rsidRPr="00FF7D18">
        <w:rPr>
          <w:i/>
          <w:color w:val="000000" w:themeColor="text1"/>
          <w:sz w:val="22"/>
          <w:szCs w:val="22"/>
        </w:rPr>
        <w:t xml:space="preserve"> </w:t>
      </w:r>
      <w:proofErr w:type="spellStart"/>
      <w:r w:rsidRPr="00FF7D18">
        <w:rPr>
          <w:i/>
          <w:color w:val="000000" w:themeColor="text1"/>
          <w:sz w:val="22"/>
          <w:szCs w:val="22"/>
        </w:rPr>
        <w:t>cặp</w:t>
      </w:r>
      <w:proofErr w:type="spellEnd"/>
    </w:p>
    <w:p w14:paraId="2D1C07EB" w14:textId="732CBC39" w:rsidR="005778B1" w:rsidRPr="00FF7D18" w:rsidRDefault="005778B1" w:rsidP="00FF7D18">
      <w:pPr>
        <w:spacing w:before="60"/>
        <w:ind w:left="0" w:firstLine="709"/>
        <w:rPr>
          <w:rFonts w:eastAsia="Times New Roman"/>
          <w:color w:val="000000" w:themeColor="text1"/>
          <w:sz w:val="26"/>
          <w:szCs w:val="26"/>
          <w:lang w:val="vi-VN"/>
        </w:rPr>
      </w:pPr>
      <w:r w:rsidRPr="00FF7D18">
        <w:rPr>
          <w:rFonts w:eastAsia="Times New Roman"/>
          <w:b/>
          <w:color w:val="000000" w:themeColor="text1"/>
          <w:sz w:val="26"/>
          <w:szCs w:val="26"/>
          <w:lang w:val="vi-VN"/>
        </w:rPr>
        <w:t>Nhận xét</w:t>
      </w:r>
      <w:r w:rsidRPr="00FF7D18">
        <w:rPr>
          <w:rFonts w:eastAsia="Times New Roman"/>
          <w:color w:val="000000" w:themeColor="text1"/>
          <w:sz w:val="26"/>
          <w:szCs w:val="26"/>
          <w:lang w:val="vi-VN"/>
        </w:rPr>
        <w:t>:</w:t>
      </w:r>
    </w:p>
    <w:p w14:paraId="27689997" w14:textId="156C9FDE" w:rsidR="005778B1" w:rsidRPr="00FF7D18" w:rsidRDefault="005778B1" w:rsidP="00BD23E5">
      <w:pPr>
        <w:spacing w:before="60"/>
        <w:ind w:left="0" w:firstLine="720"/>
        <w:rPr>
          <w:rFonts w:eastAsia="Times New Roman"/>
          <w:color w:val="000000" w:themeColor="text1"/>
          <w:szCs w:val="28"/>
          <w:lang w:eastAsia="vi-VN"/>
        </w:rPr>
      </w:pPr>
      <w:r w:rsidRPr="00FF7D18">
        <w:rPr>
          <w:rFonts w:eastAsia="Times New Roman"/>
          <w:color w:val="000000" w:themeColor="text1"/>
          <w:szCs w:val="28"/>
          <w:lang w:val="vi-VN"/>
        </w:rPr>
        <w:t xml:space="preserve">Nồng độ CRP </w:t>
      </w:r>
      <w:r w:rsidR="006773A8" w:rsidRPr="00FF7D18">
        <w:rPr>
          <w:rFonts w:eastAsia="Times New Roman"/>
          <w:color w:val="000000" w:themeColor="text1"/>
          <w:szCs w:val="28"/>
          <w:lang w:val="vi-VN"/>
        </w:rPr>
        <w:t xml:space="preserve">trước can thiệp </w:t>
      </w:r>
      <w:r w:rsidRPr="00FF7D18">
        <w:rPr>
          <w:rFonts w:eastAsia="Times New Roman"/>
          <w:color w:val="000000" w:themeColor="text1"/>
          <w:szCs w:val="28"/>
          <w:lang w:val="vi-VN"/>
        </w:rPr>
        <w:t xml:space="preserve">của nhóm chứng là </w:t>
      </w:r>
      <w:r w:rsidRPr="00FF7D18">
        <w:rPr>
          <w:rFonts w:eastAsia="Times New Roman"/>
          <w:color w:val="000000" w:themeColor="text1"/>
          <w:szCs w:val="28"/>
          <w:lang w:val="vi-VN" w:eastAsia="vi-VN"/>
        </w:rPr>
        <w:t>14,9±28g</w:t>
      </w:r>
      <w:r w:rsidRPr="00FF7D18">
        <w:rPr>
          <w:rFonts w:eastAsia="Times New Roman"/>
          <w:color w:val="000000" w:themeColor="text1"/>
          <w:szCs w:val="28"/>
          <w:lang w:val="vi-VN"/>
        </w:rPr>
        <w:t xml:space="preserve">/L, của nhóm can thiệp là </w:t>
      </w:r>
      <w:r w:rsidRPr="00FF7D18">
        <w:rPr>
          <w:rFonts w:eastAsia="Times New Roman"/>
          <w:color w:val="000000" w:themeColor="text1"/>
          <w:szCs w:val="28"/>
          <w:lang w:val="vi-VN" w:eastAsia="vi-VN"/>
        </w:rPr>
        <w:t xml:space="preserve">12,8±17,8 </w:t>
      </w:r>
      <w:r w:rsidRPr="00FF7D18">
        <w:rPr>
          <w:rFonts w:eastAsia="Times New Roman"/>
          <w:color w:val="000000" w:themeColor="text1"/>
          <w:szCs w:val="28"/>
          <w:lang w:val="vi-VN"/>
        </w:rPr>
        <w:t xml:space="preserve">g/L, sự khác biệt </w:t>
      </w:r>
      <w:proofErr w:type="spellStart"/>
      <w:r w:rsidR="00D47597" w:rsidRPr="00FF7D18">
        <w:rPr>
          <w:rFonts w:eastAsia="Times New Roman"/>
          <w:color w:val="000000" w:themeColor="text1"/>
          <w:szCs w:val="28"/>
        </w:rPr>
        <w:t>không</w:t>
      </w:r>
      <w:proofErr w:type="spellEnd"/>
      <w:r w:rsidR="00D47597" w:rsidRPr="00FF7D18">
        <w:rPr>
          <w:rFonts w:eastAsia="Times New Roman"/>
          <w:color w:val="000000" w:themeColor="text1"/>
          <w:szCs w:val="28"/>
        </w:rPr>
        <w:t xml:space="preserve"> </w:t>
      </w:r>
      <w:r w:rsidRPr="00FF7D18">
        <w:rPr>
          <w:rFonts w:eastAsia="Times New Roman"/>
          <w:color w:val="000000" w:themeColor="text1"/>
          <w:szCs w:val="28"/>
          <w:lang w:val="vi-VN"/>
        </w:rPr>
        <w:t>có ý nghĩa thống kê (p=</w:t>
      </w:r>
      <w:r w:rsidR="00D47597" w:rsidRPr="00FF7D18">
        <w:rPr>
          <w:rFonts w:eastAsia="Times New Roman"/>
          <w:color w:val="000000" w:themeColor="text1"/>
          <w:szCs w:val="28"/>
        </w:rPr>
        <w:t>0,966</w:t>
      </w:r>
      <w:r w:rsidRPr="00FF7D18">
        <w:rPr>
          <w:rFonts w:eastAsia="Times New Roman"/>
          <w:color w:val="000000" w:themeColor="text1"/>
          <w:szCs w:val="28"/>
          <w:lang w:val="vi-VN"/>
        </w:rPr>
        <w:t xml:space="preserve">). Sự thay đổi nồng độ CRP sau can thiệp của nhóm chứng là </w:t>
      </w:r>
      <w:r w:rsidRPr="00FF7D18">
        <w:rPr>
          <w:rFonts w:eastAsia="Times New Roman"/>
          <w:color w:val="000000" w:themeColor="text1"/>
          <w:szCs w:val="28"/>
          <w:lang w:val="vi-VN" w:eastAsia="vi-VN"/>
        </w:rPr>
        <w:t>-11,</w:t>
      </w:r>
      <w:r w:rsidR="00BD23E5" w:rsidRPr="00FF7D18">
        <w:rPr>
          <w:rFonts w:eastAsia="Times New Roman"/>
          <w:color w:val="000000" w:themeColor="text1"/>
          <w:szCs w:val="28"/>
          <w:lang w:eastAsia="vi-VN"/>
        </w:rPr>
        <w:t>0</w:t>
      </w:r>
      <w:r w:rsidRPr="00FF7D18">
        <w:rPr>
          <w:rFonts w:eastAsia="Times New Roman"/>
          <w:color w:val="000000" w:themeColor="text1"/>
          <w:szCs w:val="28"/>
          <w:lang w:val="vi-VN" w:eastAsia="vi-VN"/>
        </w:rPr>
        <w:t>±2</w:t>
      </w:r>
      <w:r w:rsidR="00BD23E5" w:rsidRPr="00FF7D18">
        <w:rPr>
          <w:rFonts w:eastAsia="Times New Roman"/>
          <w:color w:val="000000" w:themeColor="text1"/>
          <w:szCs w:val="28"/>
          <w:lang w:eastAsia="vi-VN"/>
        </w:rPr>
        <w:t xml:space="preserve">7,3 </w:t>
      </w:r>
      <w:r w:rsidRPr="00FF7D18">
        <w:rPr>
          <w:rFonts w:eastAsia="Times New Roman"/>
          <w:color w:val="000000" w:themeColor="text1"/>
          <w:szCs w:val="28"/>
          <w:lang w:val="vi-VN"/>
        </w:rPr>
        <w:t xml:space="preserve">g/L, cao hơn </w:t>
      </w:r>
      <w:r w:rsidR="00DD30AA" w:rsidRPr="00FF7D18">
        <w:rPr>
          <w:rFonts w:eastAsia="Times New Roman"/>
          <w:color w:val="000000" w:themeColor="text1"/>
          <w:szCs w:val="28"/>
          <w:lang w:val="vi-VN"/>
        </w:rPr>
        <w:t xml:space="preserve">nhưng không </w:t>
      </w:r>
      <w:r w:rsidRPr="00FF7D18">
        <w:rPr>
          <w:rFonts w:eastAsia="Times New Roman"/>
          <w:color w:val="000000" w:themeColor="text1"/>
          <w:szCs w:val="28"/>
          <w:lang w:val="vi-VN"/>
        </w:rPr>
        <w:t>có ý nghĩa thống kê (p=0,</w:t>
      </w:r>
      <w:r w:rsidR="00BD23E5" w:rsidRPr="00FF7D18">
        <w:rPr>
          <w:rFonts w:eastAsia="Times New Roman"/>
          <w:color w:val="000000" w:themeColor="text1"/>
          <w:szCs w:val="28"/>
        </w:rPr>
        <w:t>124</w:t>
      </w:r>
      <w:r w:rsidRPr="00FF7D18">
        <w:rPr>
          <w:rFonts w:eastAsia="Times New Roman"/>
          <w:color w:val="000000" w:themeColor="text1"/>
          <w:szCs w:val="28"/>
          <w:lang w:val="vi-VN"/>
        </w:rPr>
        <w:t>) so với sự thay đổi của nhóm can thiệp (</w:t>
      </w:r>
      <w:r w:rsidR="00BD23E5" w:rsidRPr="00FF7D18">
        <w:rPr>
          <w:rFonts w:eastAsia="Times New Roman"/>
          <w:color w:val="000000" w:themeColor="text1"/>
          <w:szCs w:val="28"/>
          <w:lang w:eastAsia="vi-VN"/>
        </w:rPr>
        <w:t>11,6</w:t>
      </w:r>
      <w:r w:rsidRPr="00FF7D18">
        <w:rPr>
          <w:rFonts w:eastAsia="Times New Roman"/>
          <w:b/>
          <w:bCs/>
          <w:i/>
          <w:iCs/>
          <w:color w:val="000000" w:themeColor="text1"/>
          <w:szCs w:val="28"/>
          <w:lang w:val="vi-VN" w:eastAsia="vi-VN"/>
        </w:rPr>
        <w:t>±</w:t>
      </w:r>
      <w:r w:rsidRPr="00FF7D18">
        <w:rPr>
          <w:rFonts w:eastAsia="Times New Roman"/>
          <w:color w:val="000000" w:themeColor="text1"/>
          <w:szCs w:val="28"/>
          <w:lang w:val="vi-VN" w:eastAsia="vi-VN"/>
        </w:rPr>
        <w:t>1</w:t>
      </w:r>
      <w:r w:rsidR="00BD23E5" w:rsidRPr="00FF7D18">
        <w:rPr>
          <w:rFonts w:eastAsia="Times New Roman"/>
          <w:color w:val="000000" w:themeColor="text1"/>
          <w:szCs w:val="28"/>
          <w:lang w:eastAsia="vi-VN"/>
        </w:rPr>
        <w:t>8,6</w:t>
      </w:r>
      <w:r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rPr>
        <w:t>g/L).</w:t>
      </w:r>
    </w:p>
    <w:p w14:paraId="1E13025A" w14:textId="4F1D6C15" w:rsidR="00AA58DF" w:rsidRPr="00FF7D18" w:rsidRDefault="00AA58DF" w:rsidP="00DC0DEA">
      <w:pPr>
        <w:pStyle w:val="Ba"/>
        <w:spacing w:before="60" w:after="0" w:line="360" w:lineRule="auto"/>
        <w:rPr>
          <w:bCs/>
          <w:color w:val="000000" w:themeColor="text1"/>
          <w:sz w:val="24"/>
          <w:lang w:val="vi-VN" w:eastAsia="vi-VN"/>
        </w:rPr>
      </w:pPr>
      <w:bookmarkStart w:id="364" w:name="_Toc127202546"/>
      <w:bookmarkStart w:id="365" w:name="_Toc134366621"/>
      <w:r w:rsidRPr="00FF7D18">
        <w:rPr>
          <w:color w:val="000000" w:themeColor="text1"/>
          <w:lang w:val="vi-VN" w:eastAsia="vi-VN"/>
        </w:rPr>
        <w:lastRenderedPageBreak/>
        <w:t>Bảng 3.</w:t>
      </w:r>
      <w:r w:rsidR="004034E4" w:rsidRPr="00FF7D18">
        <w:rPr>
          <w:color w:val="000000" w:themeColor="text1"/>
          <w:lang w:val="vi-VN" w:eastAsia="vi-VN"/>
        </w:rPr>
        <w:t>29</w:t>
      </w:r>
      <w:r w:rsidRPr="00FF7D18">
        <w:rPr>
          <w:color w:val="000000" w:themeColor="text1"/>
          <w:lang w:val="vi-VN" w:eastAsia="vi-VN"/>
        </w:rPr>
        <w:t>. Hiệu quả điều trị đến phản ứng Viêm</w:t>
      </w:r>
      <w:bookmarkEnd w:id="364"/>
      <w:bookmarkEnd w:id="365"/>
    </w:p>
    <w:tbl>
      <w:tblPr>
        <w:tblW w:w="4893"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75"/>
        <w:gridCol w:w="1308"/>
        <w:gridCol w:w="1309"/>
        <w:gridCol w:w="1308"/>
        <w:gridCol w:w="1309"/>
        <w:gridCol w:w="1302"/>
      </w:tblGrid>
      <w:tr w:rsidR="005778B1" w:rsidRPr="00FF7D18" w14:paraId="7CE136B6" w14:textId="77777777" w:rsidTr="00403748">
        <w:trPr>
          <w:trHeight w:val="342"/>
          <w:jc w:val="center"/>
        </w:trPr>
        <w:tc>
          <w:tcPr>
            <w:tcW w:w="1291" w:type="pct"/>
            <w:vMerge w:val="restart"/>
            <w:shd w:val="clear" w:color="auto" w:fill="auto"/>
            <w:vAlign w:val="center"/>
            <w:hideMark/>
          </w:tcPr>
          <w:p w14:paraId="0531E90E" w14:textId="3986AE04" w:rsidR="005778B1" w:rsidRPr="00FF7D18" w:rsidRDefault="00AA58DF" w:rsidP="00DC0DEA">
            <w:pPr>
              <w:spacing w:before="60"/>
              <w:ind w:left="0"/>
              <w:jc w:val="left"/>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Phản ứng viêm</w:t>
            </w:r>
          </w:p>
        </w:tc>
        <w:tc>
          <w:tcPr>
            <w:tcW w:w="1485" w:type="pct"/>
            <w:gridSpan w:val="2"/>
            <w:shd w:val="clear" w:color="auto" w:fill="auto"/>
            <w:vAlign w:val="center"/>
            <w:hideMark/>
          </w:tcPr>
          <w:p w14:paraId="66C68484" w14:textId="77777777" w:rsidR="005778B1" w:rsidRPr="00FF7D18" w:rsidRDefault="005778B1"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485" w:type="pct"/>
            <w:gridSpan w:val="2"/>
            <w:shd w:val="clear" w:color="auto" w:fill="auto"/>
            <w:vAlign w:val="center"/>
            <w:hideMark/>
          </w:tcPr>
          <w:p w14:paraId="68D6B243" w14:textId="77777777" w:rsidR="005778B1" w:rsidRPr="00FF7D18" w:rsidRDefault="005778B1"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tc>
        <w:tc>
          <w:tcPr>
            <w:tcW w:w="738" w:type="pct"/>
            <w:vMerge w:val="restart"/>
            <w:shd w:val="clear" w:color="auto" w:fill="auto"/>
            <w:vAlign w:val="center"/>
            <w:hideMark/>
          </w:tcPr>
          <w:p w14:paraId="0F81AD47" w14:textId="1F28E585" w:rsidR="005778B1" w:rsidRPr="00FF7D18" w:rsidRDefault="004B19BA"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tc>
      </w:tr>
      <w:tr w:rsidR="005778B1" w:rsidRPr="00FF7D18" w14:paraId="7D128586" w14:textId="77777777" w:rsidTr="00403748">
        <w:trPr>
          <w:trHeight w:val="330"/>
          <w:jc w:val="center"/>
        </w:trPr>
        <w:tc>
          <w:tcPr>
            <w:tcW w:w="1291" w:type="pct"/>
            <w:vMerge/>
            <w:vAlign w:val="center"/>
            <w:hideMark/>
          </w:tcPr>
          <w:p w14:paraId="66FCCD9D" w14:textId="77777777" w:rsidR="005778B1" w:rsidRPr="00FF7D18" w:rsidRDefault="005778B1" w:rsidP="00DC0DEA">
            <w:pPr>
              <w:spacing w:before="60"/>
              <w:ind w:left="0"/>
              <w:jc w:val="left"/>
              <w:rPr>
                <w:rFonts w:eastAsia="Times New Roman"/>
                <w:b/>
                <w:bCs/>
                <w:color w:val="000000" w:themeColor="text1"/>
                <w:szCs w:val="28"/>
                <w:lang w:eastAsia="vi-VN"/>
              </w:rPr>
            </w:pPr>
          </w:p>
        </w:tc>
        <w:tc>
          <w:tcPr>
            <w:tcW w:w="742" w:type="pct"/>
            <w:shd w:val="clear" w:color="auto" w:fill="auto"/>
            <w:vAlign w:val="center"/>
            <w:hideMark/>
          </w:tcPr>
          <w:p w14:paraId="0B68F6A6" w14:textId="5EAC5CF4" w:rsidR="005778B1" w:rsidRPr="00FF7D18" w:rsidRDefault="00DC29EE"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(52)</w:t>
            </w:r>
          </w:p>
        </w:tc>
        <w:tc>
          <w:tcPr>
            <w:tcW w:w="743" w:type="pct"/>
            <w:shd w:val="clear" w:color="auto" w:fill="auto"/>
            <w:vAlign w:val="center"/>
            <w:hideMark/>
          </w:tcPr>
          <w:p w14:paraId="54CB0662" w14:textId="77777777" w:rsidR="005778B1" w:rsidRPr="00FF7D18" w:rsidRDefault="005778B1"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742" w:type="pct"/>
            <w:shd w:val="clear" w:color="auto" w:fill="auto"/>
            <w:vAlign w:val="center"/>
            <w:hideMark/>
          </w:tcPr>
          <w:p w14:paraId="0BC0D3C4" w14:textId="25793DD1" w:rsidR="005778B1" w:rsidRPr="00FF7D18" w:rsidRDefault="00DC29EE"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(65)</w:t>
            </w:r>
          </w:p>
        </w:tc>
        <w:tc>
          <w:tcPr>
            <w:tcW w:w="743" w:type="pct"/>
            <w:shd w:val="clear" w:color="auto" w:fill="auto"/>
            <w:vAlign w:val="center"/>
            <w:hideMark/>
          </w:tcPr>
          <w:p w14:paraId="7F88CAD5" w14:textId="77777777" w:rsidR="005778B1" w:rsidRPr="00FF7D18" w:rsidRDefault="005778B1"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738" w:type="pct"/>
            <w:vMerge/>
            <w:vAlign w:val="center"/>
            <w:hideMark/>
          </w:tcPr>
          <w:p w14:paraId="3DDA5C45" w14:textId="77777777" w:rsidR="005778B1" w:rsidRPr="00FF7D18" w:rsidRDefault="005778B1" w:rsidP="00DC0DEA">
            <w:pPr>
              <w:spacing w:before="60"/>
              <w:ind w:left="0"/>
              <w:jc w:val="left"/>
              <w:rPr>
                <w:rFonts w:eastAsia="Times New Roman"/>
                <w:b/>
                <w:bCs/>
                <w:color w:val="000000" w:themeColor="text1"/>
                <w:szCs w:val="28"/>
                <w:lang w:eastAsia="vi-VN"/>
              </w:rPr>
            </w:pPr>
          </w:p>
        </w:tc>
      </w:tr>
      <w:tr w:rsidR="005778B1" w:rsidRPr="00FF7D18" w14:paraId="4D9D8438" w14:textId="77777777" w:rsidTr="00403748">
        <w:trPr>
          <w:trHeight w:val="462"/>
          <w:jc w:val="center"/>
        </w:trPr>
        <w:tc>
          <w:tcPr>
            <w:tcW w:w="1291" w:type="pct"/>
            <w:shd w:val="clear" w:color="auto" w:fill="auto"/>
            <w:vAlign w:val="center"/>
            <w:hideMark/>
          </w:tcPr>
          <w:p w14:paraId="005B8C9D" w14:textId="77777777" w:rsidR="005778B1" w:rsidRPr="00FF7D18" w:rsidRDefault="005778B1" w:rsidP="00DC0DEA">
            <w:pPr>
              <w:spacing w:before="6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Không</w:t>
            </w:r>
          </w:p>
        </w:tc>
        <w:tc>
          <w:tcPr>
            <w:tcW w:w="742" w:type="pct"/>
            <w:shd w:val="clear" w:color="auto" w:fill="auto"/>
            <w:vAlign w:val="center"/>
            <w:hideMark/>
          </w:tcPr>
          <w:p w14:paraId="532E18E8"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41</w:t>
            </w:r>
          </w:p>
        </w:tc>
        <w:tc>
          <w:tcPr>
            <w:tcW w:w="743" w:type="pct"/>
            <w:shd w:val="clear" w:color="auto" w:fill="auto"/>
            <w:vAlign w:val="center"/>
            <w:hideMark/>
          </w:tcPr>
          <w:p w14:paraId="2A7E6D20"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78,9</w:t>
            </w:r>
          </w:p>
        </w:tc>
        <w:tc>
          <w:tcPr>
            <w:tcW w:w="742" w:type="pct"/>
            <w:shd w:val="clear" w:color="auto" w:fill="auto"/>
            <w:vAlign w:val="center"/>
            <w:hideMark/>
          </w:tcPr>
          <w:p w14:paraId="4F2D3B9E"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61</w:t>
            </w:r>
          </w:p>
        </w:tc>
        <w:tc>
          <w:tcPr>
            <w:tcW w:w="743" w:type="pct"/>
            <w:shd w:val="clear" w:color="auto" w:fill="auto"/>
            <w:vAlign w:val="center"/>
            <w:hideMark/>
          </w:tcPr>
          <w:p w14:paraId="1554F1D2"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93,9</w:t>
            </w:r>
          </w:p>
        </w:tc>
        <w:tc>
          <w:tcPr>
            <w:tcW w:w="738" w:type="pct"/>
            <w:vMerge w:val="restart"/>
            <w:shd w:val="clear" w:color="auto" w:fill="auto"/>
            <w:noWrap/>
            <w:vAlign w:val="center"/>
            <w:hideMark/>
          </w:tcPr>
          <w:p w14:paraId="76CDBB76"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0,016</w:t>
            </w:r>
          </w:p>
        </w:tc>
      </w:tr>
      <w:tr w:rsidR="005778B1" w:rsidRPr="00FF7D18" w14:paraId="14B208AB" w14:textId="77777777" w:rsidTr="00403748">
        <w:trPr>
          <w:trHeight w:val="462"/>
          <w:jc w:val="center"/>
        </w:trPr>
        <w:tc>
          <w:tcPr>
            <w:tcW w:w="1291" w:type="pct"/>
            <w:shd w:val="clear" w:color="auto" w:fill="auto"/>
            <w:vAlign w:val="center"/>
            <w:hideMark/>
          </w:tcPr>
          <w:p w14:paraId="2EE636FB" w14:textId="77777777" w:rsidR="005778B1" w:rsidRPr="00FF7D18" w:rsidRDefault="005778B1" w:rsidP="00DC0DEA">
            <w:pPr>
              <w:spacing w:before="6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Có</w:t>
            </w:r>
          </w:p>
        </w:tc>
        <w:tc>
          <w:tcPr>
            <w:tcW w:w="742" w:type="pct"/>
            <w:shd w:val="clear" w:color="auto" w:fill="auto"/>
            <w:vAlign w:val="center"/>
            <w:hideMark/>
          </w:tcPr>
          <w:p w14:paraId="50D7FE78"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11</w:t>
            </w:r>
          </w:p>
        </w:tc>
        <w:tc>
          <w:tcPr>
            <w:tcW w:w="743" w:type="pct"/>
            <w:shd w:val="clear" w:color="auto" w:fill="auto"/>
            <w:vAlign w:val="center"/>
            <w:hideMark/>
          </w:tcPr>
          <w:p w14:paraId="094A1FC8"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31,2</w:t>
            </w:r>
          </w:p>
        </w:tc>
        <w:tc>
          <w:tcPr>
            <w:tcW w:w="742" w:type="pct"/>
            <w:shd w:val="clear" w:color="auto" w:fill="auto"/>
            <w:vAlign w:val="center"/>
            <w:hideMark/>
          </w:tcPr>
          <w:p w14:paraId="7BB1FB7E"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4</w:t>
            </w:r>
          </w:p>
        </w:tc>
        <w:tc>
          <w:tcPr>
            <w:tcW w:w="743" w:type="pct"/>
            <w:shd w:val="clear" w:color="auto" w:fill="auto"/>
            <w:vAlign w:val="center"/>
            <w:hideMark/>
          </w:tcPr>
          <w:p w14:paraId="760A07AF"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6,2</w:t>
            </w:r>
          </w:p>
        </w:tc>
        <w:tc>
          <w:tcPr>
            <w:tcW w:w="738" w:type="pct"/>
            <w:vMerge/>
            <w:vAlign w:val="center"/>
            <w:hideMark/>
          </w:tcPr>
          <w:p w14:paraId="79D5A89A" w14:textId="77777777" w:rsidR="005778B1" w:rsidRPr="00FF7D18" w:rsidRDefault="005778B1" w:rsidP="00DC0DEA">
            <w:pPr>
              <w:spacing w:before="60"/>
              <w:ind w:left="0"/>
              <w:jc w:val="left"/>
              <w:rPr>
                <w:rFonts w:eastAsia="Times New Roman"/>
                <w:color w:val="000000" w:themeColor="text1"/>
                <w:szCs w:val="28"/>
                <w:lang w:eastAsia="vi-VN"/>
              </w:rPr>
            </w:pPr>
          </w:p>
        </w:tc>
      </w:tr>
      <w:tr w:rsidR="005778B1" w:rsidRPr="00FF7D18" w14:paraId="73BC6D83" w14:textId="77777777" w:rsidTr="00403748">
        <w:trPr>
          <w:trHeight w:val="462"/>
          <w:jc w:val="center"/>
        </w:trPr>
        <w:tc>
          <w:tcPr>
            <w:tcW w:w="1291" w:type="pct"/>
            <w:shd w:val="clear" w:color="auto" w:fill="auto"/>
            <w:vAlign w:val="center"/>
            <w:hideMark/>
          </w:tcPr>
          <w:p w14:paraId="0D03512E" w14:textId="77777777" w:rsidR="005778B1" w:rsidRPr="00FF7D18" w:rsidRDefault="005778B1" w:rsidP="00DC0DEA">
            <w:pPr>
              <w:spacing w:before="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ARR% (95%CI)</w:t>
            </w:r>
          </w:p>
        </w:tc>
        <w:tc>
          <w:tcPr>
            <w:tcW w:w="3709" w:type="pct"/>
            <w:gridSpan w:val="5"/>
            <w:shd w:val="clear" w:color="auto" w:fill="auto"/>
            <w:vAlign w:val="center"/>
            <w:hideMark/>
          </w:tcPr>
          <w:p w14:paraId="534E0902"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15 (</w:t>
            </w:r>
            <w:r w:rsidRPr="00FF7D18">
              <w:rPr>
                <w:rFonts w:eastAsia="Times New Roman"/>
                <w:color w:val="000000" w:themeColor="text1"/>
                <w:szCs w:val="28"/>
                <w:lang w:val="vi-VN" w:eastAsia="vi-VN"/>
              </w:rPr>
              <w:t>2,5-27,5</w:t>
            </w:r>
            <w:r w:rsidRPr="00FF7D18">
              <w:rPr>
                <w:rFonts w:eastAsia="Times New Roman"/>
                <w:color w:val="000000" w:themeColor="text1"/>
                <w:szCs w:val="28"/>
                <w:lang w:eastAsia="vi-VN"/>
              </w:rPr>
              <w:t>)</w:t>
            </w:r>
          </w:p>
        </w:tc>
      </w:tr>
      <w:tr w:rsidR="005778B1" w:rsidRPr="00FF7D18" w14:paraId="1727C2B5" w14:textId="77777777" w:rsidTr="00403748">
        <w:trPr>
          <w:trHeight w:val="462"/>
          <w:jc w:val="center"/>
        </w:trPr>
        <w:tc>
          <w:tcPr>
            <w:tcW w:w="1291" w:type="pct"/>
            <w:shd w:val="clear" w:color="auto" w:fill="auto"/>
            <w:vAlign w:val="center"/>
            <w:hideMark/>
          </w:tcPr>
          <w:p w14:paraId="1EC227FD" w14:textId="77777777" w:rsidR="005778B1" w:rsidRPr="00FF7D18" w:rsidRDefault="005778B1" w:rsidP="00DC0DEA">
            <w:pPr>
              <w:spacing w:before="60"/>
              <w:ind w:left="0"/>
              <w:jc w:val="left"/>
              <w:rPr>
                <w:rFonts w:eastAsia="Times New Roman"/>
                <w:bCs/>
                <w:color w:val="000000" w:themeColor="text1"/>
                <w:szCs w:val="28"/>
                <w:lang w:eastAsia="vi-VN"/>
              </w:rPr>
            </w:pPr>
            <w:proofErr w:type="gramStart"/>
            <w:r w:rsidRPr="00FF7D18">
              <w:rPr>
                <w:rFonts w:eastAsia="Times New Roman"/>
                <w:bCs/>
                <w:color w:val="000000" w:themeColor="text1"/>
                <w:szCs w:val="28"/>
                <w:lang w:eastAsia="vi-VN"/>
              </w:rPr>
              <w:t>NNT(</w:t>
            </w:r>
            <w:proofErr w:type="gramEnd"/>
            <w:r w:rsidRPr="00FF7D18">
              <w:rPr>
                <w:rFonts w:eastAsia="Times New Roman"/>
                <w:bCs/>
                <w:color w:val="000000" w:themeColor="text1"/>
                <w:szCs w:val="28"/>
                <w:lang w:eastAsia="vi-VN"/>
              </w:rPr>
              <w:t>95%CI)</w:t>
            </w:r>
          </w:p>
        </w:tc>
        <w:tc>
          <w:tcPr>
            <w:tcW w:w="3709" w:type="pct"/>
            <w:gridSpan w:val="5"/>
            <w:shd w:val="clear" w:color="auto" w:fill="auto"/>
            <w:vAlign w:val="center"/>
            <w:hideMark/>
          </w:tcPr>
          <w:p w14:paraId="1984CFE2"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w:t>
            </w:r>
            <w:r w:rsidRPr="00FF7D18">
              <w:rPr>
                <w:rFonts w:eastAsia="Times New Roman"/>
                <w:color w:val="000000" w:themeColor="text1"/>
                <w:szCs w:val="28"/>
                <w:lang w:eastAsia="vi-VN"/>
              </w:rPr>
              <w:t>)</w:t>
            </w:r>
          </w:p>
        </w:tc>
      </w:tr>
    </w:tbl>
    <w:p w14:paraId="59F520CB" w14:textId="5048C65B" w:rsidR="0083338C" w:rsidRPr="00FF7D18" w:rsidRDefault="004B19BA" w:rsidP="00DC0DEA">
      <w:pPr>
        <w:spacing w:before="60"/>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p w14:paraId="7B67E7CA" w14:textId="7657E00C" w:rsidR="005778B1" w:rsidRPr="00FF7D18" w:rsidRDefault="005778B1" w:rsidP="00DC0DEA">
      <w:pPr>
        <w:spacing w:before="60"/>
        <w:ind w:left="0" w:firstLine="720"/>
        <w:rPr>
          <w:rFonts w:eastAsia="Times New Roman"/>
          <w:color w:val="000000" w:themeColor="text1"/>
          <w:szCs w:val="28"/>
          <w:lang w:val="vi-VN"/>
        </w:rPr>
      </w:pPr>
      <w:r w:rsidRPr="00FF7D18">
        <w:rPr>
          <w:rFonts w:eastAsia="Times New Roman"/>
          <w:b/>
          <w:color w:val="000000" w:themeColor="text1"/>
          <w:szCs w:val="28"/>
          <w:lang w:val="vi-VN"/>
        </w:rPr>
        <w:t>Nhận xét:</w:t>
      </w:r>
      <w:r w:rsidRPr="00FF7D18">
        <w:rPr>
          <w:rFonts w:eastAsia="Times New Roman"/>
          <w:color w:val="000000" w:themeColor="text1"/>
          <w:szCs w:val="28"/>
          <w:lang w:val="vi-VN"/>
        </w:rPr>
        <w:t xml:space="preserve"> </w:t>
      </w:r>
      <w:r w:rsidR="00912952" w:rsidRPr="00FF7D18">
        <w:rPr>
          <w:rFonts w:eastAsia="Times New Roman"/>
          <w:color w:val="000000" w:themeColor="text1"/>
          <w:szCs w:val="28"/>
          <w:lang w:val="vi-VN"/>
        </w:rPr>
        <w:t>S</w:t>
      </w:r>
      <w:r w:rsidRPr="00FF7D18">
        <w:rPr>
          <w:rFonts w:eastAsia="Times New Roman"/>
          <w:color w:val="000000" w:themeColor="text1"/>
          <w:szCs w:val="28"/>
          <w:lang w:val="vi-VN"/>
        </w:rPr>
        <w:t xml:space="preserve">au khi được sử dụng sản phẩm kẽm cùng với phác đồ điều trị viêm phổi đã có </w:t>
      </w:r>
      <w:r w:rsidRPr="00FF7D18">
        <w:rPr>
          <w:rFonts w:eastAsia="Times New Roman"/>
          <w:color w:val="000000" w:themeColor="text1"/>
          <w:szCs w:val="28"/>
          <w:lang w:val="vi-VN" w:eastAsia="vi-VN"/>
        </w:rPr>
        <w:t>78,9</w:t>
      </w:r>
      <w:r w:rsidRPr="00FF7D18">
        <w:rPr>
          <w:rFonts w:eastAsia="Times New Roman"/>
          <w:color w:val="000000" w:themeColor="text1"/>
          <w:szCs w:val="28"/>
          <w:lang w:val="vi-VN"/>
        </w:rPr>
        <w:t xml:space="preserve">% trẻ </w:t>
      </w:r>
      <w:r w:rsidR="00F11BFF" w:rsidRPr="00FF7D18">
        <w:rPr>
          <w:rFonts w:eastAsia="Times New Roman"/>
          <w:color w:val="000000" w:themeColor="text1"/>
          <w:szCs w:val="28"/>
          <w:lang w:val="vi-VN"/>
        </w:rPr>
        <w:t xml:space="preserve">ở nhóm chứng </w:t>
      </w:r>
      <w:r w:rsidRPr="00FF7D18">
        <w:rPr>
          <w:rFonts w:eastAsia="Times New Roman"/>
          <w:color w:val="000000" w:themeColor="text1"/>
          <w:szCs w:val="28"/>
          <w:lang w:val="vi-VN"/>
        </w:rPr>
        <w:t>giảm và hết phản ứng viêm sau điều trị, con số này ở nhóm can thiệp là 93,9%. Sự khác biệt có ý nghĩa thống kê với p&lt; 0,05.</w:t>
      </w:r>
    </w:p>
    <w:p w14:paraId="70FA78CE" w14:textId="3C3C29A5" w:rsidR="0083338C" w:rsidRPr="00FF7D18" w:rsidRDefault="0083338C" w:rsidP="00DC0DEA">
      <w:pPr>
        <w:pStyle w:val="Ba"/>
        <w:spacing w:before="60" w:after="0" w:line="360" w:lineRule="auto"/>
        <w:rPr>
          <w:color w:val="000000" w:themeColor="text1"/>
          <w:szCs w:val="28"/>
          <w:lang w:val="vi-VN" w:eastAsia="vi-VN"/>
        </w:rPr>
      </w:pPr>
      <w:bookmarkStart w:id="366" w:name="_Toc127202547"/>
      <w:bookmarkStart w:id="367" w:name="_Toc134366622"/>
      <w:r w:rsidRPr="00FF7D18">
        <w:rPr>
          <w:color w:val="000000" w:themeColor="text1"/>
          <w:lang w:val="vi-VN" w:eastAsia="vi-VN"/>
        </w:rPr>
        <w:t>Bảng 3.3</w:t>
      </w:r>
      <w:r w:rsidR="004034E4" w:rsidRPr="00FF7D18">
        <w:rPr>
          <w:color w:val="000000" w:themeColor="text1"/>
          <w:lang w:val="vi-VN" w:eastAsia="vi-VN"/>
        </w:rPr>
        <w:t>0</w:t>
      </w:r>
      <w:r w:rsidRPr="00FF7D18">
        <w:rPr>
          <w:color w:val="000000" w:themeColor="text1"/>
          <w:lang w:val="vi-VN" w:eastAsia="vi-VN"/>
        </w:rPr>
        <w:t>. Hiệu quả phòng bệnh đến phản ứng Viêm</w:t>
      </w:r>
      <w:bookmarkEnd w:id="366"/>
      <w:bookmarkEnd w:id="367"/>
    </w:p>
    <w:tbl>
      <w:tblPr>
        <w:tblW w:w="484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32"/>
        <w:gridCol w:w="1318"/>
        <w:gridCol w:w="1322"/>
        <w:gridCol w:w="1318"/>
        <w:gridCol w:w="1322"/>
        <w:gridCol w:w="1318"/>
      </w:tblGrid>
      <w:tr w:rsidR="005778B1" w:rsidRPr="00FF7D18" w14:paraId="235F01E6" w14:textId="77777777" w:rsidTr="00403748">
        <w:trPr>
          <w:trHeight w:val="508"/>
          <w:jc w:val="center"/>
        </w:trPr>
        <w:tc>
          <w:tcPr>
            <w:tcW w:w="1221" w:type="pct"/>
            <w:vMerge w:val="restart"/>
            <w:shd w:val="clear" w:color="auto" w:fill="auto"/>
            <w:vAlign w:val="center"/>
            <w:hideMark/>
          </w:tcPr>
          <w:p w14:paraId="2382D777" w14:textId="77777777" w:rsidR="005778B1" w:rsidRPr="00FF7D18" w:rsidRDefault="005778B1" w:rsidP="00DC0DEA">
            <w:pPr>
              <w:spacing w:before="60"/>
              <w:ind w:left="0"/>
              <w:jc w:val="left"/>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Chỉ</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số</w:t>
            </w:r>
            <w:proofErr w:type="spellEnd"/>
          </w:p>
        </w:tc>
        <w:tc>
          <w:tcPr>
            <w:tcW w:w="1512" w:type="pct"/>
            <w:gridSpan w:val="2"/>
            <w:shd w:val="clear" w:color="auto" w:fill="auto"/>
            <w:vAlign w:val="center"/>
            <w:hideMark/>
          </w:tcPr>
          <w:p w14:paraId="6D90A80D" w14:textId="77777777" w:rsidR="005778B1" w:rsidRPr="00FF7D18" w:rsidRDefault="005778B1"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512" w:type="pct"/>
            <w:gridSpan w:val="2"/>
            <w:shd w:val="clear" w:color="auto" w:fill="auto"/>
            <w:vAlign w:val="center"/>
            <w:hideMark/>
          </w:tcPr>
          <w:p w14:paraId="618BE0EC" w14:textId="77777777" w:rsidR="005778B1" w:rsidRPr="00FF7D18" w:rsidRDefault="005778B1" w:rsidP="00DC0DEA">
            <w:pPr>
              <w:spacing w:before="60"/>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tc>
        <w:tc>
          <w:tcPr>
            <w:tcW w:w="756" w:type="pct"/>
            <w:vMerge w:val="restart"/>
            <w:shd w:val="clear" w:color="auto" w:fill="auto"/>
            <w:vAlign w:val="center"/>
            <w:hideMark/>
          </w:tcPr>
          <w:p w14:paraId="4E40B4A5" w14:textId="030328F9" w:rsidR="005778B1" w:rsidRPr="00FF7D18" w:rsidRDefault="00363807" w:rsidP="00DC0DEA">
            <w:pPr>
              <w:spacing w:before="60"/>
              <w:ind w:left="0"/>
              <w:jc w:val="center"/>
              <w:rPr>
                <w:rFonts w:eastAsia="Times New Roman"/>
                <w:color w:val="000000" w:themeColor="text1"/>
                <w:sz w:val="24"/>
                <w:lang w:eastAsia="vi-VN"/>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tc>
      </w:tr>
      <w:tr w:rsidR="005778B1" w:rsidRPr="00FF7D18" w14:paraId="1075696F" w14:textId="77777777" w:rsidTr="00403748">
        <w:trPr>
          <w:trHeight w:val="558"/>
          <w:jc w:val="center"/>
        </w:trPr>
        <w:tc>
          <w:tcPr>
            <w:tcW w:w="1221" w:type="pct"/>
            <w:vMerge/>
            <w:vAlign w:val="center"/>
            <w:hideMark/>
          </w:tcPr>
          <w:p w14:paraId="0ED893DF" w14:textId="77777777" w:rsidR="005778B1" w:rsidRPr="00FF7D18" w:rsidRDefault="005778B1" w:rsidP="00DC0DEA">
            <w:pPr>
              <w:spacing w:before="60"/>
              <w:ind w:left="0"/>
              <w:jc w:val="left"/>
              <w:rPr>
                <w:rFonts w:eastAsia="Times New Roman"/>
                <w:b/>
                <w:bCs/>
                <w:color w:val="000000" w:themeColor="text1"/>
                <w:szCs w:val="28"/>
                <w:lang w:eastAsia="vi-VN"/>
              </w:rPr>
            </w:pPr>
          </w:p>
        </w:tc>
        <w:tc>
          <w:tcPr>
            <w:tcW w:w="755" w:type="pct"/>
            <w:shd w:val="clear" w:color="auto" w:fill="auto"/>
            <w:vAlign w:val="center"/>
            <w:hideMark/>
          </w:tcPr>
          <w:p w14:paraId="25AD9826" w14:textId="0E6167AF" w:rsidR="005778B1" w:rsidRPr="00FF7D18" w:rsidRDefault="00DC29EE"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(69)</w:t>
            </w:r>
          </w:p>
        </w:tc>
        <w:tc>
          <w:tcPr>
            <w:tcW w:w="757" w:type="pct"/>
            <w:shd w:val="clear" w:color="auto" w:fill="auto"/>
            <w:vAlign w:val="center"/>
            <w:hideMark/>
          </w:tcPr>
          <w:p w14:paraId="0FB29DE2" w14:textId="77777777" w:rsidR="005778B1" w:rsidRPr="00FF7D18" w:rsidRDefault="005778B1"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755" w:type="pct"/>
            <w:shd w:val="clear" w:color="auto" w:fill="auto"/>
            <w:vAlign w:val="center"/>
            <w:hideMark/>
          </w:tcPr>
          <w:p w14:paraId="525FA3CB" w14:textId="15DBBFD6" w:rsidR="005778B1" w:rsidRPr="00FF7D18" w:rsidRDefault="00DC29EE"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(58)</w:t>
            </w:r>
          </w:p>
        </w:tc>
        <w:tc>
          <w:tcPr>
            <w:tcW w:w="757" w:type="pct"/>
            <w:shd w:val="clear" w:color="auto" w:fill="auto"/>
            <w:vAlign w:val="center"/>
            <w:hideMark/>
          </w:tcPr>
          <w:p w14:paraId="3A1B8188" w14:textId="77777777" w:rsidR="005778B1" w:rsidRPr="00FF7D18" w:rsidRDefault="005778B1" w:rsidP="00DC0DEA">
            <w:pPr>
              <w:spacing w:before="60"/>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756" w:type="pct"/>
            <w:vMerge/>
            <w:vAlign w:val="center"/>
            <w:hideMark/>
          </w:tcPr>
          <w:p w14:paraId="4C450FA1" w14:textId="77777777" w:rsidR="005778B1" w:rsidRPr="00FF7D18" w:rsidRDefault="005778B1" w:rsidP="00DC0DEA">
            <w:pPr>
              <w:spacing w:before="60"/>
              <w:ind w:left="0"/>
              <w:jc w:val="left"/>
              <w:rPr>
                <w:rFonts w:eastAsia="Times New Roman"/>
                <w:b/>
                <w:bCs/>
                <w:color w:val="000000" w:themeColor="text1"/>
                <w:szCs w:val="28"/>
                <w:lang w:eastAsia="vi-VN"/>
              </w:rPr>
            </w:pPr>
          </w:p>
        </w:tc>
      </w:tr>
      <w:tr w:rsidR="005778B1" w:rsidRPr="00FF7D18" w14:paraId="0D550DF9" w14:textId="77777777" w:rsidTr="00403748">
        <w:trPr>
          <w:trHeight w:val="552"/>
          <w:jc w:val="center"/>
        </w:trPr>
        <w:tc>
          <w:tcPr>
            <w:tcW w:w="1221" w:type="pct"/>
            <w:shd w:val="clear" w:color="auto" w:fill="auto"/>
            <w:vAlign w:val="center"/>
            <w:hideMark/>
          </w:tcPr>
          <w:p w14:paraId="469DB3B2" w14:textId="77777777" w:rsidR="005778B1" w:rsidRPr="00FF7D18" w:rsidRDefault="005778B1" w:rsidP="00DC0DEA">
            <w:pPr>
              <w:spacing w:before="6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Không</w:t>
            </w:r>
          </w:p>
        </w:tc>
        <w:tc>
          <w:tcPr>
            <w:tcW w:w="755" w:type="pct"/>
            <w:shd w:val="clear" w:color="auto" w:fill="auto"/>
            <w:vAlign w:val="center"/>
            <w:hideMark/>
          </w:tcPr>
          <w:p w14:paraId="2B039D17"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58</w:t>
            </w:r>
          </w:p>
        </w:tc>
        <w:tc>
          <w:tcPr>
            <w:tcW w:w="757" w:type="pct"/>
            <w:shd w:val="clear" w:color="auto" w:fill="auto"/>
            <w:vAlign w:val="center"/>
            <w:hideMark/>
          </w:tcPr>
          <w:p w14:paraId="44AE44A3"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84,1</w:t>
            </w:r>
          </w:p>
        </w:tc>
        <w:tc>
          <w:tcPr>
            <w:tcW w:w="755" w:type="pct"/>
            <w:shd w:val="clear" w:color="auto" w:fill="auto"/>
            <w:vAlign w:val="center"/>
            <w:hideMark/>
          </w:tcPr>
          <w:p w14:paraId="6C8BED6A"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56</w:t>
            </w:r>
          </w:p>
        </w:tc>
        <w:tc>
          <w:tcPr>
            <w:tcW w:w="757" w:type="pct"/>
            <w:shd w:val="clear" w:color="auto" w:fill="auto"/>
            <w:vAlign w:val="center"/>
            <w:hideMark/>
          </w:tcPr>
          <w:p w14:paraId="4F1FF14B"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96,6</w:t>
            </w:r>
          </w:p>
        </w:tc>
        <w:tc>
          <w:tcPr>
            <w:tcW w:w="756" w:type="pct"/>
            <w:vMerge w:val="restart"/>
            <w:shd w:val="clear" w:color="auto" w:fill="auto"/>
            <w:noWrap/>
            <w:vAlign w:val="center"/>
            <w:hideMark/>
          </w:tcPr>
          <w:p w14:paraId="1778B8C5" w14:textId="77777777" w:rsidR="005778B1" w:rsidRPr="00FF7D18" w:rsidRDefault="005778B1" w:rsidP="00DC0DEA">
            <w:pPr>
              <w:spacing w:before="60"/>
              <w:ind w:left="0"/>
              <w:jc w:val="center"/>
              <w:rPr>
                <w:rFonts w:eastAsia="Times New Roman"/>
                <w:b/>
                <w:color w:val="000000" w:themeColor="text1"/>
                <w:szCs w:val="28"/>
                <w:lang w:val="vi-VN" w:eastAsia="vi-VN"/>
              </w:rPr>
            </w:pPr>
            <w:r w:rsidRPr="00FF7D18">
              <w:rPr>
                <w:rFonts w:eastAsia="Times New Roman"/>
                <w:b/>
                <w:color w:val="000000" w:themeColor="text1"/>
                <w:szCs w:val="28"/>
                <w:lang w:eastAsia="vi-VN"/>
              </w:rPr>
              <w:t>0,</w:t>
            </w:r>
            <w:r w:rsidRPr="00FF7D18">
              <w:rPr>
                <w:rFonts w:eastAsia="Times New Roman"/>
                <w:b/>
                <w:color w:val="000000" w:themeColor="text1"/>
                <w:szCs w:val="28"/>
                <w:lang w:val="vi-VN" w:eastAsia="vi-VN"/>
              </w:rPr>
              <w:t>021</w:t>
            </w:r>
          </w:p>
        </w:tc>
      </w:tr>
      <w:tr w:rsidR="005778B1" w:rsidRPr="00FF7D18" w14:paraId="752A4675" w14:textId="77777777" w:rsidTr="00403748">
        <w:trPr>
          <w:trHeight w:val="573"/>
          <w:jc w:val="center"/>
        </w:trPr>
        <w:tc>
          <w:tcPr>
            <w:tcW w:w="1221" w:type="pct"/>
            <w:shd w:val="clear" w:color="auto" w:fill="auto"/>
            <w:vAlign w:val="center"/>
            <w:hideMark/>
          </w:tcPr>
          <w:p w14:paraId="1305C9F9" w14:textId="77777777" w:rsidR="005778B1" w:rsidRPr="00FF7D18" w:rsidRDefault="005778B1" w:rsidP="00DC0DEA">
            <w:pPr>
              <w:spacing w:before="60"/>
              <w:ind w:left="0"/>
              <w:jc w:val="left"/>
              <w:rPr>
                <w:rFonts w:eastAsia="Times New Roman"/>
                <w:bCs/>
                <w:color w:val="000000" w:themeColor="text1"/>
                <w:szCs w:val="28"/>
                <w:lang w:val="vi-VN" w:eastAsia="vi-VN"/>
              </w:rPr>
            </w:pPr>
            <w:r w:rsidRPr="00FF7D18">
              <w:rPr>
                <w:rFonts w:eastAsia="Times New Roman"/>
                <w:bCs/>
                <w:color w:val="000000" w:themeColor="text1"/>
                <w:szCs w:val="28"/>
                <w:lang w:val="vi-VN" w:eastAsia="vi-VN"/>
              </w:rPr>
              <w:t>Có</w:t>
            </w:r>
          </w:p>
        </w:tc>
        <w:tc>
          <w:tcPr>
            <w:tcW w:w="755" w:type="pct"/>
            <w:shd w:val="clear" w:color="auto" w:fill="auto"/>
            <w:vAlign w:val="center"/>
            <w:hideMark/>
          </w:tcPr>
          <w:p w14:paraId="602217FE"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11</w:t>
            </w:r>
          </w:p>
        </w:tc>
        <w:tc>
          <w:tcPr>
            <w:tcW w:w="757" w:type="pct"/>
            <w:shd w:val="clear" w:color="auto" w:fill="auto"/>
            <w:vAlign w:val="center"/>
            <w:hideMark/>
          </w:tcPr>
          <w:p w14:paraId="16FF5081" w14:textId="77777777" w:rsidR="005778B1" w:rsidRPr="00FF7D18" w:rsidRDefault="005778B1" w:rsidP="00DC0DEA">
            <w:pPr>
              <w:spacing w:before="60"/>
              <w:ind w:left="0"/>
              <w:jc w:val="center"/>
              <w:rPr>
                <w:rFonts w:eastAsia="Times New Roman"/>
                <w:color w:val="000000" w:themeColor="text1"/>
                <w:szCs w:val="28"/>
                <w:lang w:val="vi-VN" w:eastAsia="vi-VN"/>
              </w:rPr>
            </w:pPr>
            <w:r w:rsidRPr="00FF7D18">
              <w:rPr>
                <w:rFonts w:eastAsia="Times New Roman"/>
                <w:color w:val="000000" w:themeColor="text1"/>
                <w:szCs w:val="28"/>
                <w:lang w:val="vi-VN" w:eastAsia="vi-VN"/>
              </w:rPr>
              <w:t>1</w:t>
            </w:r>
            <w:r w:rsidRPr="00FF7D18">
              <w:rPr>
                <w:rFonts w:eastAsia="Times New Roman"/>
                <w:color w:val="000000" w:themeColor="text1"/>
                <w:szCs w:val="28"/>
                <w:lang w:eastAsia="vi-VN"/>
              </w:rPr>
              <w:t>5,</w:t>
            </w:r>
            <w:r w:rsidRPr="00FF7D18">
              <w:rPr>
                <w:rFonts w:eastAsia="Times New Roman"/>
                <w:color w:val="000000" w:themeColor="text1"/>
                <w:szCs w:val="28"/>
                <w:lang w:val="vi-VN" w:eastAsia="vi-VN"/>
              </w:rPr>
              <w:t>9</w:t>
            </w:r>
          </w:p>
        </w:tc>
        <w:tc>
          <w:tcPr>
            <w:tcW w:w="755" w:type="pct"/>
            <w:shd w:val="clear" w:color="auto" w:fill="auto"/>
            <w:vAlign w:val="center"/>
            <w:hideMark/>
          </w:tcPr>
          <w:p w14:paraId="5BC0278C"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2</w:t>
            </w:r>
          </w:p>
        </w:tc>
        <w:tc>
          <w:tcPr>
            <w:tcW w:w="757" w:type="pct"/>
            <w:shd w:val="clear" w:color="auto" w:fill="auto"/>
            <w:vAlign w:val="center"/>
            <w:hideMark/>
          </w:tcPr>
          <w:p w14:paraId="75BA1905"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3,5</w:t>
            </w:r>
          </w:p>
        </w:tc>
        <w:tc>
          <w:tcPr>
            <w:tcW w:w="756" w:type="pct"/>
            <w:vMerge/>
            <w:vAlign w:val="center"/>
            <w:hideMark/>
          </w:tcPr>
          <w:p w14:paraId="7F5EDBFC" w14:textId="77777777" w:rsidR="005778B1" w:rsidRPr="00FF7D18" w:rsidRDefault="005778B1" w:rsidP="00DC0DEA">
            <w:pPr>
              <w:spacing w:before="60"/>
              <w:ind w:left="0"/>
              <w:jc w:val="left"/>
              <w:rPr>
                <w:rFonts w:eastAsia="Times New Roman"/>
                <w:color w:val="000000" w:themeColor="text1"/>
                <w:szCs w:val="28"/>
                <w:lang w:eastAsia="vi-VN"/>
              </w:rPr>
            </w:pPr>
          </w:p>
        </w:tc>
      </w:tr>
      <w:tr w:rsidR="005778B1" w:rsidRPr="00FF7D18" w14:paraId="364CC1EF" w14:textId="77777777" w:rsidTr="00403748">
        <w:trPr>
          <w:trHeight w:val="553"/>
          <w:jc w:val="center"/>
        </w:trPr>
        <w:tc>
          <w:tcPr>
            <w:tcW w:w="1221" w:type="pct"/>
            <w:shd w:val="clear" w:color="auto" w:fill="auto"/>
            <w:vAlign w:val="center"/>
            <w:hideMark/>
          </w:tcPr>
          <w:p w14:paraId="71DDF6B4" w14:textId="77777777" w:rsidR="005778B1" w:rsidRPr="00FF7D18" w:rsidRDefault="005778B1" w:rsidP="00DC0DEA">
            <w:pPr>
              <w:spacing w:before="60"/>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ARR% (95%CI)</w:t>
            </w:r>
          </w:p>
        </w:tc>
        <w:tc>
          <w:tcPr>
            <w:tcW w:w="3779" w:type="pct"/>
            <w:gridSpan w:val="5"/>
            <w:shd w:val="clear" w:color="auto" w:fill="auto"/>
            <w:vAlign w:val="center"/>
            <w:hideMark/>
          </w:tcPr>
          <w:p w14:paraId="6B4E4F80"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eastAsia="vi-VN"/>
              </w:rPr>
              <w:t>-</w:t>
            </w:r>
            <w:r w:rsidRPr="00FF7D18">
              <w:rPr>
                <w:rFonts w:eastAsia="Times New Roman"/>
                <w:color w:val="000000" w:themeColor="text1"/>
                <w:szCs w:val="28"/>
                <w:lang w:val="vi-VN" w:eastAsia="vi-VN"/>
              </w:rPr>
              <w:t>1</w:t>
            </w:r>
            <w:r w:rsidRPr="00FF7D18">
              <w:rPr>
                <w:rFonts w:eastAsia="Times New Roman"/>
                <w:color w:val="000000" w:themeColor="text1"/>
                <w:szCs w:val="28"/>
                <w:lang w:eastAsia="vi-VN"/>
              </w:rPr>
              <w:t>2,5 (</w:t>
            </w:r>
            <w:r w:rsidRPr="00FF7D18">
              <w:rPr>
                <w:rFonts w:eastAsia="Times New Roman"/>
                <w:color w:val="000000" w:themeColor="text1"/>
                <w:szCs w:val="28"/>
                <w:lang w:val="vi-VN" w:eastAsia="vi-VN"/>
              </w:rPr>
              <w:t>1,8-23,2</w:t>
            </w:r>
            <w:r w:rsidRPr="00FF7D18">
              <w:rPr>
                <w:rFonts w:eastAsia="Times New Roman"/>
                <w:color w:val="000000" w:themeColor="text1"/>
                <w:szCs w:val="28"/>
                <w:lang w:eastAsia="vi-VN"/>
              </w:rPr>
              <w:t>)</w:t>
            </w:r>
          </w:p>
        </w:tc>
      </w:tr>
      <w:tr w:rsidR="005778B1" w:rsidRPr="00FF7D18" w14:paraId="653FD808" w14:textId="77777777" w:rsidTr="00403748">
        <w:trPr>
          <w:trHeight w:val="547"/>
          <w:jc w:val="center"/>
        </w:trPr>
        <w:tc>
          <w:tcPr>
            <w:tcW w:w="1221" w:type="pct"/>
            <w:shd w:val="clear" w:color="auto" w:fill="auto"/>
            <w:vAlign w:val="center"/>
            <w:hideMark/>
          </w:tcPr>
          <w:p w14:paraId="39B8BEF9" w14:textId="77777777" w:rsidR="005778B1" w:rsidRPr="00FF7D18" w:rsidRDefault="005778B1" w:rsidP="00DC0DEA">
            <w:pPr>
              <w:spacing w:before="60"/>
              <w:ind w:left="0"/>
              <w:jc w:val="left"/>
              <w:rPr>
                <w:rFonts w:eastAsia="Times New Roman"/>
                <w:bCs/>
                <w:color w:val="000000" w:themeColor="text1"/>
                <w:szCs w:val="28"/>
                <w:lang w:eastAsia="vi-VN"/>
              </w:rPr>
            </w:pPr>
            <w:proofErr w:type="gramStart"/>
            <w:r w:rsidRPr="00FF7D18">
              <w:rPr>
                <w:rFonts w:eastAsia="Times New Roman"/>
                <w:bCs/>
                <w:color w:val="000000" w:themeColor="text1"/>
                <w:szCs w:val="28"/>
                <w:lang w:eastAsia="vi-VN"/>
              </w:rPr>
              <w:t>NNT(</w:t>
            </w:r>
            <w:proofErr w:type="gramEnd"/>
            <w:r w:rsidRPr="00FF7D18">
              <w:rPr>
                <w:rFonts w:eastAsia="Times New Roman"/>
                <w:bCs/>
                <w:color w:val="000000" w:themeColor="text1"/>
                <w:szCs w:val="28"/>
                <w:lang w:eastAsia="vi-VN"/>
              </w:rPr>
              <w:t>95%CI)</w:t>
            </w:r>
          </w:p>
        </w:tc>
        <w:tc>
          <w:tcPr>
            <w:tcW w:w="3779" w:type="pct"/>
            <w:gridSpan w:val="5"/>
            <w:shd w:val="clear" w:color="auto" w:fill="auto"/>
            <w:vAlign w:val="center"/>
            <w:hideMark/>
          </w:tcPr>
          <w:p w14:paraId="7F83256E" w14:textId="77777777" w:rsidR="005778B1" w:rsidRPr="00FF7D18" w:rsidRDefault="005778B1" w:rsidP="00DC0DEA">
            <w:pPr>
              <w:spacing w:before="60"/>
              <w:ind w:left="0"/>
              <w:jc w:val="center"/>
              <w:rPr>
                <w:rFonts w:eastAsia="Times New Roman"/>
                <w:color w:val="000000" w:themeColor="text1"/>
                <w:szCs w:val="28"/>
                <w:lang w:eastAsia="vi-VN"/>
              </w:rPr>
            </w:pPr>
            <w:r w:rsidRPr="00FF7D18">
              <w:rPr>
                <w:rFonts w:eastAsia="Times New Roman"/>
                <w:color w:val="000000" w:themeColor="text1"/>
                <w:szCs w:val="28"/>
                <w:lang w:val="vi-VN" w:eastAsia="vi-VN"/>
              </w:rPr>
              <w:t>8</w:t>
            </w:r>
            <w:r w:rsidRPr="00FF7D18">
              <w:rPr>
                <w:rFonts w:eastAsia="Times New Roman"/>
                <w:color w:val="000000" w:themeColor="text1"/>
                <w:szCs w:val="28"/>
                <w:lang w:eastAsia="vi-VN"/>
              </w:rPr>
              <w:t xml:space="preserve"> ( </w:t>
            </w:r>
            <w:r w:rsidRPr="00FF7D18">
              <w:rPr>
                <w:rFonts w:eastAsia="Times New Roman"/>
                <w:color w:val="000000" w:themeColor="text1"/>
                <w:szCs w:val="28"/>
                <w:lang w:val="vi-VN" w:eastAsia="vi-VN"/>
              </w:rPr>
              <w:t>4,3</w:t>
            </w:r>
            <w:r w:rsidRPr="00FF7D18">
              <w:rPr>
                <w:rFonts w:eastAsia="Times New Roman"/>
                <w:color w:val="000000" w:themeColor="text1"/>
                <w:szCs w:val="28"/>
                <w:lang w:eastAsia="vi-VN"/>
              </w:rPr>
              <w:t>-</w:t>
            </w:r>
            <w:r w:rsidRPr="00FF7D18">
              <w:rPr>
                <w:rFonts w:eastAsia="Times New Roman"/>
                <w:color w:val="000000" w:themeColor="text1"/>
                <w:szCs w:val="28"/>
                <w:lang w:val="vi-VN" w:eastAsia="vi-VN"/>
              </w:rPr>
              <w:t>56,2</w:t>
            </w:r>
            <w:r w:rsidRPr="00FF7D18">
              <w:rPr>
                <w:rFonts w:eastAsia="Times New Roman"/>
                <w:color w:val="000000" w:themeColor="text1"/>
                <w:szCs w:val="28"/>
                <w:lang w:eastAsia="vi-VN"/>
              </w:rPr>
              <w:t xml:space="preserve"> )</w:t>
            </w:r>
          </w:p>
        </w:tc>
      </w:tr>
    </w:tbl>
    <w:p w14:paraId="7C527D38" w14:textId="77777777" w:rsidR="00363807" w:rsidRPr="00FF7D18" w:rsidRDefault="00363807" w:rsidP="00DC0DEA">
      <w:pPr>
        <w:spacing w:before="60"/>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p w14:paraId="1047862F" w14:textId="05ABA99A" w:rsidR="005778B1" w:rsidRPr="00FF7D18" w:rsidRDefault="005778B1" w:rsidP="00403748">
      <w:pPr>
        <w:spacing w:before="60"/>
        <w:ind w:left="0" w:firstLine="709"/>
        <w:rPr>
          <w:rFonts w:eastAsia="Times New Roman"/>
          <w:color w:val="000000" w:themeColor="text1"/>
          <w:szCs w:val="28"/>
          <w:lang w:val="vi-VN"/>
        </w:rPr>
      </w:pPr>
      <w:r w:rsidRPr="00FF7D18">
        <w:rPr>
          <w:rFonts w:eastAsia="Times New Roman"/>
          <w:b/>
          <w:color w:val="000000" w:themeColor="text1"/>
          <w:szCs w:val="28"/>
          <w:lang w:val="vi-VN"/>
        </w:rPr>
        <w:t>Nhận xét</w:t>
      </w:r>
      <w:r w:rsidRPr="00FF7D18">
        <w:rPr>
          <w:rFonts w:eastAsia="Times New Roman"/>
          <w:color w:val="000000" w:themeColor="text1"/>
          <w:szCs w:val="28"/>
          <w:lang w:val="vi-VN"/>
        </w:rPr>
        <w:t xml:space="preserve">: Sau </w:t>
      </w:r>
      <w:r w:rsidR="00DC29EE" w:rsidRPr="00FF7D18">
        <w:rPr>
          <w:rFonts w:eastAsia="Times New Roman"/>
          <w:color w:val="000000" w:themeColor="text1"/>
          <w:szCs w:val="28"/>
          <w:lang w:val="vi-VN"/>
        </w:rPr>
        <w:t>can thiệp</w:t>
      </w:r>
      <w:r w:rsidRPr="00FF7D18">
        <w:rPr>
          <w:rFonts w:eastAsia="Times New Roman"/>
          <w:color w:val="000000" w:themeColor="text1"/>
          <w:szCs w:val="28"/>
          <w:lang w:val="vi-VN"/>
        </w:rPr>
        <w:t xml:space="preserve"> kẽm cùng với phác đồ điều trị viêm phổi đã có 1</w:t>
      </w:r>
      <w:r w:rsidRPr="00FF7D18">
        <w:rPr>
          <w:rFonts w:eastAsia="Times New Roman"/>
          <w:color w:val="000000" w:themeColor="text1"/>
          <w:szCs w:val="28"/>
          <w:lang w:val="vi-VN" w:eastAsia="vi-VN"/>
        </w:rPr>
        <w:t>5,9</w:t>
      </w:r>
      <w:r w:rsidRPr="00FF7D18">
        <w:rPr>
          <w:rFonts w:eastAsia="Times New Roman"/>
          <w:color w:val="000000" w:themeColor="text1"/>
          <w:szCs w:val="28"/>
          <w:lang w:val="vi-VN"/>
        </w:rPr>
        <w:t xml:space="preserve">% trẻ </w:t>
      </w:r>
      <w:r w:rsidR="00B76C93" w:rsidRPr="00FF7D18">
        <w:rPr>
          <w:rFonts w:eastAsia="Times New Roman"/>
          <w:color w:val="000000" w:themeColor="text1"/>
          <w:szCs w:val="28"/>
          <w:lang w:val="vi-VN"/>
        </w:rPr>
        <w:t xml:space="preserve">ở nhóm chứng </w:t>
      </w:r>
      <w:r w:rsidRPr="00FF7D18">
        <w:rPr>
          <w:rFonts w:eastAsia="Times New Roman"/>
          <w:color w:val="000000" w:themeColor="text1"/>
          <w:szCs w:val="28"/>
          <w:lang w:val="vi-VN"/>
        </w:rPr>
        <w:t xml:space="preserve">xuất hiện </w:t>
      </w:r>
      <w:r w:rsidR="00823222" w:rsidRPr="00FF7D18">
        <w:rPr>
          <w:rFonts w:eastAsia="Times New Roman"/>
          <w:color w:val="000000" w:themeColor="text1"/>
          <w:szCs w:val="28"/>
          <w:lang w:val="vi-VN"/>
        </w:rPr>
        <w:t xml:space="preserve">tình trạng </w:t>
      </w:r>
      <w:r w:rsidRPr="00FF7D18">
        <w:rPr>
          <w:rFonts w:eastAsia="Times New Roman"/>
          <w:color w:val="000000" w:themeColor="text1"/>
          <w:szCs w:val="28"/>
          <w:lang w:val="vi-VN"/>
        </w:rPr>
        <w:t>tăng phản ứng viêm trong quá trình điều trị</w:t>
      </w:r>
      <w:r w:rsidR="00823222" w:rsidRPr="00FF7D18">
        <w:rPr>
          <w:rFonts w:eastAsia="Times New Roman"/>
          <w:color w:val="000000" w:themeColor="text1"/>
          <w:szCs w:val="28"/>
          <w:lang w:val="vi-VN"/>
        </w:rPr>
        <w:t xml:space="preserve"> viêm phổi</w:t>
      </w:r>
      <w:r w:rsidRPr="00FF7D18">
        <w:rPr>
          <w:rFonts w:eastAsia="Times New Roman"/>
          <w:color w:val="000000" w:themeColor="text1"/>
          <w:szCs w:val="28"/>
          <w:lang w:val="vi-VN"/>
        </w:rPr>
        <w:t>, con số này ở nhóm can thiệp là 3,5%. Sự khác biệt có ý nghĩa thống kê</w:t>
      </w:r>
      <w:r w:rsidR="00DC29EE" w:rsidRPr="00FF7D18">
        <w:rPr>
          <w:rFonts w:eastAsia="Times New Roman"/>
          <w:color w:val="000000" w:themeColor="text1"/>
          <w:szCs w:val="28"/>
          <w:lang w:val="vi-VN"/>
        </w:rPr>
        <w:t xml:space="preserve"> (</w:t>
      </w:r>
      <w:r w:rsidRPr="00FF7D18">
        <w:rPr>
          <w:rFonts w:eastAsia="Times New Roman"/>
          <w:color w:val="000000" w:themeColor="text1"/>
          <w:szCs w:val="28"/>
          <w:lang w:val="vi-VN"/>
        </w:rPr>
        <w:t>p&lt; 0,05</w:t>
      </w:r>
      <w:r w:rsidR="00DC29EE" w:rsidRPr="00FF7D18">
        <w:rPr>
          <w:rFonts w:eastAsia="Times New Roman"/>
          <w:color w:val="000000" w:themeColor="text1"/>
          <w:szCs w:val="28"/>
          <w:lang w:val="vi-VN"/>
        </w:rPr>
        <w:t>)</w:t>
      </w:r>
      <w:r w:rsidRPr="00FF7D18">
        <w:rPr>
          <w:rFonts w:eastAsia="Times New Roman"/>
          <w:color w:val="000000" w:themeColor="text1"/>
          <w:szCs w:val="28"/>
          <w:lang w:val="vi-VN"/>
        </w:rPr>
        <w:t>.</w:t>
      </w:r>
    </w:p>
    <w:p w14:paraId="41FB046A" w14:textId="77777777" w:rsidR="00403748" w:rsidRPr="00FF7D18" w:rsidRDefault="00403748" w:rsidP="00DC0DEA">
      <w:pPr>
        <w:pStyle w:val="Ba"/>
        <w:spacing w:before="60" w:after="0" w:line="360" w:lineRule="auto"/>
        <w:rPr>
          <w:color w:val="000000" w:themeColor="text1"/>
          <w:lang w:val="vi-VN" w:eastAsia="vi-VN"/>
        </w:rPr>
      </w:pPr>
      <w:bookmarkStart w:id="368" w:name="_Toc127202548"/>
    </w:p>
    <w:p w14:paraId="133CBB8A" w14:textId="77777777" w:rsidR="00857B14" w:rsidRPr="00FF7D18" w:rsidRDefault="00857B14" w:rsidP="00094C11">
      <w:pPr>
        <w:pStyle w:val="Ba"/>
        <w:rPr>
          <w:color w:val="000000" w:themeColor="text1"/>
        </w:rPr>
      </w:pPr>
      <w:bookmarkStart w:id="369" w:name="_Toc134366623"/>
      <w:bookmarkEnd w:id="368"/>
      <w:proofErr w:type="spellStart"/>
      <w:r w:rsidRPr="00FF7D18">
        <w:rPr>
          <w:color w:val="000000" w:themeColor="text1"/>
        </w:rPr>
        <w:lastRenderedPageBreak/>
        <w:t>Bảng</w:t>
      </w:r>
      <w:proofErr w:type="spellEnd"/>
      <w:r w:rsidRPr="00FF7D18">
        <w:rPr>
          <w:color w:val="000000" w:themeColor="text1"/>
        </w:rPr>
        <w:t xml:space="preserve"> 3.31. </w:t>
      </w:r>
      <w:proofErr w:type="spellStart"/>
      <w:r w:rsidRPr="00FF7D18">
        <w:rPr>
          <w:color w:val="000000" w:themeColor="text1"/>
        </w:rPr>
        <w:t>Hiệu</w:t>
      </w:r>
      <w:proofErr w:type="spellEnd"/>
      <w:r w:rsidRPr="00FF7D18">
        <w:rPr>
          <w:color w:val="000000" w:themeColor="text1"/>
        </w:rPr>
        <w:t xml:space="preserve"> </w:t>
      </w:r>
      <w:proofErr w:type="spellStart"/>
      <w:r w:rsidRPr="00FF7D18">
        <w:rPr>
          <w:color w:val="000000" w:themeColor="text1"/>
        </w:rPr>
        <w:t>quả</w:t>
      </w:r>
      <w:proofErr w:type="spellEnd"/>
      <w:r w:rsidRPr="00FF7D18">
        <w:rPr>
          <w:color w:val="000000" w:themeColor="text1"/>
        </w:rPr>
        <w:t xml:space="preserve"> </w:t>
      </w:r>
      <w:proofErr w:type="spellStart"/>
      <w:r w:rsidRPr="00FF7D18">
        <w:rPr>
          <w:color w:val="000000" w:themeColor="text1"/>
        </w:rPr>
        <w:t>của</w:t>
      </w:r>
      <w:proofErr w:type="spellEnd"/>
      <w:r w:rsidRPr="00FF7D18">
        <w:rPr>
          <w:color w:val="000000" w:themeColor="text1"/>
        </w:rPr>
        <w:t xml:space="preserve"> can </w:t>
      </w:r>
      <w:proofErr w:type="spellStart"/>
      <w:r w:rsidRPr="00FF7D18">
        <w:rPr>
          <w:color w:val="000000" w:themeColor="text1"/>
        </w:rPr>
        <w:t>thiệp</w:t>
      </w:r>
      <w:proofErr w:type="spellEnd"/>
      <w:r w:rsidRPr="00FF7D18">
        <w:rPr>
          <w:color w:val="000000" w:themeColor="text1"/>
        </w:rPr>
        <w:t xml:space="preserve"> </w:t>
      </w:r>
      <w:proofErr w:type="spellStart"/>
      <w:r w:rsidRPr="00FF7D18">
        <w:rPr>
          <w:color w:val="000000" w:themeColor="text1"/>
        </w:rPr>
        <w:t>đến</w:t>
      </w:r>
      <w:proofErr w:type="spellEnd"/>
      <w:r w:rsidRPr="00FF7D18">
        <w:rPr>
          <w:color w:val="000000" w:themeColor="text1"/>
        </w:rPr>
        <w:t xml:space="preserve"> </w:t>
      </w:r>
      <w:proofErr w:type="spellStart"/>
      <w:r w:rsidRPr="00FF7D18">
        <w:rPr>
          <w:color w:val="000000" w:themeColor="text1"/>
        </w:rPr>
        <w:t>thời</w:t>
      </w:r>
      <w:proofErr w:type="spellEnd"/>
      <w:r w:rsidRPr="00FF7D18">
        <w:rPr>
          <w:color w:val="000000" w:themeColor="text1"/>
        </w:rPr>
        <w:t xml:space="preserve"> </w:t>
      </w:r>
      <w:proofErr w:type="spellStart"/>
      <w:r w:rsidRPr="00FF7D18">
        <w:rPr>
          <w:color w:val="000000" w:themeColor="text1"/>
        </w:rPr>
        <w:t>gian</w:t>
      </w:r>
      <w:proofErr w:type="spellEnd"/>
      <w:r w:rsidRPr="00FF7D18">
        <w:rPr>
          <w:color w:val="000000" w:themeColor="text1"/>
        </w:rPr>
        <w:t xml:space="preserve"> </w:t>
      </w:r>
      <w:proofErr w:type="spellStart"/>
      <w:r w:rsidRPr="00FF7D18">
        <w:rPr>
          <w:color w:val="000000" w:themeColor="text1"/>
        </w:rPr>
        <w:t>sốt</w:t>
      </w:r>
      <w:proofErr w:type="spellEnd"/>
      <w:r w:rsidRPr="00FF7D18">
        <w:rPr>
          <w:color w:val="000000" w:themeColor="text1"/>
        </w:rPr>
        <w:t xml:space="preserve">, ho </w:t>
      </w:r>
      <w:proofErr w:type="spellStart"/>
      <w:r w:rsidRPr="00FF7D18">
        <w:rPr>
          <w:color w:val="000000" w:themeColor="text1"/>
        </w:rPr>
        <w:t>trung</w:t>
      </w:r>
      <w:proofErr w:type="spellEnd"/>
      <w:r w:rsidRPr="00FF7D18">
        <w:rPr>
          <w:color w:val="000000" w:themeColor="text1"/>
        </w:rPr>
        <w:t xml:space="preserve"> </w:t>
      </w:r>
      <w:proofErr w:type="spellStart"/>
      <w:r w:rsidRPr="00FF7D18">
        <w:rPr>
          <w:color w:val="000000" w:themeColor="text1"/>
        </w:rPr>
        <w:t>bình</w:t>
      </w:r>
      <w:proofErr w:type="spellEnd"/>
      <w:r w:rsidRPr="00FF7D18">
        <w:rPr>
          <w:color w:val="000000" w:themeColor="text1"/>
        </w:rPr>
        <w:t xml:space="preserve">, </w:t>
      </w:r>
      <w:proofErr w:type="spellStart"/>
      <w:r w:rsidRPr="00FF7D18">
        <w:rPr>
          <w:color w:val="000000" w:themeColor="text1"/>
        </w:rPr>
        <w:t>thời</w:t>
      </w:r>
      <w:proofErr w:type="spellEnd"/>
      <w:r w:rsidRPr="00FF7D18">
        <w:rPr>
          <w:color w:val="000000" w:themeColor="text1"/>
        </w:rPr>
        <w:t xml:space="preserve"> </w:t>
      </w:r>
      <w:proofErr w:type="spellStart"/>
      <w:r w:rsidRPr="00FF7D18">
        <w:rPr>
          <w:color w:val="000000" w:themeColor="text1"/>
        </w:rPr>
        <w:t>gian</w:t>
      </w:r>
      <w:proofErr w:type="spellEnd"/>
      <w:r w:rsidRPr="00FF7D18">
        <w:rPr>
          <w:color w:val="000000" w:themeColor="text1"/>
        </w:rPr>
        <w:t xml:space="preserve"> </w:t>
      </w:r>
      <w:proofErr w:type="spellStart"/>
      <w:r w:rsidRPr="00FF7D18">
        <w:rPr>
          <w:color w:val="000000" w:themeColor="text1"/>
        </w:rPr>
        <w:t>phục</w:t>
      </w:r>
      <w:proofErr w:type="spellEnd"/>
      <w:r w:rsidRPr="00FF7D18">
        <w:rPr>
          <w:color w:val="000000" w:themeColor="text1"/>
        </w:rPr>
        <w:t xml:space="preserve"> </w:t>
      </w:r>
      <w:proofErr w:type="spellStart"/>
      <w:r w:rsidRPr="00FF7D18">
        <w:rPr>
          <w:color w:val="000000" w:themeColor="text1"/>
        </w:rPr>
        <w:t>hồi</w:t>
      </w:r>
      <w:proofErr w:type="spellEnd"/>
      <w:r w:rsidRPr="00FF7D18">
        <w:rPr>
          <w:color w:val="000000" w:themeColor="text1"/>
        </w:rPr>
        <w:t xml:space="preserve"> </w:t>
      </w:r>
      <w:proofErr w:type="spellStart"/>
      <w:r w:rsidRPr="00FF7D18">
        <w:rPr>
          <w:color w:val="000000" w:themeColor="text1"/>
        </w:rPr>
        <w:t>lâm</w:t>
      </w:r>
      <w:proofErr w:type="spellEnd"/>
      <w:r w:rsidRPr="00FF7D18">
        <w:rPr>
          <w:color w:val="000000" w:themeColor="text1"/>
        </w:rPr>
        <w:t xml:space="preserve"> </w:t>
      </w:r>
      <w:proofErr w:type="spellStart"/>
      <w:r w:rsidRPr="00FF7D18">
        <w:rPr>
          <w:color w:val="000000" w:themeColor="text1"/>
        </w:rPr>
        <w:t>sàng</w:t>
      </w:r>
      <w:proofErr w:type="spellEnd"/>
      <w:r w:rsidRPr="00FF7D18">
        <w:rPr>
          <w:color w:val="000000" w:themeColor="text1"/>
        </w:rPr>
        <w:t xml:space="preserve"> </w:t>
      </w:r>
      <w:proofErr w:type="spellStart"/>
      <w:r w:rsidRPr="00FF7D18">
        <w:rPr>
          <w:color w:val="000000" w:themeColor="text1"/>
        </w:rPr>
        <w:t>và</w:t>
      </w:r>
      <w:proofErr w:type="spellEnd"/>
      <w:r w:rsidRPr="00FF7D18">
        <w:rPr>
          <w:color w:val="000000" w:themeColor="text1"/>
        </w:rPr>
        <w:t xml:space="preserve"> </w:t>
      </w:r>
      <w:proofErr w:type="spellStart"/>
      <w:r w:rsidRPr="00FF7D18">
        <w:rPr>
          <w:color w:val="000000" w:themeColor="text1"/>
        </w:rPr>
        <w:t>thời</w:t>
      </w:r>
      <w:proofErr w:type="spellEnd"/>
      <w:r w:rsidRPr="00FF7D18">
        <w:rPr>
          <w:color w:val="000000" w:themeColor="text1"/>
        </w:rPr>
        <w:t xml:space="preserve"> </w:t>
      </w:r>
      <w:proofErr w:type="spellStart"/>
      <w:r w:rsidRPr="00FF7D18">
        <w:rPr>
          <w:color w:val="000000" w:themeColor="text1"/>
        </w:rPr>
        <w:t>gian</w:t>
      </w:r>
      <w:proofErr w:type="spellEnd"/>
      <w:r w:rsidRPr="00FF7D18">
        <w:rPr>
          <w:color w:val="000000" w:themeColor="text1"/>
        </w:rPr>
        <w:t xml:space="preserve"> </w:t>
      </w:r>
      <w:proofErr w:type="spellStart"/>
      <w:r w:rsidRPr="00FF7D18">
        <w:rPr>
          <w:color w:val="000000" w:themeColor="text1"/>
        </w:rPr>
        <w:t>điều</w:t>
      </w:r>
      <w:proofErr w:type="spellEnd"/>
      <w:r w:rsidRPr="00FF7D18">
        <w:rPr>
          <w:color w:val="000000" w:themeColor="text1"/>
        </w:rPr>
        <w:t xml:space="preserve"> </w:t>
      </w:r>
      <w:proofErr w:type="spellStart"/>
      <w:r w:rsidRPr="00FF7D18">
        <w:rPr>
          <w:color w:val="000000" w:themeColor="text1"/>
        </w:rPr>
        <w:t>trị</w:t>
      </w:r>
      <w:bookmarkEnd w:id="369"/>
      <w:proofErr w:type="spellEnd"/>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70"/>
        <w:gridCol w:w="606"/>
        <w:gridCol w:w="1399"/>
        <w:gridCol w:w="606"/>
        <w:gridCol w:w="1399"/>
        <w:gridCol w:w="1224"/>
      </w:tblGrid>
      <w:tr w:rsidR="00597E16" w:rsidRPr="00FF7D18" w14:paraId="2B22AD9F" w14:textId="77777777" w:rsidTr="00597E16">
        <w:trPr>
          <w:trHeight w:val="315"/>
          <w:jc w:val="center"/>
        </w:trPr>
        <w:tc>
          <w:tcPr>
            <w:tcW w:w="1992" w:type="pct"/>
            <w:vMerge w:val="restart"/>
            <w:shd w:val="clear" w:color="auto" w:fill="auto"/>
            <w:noWrap/>
            <w:vAlign w:val="center"/>
            <w:hideMark/>
          </w:tcPr>
          <w:p w14:paraId="1BF35FAC" w14:textId="77777777" w:rsidR="00857B14" w:rsidRPr="00FF7D18" w:rsidRDefault="00857B14" w:rsidP="00FF7D18">
            <w:pPr>
              <w:spacing w:before="120"/>
              <w:ind w:left="0"/>
              <w:jc w:val="center"/>
              <w:rPr>
                <w:rFonts w:eastAsia="Times New Roman"/>
                <w:bCs/>
                <w:color w:val="000000" w:themeColor="text1"/>
                <w:sz w:val="26"/>
                <w:szCs w:val="26"/>
                <w:lang w:eastAsia="vi-VN"/>
              </w:rPr>
            </w:pPr>
            <w:proofErr w:type="spellStart"/>
            <w:r w:rsidRPr="00FF7D18">
              <w:rPr>
                <w:rFonts w:eastAsia="Times New Roman"/>
                <w:b/>
                <w:bCs/>
                <w:color w:val="000000" w:themeColor="text1"/>
                <w:sz w:val="26"/>
                <w:szCs w:val="26"/>
                <w:lang w:eastAsia="vi-VN"/>
              </w:rPr>
              <w:t>Triệu</w:t>
            </w:r>
            <w:proofErr w:type="spellEnd"/>
            <w:r w:rsidRPr="00FF7D18">
              <w:rPr>
                <w:rFonts w:eastAsia="Times New Roman"/>
                <w:b/>
                <w:bCs/>
                <w:color w:val="000000" w:themeColor="text1"/>
                <w:sz w:val="26"/>
                <w:szCs w:val="26"/>
                <w:lang w:eastAsia="vi-VN"/>
              </w:rPr>
              <w:t xml:space="preserve"> </w:t>
            </w:r>
            <w:proofErr w:type="spellStart"/>
            <w:r w:rsidRPr="00FF7D18">
              <w:rPr>
                <w:rFonts w:eastAsia="Times New Roman"/>
                <w:b/>
                <w:bCs/>
                <w:color w:val="000000" w:themeColor="text1"/>
                <w:sz w:val="26"/>
                <w:szCs w:val="26"/>
                <w:lang w:eastAsia="vi-VN"/>
              </w:rPr>
              <w:t>chứng</w:t>
            </w:r>
            <w:proofErr w:type="spellEnd"/>
          </w:p>
        </w:tc>
        <w:tc>
          <w:tcPr>
            <w:tcW w:w="1076" w:type="pct"/>
            <w:gridSpan w:val="2"/>
            <w:shd w:val="clear" w:color="auto" w:fill="auto"/>
            <w:noWrap/>
            <w:vAlign w:val="center"/>
            <w:hideMark/>
          </w:tcPr>
          <w:p w14:paraId="62AA0859"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Nhóm chứng</w:t>
            </w:r>
          </w:p>
        </w:tc>
        <w:tc>
          <w:tcPr>
            <w:tcW w:w="1076" w:type="pct"/>
            <w:gridSpan w:val="2"/>
            <w:shd w:val="clear" w:color="auto" w:fill="auto"/>
            <w:noWrap/>
            <w:vAlign w:val="center"/>
            <w:hideMark/>
          </w:tcPr>
          <w:p w14:paraId="300F2762"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Nhóm can thiệp</w:t>
            </w:r>
          </w:p>
        </w:tc>
        <w:tc>
          <w:tcPr>
            <w:tcW w:w="857" w:type="pct"/>
            <w:vMerge w:val="restart"/>
            <w:shd w:val="clear" w:color="auto" w:fill="auto"/>
            <w:noWrap/>
            <w:vAlign w:val="center"/>
            <w:hideMark/>
          </w:tcPr>
          <w:p w14:paraId="5066A767" w14:textId="77777777" w:rsidR="00857B14" w:rsidRPr="00FF7D18" w:rsidRDefault="00857B14" w:rsidP="00FF7D18">
            <w:pPr>
              <w:spacing w:before="120"/>
              <w:ind w:left="0"/>
              <w:jc w:val="center"/>
              <w:rPr>
                <w:rFonts w:eastAsia="Times New Roman"/>
                <w:b/>
                <w:bCs/>
                <w:color w:val="000000" w:themeColor="text1"/>
                <w:sz w:val="26"/>
                <w:szCs w:val="26"/>
                <w:vertAlign w:val="superscript"/>
              </w:rPr>
            </w:pPr>
            <w:r w:rsidRPr="00FF7D18">
              <w:rPr>
                <w:rFonts w:eastAsia="Times New Roman"/>
                <w:b/>
                <w:bCs/>
                <w:color w:val="000000" w:themeColor="text1"/>
                <w:sz w:val="26"/>
                <w:szCs w:val="26"/>
              </w:rPr>
              <w:t>p</w:t>
            </w:r>
            <w:r w:rsidRPr="00FF7D18">
              <w:rPr>
                <w:rFonts w:eastAsia="Times New Roman"/>
                <w:b/>
                <w:bCs/>
                <w:color w:val="000000" w:themeColor="text1"/>
                <w:sz w:val="26"/>
                <w:szCs w:val="26"/>
                <w:vertAlign w:val="superscript"/>
              </w:rPr>
              <w:t>*</w:t>
            </w:r>
          </w:p>
          <w:p w14:paraId="0D30FB3B" w14:textId="28CAE65B" w:rsidR="00857B14" w:rsidRPr="00FF7D18" w:rsidRDefault="00857B14" w:rsidP="00FF7D18">
            <w:pPr>
              <w:spacing w:before="120"/>
              <w:ind w:left="0"/>
              <w:jc w:val="center"/>
              <w:rPr>
                <w:rFonts w:eastAsia="Times New Roman"/>
                <w:b/>
                <w:bCs/>
                <w:color w:val="000000" w:themeColor="text1"/>
                <w:sz w:val="26"/>
                <w:szCs w:val="26"/>
                <w:lang w:val="vi-VN" w:eastAsia="vi-VN"/>
              </w:rPr>
            </w:pPr>
          </w:p>
        </w:tc>
      </w:tr>
      <w:tr w:rsidR="00597E16" w:rsidRPr="00FF7D18" w14:paraId="548AB4B3" w14:textId="77777777" w:rsidTr="00597E16">
        <w:trPr>
          <w:trHeight w:val="345"/>
          <w:jc w:val="center"/>
        </w:trPr>
        <w:tc>
          <w:tcPr>
            <w:tcW w:w="1992" w:type="pct"/>
            <w:vMerge/>
            <w:vAlign w:val="center"/>
            <w:hideMark/>
          </w:tcPr>
          <w:p w14:paraId="6C6B8686" w14:textId="77777777" w:rsidR="00857B14" w:rsidRPr="00FF7D18" w:rsidRDefault="00857B14" w:rsidP="00FF7D18">
            <w:pPr>
              <w:spacing w:before="120"/>
              <w:ind w:left="0"/>
              <w:jc w:val="left"/>
              <w:rPr>
                <w:rFonts w:eastAsia="Times New Roman"/>
                <w:bCs/>
                <w:color w:val="000000" w:themeColor="text1"/>
                <w:sz w:val="26"/>
                <w:szCs w:val="26"/>
                <w:lang w:val="vi-VN" w:eastAsia="vi-VN"/>
              </w:rPr>
            </w:pPr>
          </w:p>
        </w:tc>
        <w:tc>
          <w:tcPr>
            <w:tcW w:w="330" w:type="pct"/>
            <w:shd w:val="clear" w:color="auto" w:fill="auto"/>
            <w:noWrap/>
            <w:vAlign w:val="center"/>
            <w:hideMark/>
          </w:tcPr>
          <w:p w14:paraId="7414B3BE"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w:t>
            </w:r>
          </w:p>
        </w:tc>
        <w:tc>
          <w:tcPr>
            <w:tcW w:w="746" w:type="pct"/>
            <w:shd w:val="clear" w:color="auto" w:fill="auto"/>
            <w:noWrap/>
            <w:vAlign w:val="center"/>
            <w:hideMark/>
          </w:tcPr>
          <w:p w14:paraId="594083F9"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b/>
                <w:color w:val="000000" w:themeColor="text1"/>
                <w:position w:val="-4"/>
                <w:sz w:val="26"/>
                <w:szCs w:val="26"/>
              </w:rPr>
              <w:object w:dxaOrig="260" w:dyaOrig="320" w14:anchorId="74B2A15D">
                <v:shape id="_x0000_i1087" type="#_x0000_t75" style="width:13.35pt;height:16.35pt" o:ole="" fillcolor="window">
                  <v:imagedata r:id="rId23" o:title=""/>
                </v:shape>
                <o:OLEObject Type="Embed" ProgID="Equation.3" ShapeID="_x0000_i1087" DrawAspect="Content" ObjectID="_1745063815" r:id="rId26"/>
              </w:object>
            </w:r>
            <w:r w:rsidRPr="00FF7D18">
              <w:rPr>
                <w:rFonts w:eastAsia="Times New Roman"/>
                <w:b/>
                <w:bCs/>
                <w:color w:val="000000" w:themeColor="text1"/>
                <w:sz w:val="26"/>
                <w:szCs w:val="26"/>
                <w:lang w:val="vi-VN" w:eastAsia="vi-VN"/>
              </w:rPr>
              <w:t xml:space="preserve"> </w:t>
            </w:r>
            <w:r w:rsidRPr="00FF7D18">
              <w:rPr>
                <w:rFonts w:eastAsia="Times New Roman"/>
                <w:b/>
                <w:bCs/>
                <w:i/>
                <w:iCs/>
                <w:color w:val="000000" w:themeColor="text1"/>
                <w:sz w:val="26"/>
                <w:szCs w:val="26"/>
                <w:lang w:val="vi-VN" w:eastAsia="vi-VN"/>
              </w:rPr>
              <w:t>± SD</w:t>
            </w:r>
          </w:p>
        </w:tc>
        <w:tc>
          <w:tcPr>
            <w:tcW w:w="330" w:type="pct"/>
            <w:shd w:val="clear" w:color="auto" w:fill="auto"/>
            <w:noWrap/>
            <w:vAlign w:val="center"/>
            <w:hideMark/>
          </w:tcPr>
          <w:p w14:paraId="1B13BC5A"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rFonts w:eastAsia="Times New Roman"/>
                <w:b/>
                <w:bCs/>
                <w:color w:val="000000" w:themeColor="text1"/>
                <w:sz w:val="26"/>
                <w:szCs w:val="26"/>
                <w:lang w:val="vi-VN" w:eastAsia="vi-VN"/>
              </w:rPr>
              <w:t>n</w:t>
            </w:r>
          </w:p>
        </w:tc>
        <w:tc>
          <w:tcPr>
            <w:tcW w:w="746" w:type="pct"/>
            <w:shd w:val="clear" w:color="auto" w:fill="auto"/>
            <w:noWrap/>
            <w:vAlign w:val="center"/>
            <w:hideMark/>
          </w:tcPr>
          <w:p w14:paraId="5F2D9AD1" w14:textId="77777777" w:rsidR="00857B14" w:rsidRPr="00FF7D18" w:rsidRDefault="00857B14" w:rsidP="00FF7D18">
            <w:pPr>
              <w:spacing w:before="120"/>
              <w:ind w:left="0"/>
              <w:jc w:val="center"/>
              <w:rPr>
                <w:rFonts w:eastAsia="Times New Roman"/>
                <w:b/>
                <w:bCs/>
                <w:color w:val="000000" w:themeColor="text1"/>
                <w:sz w:val="26"/>
                <w:szCs w:val="26"/>
                <w:lang w:val="vi-VN" w:eastAsia="vi-VN"/>
              </w:rPr>
            </w:pPr>
            <w:r w:rsidRPr="00FF7D18">
              <w:rPr>
                <w:b/>
                <w:color w:val="000000" w:themeColor="text1"/>
                <w:position w:val="-4"/>
                <w:sz w:val="26"/>
                <w:szCs w:val="26"/>
              </w:rPr>
              <w:object w:dxaOrig="260" w:dyaOrig="320" w14:anchorId="03E56ABE">
                <v:shape id="_x0000_i1088" type="#_x0000_t75" style="width:13.35pt;height:16.35pt" o:ole="" fillcolor="window">
                  <v:imagedata r:id="rId23" o:title=""/>
                </v:shape>
                <o:OLEObject Type="Embed" ProgID="Equation.3" ShapeID="_x0000_i1088" DrawAspect="Content" ObjectID="_1745063816" r:id="rId27"/>
              </w:object>
            </w:r>
            <w:r w:rsidRPr="00FF7D18">
              <w:rPr>
                <w:rFonts w:eastAsia="Times New Roman"/>
                <w:b/>
                <w:bCs/>
                <w:color w:val="000000" w:themeColor="text1"/>
                <w:sz w:val="26"/>
                <w:szCs w:val="26"/>
                <w:lang w:val="vi-VN" w:eastAsia="vi-VN"/>
              </w:rPr>
              <w:t xml:space="preserve"> </w:t>
            </w:r>
            <w:r w:rsidRPr="00FF7D18">
              <w:rPr>
                <w:rFonts w:eastAsia="Times New Roman"/>
                <w:b/>
                <w:bCs/>
                <w:i/>
                <w:iCs/>
                <w:color w:val="000000" w:themeColor="text1"/>
                <w:sz w:val="26"/>
                <w:szCs w:val="26"/>
                <w:lang w:val="vi-VN" w:eastAsia="vi-VN"/>
              </w:rPr>
              <w:t>± SD</w:t>
            </w:r>
          </w:p>
        </w:tc>
        <w:tc>
          <w:tcPr>
            <w:tcW w:w="857" w:type="pct"/>
            <w:vMerge/>
            <w:vAlign w:val="center"/>
            <w:hideMark/>
          </w:tcPr>
          <w:p w14:paraId="739920C2" w14:textId="77777777" w:rsidR="00857B14" w:rsidRPr="00FF7D18" w:rsidRDefault="00857B14" w:rsidP="00FF7D18">
            <w:pPr>
              <w:spacing w:before="120"/>
              <w:ind w:left="0"/>
              <w:jc w:val="left"/>
              <w:rPr>
                <w:rFonts w:eastAsia="Times New Roman"/>
                <w:b/>
                <w:bCs/>
                <w:color w:val="000000" w:themeColor="text1"/>
                <w:sz w:val="26"/>
                <w:szCs w:val="26"/>
                <w:lang w:val="vi-VN" w:eastAsia="vi-VN"/>
              </w:rPr>
            </w:pPr>
          </w:p>
        </w:tc>
      </w:tr>
      <w:tr w:rsidR="00597E16" w:rsidRPr="00FF7D18" w14:paraId="1DD7FF02" w14:textId="77777777" w:rsidTr="00597E16">
        <w:trPr>
          <w:trHeight w:val="420"/>
          <w:jc w:val="center"/>
        </w:trPr>
        <w:tc>
          <w:tcPr>
            <w:tcW w:w="1992" w:type="pct"/>
            <w:shd w:val="clear" w:color="auto" w:fill="auto"/>
            <w:noWrap/>
            <w:vAlign w:val="center"/>
            <w:hideMark/>
          </w:tcPr>
          <w:p w14:paraId="68432B8A" w14:textId="22AB8ED6" w:rsidR="00857B14" w:rsidRPr="00FF7D18" w:rsidRDefault="00857B14" w:rsidP="00FF7D18">
            <w:pPr>
              <w:spacing w:before="120"/>
              <w:ind w:left="0"/>
              <w:jc w:val="left"/>
              <w:rPr>
                <w:rFonts w:eastAsia="Times New Roman"/>
                <w:bCs/>
                <w:color w:val="000000" w:themeColor="text1"/>
                <w:sz w:val="26"/>
                <w:szCs w:val="26"/>
                <w:lang w:eastAsia="vi-VN"/>
              </w:rPr>
            </w:pPr>
            <w:proofErr w:type="spellStart"/>
            <w:r w:rsidRPr="00FF7D18">
              <w:rPr>
                <w:rFonts w:eastAsia="Times New Roman"/>
                <w:bCs/>
                <w:color w:val="000000" w:themeColor="text1"/>
                <w:sz w:val="26"/>
                <w:szCs w:val="26"/>
                <w:lang w:eastAsia="vi-VN"/>
              </w:rPr>
              <w:t>Thời</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gian</w:t>
            </w:r>
            <w:proofErr w:type="spellEnd"/>
            <w:r w:rsidRPr="00FF7D18">
              <w:rPr>
                <w:rFonts w:eastAsia="Times New Roman"/>
                <w:bCs/>
                <w:color w:val="000000" w:themeColor="text1"/>
                <w:sz w:val="26"/>
                <w:szCs w:val="26"/>
                <w:lang w:eastAsia="vi-VN"/>
              </w:rPr>
              <w:t xml:space="preserve"> </w:t>
            </w:r>
            <w:r w:rsidR="009C6B6E" w:rsidRPr="00FF7D18">
              <w:rPr>
                <w:rFonts w:eastAsia="Times New Roman"/>
                <w:bCs/>
                <w:color w:val="000000" w:themeColor="text1"/>
                <w:sz w:val="26"/>
                <w:szCs w:val="26"/>
                <w:lang w:eastAsia="vi-VN"/>
              </w:rPr>
              <w:t>ho</w:t>
            </w:r>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giờ</w:t>
            </w:r>
            <w:proofErr w:type="spellEnd"/>
            <w:r w:rsidRPr="00FF7D18">
              <w:rPr>
                <w:rFonts w:eastAsia="Times New Roman"/>
                <w:bCs/>
                <w:color w:val="000000" w:themeColor="text1"/>
                <w:sz w:val="26"/>
                <w:szCs w:val="26"/>
                <w:lang w:eastAsia="vi-VN"/>
              </w:rPr>
              <w:t>)</w:t>
            </w:r>
          </w:p>
        </w:tc>
        <w:tc>
          <w:tcPr>
            <w:tcW w:w="330" w:type="pct"/>
            <w:shd w:val="clear" w:color="auto" w:fill="auto"/>
            <w:noWrap/>
            <w:vAlign w:val="center"/>
            <w:hideMark/>
          </w:tcPr>
          <w:p w14:paraId="73EA3847" w14:textId="77777777" w:rsidR="00857B14" w:rsidRPr="00FF7D18" w:rsidRDefault="00857B14" w:rsidP="00FF7D18">
            <w:pPr>
              <w:spacing w:before="12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122</w:t>
            </w:r>
          </w:p>
        </w:tc>
        <w:tc>
          <w:tcPr>
            <w:tcW w:w="746" w:type="pct"/>
            <w:shd w:val="clear" w:color="auto" w:fill="auto"/>
            <w:noWrap/>
            <w:vAlign w:val="center"/>
            <w:hideMark/>
          </w:tcPr>
          <w:p w14:paraId="7B7DF240" w14:textId="77777777" w:rsidR="00857B14" w:rsidRPr="00FF7D18" w:rsidRDefault="00857B14" w:rsidP="00FF7D18">
            <w:pPr>
              <w:spacing w:before="120"/>
              <w:ind w:left="0"/>
              <w:jc w:val="center"/>
              <w:rPr>
                <w:rFonts w:eastAsia="Times New Roman"/>
                <w:color w:val="000000" w:themeColor="text1"/>
                <w:sz w:val="26"/>
                <w:szCs w:val="26"/>
                <w:lang w:val="vi-VN" w:eastAsia="vi-VN"/>
              </w:rPr>
            </w:pPr>
            <w:r w:rsidRPr="00FF7D18">
              <w:rPr>
                <w:color w:val="000000" w:themeColor="text1"/>
                <w:sz w:val="26"/>
                <w:szCs w:val="26"/>
              </w:rPr>
              <w:t xml:space="preserve">32,4 </w:t>
            </w:r>
            <w:r w:rsidRPr="00FF7D18">
              <w:rPr>
                <w:rFonts w:eastAsia="Times New Roman"/>
                <w:color w:val="000000" w:themeColor="text1"/>
                <w:sz w:val="26"/>
                <w:szCs w:val="26"/>
                <w:lang w:val="vi-VN" w:eastAsia="vi-VN"/>
              </w:rPr>
              <w:t xml:space="preserve">± </w:t>
            </w:r>
            <w:r w:rsidRPr="00FF7D18">
              <w:rPr>
                <w:color w:val="000000" w:themeColor="text1"/>
                <w:sz w:val="26"/>
                <w:szCs w:val="26"/>
              </w:rPr>
              <w:t>20,4</w:t>
            </w:r>
          </w:p>
        </w:tc>
        <w:tc>
          <w:tcPr>
            <w:tcW w:w="330" w:type="pct"/>
            <w:shd w:val="clear" w:color="auto" w:fill="auto"/>
            <w:noWrap/>
            <w:vAlign w:val="center"/>
            <w:hideMark/>
          </w:tcPr>
          <w:p w14:paraId="29C38833" w14:textId="77777777" w:rsidR="00857B14" w:rsidRPr="00FF7D18" w:rsidRDefault="00857B14" w:rsidP="00FF7D18">
            <w:pPr>
              <w:spacing w:before="120"/>
              <w:ind w:left="0"/>
              <w:jc w:val="center"/>
              <w:rPr>
                <w:rFonts w:eastAsia="Times New Roman"/>
                <w:color w:val="000000" w:themeColor="text1"/>
                <w:sz w:val="26"/>
                <w:szCs w:val="26"/>
                <w:lang w:val="vi-VN" w:eastAsia="vi-VN"/>
              </w:rPr>
            </w:pPr>
            <w:r w:rsidRPr="00FF7D18">
              <w:rPr>
                <w:rFonts w:eastAsia="Times New Roman"/>
                <w:color w:val="000000" w:themeColor="text1"/>
                <w:sz w:val="26"/>
                <w:szCs w:val="26"/>
                <w:lang w:val="vi-VN" w:eastAsia="vi-VN"/>
              </w:rPr>
              <w:t>122</w:t>
            </w:r>
          </w:p>
        </w:tc>
        <w:tc>
          <w:tcPr>
            <w:tcW w:w="746" w:type="pct"/>
            <w:shd w:val="clear" w:color="auto" w:fill="auto"/>
            <w:noWrap/>
            <w:vAlign w:val="center"/>
            <w:hideMark/>
          </w:tcPr>
          <w:p w14:paraId="4D4CC53F"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color w:val="000000" w:themeColor="text1"/>
                <w:sz w:val="26"/>
                <w:szCs w:val="26"/>
              </w:rPr>
              <w:t xml:space="preserve">26,5 </w:t>
            </w:r>
            <w:r w:rsidRPr="00FF7D18">
              <w:rPr>
                <w:rFonts w:eastAsia="Times New Roman"/>
                <w:color w:val="000000" w:themeColor="text1"/>
                <w:sz w:val="26"/>
                <w:szCs w:val="26"/>
                <w:lang w:val="vi-VN" w:eastAsia="vi-VN"/>
              </w:rPr>
              <w:t xml:space="preserve">± </w:t>
            </w:r>
            <w:r w:rsidRPr="00FF7D18">
              <w:rPr>
                <w:color w:val="000000" w:themeColor="text1"/>
                <w:sz w:val="26"/>
                <w:szCs w:val="26"/>
              </w:rPr>
              <w:t xml:space="preserve">19,1    </w:t>
            </w:r>
          </w:p>
        </w:tc>
        <w:tc>
          <w:tcPr>
            <w:tcW w:w="857" w:type="pct"/>
            <w:shd w:val="clear" w:color="auto" w:fill="auto"/>
            <w:noWrap/>
            <w:vAlign w:val="center"/>
            <w:hideMark/>
          </w:tcPr>
          <w:p w14:paraId="1537EEFC"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0,096</w:t>
            </w:r>
          </w:p>
        </w:tc>
      </w:tr>
      <w:tr w:rsidR="00597E16" w:rsidRPr="00FF7D18" w14:paraId="413DD2F5" w14:textId="77777777" w:rsidTr="00597E16">
        <w:trPr>
          <w:trHeight w:val="420"/>
          <w:jc w:val="center"/>
        </w:trPr>
        <w:tc>
          <w:tcPr>
            <w:tcW w:w="1992" w:type="pct"/>
            <w:shd w:val="clear" w:color="auto" w:fill="auto"/>
            <w:noWrap/>
            <w:vAlign w:val="center"/>
            <w:hideMark/>
          </w:tcPr>
          <w:p w14:paraId="025EB1D1" w14:textId="2AC23C7D" w:rsidR="00857B14" w:rsidRPr="00FF7D18" w:rsidRDefault="00857B14" w:rsidP="00FF7D18">
            <w:pPr>
              <w:spacing w:before="120"/>
              <w:ind w:left="0"/>
              <w:jc w:val="left"/>
              <w:rPr>
                <w:rFonts w:eastAsia="Times New Roman"/>
                <w:bCs/>
                <w:color w:val="000000" w:themeColor="text1"/>
                <w:sz w:val="26"/>
                <w:szCs w:val="26"/>
                <w:lang w:eastAsia="vi-VN"/>
              </w:rPr>
            </w:pPr>
            <w:proofErr w:type="spellStart"/>
            <w:r w:rsidRPr="00FF7D18">
              <w:rPr>
                <w:rFonts w:eastAsia="Times New Roman"/>
                <w:bCs/>
                <w:color w:val="000000" w:themeColor="text1"/>
                <w:sz w:val="26"/>
                <w:szCs w:val="26"/>
                <w:lang w:eastAsia="vi-VN"/>
              </w:rPr>
              <w:t>Thời</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gian</w:t>
            </w:r>
            <w:proofErr w:type="spellEnd"/>
            <w:r w:rsidRPr="00FF7D18">
              <w:rPr>
                <w:rFonts w:eastAsia="Times New Roman"/>
                <w:bCs/>
                <w:color w:val="000000" w:themeColor="text1"/>
                <w:sz w:val="26"/>
                <w:szCs w:val="26"/>
                <w:lang w:eastAsia="vi-VN"/>
              </w:rPr>
              <w:t xml:space="preserve"> </w:t>
            </w:r>
            <w:proofErr w:type="spellStart"/>
            <w:r w:rsidR="009C6B6E" w:rsidRPr="00FF7D18">
              <w:rPr>
                <w:rFonts w:eastAsia="Times New Roman"/>
                <w:bCs/>
                <w:color w:val="000000" w:themeColor="text1"/>
                <w:sz w:val="26"/>
                <w:szCs w:val="26"/>
                <w:lang w:eastAsia="vi-VN"/>
              </w:rPr>
              <w:t>sốt</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giờ</w:t>
            </w:r>
            <w:proofErr w:type="spellEnd"/>
            <w:r w:rsidRPr="00FF7D18">
              <w:rPr>
                <w:rFonts w:eastAsia="Times New Roman"/>
                <w:bCs/>
                <w:color w:val="000000" w:themeColor="text1"/>
                <w:sz w:val="26"/>
                <w:szCs w:val="26"/>
                <w:lang w:eastAsia="vi-VN"/>
              </w:rPr>
              <w:t>)</w:t>
            </w:r>
          </w:p>
        </w:tc>
        <w:tc>
          <w:tcPr>
            <w:tcW w:w="330" w:type="pct"/>
            <w:shd w:val="clear" w:color="auto" w:fill="auto"/>
            <w:noWrap/>
            <w:vAlign w:val="center"/>
            <w:hideMark/>
          </w:tcPr>
          <w:p w14:paraId="05D85A59"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hideMark/>
          </w:tcPr>
          <w:p w14:paraId="580EBD62"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82,6 ± 27,3</w:t>
            </w:r>
          </w:p>
        </w:tc>
        <w:tc>
          <w:tcPr>
            <w:tcW w:w="330" w:type="pct"/>
            <w:shd w:val="clear" w:color="auto" w:fill="auto"/>
            <w:noWrap/>
            <w:vAlign w:val="center"/>
            <w:hideMark/>
          </w:tcPr>
          <w:p w14:paraId="48843A26"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hideMark/>
          </w:tcPr>
          <w:p w14:paraId="13B7A165"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color w:val="000000" w:themeColor="text1"/>
                <w:sz w:val="26"/>
                <w:szCs w:val="26"/>
              </w:rPr>
              <w:t xml:space="preserve">72,2 </w:t>
            </w:r>
            <w:r w:rsidRPr="00FF7D18">
              <w:rPr>
                <w:rFonts w:eastAsia="Times New Roman"/>
                <w:color w:val="000000" w:themeColor="text1"/>
                <w:sz w:val="26"/>
                <w:szCs w:val="26"/>
                <w:lang w:eastAsia="vi-VN"/>
              </w:rPr>
              <w:t>± 27,2</w:t>
            </w:r>
          </w:p>
        </w:tc>
        <w:tc>
          <w:tcPr>
            <w:tcW w:w="857" w:type="pct"/>
            <w:shd w:val="clear" w:color="auto" w:fill="auto"/>
            <w:noWrap/>
            <w:vAlign w:val="center"/>
            <w:hideMark/>
          </w:tcPr>
          <w:p w14:paraId="06B74E27"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rPr>
              <w:t>0,001</w:t>
            </w:r>
          </w:p>
        </w:tc>
      </w:tr>
      <w:tr w:rsidR="00597E16" w:rsidRPr="00FF7D18" w14:paraId="1AC60D89" w14:textId="77777777" w:rsidTr="00597E16">
        <w:trPr>
          <w:trHeight w:val="420"/>
          <w:jc w:val="center"/>
        </w:trPr>
        <w:tc>
          <w:tcPr>
            <w:tcW w:w="1992" w:type="pct"/>
            <w:shd w:val="clear" w:color="auto" w:fill="auto"/>
            <w:noWrap/>
            <w:vAlign w:val="center"/>
          </w:tcPr>
          <w:p w14:paraId="7BD2E1F5" w14:textId="3D6C49D2" w:rsidR="00857B14" w:rsidRPr="00FF7D18" w:rsidRDefault="00857B14" w:rsidP="00FF7D18">
            <w:pPr>
              <w:spacing w:before="120"/>
              <w:ind w:left="0"/>
              <w:jc w:val="left"/>
              <w:rPr>
                <w:rFonts w:eastAsia="Times New Roman"/>
                <w:bCs/>
                <w:color w:val="000000" w:themeColor="text1"/>
                <w:sz w:val="26"/>
                <w:szCs w:val="26"/>
                <w:lang w:eastAsia="vi-VN"/>
              </w:rPr>
            </w:pPr>
            <w:proofErr w:type="spellStart"/>
            <w:r w:rsidRPr="00FF7D18">
              <w:rPr>
                <w:rFonts w:eastAsia="Times New Roman"/>
                <w:bCs/>
                <w:color w:val="000000" w:themeColor="text1"/>
                <w:sz w:val="26"/>
                <w:szCs w:val="26"/>
                <w:lang w:eastAsia="vi-VN"/>
              </w:rPr>
              <w:t>Thời</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gian</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phục</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hồi</w:t>
            </w:r>
            <w:proofErr w:type="spellEnd"/>
            <w:r w:rsidRPr="00FF7D18">
              <w:rPr>
                <w:rFonts w:eastAsia="Times New Roman"/>
                <w:bCs/>
                <w:color w:val="000000" w:themeColor="text1"/>
                <w:sz w:val="26"/>
                <w:szCs w:val="26"/>
                <w:lang w:eastAsia="vi-VN"/>
              </w:rPr>
              <w:t xml:space="preserve"> </w:t>
            </w:r>
            <w:proofErr w:type="spellStart"/>
            <w:r w:rsidR="00597E16" w:rsidRPr="00FF7D18">
              <w:rPr>
                <w:rFonts w:eastAsia="Times New Roman"/>
                <w:bCs/>
                <w:color w:val="000000" w:themeColor="text1"/>
                <w:sz w:val="26"/>
                <w:szCs w:val="26"/>
                <w:lang w:eastAsia="vi-VN"/>
              </w:rPr>
              <w:t>lâm</w:t>
            </w:r>
            <w:proofErr w:type="spellEnd"/>
            <w:r w:rsidR="00597E16" w:rsidRPr="00FF7D18">
              <w:rPr>
                <w:rFonts w:eastAsia="Times New Roman"/>
                <w:bCs/>
                <w:color w:val="000000" w:themeColor="text1"/>
                <w:sz w:val="26"/>
                <w:szCs w:val="26"/>
                <w:lang w:eastAsia="vi-VN"/>
              </w:rPr>
              <w:t xml:space="preserve"> </w:t>
            </w:r>
            <w:proofErr w:type="spellStart"/>
            <w:r w:rsidR="00597E16" w:rsidRPr="00FF7D18">
              <w:rPr>
                <w:rFonts w:eastAsia="Times New Roman"/>
                <w:bCs/>
                <w:color w:val="000000" w:themeColor="text1"/>
                <w:sz w:val="26"/>
                <w:szCs w:val="26"/>
                <w:lang w:eastAsia="vi-VN"/>
              </w:rPr>
              <w:t>sàng</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giờ</w:t>
            </w:r>
            <w:proofErr w:type="spellEnd"/>
            <w:r w:rsidRPr="00FF7D18">
              <w:rPr>
                <w:rFonts w:eastAsia="Times New Roman"/>
                <w:bCs/>
                <w:color w:val="000000" w:themeColor="text1"/>
                <w:sz w:val="26"/>
                <w:szCs w:val="26"/>
                <w:lang w:eastAsia="vi-VN"/>
              </w:rPr>
              <w:t>)</w:t>
            </w:r>
          </w:p>
        </w:tc>
        <w:tc>
          <w:tcPr>
            <w:tcW w:w="330" w:type="pct"/>
            <w:shd w:val="clear" w:color="auto" w:fill="auto"/>
            <w:noWrap/>
            <w:vAlign w:val="center"/>
          </w:tcPr>
          <w:p w14:paraId="643375DA"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tcPr>
          <w:p w14:paraId="253D2428"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82,3 ± 26,0</w:t>
            </w:r>
          </w:p>
        </w:tc>
        <w:tc>
          <w:tcPr>
            <w:tcW w:w="330" w:type="pct"/>
            <w:shd w:val="clear" w:color="auto" w:fill="auto"/>
            <w:noWrap/>
            <w:vAlign w:val="center"/>
          </w:tcPr>
          <w:p w14:paraId="35A0E4F4"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tcPr>
          <w:p w14:paraId="787C36FC" w14:textId="77777777" w:rsidR="00857B14" w:rsidRPr="00FF7D18" w:rsidRDefault="00857B14" w:rsidP="00FF7D18">
            <w:pPr>
              <w:spacing w:before="120"/>
              <w:ind w:left="0"/>
              <w:jc w:val="center"/>
              <w:rPr>
                <w:color w:val="000000" w:themeColor="text1"/>
                <w:sz w:val="26"/>
                <w:szCs w:val="26"/>
              </w:rPr>
            </w:pPr>
            <w:r w:rsidRPr="00FF7D18">
              <w:rPr>
                <w:color w:val="000000" w:themeColor="text1"/>
                <w:sz w:val="26"/>
                <w:szCs w:val="26"/>
              </w:rPr>
              <w:t xml:space="preserve">70,8 </w:t>
            </w:r>
            <w:r w:rsidRPr="00FF7D18">
              <w:rPr>
                <w:rFonts w:eastAsia="Times New Roman"/>
                <w:color w:val="000000" w:themeColor="text1"/>
                <w:sz w:val="26"/>
                <w:szCs w:val="26"/>
                <w:lang w:eastAsia="vi-VN"/>
              </w:rPr>
              <w:t xml:space="preserve">± </w:t>
            </w:r>
            <w:r w:rsidRPr="00FF7D18">
              <w:rPr>
                <w:color w:val="000000" w:themeColor="text1"/>
                <w:sz w:val="26"/>
                <w:szCs w:val="26"/>
              </w:rPr>
              <w:t xml:space="preserve">26,2    </w:t>
            </w:r>
          </w:p>
        </w:tc>
        <w:tc>
          <w:tcPr>
            <w:tcW w:w="857" w:type="pct"/>
            <w:shd w:val="clear" w:color="auto" w:fill="auto"/>
            <w:noWrap/>
            <w:vAlign w:val="center"/>
          </w:tcPr>
          <w:p w14:paraId="5056534A" w14:textId="77777777" w:rsidR="00857B14" w:rsidRPr="00FF7D18" w:rsidRDefault="00857B14" w:rsidP="00FF7D18">
            <w:pPr>
              <w:spacing w:before="120"/>
              <w:ind w:left="0"/>
              <w:jc w:val="center"/>
              <w:rPr>
                <w:rFonts w:eastAsia="Times New Roman"/>
                <w:color w:val="000000" w:themeColor="text1"/>
                <w:sz w:val="26"/>
                <w:szCs w:val="26"/>
              </w:rPr>
            </w:pPr>
            <w:r w:rsidRPr="00FF7D18">
              <w:rPr>
                <w:rFonts w:eastAsia="Times New Roman"/>
                <w:color w:val="000000" w:themeColor="text1"/>
                <w:sz w:val="26"/>
                <w:szCs w:val="26"/>
              </w:rPr>
              <w:t>0,001</w:t>
            </w:r>
          </w:p>
        </w:tc>
      </w:tr>
      <w:tr w:rsidR="00597E16" w:rsidRPr="00FF7D18" w14:paraId="4AAE590A" w14:textId="77777777" w:rsidTr="00597E16">
        <w:trPr>
          <w:trHeight w:val="420"/>
          <w:jc w:val="center"/>
        </w:trPr>
        <w:tc>
          <w:tcPr>
            <w:tcW w:w="1992" w:type="pct"/>
            <w:shd w:val="clear" w:color="auto" w:fill="auto"/>
            <w:noWrap/>
            <w:vAlign w:val="center"/>
          </w:tcPr>
          <w:p w14:paraId="3B01F778" w14:textId="77777777" w:rsidR="00857B14" w:rsidRPr="00FF7D18" w:rsidRDefault="00857B14" w:rsidP="00FF7D18">
            <w:pPr>
              <w:spacing w:before="120"/>
              <w:ind w:left="0"/>
              <w:jc w:val="left"/>
              <w:rPr>
                <w:rFonts w:eastAsia="Times New Roman"/>
                <w:bCs/>
                <w:color w:val="000000" w:themeColor="text1"/>
                <w:sz w:val="26"/>
                <w:szCs w:val="26"/>
                <w:lang w:eastAsia="vi-VN"/>
              </w:rPr>
            </w:pPr>
            <w:proofErr w:type="spellStart"/>
            <w:r w:rsidRPr="00FF7D18">
              <w:rPr>
                <w:rFonts w:eastAsia="Times New Roman"/>
                <w:bCs/>
                <w:color w:val="000000" w:themeColor="text1"/>
                <w:sz w:val="26"/>
                <w:szCs w:val="26"/>
                <w:lang w:eastAsia="vi-VN"/>
              </w:rPr>
              <w:t>Thời</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gian</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điều</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trị</w:t>
            </w:r>
            <w:proofErr w:type="spellEnd"/>
            <w:r w:rsidRPr="00FF7D18">
              <w:rPr>
                <w:rFonts w:eastAsia="Times New Roman"/>
                <w:bCs/>
                <w:color w:val="000000" w:themeColor="text1"/>
                <w:sz w:val="26"/>
                <w:szCs w:val="26"/>
                <w:lang w:eastAsia="vi-VN"/>
              </w:rPr>
              <w:t xml:space="preserve"> (</w:t>
            </w:r>
            <w:proofErr w:type="spellStart"/>
            <w:r w:rsidRPr="00FF7D18">
              <w:rPr>
                <w:rFonts w:eastAsia="Times New Roman"/>
                <w:bCs/>
                <w:color w:val="000000" w:themeColor="text1"/>
                <w:sz w:val="26"/>
                <w:szCs w:val="26"/>
                <w:lang w:eastAsia="vi-VN"/>
              </w:rPr>
              <w:t>ngày</w:t>
            </w:r>
            <w:proofErr w:type="spellEnd"/>
            <w:r w:rsidRPr="00FF7D18">
              <w:rPr>
                <w:rFonts w:eastAsia="Times New Roman"/>
                <w:bCs/>
                <w:color w:val="000000" w:themeColor="text1"/>
                <w:sz w:val="26"/>
                <w:szCs w:val="26"/>
                <w:lang w:eastAsia="vi-VN"/>
              </w:rPr>
              <w:t>)</w:t>
            </w:r>
          </w:p>
        </w:tc>
        <w:tc>
          <w:tcPr>
            <w:tcW w:w="330" w:type="pct"/>
            <w:shd w:val="clear" w:color="auto" w:fill="auto"/>
            <w:noWrap/>
            <w:vAlign w:val="center"/>
          </w:tcPr>
          <w:p w14:paraId="557F80FF"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tcPr>
          <w:p w14:paraId="17849EA4"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10,8 ± 4,2</w:t>
            </w:r>
          </w:p>
        </w:tc>
        <w:tc>
          <w:tcPr>
            <w:tcW w:w="330" w:type="pct"/>
            <w:shd w:val="clear" w:color="auto" w:fill="auto"/>
            <w:noWrap/>
            <w:vAlign w:val="center"/>
          </w:tcPr>
          <w:p w14:paraId="55C6B18C" w14:textId="77777777" w:rsidR="00857B14" w:rsidRPr="00FF7D18" w:rsidRDefault="00857B14" w:rsidP="00FF7D18">
            <w:pPr>
              <w:spacing w:before="120"/>
              <w:ind w:left="0"/>
              <w:jc w:val="center"/>
              <w:rPr>
                <w:rFonts w:eastAsia="Times New Roman"/>
                <w:color w:val="000000" w:themeColor="text1"/>
                <w:sz w:val="26"/>
                <w:szCs w:val="26"/>
                <w:lang w:eastAsia="vi-VN"/>
              </w:rPr>
            </w:pPr>
            <w:r w:rsidRPr="00FF7D18">
              <w:rPr>
                <w:rFonts w:eastAsia="Times New Roman"/>
                <w:color w:val="000000" w:themeColor="text1"/>
                <w:sz w:val="26"/>
                <w:szCs w:val="26"/>
                <w:lang w:eastAsia="vi-VN"/>
              </w:rPr>
              <w:t>122</w:t>
            </w:r>
          </w:p>
        </w:tc>
        <w:tc>
          <w:tcPr>
            <w:tcW w:w="746" w:type="pct"/>
            <w:shd w:val="clear" w:color="auto" w:fill="auto"/>
            <w:noWrap/>
            <w:vAlign w:val="center"/>
          </w:tcPr>
          <w:p w14:paraId="42963C00" w14:textId="77777777" w:rsidR="00857B14" w:rsidRPr="00FF7D18" w:rsidRDefault="00857B14" w:rsidP="00FF7D18">
            <w:pPr>
              <w:spacing w:before="120"/>
              <w:ind w:left="0"/>
              <w:jc w:val="center"/>
              <w:rPr>
                <w:color w:val="000000" w:themeColor="text1"/>
                <w:sz w:val="26"/>
                <w:szCs w:val="26"/>
              </w:rPr>
            </w:pPr>
            <w:r w:rsidRPr="00FF7D18">
              <w:rPr>
                <w:rFonts w:eastAsia="Times New Roman"/>
                <w:color w:val="000000" w:themeColor="text1"/>
                <w:sz w:val="26"/>
                <w:szCs w:val="26"/>
                <w:lang w:eastAsia="vi-VN"/>
              </w:rPr>
              <w:t>9,6 ± 4,1</w:t>
            </w:r>
          </w:p>
        </w:tc>
        <w:tc>
          <w:tcPr>
            <w:tcW w:w="857" w:type="pct"/>
            <w:shd w:val="clear" w:color="auto" w:fill="auto"/>
            <w:noWrap/>
            <w:vAlign w:val="center"/>
          </w:tcPr>
          <w:p w14:paraId="1888944F" w14:textId="77777777" w:rsidR="00857B14" w:rsidRPr="00FF7D18" w:rsidRDefault="00857B14" w:rsidP="00FF7D18">
            <w:pPr>
              <w:spacing w:before="120"/>
              <w:ind w:left="0"/>
              <w:jc w:val="center"/>
              <w:rPr>
                <w:rFonts w:eastAsia="Times New Roman"/>
                <w:color w:val="000000" w:themeColor="text1"/>
                <w:sz w:val="26"/>
                <w:szCs w:val="26"/>
              </w:rPr>
            </w:pPr>
            <w:r w:rsidRPr="00FF7D18">
              <w:rPr>
                <w:rFonts w:eastAsia="Times New Roman"/>
                <w:color w:val="000000" w:themeColor="text1"/>
                <w:sz w:val="26"/>
                <w:szCs w:val="26"/>
              </w:rPr>
              <w:t>0,001</w:t>
            </w:r>
          </w:p>
        </w:tc>
      </w:tr>
    </w:tbl>
    <w:p w14:paraId="3B2870CF" w14:textId="6F61EC20" w:rsidR="00597E16" w:rsidRPr="00FF7D18" w:rsidRDefault="00597E16" w:rsidP="00597E16">
      <w:pPr>
        <w:spacing w:before="60"/>
        <w:ind w:left="0"/>
        <w:rPr>
          <w:rFonts w:eastAsia="Times New Roman"/>
          <w:i/>
          <w:iCs/>
          <w:color w:val="000000" w:themeColor="text1"/>
          <w:sz w:val="22"/>
          <w:szCs w:val="22"/>
          <w:vertAlign w:val="superscript"/>
        </w:rPr>
      </w:pPr>
      <w:r w:rsidRPr="00FF7D18">
        <w:rPr>
          <w:rFonts w:eastAsia="Times New Roman"/>
          <w:i/>
          <w:iCs/>
          <w:color w:val="000000" w:themeColor="text1"/>
          <w:sz w:val="22"/>
          <w:szCs w:val="22"/>
        </w:rPr>
        <w:t>(</w:t>
      </w:r>
      <w:proofErr w:type="gramStart"/>
      <w:r w:rsidRPr="00FF7D18">
        <w:rPr>
          <w:rFonts w:eastAsia="Times New Roman"/>
          <w:i/>
          <w:iCs/>
          <w:color w:val="000000" w:themeColor="text1"/>
          <w:sz w:val="22"/>
          <w:szCs w:val="22"/>
          <w:vertAlign w:val="superscript"/>
        </w:rPr>
        <w:t xml:space="preserve">* </w:t>
      </w:r>
      <w:r w:rsidRPr="00FF7D18">
        <w:rPr>
          <w:i/>
          <w:iCs/>
          <w:color w:val="000000" w:themeColor="text1"/>
          <w:sz w:val="22"/>
          <w:szCs w:val="22"/>
        </w:rPr>
        <w:t>:Median</w:t>
      </w:r>
      <w:proofErr w:type="gramEnd"/>
      <w:r w:rsidRPr="00FF7D18">
        <w:rPr>
          <w:i/>
          <w:iCs/>
          <w:color w:val="000000" w:themeColor="text1"/>
          <w:sz w:val="22"/>
          <w:szCs w:val="22"/>
        </w:rPr>
        <w:t xml:space="preserve"> test)</w:t>
      </w:r>
    </w:p>
    <w:p w14:paraId="4C1D051C" w14:textId="77777777" w:rsidR="00243F3F" w:rsidRPr="00FF7D18" w:rsidRDefault="005778B1" w:rsidP="00B54E20">
      <w:pPr>
        <w:spacing w:before="60" w:line="336" w:lineRule="auto"/>
        <w:ind w:left="0" w:firstLine="709"/>
        <w:rPr>
          <w:rFonts w:eastAsia="Times New Roman"/>
          <w:color w:val="000000" w:themeColor="text1"/>
          <w:szCs w:val="28"/>
          <w:lang w:val="vi-VN" w:eastAsia="vi-VN"/>
        </w:rPr>
      </w:pPr>
      <w:r w:rsidRPr="00FF7D18">
        <w:rPr>
          <w:rFonts w:eastAsia="Times New Roman"/>
          <w:b/>
          <w:color w:val="000000" w:themeColor="text1"/>
          <w:szCs w:val="28"/>
          <w:lang w:val="vi-VN" w:eastAsia="vi-VN"/>
        </w:rPr>
        <w:t>Nhận xét:</w:t>
      </w:r>
      <w:r w:rsidRPr="00FF7D18">
        <w:rPr>
          <w:rFonts w:eastAsia="Times New Roman"/>
          <w:color w:val="000000" w:themeColor="text1"/>
          <w:szCs w:val="28"/>
          <w:lang w:val="vi-VN" w:eastAsia="vi-VN"/>
        </w:rPr>
        <w:t xml:space="preserve"> </w:t>
      </w:r>
    </w:p>
    <w:p w14:paraId="780DA79B" w14:textId="389ABF60" w:rsidR="005778B1" w:rsidRPr="00FF7D18" w:rsidRDefault="00243F3F" w:rsidP="00B54E20">
      <w:pPr>
        <w:spacing w:before="60" w:line="336" w:lineRule="auto"/>
        <w:ind w:left="0" w:firstLine="709"/>
        <w:rPr>
          <w:rFonts w:eastAsia="Times New Roman"/>
          <w:color w:val="000000" w:themeColor="text1"/>
          <w:szCs w:val="28"/>
          <w:lang w:val="vi-VN" w:eastAsia="vi-VN"/>
        </w:rPr>
      </w:pPr>
      <w:r w:rsidRPr="00FF7D18">
        <w:rPr>
          <w:rFonts w:eastAsia="Times New Roman"/>
          <w:color w:val="000000" w:themeColor="text1"/>
          <w:szCs w:val="28"/>
          <w:lang w:eastAsia="vi-VN"/>
        </w:rPr>
        <w:t>T</w:t>
      </w:r>
      <w:r w:rsidR="0064380F" w:rsidRPr="00FF7D18">
        <w:rPr>
          <w:rFonts w:eastAsia="Times New Roman"/>
          <w:color w:val="000000" w:themeColor="text1"/>
          <w:szCs w:val="28"/>
          <w:lang w:val="vi-VN" w:eastAsia="vi-VN"/>
        </w:rPr>
        <w:t xml:space="preserve">hời gian </w:t>
      </w:r>
      <w:r w:rsidR="009C6B6E" w:rsidRPr="00FF7D18">
        <w:rPr>
          <w:rFonts w:eastAsia="Times New Roman"/>
          <w:color w:val="000000" w:themeColor="text1"/>
          <w:szCs w:val="28"/>
          <w:lang w:eastAsia="vi-VN"/>
        </w:rPr>
        <w:t>ho</w:t>
      </w:r>
      <w:r w:rsidR="0064380F" w:rsidRPr="00FF7D18">
        <w:rPr>
          <w:rFonts w:eastAsia="Times New Roman"/>
          <w:color w:val="000000" w:themeColor="text1"/>
          <w:szCs w:val="28"/>
          <w:lang w:val="vi-VN" w:eastAsia="vi-VN"/>
        </w:rPr>
        <w:t xml:space="preserve"> trung bình của bệnh nhân</w:t>
      </w:r>
      <w:r w:rsidR="0064380F" w:rsidRPr="00FF7D18">
        <w:rPr>
          <w:rFonts w:eastAsia="Times New Roman"/>
          <w:color w:val="000000" w:themeColor="text1"/>
          <w:szCs w:val="28"/>
          <w:lang w:eastAsia="vi-VN"/>
        </w:rPr>
        <w:t xml:space="preserve"> ở </w:t>
      </w:r>
      <w:proofErr w:type="spellStart"/>
      <w:r w:rsidR="0064380F" w:rsidRPr="00FF7D18">
        <w:rPr>
          <w:rFonts w:eastAsia="Times New Roman"/>
          <w:color w:val="000000" w:themeColor="text1"/>
          <w:szCs w:val="28"/>
          <w:lang w:eastAsia="vi-VN"/>
        </w:rPr>
        <w:t>nhóm</w:t>
      </w:r>
      <w:proofErr w:type="spellEnd"/>
      <w:r w:rsidR="0064380F" w:rsidRPr="00FF7D18">
        <w:rPr>
          <w:rFonts w:eastAsia="Times New Roman"/>
          <w:color w:val="000000" w:themeColor="text1"/>
          <w:szCs w:val="28"/>
          <w:lang w:val="vi-VN" w:eastAsia="vi-VN"/>
        </w:rPr>
        <w:t xml:space="preserve"> </w:t>
      </w:r>
      <w:r w:rsidR="0064380F" w:rsidRPr="00FF7D18">
        <w:rPr>
          <w:rFonts w:eastAsia="Times New Roman"/>
          <w:color w:val="000000" w:themeColor="text1"/>
          <w:szCs w:val="28"/>
          <w:lang w:eastAsia="vi-VN"/>
        </w:rPr>
        <w:t xml:space="preserve">can </w:t>
      </w:r>
      <w:proofErr w:type="spellStart"/>
      <w:r w:rsidR="0064380F" w:rsidRPr="00FF7D18">
        <w:rPr>
          <w:rFonts w:eastAsia="Times New Roman"/>
          <w:color w:val="000000" w:themeColor="text1"/>
          <w:szCs w:val="28"/>
          <w:lang w:eastAsia="vi-VN"/>
        </w:rPr>
        <w:t>thiệp</w:t>
      </w:r>
      <w:proofErr w:type="spellEnd"/>
      <w:r w:rsidR="0064380F" w:rsidRPr="00FF7D18">
        <w:rPr>
          <w:rFonts w:eastAsia="Times New Roman"/>
          <w:color w:val="000000" w:themeColor="text1"/>
          <w:szCs w:val="28"/>
          <w:lang w:eastAsia="vi-VN"/>
        </w:rPr>
        <w:t xml:space="preserve"> </w:t>
      </w:r>
      <w:proofErr w:type="spellStart"/>
      <w:r w:rsidR="0064380F" w:rsidRPr="00FF7D18">
        <w:rPr>
          <w:rFonts w:eastAsia="Times New Roman"/>
          <w:color w:val="000000" w:themeColor="text1"/>
          <w:szCs w:val="28"/>
          <w:lang w:eastAsia="vi-VN"/>
        </w:rPr>
        <w:t>là</w:t>
      </w:r>
      <w:proofErr w:type="spellEnd"/>
      <w:r w:rsidR="0064380F" w:rsidRPr="00FF7D18">
        <w:rPr>
          <w:rFonts w:eastAsia="Times New Roman"/>
          <w:color w:val="000000" w:themeColor="text1"/>
          <w:szCs w:val="28"/>
          <w:lang w:eastAsia="vi-VN"/>
        </w:rPr>
        <w:t xml:space="preserve"> </w:t>
      </w:r>
      <w:r w:rsidR="00B54E20" w:rsidRPr="00FF7D18">
        <w:rPr>
          <w:color w:val="000000" w:themeColor="text1"/>
          <w:sz w:val="26"/>
          <w:szCs w:val="26"/>
        </w:rPr>
        <w:t xml:space="preserve">26,5 </w:t>
      </w:r>
      <w:r w:rsidR="00B54E20" w:rsidRPr="00FF7D18">
        <w:rPr>
          <w:rFonts w:eastAsia="Times New Roman"/>
          <w:color w:val="000000" w:themeColor="text1"/>
          <w:sz w:val="26"/>
          <w:szCs w:val="26"/>
          <w:lang w:val="vi-VN" w:eastAsia="vi-VN"/>
        </w:rPr>
        <w:t xml:space="preserve">± </w:t>
      </w:r>
      <w:r w:rsidR="00B54E20" w:rsidRPr="00FF7D18">
        <w:rPr>
          <w:color w:val="000000" w:themeColor="text1"/>
          <w:sz w:val="26"/>
          <w:szCs w:val="26"/>
        </w:rPr>
        <w:t>19,1</w:t>
      </w:r>
      <w:r w:rsidR="0064380F" w:rsidRPr="00FF7D18">
        <w:rPr>
          <w:rFonts w:eastAsia="Times New Roman"/>
          <w:color w:val="000000" w:themeColor="text1"/>
          <w:szCs w:val="28"/>
          <w:lang w:eastAsia="vi-VN"/>
        </w:rPr>
        <w:t xml:space="preserve"> </w:t>
      </w:r>
      <w:proofErr w:type="spellStart"/>
      <w:r w:rsidR="0064380F" w:rsidRPr="00FF7D18">
        <w:rPr>
          <w:rFonts w:eastAsia="Times New Roman"/>
          <w:color w:val="000000" w:themeColor="text1"/>
          <w:szCs w:val="28"/>
          <w:lang w:eastAsia="vi-VN"/>
        </w:rPr>
        <w:t>giờ</w:t>
      </w:r>
      <w:proofErr w:type="spellEnd"/>
      <w:r w:rsidR="0064380F" w:rsidRPr="00FF7D18">
        <w:rPr>
          <w:rFonts w:eastAsia="Times New Roman"/>
          <w:color w:val="000000" w:themeColor="text1"/>
          <w:szCs w:val="28"/>
          <w:lang w:eastAsia="vi-VN"/>
        </w:rPr>
        <w:t xml:space="preserve">, </w:t>
      </w:r>
      <w:r w:rsidR="0064380F" w:rsidRPr="00FF7D18">
        <w:rPr>
          <w:rFonts w:eastAsia="Times New Roman"/>
          <w:color w:val="000000" w:themeColor="text1"/>
          <w:szCs w:val="28"/>
          <w:lang w:val="vi-VN" w:eastAsia="vi-VN"/>
        </w:rPr>
        <w:t>thấp hơn</w:t>
      </w:r>
      <w:r w:rsidR="0064380F" w:rsidRPr="00FF7D18">
        <w:rPr>
          <w:rFonts w:eastAsia="Times New Roman"/>
          <w:color w:val="000000" w:themeColor="text1"/>
          <w:szCs w:val="28"/>
          <w:lang w:eastAsia="vi-VN"/>
        </w:rPr>
        <w:t xml:space="preserve"> ở </w:t>
      </w:r>
      <w:proofErr w:type="spellStart"/>
      <w:r w:rsidR="0064380F" w:rsidRPr="00FF7D18">
        <w:rPr>
          <w:rFonts w:eastAsia="Times New Roman"/>
          <w:color w:val="000000" w:themeColor="text1"/>
          <w:szCs w:val="28"/>
          <w:lang w:eastAsia="vi-VN"/>
        </w:rPr>
        <w:t>nhóm</w:t>
      </w:r>
      <w:proofErr w:type="spellEnd"/>
      <w:r w:rsidR="0064380F" w:rsidRPr="00FF7D18">
        <w:rPr>
          <w:rFonts w:eastAsia="Times New Roman"/>
          <w:color w:val="000000" w:themeColor="text1"/>
          <w:szCs w:val="28"/>
          <w:lang w:eastAsia="vi-VN"/>
        </w:rPr>
        <w:t xml:space="preserve"> </w:t>
      </w:r>
      <w:proofErr w:type="spellStart"/>
      <w:r w:rsidR="0064380F" w:rsidRPr="00FF7D18">
        <w:rPr>
          <w:rFonts w:eastAsia="Times New Roman"/>
          <w:color w:val="000000" w:themeColor="text1"/>
          <w:szCs w:val="28"/>
          <w:lang w:eastAsia="vi-VN"/>
        </w:rPr>
        <w:t>chứng</w:t>
      </w:r>
      <w:proofErr w:type="spellEnd"/>
      <w:r w:rsidR="0064380F" w:rsidRPr="00FF7D18">
        <w:rPr>
          <w:rFonts w:eastAsia="Times New Roman"/>
          <w:color w:val="000000" w:themeColor="text1"/>
          <w:szCs w:val="28"/>
          <w:lang w:eastAsia="vi-VN"/>
        </w:rPr>
        <w:t xml:space="preserve"> </w:t>
      </w:r>
      <w:proofErr w:type="spellStart"/>
      <w:r w:rsidR="0064380F" w:rsidRPr="00FF7D18">
        <w:rPr>
          <w:rFonts w:eastAsia="Times New Roman"/>
          <w:color w:val="000000" w:themeColor="text1"/>
          <w:szCs w:val="28"/>
          <w:lang w:eastAsia="vi-VN"/>
        </w:rPr>
        <w:t>là</w:t>
      </w:r>
      <w:proofErr w:type="spellEnd"/>
      <w:r w:rsidR="0064380F" w:rsidRPr="00FF7D18">
        <w:rPr>
          <w:rFonts w:eastAsia="Times New Roman"/>
          <w:color w:val="000000" w:themeColor="text1"/>
          <w:szCs w:val="28"/>
          <w:lang w:eastAsia="vi-VN"/>
        </w:rPr>
        <w:t xml:space="preserve"> </w:t>
      </w:r>
      <w:r w:rsidR="00B54E20" w:rsidRPr="00FF7D18">
        <w:rPr>
          <w:color w:val="000000" w:themeColor="text1"/>
          <w:sz w:val="26"/>
          <w:szCs w:val="26"/>
        </w:rPr>
        <w:t xml:space="preserve">32,4 </w:t>
      </w:r>
      <w:r w:rsidR="00B54E20" w:rsidRPr="00FF7D18">
        <w:rPr>
          <w:rFonts w:eastAsia="Times New Roman"/>
          <w:color w:val="000000" w:themeColor="text1"/>
          <w:sz w:val="26"/>
          <w:szCs w:val="26"/>
          <w:lang w:val="vi-VN" w:eastAsia="vi-VN"/>
        </w:rPr>
        <w:t xml:space="preserve">± </w:t>
      </w:r>
      <w:r w:rsidR="00B54E20" w:rsidRPr="00FF7D18">
        <w:rPr>
          <w:color w:val="000000" w:themeColor="text1"/>
          <w:sz w:val="26"/>
          <w:szCs w:val="26"/>
        </w:rPr>
        <w:t>20,4</w:t>
      </w:r>
      <w:r w:rsidR="0064380F" w:rsidRPr="00FF7D18">
        <w:rPr>
          <w:rFonts w:eastAsia="Times New Roman"/>
          <w:color w:val="000000" w:themeColor="text1"/>
          <w:szCs w:val="28"/>
          <w:lang w:eastAsia="vi-VN"/>
        </w:rPr>
        <w:t xml:space="preserve"> </w:t>
      </w:r>
      <w:proofErr w:type="spellStart"/>
      <w:r w:rsidR="0064380F" w:rsidRPr="00FF7D18">
        <w:rPr>
          <w:rFonts w:eastAsia="Times New Roman"/>
          <w:color w:val="000000" w:themeColor="text1"/>
          <w:szCs w:val="28"/>
          <w:lang w:eastAsia="vi-VN"/>
        </w:rPr>
        <w:t>giờ</w:t>
      </w:r>
      <w:proofErr w:type="spellEnd"/>
      <w:r w:rsidR="005778B1" w:rsidRPr="00FF7D18">
        <w:rPr>
          <w:rFonts w:eastAsia="Times New Roman"/>
          <w:color w:val="000000" w:themeColor="text1"/>
          <w:szCs w:val="28"/>
          <w:lang w:val="vi-VN" w:eastAsia="vi-VN"/>
        </w:rPr>
        <w:t xml:space="preserve">, sự khác biệt </w:t>
      </w:r>
      <w:proofErr w:type="spellStart"/>
      <w:r w:rsidR="00B54E20" w:rsidRPr="00FF7D18">
        <w:rPr>
          <w:rFonts w:eastAsia="Times New Roman"/>
          <w:color w:val="000000" w:themeColor="text1"/>
          <w:szCs w:val="28"/>
          <w:lang w:eastAsia="vi-VN"/>
        </w:rPr>
        <w:t>không</w:t>
      </w:r>
      <w:proofErr w:type="spellEnd"/>
      <w:r w:rsidR="00B54E20" w:rsidRPr="00FF7D18">
        <w:rPr>
          <w:rFonts w:eastAsia="Times New Roman"/>
          <w:color w:val="000000" w:themeColor="text1"/>
          <w:szCs w:val="28"/>
          <w:lang w:eastAsia="vi-VN"/>
        </w:rPr>
        <w:t xml:space="preserve"> </w:t>
      </w:r>
      <w:r w:rsidR="005778B1" w:rsidRPr="00FF7D18">
        <w:rPr>
          <w:rFonts w:eastAsia="Times New Roman"/>
          <w:color w:val="000000" w:themeColor="text1"/>
          <w:szCs w:val="28"/>
          <w:lang w:val="vi-VN" w:eastAsia="vi-VN"/>
        </w:rPr>
        <w:t>có ý nghĩa thống kê với p</w:t>
      </w:r>
      <w:r w:rsidR="00B54E20" w:rsidRPr="00FF7D18">
        <w:rPr>
          <w:rFonts w:eastAsia="Times New Roman"/>
          <w:color w:val="000000" w:themeColor="text1"/>
          <w:szCs w:val="28"/>
          <w:lang w:eastAsia="vi-VN"/>
        </w:rPr>
        <w:t>&gt;</w:t>
      </w:r>
      <w:r w:rsidR="005778B1" w:rsidRPr="00FF7D18">
        <w:rPr>
          <w:rFonts w:eastAsia="Times New Roman"/>
          <w:color w:val="000000" w:themeColor="text1"/>
          <w:szCs w:val="28"/>
          <w:lang w:val="vi-VN" w:eastAsia="vi-VN"/>
        </w:rPr>
        <w:t>0,05.</w:t>
      </w:r>
    </w:p>
    <w:p w14:paraId="2574A131" w14:textId="0BDB3B2A" w:rsidR="00703887" w:rsidRPr="00FF7D18" w:rsidRDefault="00B54E20" w:rsidP="00403748">
      <w:pPr>
        <w:spacing w:before="60" w:line="336" w:lineRule="auto"/>
        <w:ind w:left="0" w:firstLine="709"/>
        <w:rPr>
          <w:rFonts w:eastAsia="Times New Roman"/>
          <w:color w:val="000000" w:themeColor="text1"/>
          <w:szCs w:val="28"/>
          <w:lang w:val="vi-VN" w:eastAsia="vi-VN"/>
        </w:rPr>
      </w:pPr>
      <w:r w:rsidRPr="00FF7D18">
        <w:rPr>
          <w:rFonts w:eastAsia="Times New Roman"/>
          <w:bCs/>
          <w:color w:val="000000" w:themeColor="text1"/>
          <w:szCs w:val="28"/>
          <w:lang w:eastAsia="vi-VN"/>
        </w:rPr>
        <w:t>T</w:t>
      </w:r>
      <w:r w:rsidR="00703887" w:rsidRPr="00FF7D18">
        <w:rPr>
          <w:rFonts w:eastAsia="Times New Roman"/>
          <w:bCs/>
          <w:color w:val="000000" w:themeColor="text1"/>
          <w:szCs w:val="28"/>
          <w:lang w:val="vi-VN" w:eastAsia="vi-VN"/>
        </w:rPr>
        <w:t>h</w:t>
      </w:r>
      <w:r w:rsidR="00703887" w:rsidRPr="00FF7D18">
        <w:rPr>
          <w:rFonts w:eastAsia="Times New Roman"/>
          <w:color w:val="000000" w:themeColor="text1"/>
          <w:szCs w:val="28"/>
          <w:lang w:val="vi-VN" w:eastAsia="vi-VN"/>
        </w:rPr>
        <w:t xml:space="preserve">ời gian </w:t>
      </w:r>
      <w:proofErr w:type="spellStart"/>
      <w:r w:rsidR="009C6B6E" w:rsidRPr="00FF7D18">
        <w:rPr>
          <w:rFonts w:eastAsia="Times New Roman"/>
          <w:color w:val="000000" w:themeColor="text1"/>
          <w:szCs w:val="28"/>
          <w:lang w:eastAsia="vi-VN"/>
        </w:rPr>
        <w:t>sốt</w:t>
      </w:r>
      <w:proofErr w:type="spellEnd"/>
      <w:r w:rsidR="00703887" w:rsidRPr="00FF7D18">
        <w:rPr>
          <w:rFonts w:eastAsia="Times New Roman"/>
          <w:color w:val="000000" w:themeColor="text1"/>
          <w:szCs w:val="28"/>
          <w:lang w:val="vi-VN" w:eastAsia="vi-VN"/>
        </w:rPr>
        <w:t xml:space="preserve"> trung bình của bệnh nhân</w:t>
      </w:r>
      <w:r w:rsidR="002F538A" w:rsidRPr="00FF7D18">
        <w:rPr>
          <w:rFonts w:eastAsia="Times New Roman"/>
          <w:color w:val="000000" w:themeColor="text1"/>
          <w:szCs w:val="28"/>
          <w:lang w:val="vi-VN" w:eastAsia="vi-VN"/>
        </w:rPr>
        <w:t xml:space="preserve"> ở nhóm</w:t>
      </w:r>
      <w:r w:rsidR="00703887" w:rsidRPr="00FF7D18">
        <w:rPr>
          <w:rFonts w:eastAsia="Times New Roman"/>
          <w:color w:val="000000" w:themeColor="text1"/>
          <w:szCs w:val="28"/>
          <w:lang w:val="vi-VN" w:eastAsia="vi-VN"/>
        </w:rPr>
        <w:t xml:space="preserve"> </w:t>
      </w:r>
      <w:r w:rsidR="002F538A" w:rsidRPr="00FF7D18">
        <w:rPr>
          <w:rFonts w:eastAsia="Times New Roman"/>
          <w:color w:val="000000" w:themeColor="text1"/>
          <w:szCs w:val="28"/>
          <w:lang w:val="vi-VN" w:eastAsia="vi-VN"/>
        </w:rPr>
        <w:t xml:space="preserve">can thiệp là </w:t>
      </w:r>
      <w:r w:rsidRPr="00FF7D18">
        <w:rPr>
          <w:color w:val="000000" w:themeColor="text1"/>
          <w:sz w:val="26"/>
          <w:szCs w:val="26"/>
        </w:rPr>
        <w:t xml:space="preserve">72,2 </w:t>
      </w:r>
      <w:r w:rsidRPr="00FF7D18">
        <w:rPr>
          <w:rFonts w:eastAsia="Times New Roman"/>
          <w:color w:val="000000" w:themeColor="text1"/>
          <w:sz w:val="26"/>
          <w:szCs w:val="26"/>
          <w:lang w:eastAsia="vi-VN"/>
        </w:rPr>
        <w:t xml:space="preserve">± 27,2 </w:t>
      </w:r>
      <w:r w:rsidR="002F538A" w:rsidRPr="00FF7D18">
        <w:rPr>
          <w:rFonts w:eastAsia="Times New Roman"/>
          <w:color w:val="000000" w:themeColor="text1"/>
          <w:szCs w:val="28"/>
          <w:lang w:val="vi-VN" w:eastAsia="vi-VN"/>
        </w:rPr>
        <w:t xml:space="preserve">giờ, ở nhóm chứng là </w:t>
      </w:r>
      <w:r w:rsidRPr="00FF7D18">
        <w:rPr>
          <w:rFonts w:eastAsia="Times New Roman"/>
          <w:color w:val="000000" w:themeColor="text1"/>
          <w:sz w:val="26"/>
          <w:szCs w:val="26"/>
          <w:lang w:eastAsia="vi-VN"/>
        </w:rPr>
        <w:t xml:space="preserve">82,6 ± 27,3 </w:t>
      </w:r>
      <w:r w:rsidR="002F538A" w:rsidRPr="00FF7D18">
        <w:rPr>
          <w:rFonts w:eastAsia="Times New Roman"/>
          <w:color w:val="000000" w:themeColor="text1"/>
          <w:szCs w:val="28"/>
          <w:lang w:val="vi-VN" w:eastAsia="vi-VN"/>
        </w:rPr>
        <w:t xml:space="preserve">giờ, </w:t>
      </w:r>
      <w:r w:rsidR="00703887" w:rsidRPr="00FF7D18">
        <w:rPr>
          <w:rFonts w:eastAsia="Times New Roman"/>
          <w:color w:val="000000" w:themeColor="text1"/>
          <w:szCs w:val="28"/>
          <w:lang w:val="vi-VN" w:eastAsia="vi-VN"/>
        </w:rPr>
        <w:t>có sự khác biệt ở 2 nhóm nghiên cứu, có ý nghĩa thống kê với p</w:t>
      </w:r>
      <w:r w:rsidR="00761C1D" w:rsidRPr="00FF7D18">
        <w:rPr>
          <w:rFonts w:eastAsia="Times New Roman"/>
          <w:color w:val="000000" w:themeColor="text1"/>
          <w:szCs w:val="28"/>
          <w:lang w:eastAsia="vi-VN"/>
        </w:rPr>
        <w:t>=0,001</w:t>
      </w:r>
      <w:r w:rsidR="00703887" w:rsidRPr="00FF7D18">
        <w:rPr>
          <w:rFonts w:eastAsia="Times New Roman"/>
          <w:color w:val="000000" w:themeColor="text1"/>
          <w:szCs w:val="28"/>
          <w:lang w:val="vi-VN" w:eastAsia="vi-VN"/>
        </w:rPr>
        <w:t>.</w:t>
      </w:r>
    </w:p>
    <w:p w14:paraId="01A5EA39" w14:textId="10468FEA" w:rsidR="00B54E20" w:rsidRPr="00FF7D18" w:rsidRDefault="00B54E20" w:rsidP="00403748">
      <w:pPr>
        <w:spacing w:before="60" w:line="336" w:lineRule="auto"/>
        <w:ind w:left="0" w:firstLine="709"/>
        <w:rPr>
          <w:rFonts w:eastAsia="Times New Roman"/>
          <w:color w:val="000000" w:themeColor="text1"/>
          <w:szCs w:val="28"/>
          <w:lang w:val="vi-VN" w:eastAsia="vi-VN"/>
        </w:rPr>
      </w:pPr>
      <w:r w:rsidRPr="00FF7D18">
        <w:rPr>
          <w:rFonts w:eastAsia="Times New Roman"/>
          <w:color w:val="000000" w:themeColor="text1"/>
          <w:szCs w:val="28"/>
          <w:lang w:val="vi-VN" w:eastAsia="vi-VN"/>
        </w:rPr>
        <w:t xml:space="preserve">Thời gian để phục hồi lâm sàng của nhóm can thiệp là </w:t>
      </w:r>
      <w:r w:rsidRPr="00FF7D18">
        <w:rPr>
          <w:color w:val="000000" w:themeColor="text1"/>
          <w:sz w:val="26"/>
          <w:szCs w:val="26"/>
        </w:rPr>
        <w:t xml:space="preserve">70,8 </w:t>
      </w:r>
      <w:r w:rsidRPr="00FF7D18">
        <w:rPr>
          <w:rFonts w:eastAsia="Times New Roman"/>
          <w:color w:val="000000" w:themeColor="text1"/>
          <w:sz w:val="26"/>
          <w:szCs w:val="26"/>
          <w:lang w:eastAsia="vi-VN"/>
        </w:rPr>
        <w:t xml:space="preserve">± </w:t>
      </w:r>
      <w:r w:rsidRPr="00FF7D18">
        <w:rPr>
          <w:color w:val="000000" w:themeColor="text1"/>
          <w:sz w:val="26"/>
          <w:szCs w:val="26"/>
        </w:rPr>
        <w:t xml:space="preserve">26,2 </w:t>
      </w:r>
      <w:r w:rsidRPr="00FF7D18">
        <w:rPr>
          <w:rFonts w:eastAsia="Times New Roman"/>
          <w:color w:val="000000" w:themeColor="text1"/>
          <w:szCs w:val="28"/>
          <w:lang w:val="vi-VN" w:eastAsia="vi-VN"/>
        </w:rPr>
        <w:t xml:space="preserve">giờ, thấp hơn hẳn ở nhóm chứng </w:t>
      </w:r>
      <w:r w:rsidR="00203131" w:rsidRPr="00FF7D18">
        <w:rPr>
          <w:rFonts w:eastAsia="Times New Roman"/>
          <w:color w:val="000000" w:themeColor="text1"/>
          <w:sz w:val="26"/>
          <w:szCs w:val="26"/>
          <w:lang w:eastAsia="vi-VN"/>
        </w:rPr>
        <w:t>82,3 ± 26,0</w:t>
      </w:r>
      <w:r w:rsidRPr="00FF7D18">
        <w:rPr>
          <w:rFonts w:eastAsia="Times New Roman"/>
          <w:color w:val="000000" w:themeColor="text1"/>
          <w:szCs w:val="28"/>
          <w:lang w:val="vi-VN" w:eastAsia="vi-VN"/>
        </w:rPr>
        <w:t xml:space="preserve"> giờ, sự khác biệt có ý nghĩa thống kê với p</w:t>
      </w:r>
      <w:r w:rsidR="00761C1D" w:rsidRPr="00FF7D18">
        <w:rPr>
          <w:rFonts w:eastAsia="Times New Roman"/>
          <w:color w:val="000000" w:themeColor="text1"/>
          <w:szCs w:val="28"/>
          <w:lang w:eastAsia="vi-VN"/>
        </w:rPr>
        <w:t>=</w:t>
      </w:r>
      <w:r w:rsidRPr="00FF7D18">
        <w:rPr>
          <w:rFonts w:eastAsia="Times New Roman"/>
          <w:color w:val="000000" w:themeColor="text1"/>
          <w:szCs w:val="28"/>
          <w:lang w:val="vi-VN" w:eastAsia="vi-VN"/>
        </w:rPr>
        <w:t>0,0</w:t>
      </w:r>
      <w:r w:rsidR="00761C1D" w:rsidRPr="00FF7D18">
        <w:rPr>
          <w:rFonts w:eastAsia="Times New Roman"/>
          <w:color w:val="000000" w:themeColor="text1"/>
          <w:szCs w:val="28"/>
          <w:lang w:eastAsia="vi-VN"/>
        </w:rPr>
        <w:t>01</w:t>
      </w:r>
      <w:r w:rsidRPr="00FF7D18">
        <w:rPr>
          <w:rFonts w:eastAsia="Times New Roman"/>
          <w:color w:val="000000" w:themeColor="text1"/>
          <w:szCs w:val="28"/>
          <w:lang w:val="vi-VN" w:eastAsia="vi-VN"/>
        </w:rPr>
        <w:t>.</w:t>
      </w:r>
    </w:p>
    <w:p w14:paraId="3BFC0D4F" w14:textId="258D3F10" w:rsidR="00302D01" w:rsidRPr="00FF7D18" w:rsidRDefault="0074254E" w:rsidP="00403748">
      <w:pPr>
        <w:spacing w:before="60" w:line="336" w:lineRule="auto"/>
        <w:ind w:left="0" w:firstLine="709"/>
        <w:rPr>
          <w:rFonts w:eastAsia="Times New Roman"/>
          <w:color w:val="000000" w:themeColor="text1"/>
          <w:szCs w:val="28"/>
          <w:lang w:val="vi-VN" w:eastAsia="vi-VN"/>
        </w:rPr>
      </w:pPr>
      <w:r w:rsidRPr="00FF7D18">
        <w:rPr>
          <w:rFonts w:eastAsia="Times New Roman"/>
          <w:color w:val="000000" w:themeColor="text1"/>
          <w:szCs w:val="28"/>
          <w:lang w:eastAsia="vi-VN"/>
        </w:rPr>
        <w:t>T</w:t>
      </w:r>
      <w:r w:rsidRPr="00FF7D18">
        <w:rPr>
          <w:rFonts w:eastAsia="Times New Roman"/>
          <w:color w:val="000000" w:themeColor="text1"/>
          <w:szCs w:val="28"/>
          <w:lang w:val="vi-VN" w:eastAsia="vi-VN"/>
        </w:rPr>
        <w:t xml:space="preserve">hời gian điều trị của nhóm can thiệp trung bình là </w:t>
      </w:r>
      <w:r w:rsidRPr="00FF7D18">
        <w:rPr>
          <w:rFonts w:eastAsia="Times New Roman"/>
          <w:color w:val="000000" w:themeColor="text1"/>
          <w:sz w:val="26"/>
          <w:szCs w:val="26"/>
          <w:lang w:eastAsia="vi-VN"/>
        </w:rPr>
        <w:t>9,6 ± 4,1</w:t>
      </w:r>
      <w:r w:rsidRPr="00FF7D18">
        <w:rPr>
          <w:rFonts w:eastAsia="Times New Roman"/>
          <w:color w:val="000000" w:themeColor="text1"/>
          <w:szCs w:val="28"/>
          <w:lang w:val="vi-VN" w:eastAsia="vi-VN"/>
        </w:rPr>
        <w:t xml:space="preserve"> ngày, ngắn hơn ở nhóm chứng </w:t>
      </w:r>
      <w:r w:rsidRPr="00FF7D18">
        <w:rPr>
          <w:rFonts w:eastAsia="Times New Roman"/>
          <w:color w:val="000000" w:themeColor="text1"/>
          <w:sz w:val="26"/>
          <w:szCs w:val="26"/>
          <w:lang w:eastAsia="vi-VN"/>
        </w:rPr>
        <w:t>10,8 ± 4,2</w:t>
      </w:r>
      <w:r w:rsidRPr="00FF7D18">
        <w:rPr>
          <w:rFonts w:eastAsia="Times New Roman"/>
          <w:color w:val="000000" w:themeColor="text1"/>
          <w:szCs w:val="28"/>
          <w:lang w:val="vi-VN" w:eastAsia="vi-VN"/>
        </w:rPr>
        <w:t xml:space="preserve"> ngày, sự khác biệt có ý nghĩa thống kê với p</w:t>
      </w:r>
      <w:r w:rsidR="00761C1D" w:rsidRPr="00FF7D18">
        <w:rPr>
          <w:rFonts w:eastAsia="Times New Roman"/>
          <w:color w:val="000000" w:themeColor="text1"/>
          <w:szCs w:val="28"/>
          <w:lang w:eastAsia="vi-VN"/>
        </w:rPr>
        <w:t>=</w:t>
      </w:r>
      <w:r w:rsidRPr="00FF7D18">
        <w:rPr>
          <w:rFonts w:eastAsia="Times New Roman"/>
          <w:color w:val="000000" w:themeColor="text1"/>
          <w:szCs w:val="28"/>
          <w:lang w:val="vi-VN" w:eastAsia="vi-VN"/>
        </w:rPr>
        <w:t xml:space="preserve"> 0,</w:t>
      </w:r>
      <w:r w:rsidR="00761C1D" w:rsidRPr="00FF7D18">
        <w:rPr>
          <w:rFonts w:eastAsia="Times New Roman"/>
          <w:color w:val="000000" w:themeColor="text1"/>
          <w:szCs w:val="28"/>
          <w:lang w:eastAsia="vi-VN"/>
        </w:rPr>
        <w:t>00</w:t>
      </w:r>
      <w:r w:rsidRPr="00FF7D18">
        <w:rPr>
          <w:rFonts w:eastAsia="Times New Roman"/>
          <w:color w:val="000000" w:themeColor="text1"/>
          <w:szCs w:val="28"/>
          <w:lang w:val="vi-VN" w:eastAsia="vi-VN"/>
        </w:rPr>
        <w:t>1.</w:t>
      </w:r>
    </w:p>
    <w:p w14:paraId="1BA2A50B" w14:textId="77777777" w:rsidR="00094C11" w:rsidRPr="00FF7D18" w:rsidRDefault="00094C11" w:rsidP="00403748">
      <w:pPr>
        <w:pStyle w:val="Ba"/>
        <w:spacing w:before="60" w:after="0"/>
        <w:rPr>
          <w:color w:val="000000" w:themeColor="text1"/>
        </w:rPr>
      </w:pPr>
    </w:p>
    <w:p w14:paraId="49A25C61" w14:textId="77777777" w:rsidR="00094C11" w:rsidRPr="00FF7D18" w:rsidRDefault="00094C11" w:rsidP="00403748">
      <w:pPr>
        <w:pStyle w:val="Ba"/>
        <w:spacing w:before="60" w:after="0"/>
        <w:rPr>
          <w:color w:val="000000" w:themeColor="text1"/>
        </w:rPr>
      </w:pPr>
    </w:p>
    <w:p w14:paraId="584036BF" w14:textId="77777777" w:rsidR="00094C11" w:rsidRPr="00FF7D18" w:rsidRDefault="00094C11">
      <w:pPr>
        <w:rPr>
          <w:rFonts w:eastAsia="Times New Roman"/>
          <w:b/>
          <w:color w:val="000000" w:themeColor="text1"/>
          <w:szCs w:val="22"/>
        </w:rPr>
      </w:pPr>
      <w:r w:rsidRPr="00FF7D18">
        <w:rPr>
          <w:color w:val="000000" w:themeColor="text1"/>
        </w:rPr>
        <w:br w:type="page"/>
      </w:r>
    </w:p>
    <w:p w14:paraId="59ABA603" w14:textId="74BED6B8" w:rsidR="00703887" w:rsidRPr="00FF7D18" w:rsidRDefault="00703887" w:rsidP="00403748">
      <w:pPr>
        <w:pStyle w:val="Ba"/>
        <w:spacing w:before="60" w:after="0"/>
        <w:rPr>
          <w:color w:val="000000" w:themeColor="text1"/>
          <w:lang w:val="vi-VN"/>
        </w:rPr>
      </w:pPr>
      <w:bookmarkStart w:id="370" w:name="_Toc134366624"/>
      <w:r w:rsidRPr="00FF7D18">
        <w:rPr>
          <w:color w:val="000000" w:themeColor="text1"/>
          <w:lang w:val="vi-VN"/>
        </w:rPr>
        <w:lastRenderedPageBreak/>
        <w:t>Bảng 3.3</w:t>
      </w:r>
      <w:r w:rsidR="001A3779" w:rsidRPr="00FF7D18">
        <w:rPr>
          <w:color w:val="000000" w:themeColor="text1"/>
        </w:rPr>
        <w:t>2</w:t>
      </w:r>
      <w:r w:rsidRPr="00FF7D18">
        <w:rPr>
          <w:color w:val="000000" w:themeColor="text1"/>
          <w:lang w:val="vi-VN"/>
        </w:rPr>
        <w:t>. Hiệu quả của can thiệp đến</w:t>
      </w:r>
      <w:r w:rsidR="0077177F" w:rsidRPr="00FF7D18">
        <w:rPr>
          <w:color w:val="000000" w:themeColor="text1"/>
          <w:lang w:val="vi-VN"/>
        </w:rPr>
        <w:t xml:space="preserve"> </w:t>
      </w:r>
      <w:r w:rsidRPr="00FF7D18">
        <w:rPr>
          <w:color w:val="000000" w:themeColor="text1"/>
          <w:lang w:val="vi-VN"/>
        </w:rPr>
        <w:t>diễn biế</w:t>
      </w:r>
      <w:r w:rsidR="00E85E83" w:rsidRPr="00FF7D18">
        <w:rPr>
          <w:color w:val="000000" w:themeColor="text1"/>
          <w:lang w:val="vi-VN"/>
        </w:rPr>
        <w:t xml:space="preserve">n </w:t>
      </w:r>
      <w:r w:rsidRPr="00FF7D18">
        <w:rPr>
          <w:color w:val="000000" w:themeColor="text1"/>
          <w:lang w:val="vi-VN"/>
        </w:rPr>
        <w:t>nặng lên</w:t>
      </w:r>
      <w:bookmarkEnd w:id="370"/>
    </w:p>
    <w:tbl>
      <w:tblPr>
        <w:tblW w:w="4910"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970"/>
        <w:gridCol w:w="1295"/>
        <w:gridCol w:w="1297"/>
        <w:gridCol w:w="1290"/>
        <w:gridCol w:w="1290"/>
        <w:gridCol w:w="1517"/>
      </w:tblGrid>
      <w:tr w:rsidR="00703887" w:rsidRPr="00FF7D18" w14:paraId="5CDC4125" w14:textId="77777777" w:rsidTr="00403748">
        <w:trPr>
          <w:cantSplit/>
          <w:trHeight w:val="20"/>
          <w:jc w:val="center"/>
        </w:trPr>
        <w:tc>
          <w:tcPr>
            <w:tcW w:w="1137" w:type="pct"/>
            <w:vMerge w:val="restart"/>
            <w:shd w:val="clear" w:color="auto" w:fill="auto"/>
            <w:tcMar>
              <w:top w:w="15" w:type="dxa"/>
              <w:left w:w="15" w:type="dxa"/>
              <w:bottom w:w="0" w:type="dxa"/>
              <w:right w:w="15" w:type="dxa"/>
            </w:tcMar>
            <w:vAlign w:val="center"/>
            <w:hideMark/>
          </w:tcPr>
          <w:p w14:paraId="70F5521B" w14:textId="77777777" w:rsidR="00403748" w:rsidRPr="00FF7D18" w:rsidRDefault="00BE7AF2" w:rsidP="00403748">
            <w:pPr>
              <w:spacing w:before="60"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Diễn</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biến</w:t>
            </w:r>
            <w:proofErr w:type="spellEnd"/>
          </w:p>
          <w:p w14:paraId="44A98F03" w14:textId="720BDB68" w:rsidR="00703887" w:rsidRPr="00FF7D18" w:rsidRDefault="00BE7AF2" w:rsidP="00403748">
            <w:pPr>
              <w:spacing w:before="60" w:line="336" w:lineRule="auto"/>
              <w:ind w:left="0"/>
              <w:jc w:val="center"/>
              <w:rPr>
                <w:rFonts w:eastAsia="Times New Roman"/>
                <w:b/>
                <w:bCs/>
                <w:color w:val="000000" w:themeColor="text1"/>
                <w:szCs w:val="28"/>
                <w:lang w:val="vi-VN"/>
              </w:rPr>
            </w:pPr>
            <w:r w:rsidRPr="00FF7D18">
              <w:rPr>
                <w:rFonts w:eastAsia="Times New Roman"/>
                <w:b/>
                <w:bCs/>
                <w:color w:val="000000" w:themeColor="text1"/>
                <w:szCs w:val="28"/>
              </w:rPr>
              <w:t>n</w:t>
            </w:r>
            <w:r w:rsidR="00F363F9" w:rsidRPr="00FF7D18">
              <w:rPr>
                <w:rFonts w:eastAsia="Times New Roman"/>
                <w:b/>
                <w:bCs/>
                <w:color w:val="000000" w:themeColor="text1"/>
                <w:szCs w:val="28"/>
                <w:lang w:val="vi-VN"/>
              </w:rPr>
              <w:t>ặng lên</w:t>
            </w:r>
          </w:p>
        </w:tc>
        <w:tc>
          <w:tcPr>
            <w:tcW w:w="1496" w:type="pct"/>
            <w:gridSpan w:val="2"/>
            <w:shd w:val="clear" w:color="auto" w:fill="auto"/>
            <w:tcMar>
              <w:top w:w="15" w:type="dxa"/>
              <w:left w:w="15" w:type="dxa"/>
              <w:bottom w:w="0" w:type="dxa"/>
              <w:right w:w="15" w:type="dxa"/>
            </w:tcMar>
            <w:vAlign w:val="center"/>
            <w:hideMark/>
          </w:tcPr>
          <w:p w14:paraId="37E04806" w14:textId="77777777" w:rsidR="00703887" w:rsidRPr="00FF7D18" w:rsidRDefault="00703887" w:rsidP="00403748">
            <w:pPr>
              <w:spacing w:before="60"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chứng</w:t>
            </w:r>
            <w:proofErr w:type="spellEnd"/>
          </w:p>
        </w:tc>
        <w:tc>
          <w:tcPr>
            <w:tcW w:w="1490" w:type="pct"/>
            <w:gridSpan w:val="2"/>
            <w:shd w:val="clear" w:color="auto" w:fill="auto"/>
            <w:tcMar>
              <w:top w:w="15" w:type="dxa"/>
              <w:left w:w="15" w:type="dxa"/>
              <w:bottom w:w="0" w:type="dxa"/>
              <w:right w:w="15" w:type="dxa"/>
            </w:tcMar>
            <w:vAlign w:val="center"/>
            <w:hideMark/>
          </w:tcPr>
          <w:p w14:paraId="3237D12B" w14:textId="77777777" w:rsidR="00703887" w:rsidRPr="00FF7D18" w:rsidRDefault="00703887" w:rsidP="00403748">
            <w:pPr>
              <w:spacing w:before="60" w:line="336" w:lineRule="auto"/>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can </w:t>
            </w:r>
            <w:proofErr w:type="spellStart"/>
            <w:r w:rsidRPr="00FF7D18">
              <w:rPr>
                <w:rFonts w:eastAsia="Times New Roman"/>
                <w:b/>
                <w:bCs/>
                <w:color w:val="000000" w:themeColor="text1"/>
                <w:szCs w:val="28"/>
              </w:rPr>
              <w:t>thiệp</w:t>
            </w:r>
            <w:proofErr w:type="spellEnd"/>
          </w:p>
        </w:tc>
        <w:tc>
          <w:tcPr>
            <w:tcW w:w="876" w:type="pct"/>
            <w:vMerge w:val="restart"/>
            <w:shd w:val="clear" w:color="auto" w:fill="auto"/>
            <w:tcMar>
              <w:top w:w="15" w:type="dxa"/>
              <w:left w:w="15" w:type="dxa"/>
              <w:bottom w:w="0" w:type="dxa"/>
              <w:right w:w="15" w:type="dxa"/>
            </w:tcMar>
            <w:vAlign w:val="center"/>
            <w:hideMark/>
          </w:tcPr>
          <w:p w14:paraId="226020EF" w14:textId="309B4CF3" w:rsidR="00703887" w:rsidRPr="00FF7D18" w:rsidRDefault="005C35DC" w:rsidP="00403748">
            <w:pPr>
              <w:spacing w:before="60" w:line="336" w:lineRule="auto"/>
              <w:ind w:left="0"/>
              <w:jc w:val="center"/>
              <w:rPr>
                <w:rFonts w:eastAsia="Times New Roman"/>
                <w:b/>
                <w:bCs/>
                <w:color w:val="000000" w:themeColor="text1"/>
                <w:szCs w:val="28"/>
                <w:vertAlign w:val="superscript"/>
              </w:rPr>
            </w:pPr>
            <w:r w:rsidRPr="00FF7D18">
              <w:rPr>
                <w:rFonts w:eastAsia="Times New Roman"/>
                <w:b/>
                <w:bCs/>
                <w:color w:val="000000" w:themeColor="text1"/>
                <w:szCs w:val="28"/>
              </w:rPr>
              <w:t>p</w:t>
            </w:r>
            <w:r w:rsidRPr="00FF7D18">
              <w:rPr>
                <w:rFonts w:eastAsia="Times New Roman"/>
                <w:b/>
                <w:bCs/>
                <w:color w:val="000000" w:themeColor="text1"/>
                <w:szCs w:val="28"/>
                <w:vertAlign w:val="superscript"/>
              </w:rPr>
              <w:t>*</w:t>
            </w:r>
          </w:p>
        </w:tc>
      </w:tr>
      <w:tr w:rsidR="00703887" w:rsidRPr="00FF7D18" w14:paraId="4545FA1E" w14:textId="77777777" w:rsidTr="00403748">
        <w:trPr>
          <w:cantSplit/>
          <w:trHeight w:val="20"/>
          <w:jc w:val="center"/>
        </w:trPr>
        <w:tc>
          <w:tcPr>
            <w:tcW w:w="1137" w:type="pct"/>
            <w:vMerge/>
            <w:vAlign w:val="center"/>
            <w:hideMark/>
          </w:tcPr>
          <w:p w14:paraId="08BC1DDC" w14:textId="77777777" w:rsidR="00703887" w:rsidRPr="00FF7D18" w:rsidRDefault="00703887" w:rsidP="00403748">
            <w:pPr>
              <w:spacing w:before="60" w:line="336" w:lineRule="auto"/>
              <w:ind w:left="0"/>
              <w:jc w:val="center"/>
              <w:rPr>
                <w:rFonts w:eastAsia="Times New Roman"/>
                <w:b/>
                <w:bCs/>
                <w:color w:val="000000" w:themeColor="text1"/>
                <w:szCs w:val="28"/>
              </w:rPr>
            </w:pPr>
          </w:p>
        </w:tc>
        <w:tc>
          <w:tcPr>
            <w:tcW w:w="748" w:type="pct"/>
            <w:shd w:val="clear" w:color="auto" w:fill="auto"/>
            <w:tcMar>
              <w:top w:w="15" w:type="dxa"/>
              <w:left w:w="15" w:type="dxa"/>
              <w:bottom w:w="0" w:type="dxa"/>
              <w:right w:w="15" w:type="dxa"/>
            </w:tcMar>
            <w:vAlign w:val="center"/>
            <w:hideMark/>
          </w:tcPr>
          <w:p w14:paraId="33D2263D" w14:textId="2BBCFA76" w:rsidR="00703887" w:rsidRPr="00FF7D18" w:rsidRDefault="002E2A1E" w:rsidP="00403748">
            <w:pPr>
              <w:spacing w:before="60" w:line="336" w:lineRule="auto"/>
              <w:ind w:left="0"/>
              <w:jc w:val="center"/>
              <w:rPr>
                <w:rFonts w:eastAsia="Times New Roman"/>
                <w:b/>
                <w:bCs/>
                <w:color w:val="000000" w:themeColor="text1"/>
                <w:szCs w:val="28"/>
              </w:rPr>
            </w:pPr>
            <w:r w:rsidRPr="00FF7D18">
              <w:rPr>
                <w:rFonts w:eastAsia="Times New Roman"/>
                <w:b/>
                <w:bCs/>
                <w:color w:val="000000" w:themeColor="text1"/>
                <w:szCs w:val="28"/>
              </w:rPr>
              <w:t>n (122)</w:t>
            </w:r>
          </w:p>
        </w:tc>
        <w:tc>
          <w:tcPr>
            <w:tcW w:w="749" w:type="pct"/>
            <w:shd w:val="clear" w:color="auto" w:fill="auto"/>
            <w:tcMar>
              <w:top w:w="15" w:type="dxa"/>
              <w:left w:w="15" w:type="dxa"/>
              <w:bottom w:w="0" w:type="dxa"/>
              <w:right w:w="15" w:type="dxa"/>
            </w:tcMar>
            <w:vAlign w:val="center"/>
            <w:hideMark/>
          </w:tcPr>
          <w:p w14:paraId="2011B72C" w14:textId="77777777" w:rsidR="00703887" w:rsidRPr="00FF7D18" w:rsidRDefault="00703887" w:rsidP="00403748">
            <w:pPr>
              <w:spacing w:before="60" w:line="336" w:lineRule="auto"/>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745" w:type="pct"/>
            <w:shd w:val="clear" w:color="auto" w:fill="auto"/>
            <w:tcMar>
              <w:top w:w="15" w:type="dxa"/>
              <w:left w:w="15" w:type="dxa"/>
              <w:bottom w:w="0" w:type="dxa"/>
              <w:right w:w="15" w:type="dxa"/>
            </w:tcMar>
            <w:vAlign w:val="center"/>
            <w:hideMark/>
          </w:tcPr>
          <w:p w14:paraId="62ACD19F" w14:textId="5D259D29" w:rsidR="00703887" w:rsidRPr="00FF7D18" w:rsidRDefault="002E2A1E" w:rsidP="00403748">
            <w:pPr>
              <w:spacing w:before="60" w:line="336" w:lineRule="auto"/>
              <w:ind w:left="0"/>
              <w:jc w:val="center"/>
              <w:rPr>
                <w:rFonts w:eastAsia="Times New Roman"/>
                <w:b/>
                <w:bCs/>
                <w:color w:val="000000" w:themeColor="text1"/>
                <w:szCs w:val="28"/>
              </w:rPr>
            </w:pPr>
            <w:r w:rsidRPr="00FF7D18">
              <w:rPr>
                <w:rFonts w:eastAsia="Times New Roman"/>
                <w:b/>
                <w:bCs/>
                <w:color w:val="000000" w:themeColor="text1"/>
                <w:szCs w:val="28"/>
              </w:rPr>
              <w:t>n (122)</w:t>
            </w:r>
          </w:p>
        </w:tc>
        <w:tc>
          <w:tcPr>
            <w:tcW w:w="745" w:type="pct"/>
            <w:shd w:val="clear" w:color="auto" w:fill="auto"/>
            <w:tcMar>
              <w:top w:w="15" w:type="dxa"/>
              <w:left w:w="15" w:type="dxa"/>
              <w:bottom w:w="0" w:type="dxa"/>
              <w:right w:w="15" w:type="dxa"/>
            </w:tcMar>
            <w:vAlign w:val="center"/>
            <w:hideMark/>
          </w:tcPr>
          <w:p w14:paraId="1AF2BB46" w14:textId="77777777" w:rsidR="00703887" w:rsidRPr="00FF7D18" w:rsidRDefault="00703887" w:rsidP="00403748">
            <w:pPr>
              <w:spacing w:before="60" w:line="336" w:lineRule="auto"/>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876" w:type="pct"/>
            <w:vMerge/>
            <w:vAlign w:val="center"/>
            <w:hideMark/>
          </w:tcPr>
          <w:p w14:paraId="6D071F3B" w14:textId="77777777" w:rsidR="00703887" w:rsidRPr="00FF7D18" w:rsidRDefault="00703887" w:rsidP="00403748">
            <w:pPr>
              <w:spacing w:before="60" w:line="336" w:lineRule="auto"/>
              <w:ind w:left="0"/>
              <w:jc w:val="center"/>
              <w:rPr>
                <w:rFonts w:eastAsia="Times New Roman"/>
                <w:b/>
                <w:bCs/>
                <w:color w:val="000000" w:themeColor="text1"/>
                <w:szCs w:val="28"/>
              </w:rPr>
            </w:pPr>
          </w:p>
        </w:tc>
      </w:tr>
      <w:tr w:rsidR="00703887" w:rsidRPr="00FF7D18" w14:paraId="59275DBC" w14:textId="77777777" w:rsidTr="00403748">
        <w:trPr>
          <w:cantSplit/>
          <w:trHeight w:val="20"/>
          <w:jc w:val="center"/>
        </w:trPr>
        <w:tc>
          <w:tcPr>
            <w:tcW w:w="1137" w:type="pct"/>
            <w:shd w:val="clear" w:color="auto" w:fill="auto"/>
            <w:tcMar>
              <w:top w:w="15" w:type="dxa"/>
              <w:left w:w="15" w:type="dxa"/>
              <w:bottom w:w="0" w:type="dxa"/>
              <w:right w:w="15" w:type="dxa"/>
            </w:tcMar>
            <w:vAlign w:val="center"/>
            <w:hideMark/>
          </w:tcPr>
          <w:p w14:paraId="649A8AAC" w14:textId="77777777" w:rsidR="00703887" w:rsidRPr="00FF7D18" w:rsidRDefault="00703887" w:rsidP="00403748">
            <w:pPr>
              <w:spacing w:before="60" w:line="336" w:lineRule="auto"/>
              <w:ind w:left="0"/>
              <w:jc w:val="left"/>
              <w:rPr>
                <w:rFonts w:eastAsia="Times New Roman"/>
                <w:bCs/>
                <w:color w:val="000000" w:themeColor="text1"/>
                <w:szCs w:val="28"/>
              </w:rPr>
            </w:pPr>
            <w:proofErr w:type="spellStart"/>
            <w:r w:rsidRPr="00FF7D18">
              <w:rPr>
                <w:rFonts w:eastAsia="Times New Roman"/>
                <w:bCs/>
                <w:color w:val="000000" w:themeColor="text1"/>
                <w:szCs w:val="28"/>
              </w:rPr>
              <w:t>Không</w:t>
            </w:r>
            <w:proofErr w:type="spellEnd"/>
            <w:r w:rsidRPr="00FF7D18">
              <w:rPr>
                <w:rFonts w:eastAsia="Times New Roman"/>
                <w:bCs/>
                <w:color w:val="000000" w:themeColor="text1"/>
                <w:szCs w:val="28"/>
              </w:rPr>
              <w:t xml:space="preserve"> </w:t>
            </w:r>
          </w:p>
        </w:tc>
        <w:tc>
          <w:tcPr>
            <w:tcW w:w="748" w:type="pct"/>
            <w:shd w:val="clear" w:color="auto" w:fill="auto"/>
            <w:tcMar>
              <w:top w:w="15" w:type="dxa"/>
              <w:left w:w="15" w:type="dxa"/>
              <w:bottom w:w="0" w:type="dxa"/>
              <w:right w:w="15" w:type="dxa"/>
            </w:tcMar>
            <w:vAlign w:val="center"/>
            <w:hideMark/>
          </w:tcPr>
          <w:p w14:paraId="17C6D4D5"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rPr>
              <w:t>9</w:t>
            </w:r>
            <w:r w:rsidRPr="00FF7D18">
              <w:rPr>
                <w:rFonts w:eastAsia="Times New Roman"/>
                <w:color w:val="000000" w:themeColor="text1"/>
                <w:szCs w:val="28"/>
                <w:lang w:val="vi-VN"/>
              </w:rPr>
              <w:t>1</w:t>
            </w:r>
          </w:p>
        </w:tc>
        <w:tc>
          <w:tcPr>
            <w:tcW w:w="749" w:type="pct"/>
            <w:shd w:val="clear" w:color="auto" w:fill="auto"/>
            <w:tcMar>
              <w:top w:w="15" w:type="dxa"/>
              <w:left w:w="15" w:type="dxa"/>
              <w:bottom w:w="0" w:type="dxa"/>
              <w:right w:w="15" w:type="dxa"/>
            </w:tcMar>
            <w:vAlign w:val="center"/>
            <w:hideMark/>
          </w:tcPr>
          <w:p w14:paraId="41DFBBE2"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74,6</w:t>
            </w:r>
          </w:p>
        </w:tc>
        <w:tc>
          <w:tcPr>
            <w:tcW w:w="745" w:type="pct"/>
            <w:shd w:val="clear" w:color="auto" w:fill="auto"/>
            <w:tcMar>
              <w:top w:w="15" w:type="dxa"/>
              <w:left w:w="15" w:type="dxa"/>
              <w:bottom w:w="0" w:type="dxa"/>
              <w:right w:w="15" w:type="dxa"/>
            </w:tcMar>
            <w:vAlign w:val="center"/>
            <w:hideMark/>
          </w:tcPr>
          <w:p w14:paraId="3F379209"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105</w:t>
            </w:r>
          </w:p>
        </w:tc>
        <w:tc>
          <w:tcPr>
            <w:tcW w:w="745" w:type="pct"/>
            <w:shd w:val="clear" w:color="auto" w:fill="auto"/>
            <w:tcMar>
              <w:top w:w="15" w:type="dxa"/>
              <w:left w:w="15" w:type="dxa"/>
              <w:bottom w:w="0" w:type="dxa"/>
              <w:right w:w="15" w:type="dxa"/>
            </w:tcMar>
            <w:vAlign w:val="center"/>
            <w:hideMark/>
          </w:tcPr>
          <w:p w14:paraId="51EA414E"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86,1</w:t>
            </w:r>
          </w:p>
        </w:tc>
        <w:tc>
          <w:tcPr>
            <w:tcW w:w="876" w:type="pct"/>
            <w:vMerge w:val="restart"/>
            <w:shd w:val="clear" w:color="auto" w:fill="auto"/>
            <w:noWrap/>
            <w:tcMar>
              <w:top w:w="15" w:type="dxa"/>
              <w:left w:w="15" w:type="dxa"/>
              <w:bottom w:w="0" w:type="dxa"/>
              <w:right w:w="15" w:type="dxa"/>
            </w:tcMar>
            <w:vAlign w:val="center"/>
            <w:hideMark/>
          </w:tcPr>
          <w:p w14:paraId="22D8259B"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0,024</w:t>
            </w:r>
          </w:p>
        </w:tc>
      </w:tr>
      <w:tr w:rsidR="00703887" w:rsidRPr="00FF7D18" w14:paraId="4B0F85F8" w14:textId="77777777" w:rsidTr="00403748">
        <w:trPr>
          <w:cantSplit/>
          <w:trHeight w:val="20"/>
          <w:jc w:val="center"/>
        </w:trPr>
        <w:tc>
          <w:tcPr>
            <w:tcW w:w="1137" w:type="pct"/>
            <w:shd w:val="clear" w:color="auto" w:fill="auto"/>
            <w:tcMar>
              <w:top w:w="15" w:type="dxa"/>
              <w:left w:w="15" w:type="dxa"/>
              <w:bottom w:w="0" w:type="dxa"/>
              <w:right w:w="15" w:type="dxa"/>
            </w:tcMar>
            <w:vAlign w:val="center"/>
            <w:hideMark/>
          </w:tcPr>
          <w:p w14:paraId="5643D880" w14:textId="77777777" w:rsidR="00703887" w:rsidRPr="00FF7D18" w:rsidRDefault="00703887" w:rsidP="00403748">
            <w:pPr>
              <w:spacing w:before="60" w:line="336" w:lineRule="auto"/>
              <w:ind w:left="0"/>
              <w:jc w:val="left"/>
              <w:rPr>
                <w:rFonts w:eastAsia="Times New Roman"/>
                <w:bCs/>
                <w:color w:val="000000" w:themeColor="text1"/>
                <w:szCs w:val="28"/>
              </w:rPr>
            </w:pPr>
            <w:proofErr w:type="spellStart"/>
            <w:r w:rsidRPr="00FF7D18">
              <w:rPr>
                <w:rFonts w:eastAsia="Times New Roman"/>
                <w:bCs/>
                <w:color w:val="000000" w:themeColor="text1"/>
                <w:szCs w:val="28"/>
              </w:rPr>
              <w:t>Có</w:t>
            </w:r>
            <w:proofErr w:type="spellEnd"/>
          </w:p>
        </w:tc>
        <w:tc>
          <w:tcPr>
            <w:tcW w:w="748" w:type="pct"/>
            <w:shd w:val="clear" w:color="auto" w:fill="auto"/>
            <w:tcMar>
              <w:top w:w="15" w:type="dxa"/>
              <w:left w:w="15" w:type="dxa"/>
              <w:bottom w:w="0" w:type="dxa"/>
              <w:right w:w="15" w:type="dxa"/>
            </w:tcMar>
            <w:vAlign w:val="center"/>
            <w:hideMark/>
          </w:tcPr>
          <w:p w14:paraId="03D5933A" w14:textId="77777777" w:rsidR="00703887" w:rsidRPr="00FF7D18" w:rsidRDefault="00703887" w:rsidP="00403748">
            <w:pPr>
              <w:spacing w:before="60" w:line="336" w:lineRule="auto"/>
              <w:ind w:left="0"/>
              <w:jc w:val="center"/>
              <w:rPr>
                <w:rFonts w:eastAsia="Times New Roman"/>
                <w:color w:val="000000" w:themeColor="text1"/>
                <w:szCs w:val="28"/>
              </w:rPr>
            </w:pPr>
            <w:r w:rsidRPr="00FF7D18">
              <w:rPr>
                <w:rFonts w:eastAsia="Times New Roman"/>
                <w:color w:val="000000" w:themeColor="text1"/>
                <w:szCs w:val="28"/>
              </w:rPr>
              <w:t>31</w:t>
            </w:r>
          </w:p>
        </w:tc>
        <w:tc>
          <w:tcPr>
            <w:tcW w:w="749" w:type="pct"/>
            <w:shd w:val="clear" w:color="auto" w:fill="auto"/>
            <w:tcMar>
              <w:top w:w="15" w:type="dxa"/>
              <w:left w:w="15" w:type="dxa"/>
              <w:bottom w:w="0" w:type="dxa"/>
              <w:right w:w="15" w:type="dxa"/>
            </w:tcMar>
            <w:vAlign w:val="center"/>
            <w:hideMark/>
          </w:tcPr>
          <w:p w14:paraId="337DBAB0"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25,4</w:t>
            </w:r>
          </w:p>
        </w:tc>
        <w:tc>
          <w:tcPr>
            <w:tcW w:w="745" w:type="pct"/>
            <w:shd w:val="clear" w:color="auto" w:fill="auto"/>
            <w:tcMar>
              <w:top w:w="15" w:type="dxa"/>
              <w:left w:w="15" w:type="dxa"/>
              <w:bottom w:w="0" w:type="dxa"/>
              <w:right w:w="15" w:type="dxa"/>
            </w:tcMar>
            <w:vAlign w:val="center"/>
            <w:hideMark/>
          </w:tcPr>
          <w:p w14:paraId="796FC8A0" w14:textId="77777777" w:rsidR="00703887" w:rsidRPr="00FF7D18" w:rsidRDefault="00703887" w:rsidP="00403748">
            <w:pPr>
              <w:spacing w:before="60" w:line="336" w:lineRule="auto"/>
              <w:ind w:left="0"/>
              <w:jc w:val="center"/>
              <w:rPr>
                <w:rFonts w:eastAsia="Times New Roman"/>
                <w:color w:val="000000" w:themeColor="text1"/>
                <w:szCs w:val="28"/>
                <w:lang w:val="vi-VN"/>
              </w:rPr>
            </w:pPr>
            <w:r w:rsidRPr="00FF7D18">
              <w:rPr>
                <w:rFonts w:eastAsia="Times New Roman"/>
                <w:color w:val="000000" w:themeColor="text1"/>
                <w:szCs w:val="28"/>
                <w:lang w:val="vi-VN"/>
              </w:rPr>
              <w:t>17</w:t>
            </w:r>
          </w:p>
        </w:tc>
        <w:tc>
          <w:tcPr>
            <w:tcW w:w="745" w:type="pct"/>
            <w:shd w:val="clear" w:color="auto" w:fill="auto"/>
            <w:tcMar>
              <w:top w:w="15" w:type="dxa"/>
              <w:left w:w="15" w:type="dxa"/>
              <w:bottom w:w="0" w:type="dxa"/>
              <w:right w:w="15" w:type="dxa"/>
            </w:tcMar>
            <w:vAlign w:val="center"/>
            <w:hideMark/>
          </w:tcPr>
          <w:p w14:paraId="5070A865" w14:textId="77777777" w:rsidR="00703887" w:rsidRPr="00FF7D18" w:rsidRDefault="00703887" w:rsidP="00403748">
            <w:pPr>
              <w:spacing w:before="60" w:line="336" w:lineRule="auto"/>
              <w:ind w:left="0"/>
              <w:jc w:val="center"/>
              <w:rPr>
                <w:rFonts w:eastAsia="Times New Roman"/>
                <w:color w:val="000000" w:themeColor="text1"/>
                <w:szCs w:val="28"/>
              </w:rPr>
            </w:pPr>
            <w:r w:rsidRPr="00FF7D18">
              <w:rPr>
                <w:rFonts w:eastAsia="Times New Roman"/>
                <w:color w:val="000000" w:themeColor="text1"/>
                <w:szCs w:val="28"/>
                <w:lang w:val="vi-VN"/>
              </w:rPr>
              <w:t>13</w:t>
            </w:r>
            <w:r w:rsidRPr="00FF7D18">
              <w:rPr>
                <w:rFonts w:eastAsia="Times New Roman"/>
                <w:color w:val="000000" w:themeColor="text1"/>
                <w:szCs w:val="28"/>
              </w:rPr>
              <w:t>,9</w:t>
            </w:r>
          </w:p>
        </w:tc>
        <w:tc>
          <w:tcPr>
            <w:tcW w:w="876" w:type="pct"/>
            <w:vMerge/>
            <w:vAlign w:val="center"/>
            <w:hideMark/>
          </w:tcPr>
          <w:p w14:paraId="0CF917B7" w14:textId="77777777" w:rsidR="00703887" w:rsidRPr="00FF7D18" w:rsidRDefault="00703887" w:rsidP="00403748">
            <w:pPr>
              <w:spacing w:before="60" w:line="336" w:lineRule="auto"/>
              <w:ind w:left="0"/>
              <w:jc w:val="left"/>
              <w:rPr>
                <w:rFonts w:eastAsia="Times New Roman"/>
                <w:color w:val="000000" w:themeColor="text1"/>
                <w:szCs w:val="28"/>
              </w:rPr>
            </w:pPr>
          </w:p>
        </w:tc>
      </w:tr>
      <w:tr w:rsidR="00703887" w:rsidRPr="00FF7D18" w14:paraId="1E4B1832" w14:textId="77777777" w:rsidTr="00403748">
        <w:trPr>
          <w:cantSplit/>
          <w:trHeight w:val="20"/>
          <w:jc w:val="center"/>
        </w:trPr>
        <w:tc>
          <w:tcPr>
            <w:tcW w:w="1137" w:type="pct"/>
            <w:shd w:val="clear" w:color="auto" w:fill="auto"/>
            <w:tcMar>
              <w:top w:w="15" w:type="dxa"/>
              <w:left w:w="15" w:type="dxa"/>
              <w:bottom w:w="0" w:type="dxa"/>
              <w:right w:w="15" w:type="dxa"/>
            </w:tcMar>
            <w:vAlign w:val="center"/>
            <w:hideMark/>
          </w:tcPr>
          <w:p w14:paraId="2D9367AB" w14:textId="77777777" w:rsidR="00703887" w:rsidRPr="00FF7D18" w:rsidRDefault="00703887" w:rsidP="00403748">
            <w:pPr>
              <w:spacing w:before="60" w:line="336" w:lineRule="auto"/>
              <w:ind w:left="0"/>
              <w:jc w:val="left"/>
              <w:rPr>
                <w:rFonts w:eastAsia="Times New Roman"/>
                <w:bCs/>
                <w:color w:val="000000" w:themeColor="text1"/>
                <w:szCs w:val="28"/>
              </w:rPr>
            </w:pPr>
            <w:r w:rsidRPr="00FF7D18">
              <w:rPr>
                <w:rFonts w:eastAsia="Times New Roman"/>
                <w:bCs/>
                <w:color w:val="000000" w:themeColor="text1"/>
                <w:szCs w:val="28"/>
              </w:rPr>
              <w:t>ARR% (95%CI)</w:t>
            </w:r>
          </w:p>
        </w:tc>
        <w:tc>
          <w:tcPr>
            <w:tcW w:w="3863" w:type="pct"/>
            <w:gridSpan w:val="5"/>
            <w:shd w:val="clear" w:color="auto" w:fill="auto"/>
            <w:tcMar>
              <w:top w:w="15" w:type="dxa"/>
              <w:left w:w="15" w:type="dxa"/>
              <w:bottom w:w="0" w:type="dxa"/>
              <w:right w:w="15" w:type="dxa"/>
            </w:tcMar>
            <w:vAlign w:val="center"/>
            <w:hideMark/>
          </w:tcPr>
          <w:p w14:paraId="0AFCC62B" w14:textId="77777777" w:rsidR="00703887" w:rsidRPr="00FF7D18" w:rsidRDefault="00703887" w:rsidP="00403748">
            <w:pPr>
              <w:spacing w:before="60" w:line="336" w:lineRule="auto"/>
              <w:ind w:left="0"/>
              <w:jc w:val="center"/>
              <w:rPr>
                <w:rFonts w:eastAsia="Times New Roman"/>
                <w:color w:val="000000" w:themeColor="text1"/>
                <w:szCs w:val="28"/>
              </w:rPr>
            </w:pPr>
            <w:r w:rsidRPr="00FF7D18">
              <w:rPr>
                <w:rFonts w:eastAsia="Times New Roman"/>
                <w:color w:val="000000" w:themeColor="text1"/>
                <w:szCs w:val="28"/>
                <w:lang w:val="vi-VN"/>
              </w:rPr>
              <w:t>11</w:t>
            </w:r>
            <w:r w:rsidRPr="00FF7D18">
              <w:rPr>
                <w:rFonts w:eastAsia="Times New Roman"/>
                <w:color w:val="000000" w:themeColor="text1"/>
                <w:szCs w:val="28"/>
              </w:rPr>
              <w:t xml:space="preserve">,5 (1,5 – </w:t>
            </w:r>
            <w:r w:rsidRPr="00FF7D18">
              <w:rPr>
                <w:rFonts w:eastAsia="Times New Roman"/>
                <w:color w:val="000000" w:themeColor="text1"/>
                <w:szCs w:val="28"/>
                <w:lang w:val="vi-VN"/>
              </w:rPr>
              <w:t>21,3</w:t>
            </w:r>
            <w:r w:rsidRPr="00FF7D18">
              <w:rPr>
                <w:rFonts w:eastAsia="Times New Roman"/>
                <w:color w:val="000000" w:themeColor="text1"/>
                <w:szCs w:val="28"/>
              </w:rPr>
              <w:t>)</w:t>
            </w:r>
          </w:p>
        </w:tc>
      </w:tr>
      <w:tr w:rsidR="00703887" w:rsidRPr="00FF7D18" w14:paraId="5E7070E0" w14:textId="77777777" w:rsidTr="00403748">
        <w:trPr>
          <w:cantSplit/>
          <w:trHeight w:val="20"/>
          <w:jc w:val="center"/>
        </w:trPr>
        <w:tc>
          <w:tcPr>
            <w:tcW w:w="1137" w:type="pct"/>
            <w:shd w:val="clear" w:color="auto" w:fill="auto"/>
            <w:tcMar>
              <w:top w:w="15" w:type="dxa"/>
              <w:left w:w="15" w:type="dxa"/>
              <w:bottom w:w="0" w:type="dxa"/>
              <w:right w:w="15" w:type="dxa"/>
            </w:tcMar>
            <w:vAlign w:val="center"/>
            <w:hideMark/>
          </w:tcPr>
          <w:p w14:paraId="41EBEEF6" w14:textId="77777777" w:rsidR="00703887" w:rsidRPr="00FF7D18" w:rsidRDefault="00703887" w:rsidP="00403748">
            <w:pPr>
              <w:spacing w:before="60" w:line="336" w:lineRule="auto"/>
              <w:ind w:left="0"/>
              <w:jc w:val="left"/>
              <w:rPr>
                <w:rFonts w:eastAsia="Times New Roman"/>
                <w:bCs/>
                <w:color w:val="000000" w:themeColor="text1"/>
                <w:szCs w:val="28"/>
              </w:rPr>
            </w:pPr>
            <w:proofErr w:type="gramStart"/>
            <w:r w:rsidRPr="00FF7D18">
              <w:rPr>
                <w:rFonts w:eastAsia="Times New Roman"/>
                <w:bCs/>
                <w:color w:val="000000" w:themeColor="text1"/>
                <w:szCs w:val="28"/>
              </w:rPr>
              <w:t>NNT(</w:t>
            </w:r>
            <w:proofErr w:type="gramEnd"/>
            <w:r w:rsidRPr="00FF7D18">
              <w:rPr>
                <w:rFonts w:eastAsia="Times New Roman"/>
                <w:bCs/>
                <w:color w:val="000000" w:themeColor="text1"/>
                <w:szCs w:val="28"/>
              </w:rPr>
              <w:t>95%CI)</w:t>
            </w:r>
          </w:p>
        </w:tc>
        <w:tc>
          <w:tcPr>
            <w:tcW w:w="3863" w:type="pct"/>
            <w:gridSpan w:val="5"/>
            <w:shd w:val="clear" w:color="auto" w:fill="auto"/>
            <w:tcMar>
              <w:top w:w="15" w:type="dxa"/>
              <w:left w:w="15" w:type="dxa"/>
              <w:bottom w:w="0" w:type="dxa"/>
              <w:right w:w="15" w:type="dxa"/>
            </w:tcMar>
            <w:vAlign w:val="center"/>
            <w:hideMark/>
          </w:tcPr>
          <w:p w14:paraId="133B2112" w14:textId="77777777" w:rsidR="00703887" w:rsidRPr="00FF7D18" w:rsidRDefault="00703887" w:rsidP="00403748">
            <w:pPr>
              <w:spacing w:before="60" w:line="336" w:lineRule="auto"/>
              <w:ind w:left="0"/>
              <w:jc w:val="center"/>
              <w:rPr>
                <w:rFonts w:eastAsia="Times New Roman"/>
                <w:color w:val="000000" w:themeColor="text1"/>
                <w:szCs w:val="28"/>
              </w:rPr>
            </w:pPr>
            <w:r w:rsidRPr="00FF7D18">
              <w:rPr>
                <w:rFonts w:eastAsia="Times New Roman"/>
                <w:color w:val="000000" w:themeColor="text1"/>
                <w:szCs w:val="28"/>
                <w:lang w:val="vi-VN"/>
              </w:rPr>
              <w:t>8,7</w:t>
            </w:r>
            <w:r w:rsidRPr="00FF7D18">
              <w:rPr>
                <w:rFonts w:eastAsia="Times New Roman"/>
                <w:color w:val="000000" w:themeColor="text1"/>
                <w:szCs w:val="28"/>
              </w:rPr>
              <w:t xml:space="preserve"> (</w:t>
            </w:r>
            <w:r w:rsidRPr="00FF7D18">
              <w:rPr>
                <w:rFonts w:eastAsia="Times New Roman"/>
                <w:color w:val="000000" w:themeColor="text1"/>
                <w:szCs w:val="28"/>
                <w:lang w:val="vi-VN"/>
              </w:rPr>
              <w:t>4,7</w:t>
            </w:r>
            <w:r w:rsidRPr="00FF7D18">
              <w:rPr>
                <w:rFonts w:eastAsia="Times New Roman"/>
                <w:color w:val="000000" w:themeColor="text1"/>
                <w:szCs w:val="28"/>
              </w:rPr>
              <w:t xml:space="preserve"> -</w:t>
            </w:r>
            <w:r w:rsidRPr="00FF7D18">
              <w:rPr>
                <w:rFonts w:eastAsia="Times New Roman"/>
                <w:color w:val="000000" w:themeColor="text1"/>
                <w:szCs w:val="28"/>
                <w:lang w:val="vi-VN"/>
              </w:rPr>
              <w:t>67,9</w:t>
            </w:r>
            <w:r w:rsidRPr="00FF7D18">
              <w:rPr>
                <w:rFonts w:eastAsia="Times New Roman"/>
                <w:color w:val="000000" w:themeColor="text1"/>
                <w:szCs w:val="28"/>
              </w:rPr>
              <w:t xml:space="preserve"> )</w:t>
            </w:r>
          </w:p>
        </w:tc>
      </w:tr>
    </w:tbl>
    <w:p w14:paraId="0C2FDD1C" w14:textId="77777777" w:rsidR="005C35DC" w:rsidRPr="00FF7D18" w:rsidRDefault="005C35DC" w:rsidP="00403748">
      <w:pPr>
        <w:spacing w:before="120" w:line="336" w:lineRule="auto"/>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p w14:paraId="6BC5A56D" w14:textId="4CB8A302" w:rsidR="005778B1" w:rsidRPr="00FF7D18" w:rsidRDefault="005778B1" w:rsidP="00FF7D18">
      <w:pPr>
        <w:spacing w:line="336" w:lineRule="auto"/>
        <w:ind w:left="0" w:firstLine="709"/>
        <w:rPr>
          <w:rFonts w:eastAsia="Times New Roman"/>
          <w:color w:val="000000" w:themeColor="text1"/>
          <w:szCs w:val="28"/>
          <w:lang w:val="vi-VN"/>
        </w:rPr>
      </w:pPr>
      <w:r w:rsidRPr="00FF7D18">
        <w:rPr>
          <w:rFonts w:eastAsia="Times New Roman"/>
          <w:b/>
          <w:color w:val="000000" w:themeColor="text1"/>
          <w:szCs w:val="28"/>
          <w:lang w:val="vi-VN" w:eastAsia="vi-VN"/>
        </w:rPr>
        <w:t>Nhận xét</w:t>
      </w:r>
      <w:r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rPr>
        <w:t xml:space="preserve">sau khi được sử dụng sản phẩm kẽm cùng với phác đồ điều trị viêm phổi đã có </w:t>
      </w:r>
      <w:r w:rsidRPr="00FF7D18">
        <w:rPr>
          <w:rFonts w:eastAsia="Times New Roman"/>
          <w:color w:val="000000" w:themeColor="text1"/>
          <w:szCs w:val="28"/>
          <w:lang w:val="vi-VN" w:eastAsia="vi-VN"/>
        </w:rPr>
        <w:t>25,4</w:t>
      </w:r>
      <w:r w:rsidRPr="00FF7D18">
        <w:rPr>
          <w:rFonts w:eastAsia="Times New Roman"/>
          <w:color w:val="000000" w:themeColor="text1"/>
          <w:szCs w:val="28"/>
          <w:lang w:val="vi-VN"/>
        </w:rPr>
        <w:t>% trẻ có diễn biến nặng lên trong quá trình điều trị ở nhóm chứng, con số này ở nhóm can thiệp là 13,9%. Sự khác biệt có ý nghĩa thống kê với p&lt; 0,05.</w:t>
      </w:r>
    </w:p>
    <w:p w14:paraId="4BE88D5F" w14:textId="5C5B450C" w:rsidR="005645AA" w:rsidRPr="00FF7D18" w:rsidRDefault="005645AA" w:rsidP="0044557C">
      <w:pPr>
        <w:pStyle w:val="Ba"/>
        <w:spacing w:before="0" w:after="0"/>
        <w:rPr>
          <w:color w:val="000000" w:themeColor="text1"/>
          <w:lang w:val="vi-VN" w:eastAsia="vi-VN"/>
        </w:rPr>
      </w:pPr>
      <w:bookmarkStart w:id="371" w:name="_Toc127202550"/>
      <w:bookmarkStart w:id="372" w:name="_Toc134366625"/>
      <w:r w:rsidRPr="00FF7D18">
        <w:rPr>
          <w:color w:val="000000" w:themeColor="text1"/>
          <w:lang w:val="vi-VN" w:eastAsia="vi-VN"/>
        </w:rPr>
        <w:t>Bảng 3.3</w:t>
      </w:r>
      <w:r w:rsidR="001A3779" w:rsidRPr="00FF7D18">
        <w:rPr>
          <w:color w:val="000000" w:themeColor="text1"/>
          <w:lang w:eastAsia="vi-VN"/>
        </w:rPr>
        <w:t>3</w:t>
      </w:r>
      <w:r w:rsidRPr="00FF7D18">
        <w:rPr>
          <w:color w:val="000000" w:themeColor="text1"/>
          <w:lang w:val="vi-VN" w:eastAsia="vi-VN"/>
        </w:rPr>
        <w:t>. Hiệu quả của can thiệp</w:t>
      </w:r>
      <w:bookmarkEnd w:id="371"/>
      <w:r w:rsidR="0077177F" w:rsidRPr="00FF7D18">
        <w:rPr>
          <w:color w:val="000000" w:themeColor="text1"/>
          <w:lang w:val="vi-VN" w:eastAsia="vi-VN"/>
        </w:rPr>
        <w:t xml:space="preserve"> </w:t>
      </w:r>
      <w:r w:rsidR="00CC0B84" w:rsidRPr="00FF7D18">
        <w:rPr>
          <w:color w:val="000000" w:themeColor="text1"/>
          <w:lang w:val="vi-VN" w:eastAsia="vi-VN"/>
        </w:rPr>
        <w:t xml:space="preserve">đến </w:t>
      </w:r>
      <w:r w:rsidRPr="00FF7D18">
        <w:rPr>
          <w:color w:val="000000" w:themeColor="text1"/>
          <w:szCs w:val="28"/>
          <w:lang w:val="vi-VN" w:eastAsia="vi-VN"/>
        </w:rPr>
        <w:t>thay đổi phác đồ kháng sinh</w:t>
      </w:r>
      <w:bookmarkEnd w:id="372"/>
    </w:p>
    <w:tbl>
      <w:tblPr>
        <w:tblW w:w="4862" w:type="pct"/>
        <w:jc w:val="center"/>
        <w:tblBorders>
          <w:top w:val="single" w:sz="4" w:space="0" w:color="auto"/>
          <w:insideH w:val="single" w:sz="4" w:space="0" w:color="auto"/>
        </w:tblBorders>
        <w:tblLook w:val="04A0" w:firstRow="1" w:lastRow="0" w:firstColumn="1" w:lastColumn="0" w:noHBand="0" w:noVBand="1"/>
      </w:tblPr>
      <w:tblGrid>
        <w:gridCol w:w="2408"/>
        <w:gridCol w:w="1231"/>
        <w:gridCol w:w="1229"/>
        <w:gridCol w:w="1229"/>
        <w:gridCol w:w="1229"/>
        <w:gridCol w:w="1429"/>
      </w:tblGrid>
      <w:tr w:rsidR="005778B1" w:rsidRPr="00FF7D18" w14:paraId="48C2689D" w14:textId="77777777" w:rsidTr="00403748">
        <w:trPr>
          <w:jc w:val="center"/>
        </w:trPr>
        <w:tc>
          <w:tcPr>
            <w:tcW w:w="1375" w:type="pct"/>
            <w:vMerge w:val="restart"/>
            <w:shd w:val="clear" w:color="auto" w:fill="auto"/>
            <w:vAlign w:val="center"/>
            <w:hideMark/>
          </w:tcPr>
          <w:p w14:paraId="794A0970" w14:textId="77777777" w:rsidR="00403748" w:rsidRPr="00FF7D18" w:rsidRDefault="00403748" w:rsidP="0044557C">
            <w:pPr>
              <w:spacing w:line="336"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val="vi-VN" w:eastAsia="vi-VN"/>
              </w:rPr>
              <w:t>Thay đổi</w:t>
            </w:r>
          </w:p>
          <w:p w14:paraId="23D17D8D" w14:textId="28590952" w:rsidR="005778B1" w:rsidRPr="00FF7D18" w:rsidRDefault="00F363F9" w:rsidP="0044557C">
            <w:pPr>
              <w:spacing w:line="336" w:lineRule="auto"/>
              <w:ind w:left="0"/>
              <w:jc w:val="center"/>
              <w:rPr>
                <w:rFonts w:eastAsia="Times New Roman"/>
                <w:b/>
                <w:bCs/>
                <w:color w:val="000000" w:themeColor="text1"/>
                <w:szCs w:val="28"/>
                <w:lang w:val="vi-VN" w:eastAsia="vi-VN"/>
              </w:rPr>
            </w:pPr>
            <w:r w:rsidRPr="00FF7D18">
              <w:rPr>
                <w:rFonts w:eastAsia="Times New Roman"/>
                <w:b/>
                <w:bCs/>
                <w:color w:val="000000" w:themeColor="text1"/>
                <w:szCs w:val="28"/>
                <w:lang w:val="vi-VN" w:eastAsia="vi-VN"/>
              </w:rPr>
              <w:t>kháng sinh</w:t>
            </w:r>
          </w:p>
        </w:tc>
        <w:tc>
          <w:tcPr>
            <w:tcW w:w="1405" w:type="pct"/>
            <w:gridSpan w:val="2"/>
            <w:shd w:val="clear" w:color="auto" w:fill="auto"/>
            <w:vAlign w:val="center"/>
            <w:hideMark/>
          </w:tcPr>
          <w:p w14:paraId="36CA615D" w14:textId="77777777" w:rsidR="005778B1" w:rsidRPr="00FF7D18" w:rsidRDefault="005778B1" w:rsidP="0044557C">
            <w:pPr>
              <w:spacing w:line="336" w:lineRule="auto"/>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chứng</w:t>
            </w:r>
            <w:proofErr w:type="spellEnd"/>
          </w:p>
        </w:tc>
        <w:tc>
          <w:tcPr>
            <w:tcW w:w="1404" w:type="pct"/>
            <w:gridSpan w:val="2"/>
            <w:shd w:val="clear" w:color="auto" w:fill="auto"/>
            <w:vAlign w:val="center"/>
            <w:hideMark/>
          </w:tcPr>
          <w:p w14:paraId="0D061025" w14:textId="77777777" w:rsidR="005778B1" w:rsidRPr="00FF7D18" w:rsidRDefault="005778B1" w:rsidP="0044557C">
            <w:pPr>
              <w:spacing w:line="336" w:lineRule="auto"/>
              <w:ind w:left="0"/>
              <w:jc w:val="center"/>
              <w:rPr>
                <w:rFonts w:eastAsia="Times New Roman"/>
                <w:b/>
                <w:bCs/>
                <w:color w:val="000000" w:themeColor="text1"/>
                <w:szCs w:val="28"/>
                <w:lang w:eastAsia="vi-VN"/>
              </w:rPr>
            </w:pPr>
            <w:proofErr w:type="spellStart"/>
            <w:r w:rsidRPr="00FF7D18">
              <w:rPr>
                <w:rFonts w:eastAsia="Times New Roman"/>
                <w:b/>
                <w:bCs/>
                <w:color w:val="000000" w:themeColor="text1"/>
                <w:szCs w:val="28"/>
                <w:lang w:eastAsia="vi-VN"/>
              </w:rPr>
              <w:t>Nhóm</w:t>
            </w:r>
            <w:proofErr w:type="spellEnd"/>
            <w:r w:rsidRPr="00FF7D18">
              <w:rPr>
                <w:rFonts w:eastAsia="Times New Roman"/>
                <w:b/>
                <w:bCs/>
                <w:color w:val="000000" w:themeColor="text1"/>
                <w:szCs w:val="28"/>
                <w:lang w:eastAsia="vi-VN"/>
              </w:rPr>
              <w:t xml:space="preserve"> can </w:t>
            </w:r>
            <w:proofErr w:type="spellStart"/>
            <w:r w:rsidRPr="00FF7D18">
              <w:rPr>
                <w:rFonts w:eastAsia="Times New Roman"/>
                <w:b/>
                <w:bCs/>
                <w:color w:val="000000" w:themeColor="text1"/>
                <w:szCs w:val="28"/>
                <w:lang w:eastAsia="vi-VN"/>
              </w:rPr>
              <w:t>thiệp</w:t>
            </w:r>
            <w:proofErr w:type="spellEnd"/>
          </w:p>
        </w:tc>
        <w:tc>
          <w:tcPr>
            <w:tcW w:w="816" w:type="pct"/>
            <w:vMerge w:val="restart"/>
            <w:shd w:val="clear" w:color="auto" w:fill="auto"/>
            <w:vAlign w:val="center"/>
            <w:hideMark/>
          </w:tcPr>
          <w:p w14:paraId="3CA6095F" w14:textId="236D18C0" w:rsidR="005778B1" w:rsidRPr="00FF7D18" w:rsidRDefault="005C35DC" w:rsidP="0044557C">
            <w:pPr>
              <w:spacing w:line="336" w:lineRule="auto"/>
              <w:ind w:left="0"/>
              <w:jc w:val="center"/>
              <w:rPr>
                <w:rFonts w:eastAsia="Times New Roman"/>
                <w:b/>
                <w:bCs/>
                <w:color w:val="000000" w:themeColor="text1"/>
                <w:szCs w:val="28"/>
                <w:vertAlign w:val="superscript"/>
                <w:lang w:eastAsia="vi-VN"/>
              </w:rPr>
            </w:pPr>
            <w:r w:rsidRPr="00FF7D18">
              <w:rPr>
                <w:rFonts w:eastAsia="Times New Roman"/>
                <w:b/>
                <w:bCs/>
                <w:color w:val="000000" w:themeColor="text1"/>
                <w:szCs w:val="28"/>
                <w:lang w:eastAsia="vi-VN"/>
              </w:rPr>
              <w:t>p</w:t>
            </w:r>
            <w:r w:rsidRPr="00FF7D18">
              <w:rPr>
                <w:rFonts w:eastAsia="Times New Roman"/>
                <w:b/>
                <w:bCs/>
                <w:color w:val="000000" w:themeColor="text1"/>
                <w:szCs w:val="28"/>
                <w:vertAlign w:val="superscript"/>
                <w:lang w:eastAsia="vi-VN"/>
              </w:rPr>
              <w:t>*</w:t>
            </w:r>
          </w:p>
        </w:tc>
      </w:tr>
      <w:tr w:rsidR="005778B1" w:rsidRPr="00FF7D18" w14:paraId="48E90154" w14:textId="77777777" w:rsidTr="00403748">
        <w:trPr>
          <w:jc w:val="center"/>
        </w:trPr>
        <w:tc>
          <w:tcPr>
            <w:tcW w:w="1375" w:type="pct"/>
            <w:vMerge/>
            <w:vAlign w:val="center"/>
            <w:hideMark/>
          </w:tcPr>
          <w:p w14:paraId="65342679" w14:textId="77777777" w:rsidR="005778B1" w:rsidRPr="00FF7D18" w:rsidRDefault="005778B1" w:rsidP="0044557C">
            <w:pPr>
              <w:spacing w:line="336" w:lineRule="auto"/>
              <w:ind w:left="0"/>
              <w:jc w:val="left"/>
              <w:rPr>
                <w:rFonts w:eastAsia="Times New Roman"/>
                <w:b/>
                <w:bCs/>
                <w:color w:val="000000" w:themeColor="text1"/>
                <w:szCs w:val="28"/>
                <w:lang w:eastAsia="vi-VN"/>
              </w:rPr>
            </w:pPr>
          </w:p>
        </w:tc>
        <w:tc>
          <w:tcPr>
            <w:tcW w:w="703" w:type="pct"/>
            <w:shd w:val="clear" w:color="auto" w:fill="auto"/>
            <w:vAlign w:val="center"/>
            <w:hideMark/>
          </w:tcPr>
          <w:p w14:paraId="1CB4EF30" w14:textId="27C7991F" w:rsidR="005778B1" w:rsidRPr="00FF7D18" w:rsidRDefault="00FB2E95" w:rsidP="0044557C">
            <w:pPr>
              <w:spacing w:line="336"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(122)</w:t>
            </w:r>
          </w:p>
        </w:tc>
        <w:tc>
          <w:tcPr>
            <w:tcW w:w="702" w:type="pct"/>
            <w:shd w:val="clear" w:color="auto" w:fill="auto"/>
            <w:vAlign w:val="center"/>
            <w:hideMark/>
          </w:tcPr>
          <w:p w14:paraId="6448C83F" w14:textId="77777777" w:rsidR="005778B1" w:rsidRPr="00FF7D18" w:rsidRDefault="005778B1" w:rsidP="0044557C">
            <w:pPr>
              <w:spacing w:line="336"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702" w:type="pct"/>
            <w:shd w:val="clear" w:color="auto" w:fill="auto"/>
            <w:vAlign w:val="center"/>
            <w:hideMark/>
          </w:tcPr>
          <w:p w14:paraId="5737017C" w14:textId="09498544" w:rsidR="005778B1" w:rsidRPr="00FF7D18" w:rsidRDefault="00FB2E95" w:rsidP="0044557C">
            <w:pPr>
              <w:spacing w:line="336"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n (122)</w:t>
            </w:r>
          </w:p>
        </w:tc>
        <w:tc>
          <w:tcPr>
            <w:tcW w:w="702" w:type="pct"/>
            <w:shd w:val="clear" w:color="auto" w:fill="auto"/>
            <w:vAlign w:val="center"/>
            <w:hideMark/>
          </w:tcPr>
          <w:p w14:paraId="7440E1C3" w14:textId="77777777" w:rsidR="005778B1" w:rsidRPr="00FF7D18" w:rsidRDefault="005778B1" w:rsidP="0044557C">
            <w:pPr>
              <w:spacing w:line="336" w:lineRule="auto"/>
              <w:ind w:left="0"/>
              <w:jc w:val="center"/>
              <w:rPr>
                <w:rFonts w:eastAsia="Times New Roman"/>
                <w:b/>
                <w:bCs/>
                <w:color w:val="000000" w:themeColor="text1"/>
                <w:szCs w:val="28"/>
                <w:lang w:eastAsia="vi-VN"/>
              </w:rPr>
            </w:pPr>
            <w:r w:rsidRPr="00FF7D18">
              <w:rPr>
                <w:rFonts w:eastAsia="Times New Roman"/>
                <w:b/>
                <w:bCs/>
                <w:color w:val="000000" w:themeColor="text1"/>
                <w:szCs w:val="28"/>
                <w:lang w:eastAsia="vi-VN"/>
              </w:rPr>
              <w:t>%</w:t>
            </w:r>
          </w:p>
        </w:tc>
        <w:tc>
          <w:tcPr>
            <w:tcW w:w="816" w:type="pct"/>
            <w:vMerge/>
            <w:vAlign w:val="center"/>
            <w:hideMark/>
          </w:tcPr>
          <w:p w14:paraId="7821EF5F" w14:textId="77777777" w:rsidR="005778B1" w:rsidRPr="00FF7D18" w:rsidRDefault="005778B1" w:rsidP="0044557C">
            <w:pPr>
              <w:spacing w:line="336" w:lineRule="auto"/>
              <w:ind w:left="0"/>
              <w:jc w:val="left"/>
              <w:rPr>
                <w:rFonts w:eastAsia="Times New Roman"/>
                <w:b/>
                <w:bCs/>
                <w:color w:val="000000" w:themeColor="text1"/>
                <w:szCs w:val="28"/>
                <w:lang w:eastAsia="vi-VN"/>
              </w:rPr>
            </w:pPr>
          </w:p>
        </w:tc>
      </w:tr>
      <w:tr w:rsidR="005778B1" w:rsidRPr="00FF7D18" w14:paraId="152C83C2" w14:textId="77777777" w:rsidTr="00403748">
        <w:trPr>
          <w:jc w:val="center"/>
        </w:trPr>
        <w:tc>
          <w:tcPr>
            <w:tcW w:w="1375" w:type="pct"/>
            <w:shd w:val="clear" w:color="auto" w:fill="auto"/>
            <w:vAlign w:val="center"/>
            <w:hideMark/>
          </w:tcPr>
          <w:p w14:paraId="53E0C522" w14:textId="77777777" w:rsidR="005778B1" w:rsidRPr="00FF7D18" w:rsidRDefault="005778B1" w:rsidP="0044557C">
            <w:pPr>
              <w:spacing w:line="336" w:lineRule="auto"/>
              <w:ind w:left="0"/>
              <w:jc w:val="left"/>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Không</w:t>
            </w:r>
            <w:proofErr w:type="spellEnd"/>
          </w:p>
        </w:tc>
        <w:tc>
          <w:tcPr>
            <w:tcW w:w="703" w:type="pct"/>
            <w:shd w:val="clear" w:color="auto" w:fill="auto"/>
            <w:vAlign w:val="center"/>
            <w:hideMark/>
          </w:tcPr>
          <w:p w14:paraId="70F78D74"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94</w:t>
            </w:r>
          </w:p>
        </w:tc>
        <w:tc>
          <w:tcPr>
            <w:tcW w:w="702" w:type="pct"/>
            <w:shd w:val="clear" w:color="auto" w:fill="auto"/>
            <w:vAlign w:val="center"/>
            <w:hideMark/>
          </w:tcPr>
          <w:p w14:paraId="63FA8EC1"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77,1</w:t>
            </w:r>
          </w:p>
        </w:tc>
        <w:tc>
          <w:tcPr>
            <w:tcW w:w="702" w:type="pct"/>
            <w:shd w:val="clear" w:color="auto" w:fill="auto"/>
            <w:vAlign w:val="center"/>
            <w:hideMark/>
          </w:tcPr>
          <w:p w14:paraId="1E436672"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104</w:t>
            </w:r>
          </w:p>
        </w:tc>
        <w:tc>
          <w:tcPr>
            <w:tcW w:w="702" w:type="pct"/>
            <w:shd w:val="clear" w:color="auto" w:fill="auto"/>
            <w:vAlign w:val="center"/>
            <w:hideMark/>
          </w:tcPr>
          <w:p w14:paraId="1ABDDF36"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85,3</w:t>
            </w:r>
          </w:p>
        </w:tc>
        <w:tc>
          <w:tcPr>
            <w:tcW w:w="816" w:type="pct"/>
            <w:vMerge w:val="restart"/>
            <w:shd w:val="clear" w:color="auto" w:fill="auto"/>
            <w:noWrap/>
            <w:vAlign w:val="center"/>
            <w:hideMark/>
          </w:tcPr>
          <w:p w14:paraId="0128CC26"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0,102</w:t>
            </w:r>
          </w:p>
        </w:tc>
      </w:tr>
      <w:tr w:rsidR="005778B1" w:rsidRPr="00FF7D18" w14:paraId="1181FD3B" w14:textId="77777777" w:rsidTr="00403748">
        <w:trPr>
          <w:jc w:val="center"/>
        </w:trPr>
        <w:tc>
          <w:tcPr>
            <w:tcW w:w="1375" w:type="pct"/>
            <w:shd w:val="clear" w:color="auto" w:fill="auto"/>
            <w:vAlign w:val="center"/>
            <w:hideMark/>
          </w:tcPr>
          <w:p w14:paraId="67C7548F" w14:textId="77777777" w:rsidR="005778B1" w:rsidRPr="00FF7D18" w:rsidRDefault="005778B1" w:rsidP="0044557C">
            <w:pPr>
              <w:spacing w:line="336" w:lineRule="auto"/>
              <w:ind w:left="0"/>
              <w:jc w:val="left"/>
              <w:rPr>
                <w:rFonts w:eastAsia="Times New Roman"/>
                <w:bCs/>
                <w:color w:val="000000" w:themeColor="text1"/>
                <w:szCs w:val="28"/>
                <w:lang w:eastAsia="vi-VN"/>
              </w:rPr>
            </w:pPr>
            <w:proofErr w:type="spellStart"/>
            <w:r w:rsidRPr="00FF7D18">
              <w:rPr>
                <w:rFonts w:eastAsia="Times New Roman"/>
                <w:bCs/>
                <w:color w:val="000000" w:themeColor="text1"/>
                <w:szCs w:val="28"/>
                <w:lang w:eastAsia="vi-VN"/>
              </w:rPr>
              <w:t>Có</w:t>
            </w:r>
            <w:proofErr w:type="spellEnd"/>
          </w:p>
        </w:tc>
        <w:tc>
          <w:tcPr>
            <w:tcW w:w="703" w:type="pct"/>
            <w:shd w:val="clear" w:color="auto" w:fill="auto"/>
            <w:vAlign w:val="center"/>
            <w:hideMark/>
          </w:tcPr>
          <w:p w14:paraId="6503E84C"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28</w:t>
            </w:r>
          </w:p>
        </w:tc>
        <w:tc>
          <w:tcPr>
            <w:tcW w:w="702" w:type="pct"/>
            <w:shd w:val="clear" w:color="auto" w:fill="auto"/>
            <w:vAlign w:val="center"/>
            <w:hideMark/>
          </w:tcPr>
          <w:p w14:paraId="61F394CF" w14:textId="77777777" w:rsidR="005778B1" w:rsidRPr="00FF7D18" w:rsidRDefault="005778B1" w:rsidP="0044557C">
            <w:pPr>
              <w:spacing w:line="336" w:lineRule="auto"/>
              <w:ind w:left="0"/>
              <w:jc w:val="center"/>
              <w:rPr>
                <w:rFonts w:eastAsia="Times New Roman"/>
                <w:color w:val="000000" w:themeColor="text1"/>
                <w:szCs w:val="28"/>
                <w:lang w:val="vi-VN" w:eastAsia="vi-VN"/>
              </w:rPr>
            </w:pPr>
            <w:r w:rsidRPr="00FF7D18">
              <w:rPr>
                <w:rFonts w:eastAsia="Times New Roman"/>
                <w:color w:val="000000" w:themeColor="text1"/>
                <w:szCs w:val="28"/>
                <w:lang w:eastAsia="vi-VN"/>
              </w:rPr>
              <w:t>23</w:t>
            </w:r>
            <w:r w:rsidRPr="00FF7D18">
              <w:rPr>
                <w:rFonts w:eastAsia="Times New Roman"/>
                <w:color w:val="000000" w:themeColor="text1"/>
                <w:szCs w:val="28"/>
                <w:lang w:val="vi-VN" w:eastAsia="vi-VN"/>
              </w:rPr>
              <w:t>,0</w:t>
            </w:r>
          </w:p>
        </w:tc>
        <w:tc>
          <w:tcPr>
            <w:tcW w:w="702" w:type="pct"/>
            <w:shd w:val="clear" w:color="auto" w:fill="auto"/>
            <w:vAlign w:val="center"/>
            <w:hideMark/>
          </w:tcPr>
          <w:p w14:paraId="58A0A3F0"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18</w:t>
            </w:r>
          </w:p>
        </w:tc>
        <w:tc>
          <w:tcPr>
            <w:tcW w:w="702" w:type="pct"/>
            <w:shd w:val="clear" w:color="auto" w:fill="auto"/>
            <w:vAlign w:val="center"/>
            <w:hideMark/>
          </w:tcPr>
          <w:p w14:paraId="25BE06C1"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14,8</w:t>
            </w:r>
          </w:p>
        </w:tc>
        <w:tc>
          <w:tcPr>
            <w:tcW w:w="816" w:type="pct"/>
            <w:vMerge/>
            <w:vAlign w:val="center"/>
            <w:hideMark/>
          </w:tcPr>
          <w:p w14:paraId="0615E86B" w14:textId="77777777" w:rsidR="005778B1" w:rsidRPr="00FF7D18" w:rsidRDefault="005778B1" w:rsidP="0044557C">
            <w:pPr>
              <w:spacing w:line="336" w:lineRule="auto"/>
              <w:ind w:left="0"/>
              <w:jc w:val="left"/>
              <w:rPr>
                <w:rFonts w:eastAsia="Times New Roman"/>
                <w:color w:val="000000" w:themeColor="text1"/>
                <w:szCs w:val="28"/>
                <w:lang w:eastAsia="vi-VN"/>
              </w:rPr>
            </w:pPr>
          </w:p>
        </w:tc>
      </w:tr>
      <w:tr w:rsidR="005778B1" w:rsidRPr="00FF7D18" w14:paraId="49261613" w14:textId="77777777" w:rsidTr="00403748">
        <w:trPr>
          <w:jc w:val="center"/>
        </w:trPr>
        <w:tc>
          <w:tcPr>
            <w:tcW w:w="1375" w:type="pct"/>
            <w:shd w:val="clear" w:color="auto" w:fill="auto"/>
            <w:vAlign w:val="center"/>
            <w:hideMark/>
          </w:tcPr>
          <w:p w14:paraId="42DC884A" w14:textId="77777777" w:rsidR="005778B1" w:rsidRPr="00FF7D18" w:rsidRDefault="005778B1" w:rsidP="0044557C">
            <w:pPr>
              <w:spacing w:line="336" w:lineRule="auto"/>
              <w:ind w:left="0"/>
              <w:jc w:val="left"/>
              <w:rPr>
                <w:rFonts w:eastAsia="Times New Roman"/>
                <w:bCs/>
                <w:color w:val="000000" w:themeColor="text1"/>
                <w:szCs w:val="28"/>
                <w:lang w:eastAsia="vi-VN"/>
              </w:rPr>
            </w:pPr>
            <w:r w:rsidRPr="00FF7D18">
              <w:rPr>
                <w:rFonts w:eastAsia="Times New Roman"/>
                <w:bCs/>
                <w:color w:val="000000" w:themeColor="text1"/>
                <w:szCs w:val="28"/>
                <w:lang w:eastAsia="vi-VN"/>
              </w:rPr>
              <w:t>ARR% (95%CI)</w:t>
            </w:r>
          </w:p>
        </w:tc>
        <w:tc>
          <w:tcPr>
            <w:tcW w:w="3625" w:type="pct"/>
            <w:gridSpan w:val="5"/>
            <w:shd w:val="clear" w:color="auto" w:fill="auto"/>
            <w:vAlign w:val="center"/>
            <w:hideMark/>
          </w:tcPr>
          <w:p w14:paraId="21656024" w14:textId="0E3CAD74" w:rsidR="005778B1" w:rsidRPr="00FF7D18" w:rsidRDefault="00CA67CD"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-8,2 (-18 – 1,</w:t>
            </w:r>
            <w:r w:rsidR="005778B1" w:rsidRPr="00FF7D18">
              <w:rPr>
                <w:rFonts w:eastAsia="Times New Roman"/>
                <w:color w:val="000000" w:themeColor="text1"/>
                <w:szCs w:val="28"/>
                <w:lang w:eastAsia="vi-VN"/>
              </w:rPr>
              <w:t>6)</w:t>
            </w:r>
          </w:p>
        </w:tc>
      </w:tr>
      <w:tr w:rsidR="005778B1" w:rsidRPr="00FF7D18" w14:paraId="06977644" w14:textId="77777777" w:rsidTr="00403748">
        <w:trPr>
          <w:jc w:val="center"/>
        </w:trPr>
        <w:tc>
          <w:tcPr>
            <w:tcW w:w="1375" w:type="pct"/>
            <w:shd w:val="clear" w:color="auto" w:fill="auto"/>
            <w:vAlign w:val="center"/>
            <w:hideMark/>
          </w:tcPr>
          <w:p w14:paraId="5529BE4D" w14:textId="77777777" w:rsidR="005778B1" w:rsidRPr="00FF7D18" w:rsidRDefault="005778B1" w:rsidP="0044557C">
            <w:pPr>
              <w:spacing w:line="336" w:lineRule="auto"/>
              <w:ind w:left="0"/>
              <w:jc w:val="left"/>
              <w:rPr>
                <w:rFonts w:eastAsia="Times New Roman"/>
                <w:bCs/>
                <w:color w:val="000000" w:themeColor="text1"/>
                <w:szCs w:val="28"/>
                <w:lang w:eastAsia="vi-VN"/>
              </w:rPr>
            </w:pPr>
            <w:proofErr w:type="gramStart"/>
            <w:r w:rsidRPr="00FF7D18">
              <w:rPr>
                <w:rFonts w:eastAsia="Times New Roman"/>
                <w:bCs/>
                <w:color w:val="000000" w:themeColor="text1"/>
                <w:szCs w:val="28"/>
                <w:lang w:eastAsia="vi-VN"/>
              </w:rPr>
              <w:t>NNT(</w:t>
            </w:r>
            <w:proofErr w:type="gramEnd"/>
            <w:r w:rsidRPr="00FF7D18">
              <w:rPr>
                <w:rFonts w:eastAsia="Times New Roman"/>
                <w:bCs/>
                <w:color w:val="000000" w:themeColor="text1"/>
                <w:szCs w:val="28"/>
                <w:lang w:eastAsia="vi-VN"/>
              </w:rPr>
              <w:t>95%CI)</w:t>
            </w:r>
          </w:p>
        </w:tc>
        <w:tc>
          <w:tcPr>
            <w:tcW w:w="3625" w:type="pct"/>
            <w:gridSpan w:val="5"/>
            <w:shd w:val="clear" w:color="auto" w:fill="auto"/>
            <w:vAlign w:val="center"/>
            <w:hideMark/>
          </w:tcPr>
          <w:p w14:paraId="3D76834A" w14:textId="77777777" w:rsidR="005778B1" w:rsidRPr="00FF7D18" w:rsidRDefault="005778B1" w:rsidP="0044557C">
            <w:pPr>
              <w:spacing w:line="336" w:lineRule="auto"/>
              <w:ind w:left="0"/>
              <w:jc w:val="center"/>
              <w:rPr>
                <w:rFonts w:eastAsia="Times New Roman"/>
                <w:color w:val="000000" w:themeColor="text1"/>
                <w:szCs w:val="28"/>
                <w:lang w:eastAsia="vi-VN"/>
              </w:rPr>
            </w:pPr>
            <w:r w:rsidRPr="00FF7D18">
              <w:rPr>
                <w:rFonts w:eastAsia="Times New Roman"/>
                <w:color w:val="000000" w:themeColor="text1"/>
                <w:szCs w:val="28"/>
                <w:lang w:eastAsia="vi-VN"/>
              </w:rPr>
              <w:t xml:space="preserve"> ( - )</w:t>
            </w:r>
          </w:p>
        </w:tc>
      </w:tr>
      <w:tr w:rsidR="005778B1" w:rsidRPr="00FF7D18" w14:paraId="537C037F" w14:textId="77777777" w:rsidTr="00403748">
        <w:trPr>
          <w:jc w:val="center"/>
        </w:trPr>
        <w:tc>
          <w:tcPr>
            <w:tcW w:w="1375" w:type="pct"/>
            <w:shd w:val="clear" w:color="auto" w:fill="auto"/>
            <w:vAlign w:val="center"/>
            <w:hideMark/>
          </w:tcPr>
          <w:p w14:paraId="7BA0D402" w14:textId="6DE9D481" w:rsidR="005778B1" w:rsidRPr="00FF7D18" w:rsidRDefault="005C35DC" w:rsidP="0044557C">
            <w:pPr>
              <w:spacing w:before="120" w:line="336" w:lineRule="auto"/>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tc>
        <w:tc>
          <w:tcPr>
            <w:tcW w:w="703" w:type="pct"/>
            <w:shd w:val="clear" w:color="auto" w:fill="auto"/>
            <w:vAlign w:val="center"/>
            <w:hideMark/>
          </w:tcPr>
          <w:p w14:paraId="63F2519A" w14:textId="77777777" w:rsidR="005778B1" w:rsidRPr="00FF7D18" w:rsidRDefault="005778B1" w:rsidP="0044557C">
            <w:pPr>
              <w:spacing w:before="120" w:line="336" w:lineRule="auto"/>
              <w:ind w:left="0"/>
              <w:jc w:val="left"/>
              <w:rPr>
                <w:rFonts w:eastAsia="Times New Roman"/>
                <w:b/>
                <w:bCs/>
                <w:color w:val="000000" w:themeColor="text1"/>
                <w:szCs w:val="28"/>
                <w:lang w:eastAsia="vi-VN"/>
              </w:rPr>
            </w:pPr>
          </w:p>
        </w:tc>
        <w:tc>
          <w:tcPr>
            <w:tcW w:w="702" w:type="pct"/>
            <w:shd w:val="clear" w:color="auto" w:fill="auto"/>
            <w:vAlign w:val="center"/>
            <w:hideMark/>
          </w:tcPr>
          <w:p w14:paraId="62316AF8" w14:textId="77777777" w:rsidR="005778B1" w:rsidRPr="00FF7D18" w:rsidRDefault="005778B1" w:rsidP="0044557C">
            <w:pPr>
              <w:spacing w:before="120" w:line="336" w:lineRule="auto"/>
              <w:ind w:left="0"/>
              <w:jc w:val="center"/>
              <w:rPr>
                <w:rFonts w:eastAsia="Times New Roman"/>
                <w:color w:val="000000" w:themeColor="text1"/>
                <w:szCs w:val="28"/>
                <w:lang w:eastAsia="vi-VN"/>
              </w:rPr>
            </w:pPr>
          </w:p>
        </w:tc>
        <w:tc>
          <w:tcPr>
            <w:tcW w:w="702" w:type="pct"/>
            <w:shd w:val="clear" w:color="auto" w:fill="auto"/>
            <w:vAlign w:val="center"/>
            <w:hideMark/>
          </w:tcPr>
          <w:p w14:paraId="1CE186C2" w14:textId="77777777" w:rsidR="005778B1" w:rsidRPr="00FF7D18" w:rsidRDefault="005778B1" w:rsidP="0044557C">
            <w:pPr>
              <w:spacing w:before="120" w:line="336" w:lineRule="auto"/>
              <w:ind w:left="0"/>
              <w:jc w:val="center"/>
              <w:rPr>
                <w:rFonts w:eastAsia="Times New Roman"/>
                <w:color w:val="000000" w:themeColor="text1"/>
                <w:szCs w:val="28"/>
                <w:lang w:eastAsia="vi-VN"/>
              </w:rPr>
            </w:pPr>
          </w:p>
        </w:tc>
        <w:tc>
          <w:tcPr>
            <w:tcW w:w="702" w:type="pct"/>
            <w:shd w:val="clear" w:color="auto" w:fill="auto"/>
            <w:vAlign w:val="center"/>
            <w:hideMark/>
          </w:tcPr>
          <w:p w14:paraId="12FB9214" w14:textId="77777777" w:rsidR="005778B1" w:rsidRPr="00FF7D18" w:rsidRDefault="005778B1" w:rsidP="0044557C">
            <w:pPr>
              <w:spacing w:before="120" w:line="336" w:lineRule="auto"/>
              <w:ind w:left="0"/>
              <w:jc w:val="center"/>
              <w:rPr>
                <w:rFonts w:eastAsia="Times New Roman"/>
                <w:color w:val="000000" w:themeColor="text1"/>
                <w:szCs w:val="28"/>
                <w:lang w:eastAsia="vi-VN"/>
              </w:rPr>
            </w:pPr>
          </w:p>
        </w:tc>
        <w:tc>
          <w:tcPr>
            <w:tcW w:w="816" w:type="pct"/>
            <w:shd w:val="clear" w:color="auto" w:fill="auto"/>
            <w:vAlign w:val="center"/>
            <w:hideMark/>
          </w:tcPr>
          <w:p w14:paraId="581FB553" w14:textId="77777777" w:rsidR="005778B1" w:rsidRPr="00FF7D18" w:rsidRDefault="005778B1" w:rsidP="0044557C">
            <w:pPr>
              <w:spacing w:before="120" w:line="336" w:lineRule="auto"/>
              <w:ind w:left="0"/>
              <w:jc w:val="center"/>
              <w:rPr>
                <w:rFonts w:eastAsia="Times New Roman"/>
                <w:color w:val="000000" w:themeColor="text1"/>
                <w:szCs w:val="28"/>
                <w:lang w:eastAsia="vi-VN"/>
              </w:rPr>
            </w:pPr>
          </w:p>
        </w:tc>
      </w:tr>
    </w:tbl>
    <w:p w14:paraId="579F10E0" w14:textId="77777777" w:rsidR="005778B1" w:rsidRPr="00FF7D18" w:rsidRDefault="005778B1" w:rsidP="0044557C">
      <w:pPr>
        <w:spacing w:line="336" w:lineRule="auto"/>
        <w:ind w:left="0" w:firstLine="720"/>
        <w:rPr>
          <w:rFonts w:eastAsia="Times New Roman"/>
          <w:color w:val="000000" w:themeColor="text1"/>
          <w:szCs w:val="28"/>
          <w:lang w:eastAsia="vi-VN"/>
        </w:rPr>
      </w:pPr>
      <w:proofErr w:type="spellStart"/>
      <w:r w:rsidRPr="00FF7D18">
        <w:rPr>
          <w:rFonts w:eastAsia="Times New Roman"/>
          <w:b/>
          <w:bCs/>
          <w:color w:val="000000" w:themeColor="text1"/>
          <w:szCs w:val="28"/>
          <w:lang w:eastAsia="vi-VN"/>
        </w:rPr>
        <w:t>Nhận</w:t>
      </w:r>
      <w:proofErr w:type="spellEnd"/>
      <w:r w:rsidRPr="00FF7D18">
        <w:rPr>
          <w:rFonts w:eastAsia="Times New Roman"/>
          <w:b/>
          <w:bCs/>
          <w:color w:val="000000" w:themeColor="text1"/>
          <w:szCs w:val="28"/>
          <w:lang w:eastAsia="vi-VN"/>
        </w:rPr>
        <w:t xml:space="preserve"> </w:t>
      </w:r>
      <w:proofErr w:type="spellStart"/>
      <w:r w:rsidRPr="00FF7D18">
        <w:rPr>
          <w:rFonts w:eastAsia="Times New Roman"/>
          <w:b/>
          <w:bCs/>
          <w:color w:val="000000" w:themeColor="text1"/>
          <w:szCs w:val="28"/>
          <w:lang w:eastAsia="vi-VN"/>
        </w:rPr>
        <w:t>xét</w:t>
      </w:r>
      <w:proofErr w:type="spellEnd"/>
      <w:r w:rsidRPr="00FF7D18">
        <w:rPr>
          <w:rFonts w:eastAsia="Times New Roman"/>
          <w:b/>
          <w:bCs/>
          <w:color w:val="000000" w:themeColor="text1"/>
          <w:szCs w:val="28"/>
          <w:lang w:eastAsia="vi-VN"/>
        </w:rPr>
        <w:t>:</w:t>
      </w:r>
    </w:p>
    <w:p w14:paraId="0C57573E" w14:textId="1AF67A2E" w:rsidR="005778B1" w:rsidRPr="00FF7D18" w:rsidRDefault="005778B1" w:rsidP="0044557C">
      <w:pPr>
        <w:spacing w:line="336" w:lineRule="auto"/>
        <w:ind w:left="0" w:firstLine="720"/>
        <w:rPr>
          <w:rFonts w:eastAsia="Times New Roman"/>
          <w:color w:val="000000" w:themeColor="text1"/>
          <w:szCs w:val="28"/>
          <w:lang w:val="vi-VN"/>
        </w:rPr>
      </w:pPr>
      <w:r w:rsidRPr="00FF7D18">
        <w:rPr>
          <w:rFonts w:eastAsia="Times New Roman"/>
          <w:color w:val="000000" w:themeColor="text1"/>
          <w:szCs w:val="28"/>
          <w:lang w:val="vi-VN"/>
        </w:rPr>
        <w:t xml:space="preserve">Sau khi được sử dụng sản phẩm kẽm cùng với phác đồ điều trị viêm phổi đã có </w:t>
      </w:r>
      <w:r w:rsidRPr="00FF7D18">
        <w:rPr>
          <w:rFonts w:eastAsia="Times New Roman"/>
          <w:color w:val="000000" w:themeColor="text1"/>
          <w:szCs w:val="28"/>
          <w:lang w:val="vi-VN" w:eastAsia="vi-VN"/>
        </w:rPr>
        <w:t>23</w:t>
      </w:r>
      <w:r w:rsidRPr="00FF7D18">
        <w:rPr>
          <w:rFonts w:eastAsia="Times New Roman"/>
          <w:color w:val="000000" w:themeColor="text1"/>
          <w:szCs w:val="28"/>
          <w:lang w:val="vi-VN"/>
        </w:rPr>
        <w:t xml:space="preserve">% trẻ </w:t>
      </w:r>
      <w:r w:rsidR="00BA3F91" w:rsidRPr="00FF7D18">
        <w:rPr>
          <w:rFonts w:eastAsia="Times New Roman"/>
          <w:color w:val="000000" w:themeColor="text1"/>
          <w:szCs w:val="28"/>
        </w:rPr>
        <w:t xml:space="preserve">ở </w:t>
      </w:r>
      <w:proofErr w:type="spellStart"/>
      <w:r w:rsidR="00BA3F91" w:rsidRPr="00FF7D18">
        <w:rPr>
          <w:rFonts w:eastAsia="Times New Roman"/>
          <w:color w:val="000000" w:themeColor="text1"/>
          <w:szCs w:val="28"/>
        </w:rPr>
        <w:t>nhóm</w:t>
      </w:r>
      <w:proofErr w:type="spellEnd"/>
      <w:r w:rsidR="00BA3F91" w:rsidRPr="00FF7D18">
        <w:rPr>
          <w:rFonts w:eastAsia="Times New Roman"/>
          <w:color w:val="000000" w:themeColor="text1"/>
          <w:szCs w:val="28"/>
        </w:rPr>
        <w:t xml:space="preserve"> </w:t>
      </w:r>
      <w:proofErr w:type="spellStart"/>
      <w:r w:rsidR="00BA3F91" w:rsidRPr="00FF7D18">
        <w:rPr>
          <w:rFonts w:eastAsia="Times New Roman"/>
          <w:color w:val="000000" w:themeColor="text1"/>
          <w:szCs w:val="28"/>
        </w:rPr>
        <w:t>chứng</w:t>
      </w:r>
      <w:proofErr w:type="spellEnd"/>
      <w:r w:rsidR="00BA3F91" w:rsidRPr="00FF7D18">
        <w:rPr>
          <w:rFonts w:eastAsia="Times New Roman"/>
          <w:color w:val="000000" w:themeColor="text1"/>
          <w:szCs w:val="28"/>
          <w:lang w:val="vi-VN"/>
        </w:rPr>
        <w:t xml:space="preserve"> </w:t>
      </w:r>
      <w:r w:rsidRPr="00FF7D18">
        <w:rPr>
          <w:rFonts w:eastAsia="Times New Roman"/>
          <w:color w:val="000000" w:themeColor="text1"/>
          <w:szCs w:val="28"/>
          <w:lang w:val="vi-VN"/>
        </w:rPr>
        <w:t xml:space="preserve">phải đổi thuốc kháng sinh trong quá trình điều trị, con số này ở nhóm </w:t>
      </w:r>
      <w:r w:rsidR="008E6E8A" w:rsidRPr="00FF7D18">
        <w:rPr>
          <w:rFonts w:eastAsia="Times New Roman"/>
          <w:color w:val="000000" w:themeColor="text1"/>
          <w:szCs w:val="28"/>
        </w:rPr>
        <w:t xml:space="preserve">can </w:t>
      </w:r>
      <w:proofErr w:type="spellStart"/>
      <w:r w:rsidR="008E6E8A" w:rsidRPr="00FF7D18">
        <w:rPr>
          <w:rFonts w:eastAsia="Times New Roman"/>
          <w:color w:val="000000" w:themeColor="text1"/>
          <w:szCs w:val="28"/>
        </w:rPr>
        <w:t>thiệp</w:t>
      </w:r>
      <w:proofErr w:type="spellEnd"/>
      <w:r w:rsidRPr="00FF7D18">
        <w:rPr>
          <w:rFonts w:eastAsia="Times New Roman"/>
          <w:color w:val="000000" w:themeColor="text1"/>
          <w:szCs w:val="28"/>
          <w:lang w:val="vi-VN"/>
        </w:rPr>
        <w:t xml:space="preserve"> là 14,8%. Sự khác biệt không có ý nghĩa thống kê với p&gt; 0,05</w:t>
      </w:r>
      <w:r w:rsidR="00785800" w:rsidRPr="00FF7D18">
        <w:rPr>
          <w:rFonts w:eastAsia="Times New Roman"/>
          <w:color w:val="000000" w:themeColor="text1"/>
          <w:szCs w:val="28"/>
          <w:lang w:val="vi-VN"/>
        </w:rPr>
        <w:t>.</w:t>
      </w:r>
    </w:p>
    <w:p w14:paraId="10140C05" w14:textId="6023B35E" w:rsidR="00C955BE" w:rsidRPr="00FF7D18" w:rsidRDefault="005778B1" w:rsidP="00AA5357">
      <w:pPr>
        <w:spacing w:line="336" w:lineRule="auto"/>
        <w:ind w:left="0" w:firstLine="720"/>
        <w:rPr>
          <w:rFonts w:eastAsia="Times New Roman"/>
          <w:color w:val="000000" w:themeColor="text1"/>
          <w:szCs w:val="28"/>
          <w:lang w:val="vi-VN" w:eastAsia="vi-VN"/>
        </w:rPr>
      </w:pPr>
      <w:r w:rsidRPr="00FF7D18">
        <w:rPr>
          <w:rFonts w:eastAsia="Times New Roman"/>
          <w:b/>
          <w:bCs/>
          <w:color w:val="000000" w:themeColor="text1"/>
          <w:szCs w:val="28"/>
          <w:lang w:val="vi-VN" w:eastAsia="vi-VN"/>
        </w:rPr>
        <w:t xml:space="preserve">Nhận xét: </w:t>
      </w:r>
      <w:r w:rsidRPr="00FF7D18">
        <w:rPr>
          <w:rFonts w:eastAsia="Times New Roman"/>
          <w:bCs/>
          <w:color w:val="000000" w:themeColor="text1"/>
          <w:szCs w:val="28"/>
          <w:lang w:val="vi-VN" w:eastAsia="vi-VN"/>
        </w:rPr>
        <w:t xml:space="preserve">Thời gian để phục hồi lâm sàng của nhóm can thiệp là </w:t>
      </w:r>
      <w:r w:rsidRPr="00FF7D18">
        <w:rPr>
          <w:rFonts w:eastAsia="Times New Roman"/>
          <w:color w:val="000000" w:themeColor="text1"/>
          <w:szCs w:val="28"/>
          <w:lang w:val="vi-VN" w:eastAsia="vi-VN"/>
        </w:rPr>
        <w:t>69 (48;97</w:t>
      </w:r>
      <w:r w:rsidR="00F37815" w:rsidRPr="00FF7D18">
        <w:rPr>
          <w:rFonts w:eastAsia="Times New Roman"/>
          <w:color w:val="000000" w:themeColor="text1"/>
          <w:szCs w:val="28"/>
          <w:lang w:eastAsia="vi-VN"/>
        </w:rPr>
        <w:t>,</w:t>
      </w:r>
      <w:r w:rsidRPr="00FF7D18">
        <w:rPr>
          <w:rFonts w:eastAsia="Times New Roman"/>
          <w:color w:val="000000" w:themeColor="text1"/>
          <w:szCs w:val="28"/>
          <w:lang w:val="vi-VN" w:eastAsia="vi-VN"/>
        </w:rPr>
        <w:t>6) giờ, thấp hơn hẳn ở nhóm chứng (89 (65;99)</w:t>
      </w:r>
      <w:r w:rsidR="00F37815" w:rsidRPr="00FF7D18">
        <w:rPr>
          <w:rFonts w:eastAsia="Times New Roman"/>
          <w:color w:val="000000" w:themeColor="text1"/>
          <w:szCs w:val="28"/>
          <w:lang w:eastAsia="vi-VN"/>
        </w:rPr>
        <w:t xml:space="preserve"> </w:t>
      </w:r>
      <w:proofErr w:type="spellStart"/>
      <w:r w:rsidR="00F37815" w:rsidRPr="00FF7D18">
        <w:rPr>
          <w:rFonts w:eastAsia="Times New Roman"/>
          <w:color w:val="000000" w:themeColor="text1"/>
          <w:szCs w:val="28"/>
          <w:lang w:eastAsia="vi-VN"/>
        </w:rPr>
        <w:t>giờ</w:t>
      </w:r>
      <w:proofErr w:type="spellEnd"/>
      <w:r w:rsidRPr="00FF7D18">
        <w:rPr>
          <w:rFonts w:eastAsia="Times New Roman"/>
          <w:color w:val="000000" w:themeColor="text1"/>
          <w:szCs w:val="28"/>
          <w:lang w:val="vi-VN" w:eastAsia="vi-VN"/>
        </w:rPr>
        <w:t>, sự khác biệt có ý nghĩa thống kê với p&lt;0,05.</w:t>
      </w:r>
      <w:bookmarkStart w:id="373" w:name="_Toc127202552"/>
    </w:p>
    <w:bookmarkEnd w:id="373"/>
    <w:p w14:paraId="5FF969F2" w14:textId="4DDFAD6A" w:rsidR="005778B1" w:rsidRPr="00FF7D18" w:rsidRDefault="005778B1" w:rsidP="00DC0DEA">
      <w:pPr>
        <w:spacing w:before="60"/>
        <w:ind w:left="0" w:firstLine="720"/>
        <w:rPr>
          <w:rFonts w:eastAsia="Times New Roman"/>
          <w:color w:val="000000" w:themeColor="text1"/>
          <w:szCs w:val="28"/>
          <w:lang w:val="vi-VN" w:eastAsia="vi-VN"/>
        </w:rPr>
      </w:pPr>
      <w:r w:rsidRPr="00FF7D18">
        <w:rPr>
          <w:rFonts w:eastAsia="Times New Roman"/>
          <w:b/>
          <w:color w:val="000000" w:themeColor="text1"/>
          <w:szCs w:val="28"/>
          <w:lang w:val="vi-VN" w:eastAsia="vi-VN"/>
        </w:rPr>
        <w:lastRenderedPageBreak/>
        <w:t>Nhận xét</w:t>
      </w:r>
      <w:r w:rsidRPr="00FF7D18">
        <w:rPr>
          <w:rFonts w:eastAsia="Times New Roman"/>
          <w:color w:val="000000" w:themeColor="text1"/>
          <w:szCs w:val="28"/>
          <w:lang w:val="vi-VN" w:eastAsia="vi-VN"/>
        </w:rPr>
        <w:t>: thời gian điều trị của nhóm can thiệp trung bình là 8 (7;11) ngày, ngắn hơn ở nhóm chứng (10 (7;13)) ngày, sự khác biệt có ý nghĩa</w:t>
      </w:r>
      <w:r w:rsidR="00981698" w:rsidRPr="00FF7D18">
        <w:rPr>
          <w:rFonts w:eastAsia="Times New Roman"/>
          <w:color w:val="000000" w:themeColor="text1"/>
          <w:szCs w:val="28"/>
          <w:lang w:val="vi-VN" w:eastAsia="vi-VN"/>
        </w:rPr>
        <w:t xml:space="preserve"> thống kê với p&lt; 0,0</w:t>
      </w:r>
      <w:r w:rsidR="00F37815" w:rsidRPr="00FF7D18">
        <w:rPr>
          <w:rFonts w:eastAsia="Times New Roman"/>
          <w:color w:val="000000" w:themeColor="text1"/>
          <w:szCs w:val="28"/>
          <w:lang w:val="vi-VN" w:eastAsia="vi-VN"/>
        </w:rPr>
        <w:t>1</w:t>
      </w:r>
      <w:r w:rsidR="00981698" w:rsidRPr="00FF7D18">
        <w:rPr>
          <w:rFonts w:eastAsia="Times New Roman"/>
          <w:color w:val="000000" w:themeColor="text1"/>
          <w:szCs w:val="28"/>
          <w:lang w:val="vi-VN" w:eastAsia="vi-VN"/>
        </w:rPr>
        <w:t>.</w:t>
      </w:r>
    </w:p>
    <w:p w14:paraId="5BA26EE4" w14:textId="7E489E50" w:rsidR="00981698" w:rsidRPr="00FF7D18" w:rsidRDefault="00981698" w:rsidP="00DC0DEA">
      <w:pPr>
        <w:pStyle w:val="Ba"/>
        <w:spacing w:before="60" w:after="0" w:line="360" w:lineRule="auto"/>
        <w:rPr>
          <w:color w:val="000000" w:themeColor="text1"/>
          <w:szCs w:val="28"/>
          <w:lang w:val="vi-VN" w:eastAsia="vi-VN"/>
        </w:rPr>
      </w:pPr>
      <w:bookmarkStart w:id="374" w:name="_Toc127202553"/>
      <w:bookmarkStart w:id="375" w:name="_Toc134366626"/>
      <w:r w:rsidRPr="00FF7D18">
        <w:rPr>
          <w:color w:val="000000" w:themeColor="text1"/>
          <w:lang w:val="vi-VN"/>
        </w:rPr>
        <w:t>Bả</w:t>
      </w:r>
      <w:r w:rsidR="00077FBC" w:rsidRPr="00FF7D18">
        <w:rPr>
          <w:color w:val="000000" w:themeColor="text1"/>
          <w:lang w:val="vi-VN"/>
        </w:rPr>
        <w:t>ng 3.3</w:t>
      </w:r>
      <w:r w:rsidR="001A3779" w:rsidRPr="00FF7D18">
        <w:rPr>
          <w:color w:val="000000" w:themeColor="text1"/>
        </w:rPr>
        <w:t>4</w:t>
      </w:r>
      <w:r w:rsidRPr="00FF7D18">
        <w:rPr>
          <w:color w:val="000000" w:themeColor="text1"/>
          <w:lang w:val="vi-VN"/>
        </w:rPr>
        <w:t>. Hiệu quả phòng bệnh đến biến chứng viêm phổi</w:t>
      </w:r>
      <w:bookmarkEnd w:id="374"/>
      <w:bookmarkEnd w:id="375"/>
    </w:p>
    <w:tbl>
      <w:tblPr>
        <w:tblW w:w="4862"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08"/>
        <w:gridCol w:w="1231"/>
        <w:gridCol w:w="1231"/>
        <w:gridCol w:w="1229"/>
        <w:gridCol w:w="1231"/>
        <w:gridCol w:w="1425"/>
      </w:tblGrid>
      <w:tr w:rsidR="00B15F6F" w:rsidRPr="00FF7D18" w14:paraId="429B0D54" w14:textId="77777777" w:rsidTr="0044557C">
        <w:trPr>
          <w:trHeight w:val="319"/>
          <w:jc w:val="center"/>
        </w:trPr>
        <w:tc>
          <w:tcPr>
            <w:tcW w:w="1375" w:type="pct"/>
            <w:vMerge w:val="restart"/>
            <w:shd w:val="clear" w:color="auto" w:fill="auto"/>
            <w:vAlign w:val="center"/>
            <w:hideMark/>
          </w:tcPr>
          <w:p w14:paraId="6755FD75" w14:textId="77777777" w:rsidR="0044557C" w:rsidRPr="00FF7D18" w:rsidRDefault="0044557C" w:rsidP="0044557C">
            <w:pPr>
              <w:spacing w:before="120"/>
              <w:ind w:left="0"/>
              <w:jc w:val="center"/>
              <w:rPr>
                <w:rFonts w:eastAsia="Times New Roman"/>
                <w:b/>
                <w:bCs/>
                <w:color w:val="000000" w:themeColor="text1"/>
                <w:szCs w:val="28"/>
              </w:rPr>
            </w:pPr>
            <w:r w:rsidRPr="00FF7D18">
              <w:rPr>
                <w:rFonts w:eastAsia="Times New Roman"/>
                <w:b/>
                <w:bCs/>
                <w:color w:val="000000" w:themeColor="text1"/>
                <w:szCs w:val="28"/>
                <w:lang w:val="vi-VN"/>
              </w:rPr>
              <w:t>Biến chứng</w:t>
            </w:r>
          </w:p>
          <w:p w14:paraId="098B0BE2" w14:textId="68E966D7" w:rsidR="005778B1" w:rsidRPr="00FF7D18" w:rsidRDefault="00981698" w:rsidP="0044557C">
            <w:pPr>
              <w:spacing w:before="120"/>
              <w:ind w:left="0"/>
              <w:jc w:val="center"/>
              <w:rPr>
                <w:rFonts w:eastAsia="Times New Roman"/>
                <w:b/>
                <w:bCs/>
                <w:color w:val="000000" w:themeColor="text1"/>
                <w:szCs w:val="28"/>
                <w:lang w:val="vi-VN"/>
              </w:rPr>
            </w:pPr>
            <w:r w:rsidRPr="00FF7D18">
              <w:rPr>
                <w:rFonts w:eastAsia="Times New Roman"/>
                <w:b/>
                <w:bCs/>
                <w:color w:val="000000" w:themeColor="text1"/>
                <w:szCs w:val="28"/>
                <w:lang w:val="vi-VN"/>
              </w:rPr>
              <w:t>viêm phổi</w:t>
            </w:r>
          </w:p>
        </w:tc>
        <w:tc>
          <w:tcPr>
            <w:tcW w:w="1406" w:type="pct"/>
            <w:gridSpan w:val="2"/>
            <w:shd w:val="clear" w:color="auto" w:fill="auto"/>
            <w:vAlign w:val="center"/>
            <w:hideMark/>
          </w:tcPr>
          <w:p w14:paraId="3653A1E3" w14:textId="77777777" w:rsidR="005778B1" w:rsidRPr="00FF7D18" w:rsidRDefault="005778B1" w:rsidP="0044557C">
            <w:pPr>
              <w:spacing w:before="120"/>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can </w:t>
            </w:r>
            <w:proofErr w:type="spellStart"/>
            <w:r w:rsidRPr="00FF7D18">
              <w:rPr>
                <w:rFonts w:eastAsia="Times New Roman"/>
                <w:b/>
                <w:bCs/>
                <w:color w:val="000000" w:themeColor="text1"/>
                <w:szCs w:val="28"/>
              </w:rPr>
              <w:t>thiệp</w:t>
            </w:r>
            <w:proofErr w:type="spellEnd"/>
          </w:p>
        </w:tc>
        <w:tc>
          <w:tcPr>
            <w:tcW w:w="1405" w:type="pct"/>
            <w:gridSpan w:val="2"/>
            <w:shd w:val="clear" w:color="auto" w:fill="auto"/>
            <w:vAlign w:val="center"/>
            <w:hideMark/>
          </w:tcPr>
          <w:p w14:paraId="41765190" w14:textId="77777777" w:rsidR="005778B1" w:rsidRPr="00FF7D18" w:rsidRDefault="005778B1" w:rsidP="0044557C">
            <w:pPr>
              <w:spacing w:before="120"/>
              <w:ind w:left="0"/>
              <w:jc w:val="center"/>
              <w:rPr>
                <w:rFonts w:eastAsia="Times New Roman"/>
                <w:b/>
                <w:bCs/>
                <w:color w:val="000000" w:themeColor="text1"/>
                <w:szCs w:val="28"/>
              </w:rPr>
            </w:pPr>
            <w:proofErr w:type="spellStart"/>
            <w:r w:rsidRPr="00FF7D18">
              <w:rPr>
                <w:rFonts w:eastAsia="Times New Roman"/>
                <w:b/>
                <w:bCs/>
                <w:color w:val="000000" w:themeColor="text1"/>
                <w:szCs w:val="28"/>
              </w:rPr>
              <w:t>Nhóm</w:t>
            </w:r>
            <w:proofErr w:type="spellEnd"/>
            <w:r w:rsidRPr="00FF7D18">
              <w:rPr>
                <w:rFonts w:eastAsia="Times New Roman"/>
                <w:b/>
                <w:bCs/>
                <w:color w:val="000000" w:themeColor="text1"/>
                <w:szCs w:val="28"/>
              </w:rPr>
              <w:t xml:space="preserve"> </w:t>
            </w:r>
            <w:proofErr w:type="spellStart"/>
            <w:r w:rsidRPr="00FF7D18">
              <w:rPr>
                <w:rFonts w:eastAsia="Times New Roman"/>
                <w:b/>
                <w:bCs/>
                <w:color w:val="000000" w:themeColor="text1"/>
                <w:szCs w:val="28"/>
              </w:rPr>
              <w:t>chứng</w:t>
            </w:r>
            <w:proofErr w:type="spellEnd"/>
          </w:p>
        </w:tc>
        <w:tc>
          <w:tcPr>
            <w:tcW w:w="814" w:type="pct"/>
            <w:vMerge w:val="restart"/>
            <w:shd w:val="clear" w:color="auto" w:fill="auto"/>
            <w:vAlign w:val="center"/>
            <w:hideMark/>
          </w:tcPr>
          <w:p w14:paraId="7323E1D1" w14:textId="251F7A3B" w:rsidR="005778B1" w:rsidRPr="00FF7D18" w:rsidRDefault="005C35DC" w:rsidP="0044557C">
            <w:pPr>
              <w:spacing w:before="120"/>
              <w:ind w:left="0"/>
              <w:jc w:val="center"/>
              <w:rPr>
                <w:rFonts w:eastAsia="Times New Roman"/>
                <w:b/>
                <w:bCs/>
                <w:color w:val="000000" w:themeColor="text1"/>
                <w:szCs w:val="28"/>
                <w:vertAlign w:val="superscript"/>
              </w:rPr>
            </w:pPr>
            <w:r w:rsidRPr="00FF7D18">
              <w:rPr>
                <w:rFonts w:eastAsia="Times New Roman"/>
                <w:b/>
                <w:bCs/>
                <w:color w:val="000000" w:themeColor="text1"/>
                <w:szCs w:val="28"/>
              </w:rPr>
              <w:t>p</w:t>
            </w:r>
            <w:r w:rsidRPr="00FF7D18">
              <w:rPr>
                <w:rFonts w:eastAsia="Times New Roman"/>
                <w:b/>
                <w:bCs/>
                <w:color w:val="000000" w:themeColor="text1"/>
                <w:szCs w:val="28"/>
                <w:vertAlign w:val="superscript"/>
              </w:rPr>
              <w:t>*</w:t>
            </w:r>
          </w:p>
        </w:tc>
      </w:tr>
      <w:tr w:rsidR="00B15F6F" w:rsidRPr="00FF7D18" w14:paraId="7570241C" w14:textId="77777777" w:rsidTr="0044557C">
        <w:trPr>
          <w:trHeight w:val="319"/>
          <w:jc w:val="center"/>
        </w:trPr>
        <w:tc>
          <w:tcPr>
            <w:tcW w:w="1375" w:type="pct"/>
            <w:vMerge/>
            <w:vAlign w:val="center"/>
            <w:hideMark/>
          </w:tcPr>
          <w:p w14:paraId="515B39D7" w14:textId="77777777" w:rsidR="005778B1" w:rsidRPr="00FF7D18" w:rsidRDefault="005778B1" w:rsidP="0044557C">
            <w:pPr>
              <w:spacing w:before="120"/>
              <w:rPr>
                <w:rFonts w:eastAsia="Times New Roman"/>
                <w:b/>
                <w:bCs/>
                <w:color w:val="000000" w:themeColor="text1"/>
                <w:szCs w:val="28"/>
              </w:rPr>
            </w:pPr>
          </w:p>
        </w:tc>
        <w:tc>
          <w:tcPr>
            <w:tcW w:w="703" w:type="pct"/>
            <w:shd w:val="clear" w:color="auto" w:fill="auto"/>
            <w:vAlign w:val="center"/>
            <w:hideMark/>
          </w:tcPr>
          <w:p w14:paraId="33C6BD48" w14:textId="587B5AFD" w:rsidR="005778B1" w:rsidRPr="00FF7D18" w:rsidRDefault="00FB2E95" w:rsidP="0044557C">
            <w:pPr>
              <w:spacing w:before="120"/>
              <w:ind w:left="0"/>
              <w:jc w:val="center"/>
              <w:rPr>
                <w:rFonts w:eastAsia="Times New Roman"/>
                <w:b/>
                <w:bCs/>
                <w:color w:val="000000" w:themeColor="text1"/>
                <w:szCs w:val="28"/>
              </w:rPr>
            </w:pPr>
            <w:r w:rsidRPr="00FF7D18">
              <w:rPr>
                <w:rFonts w:eastAsia="Times New Roman"/>
                <w:b/>
                <w:bCs/>
                <w:color w:val="000000" w:themeColor="text1"/>
                <w:szCs w:val="28"/>
              </w:rPr>
              <w:t>n (77)</w:t>
            </w:r>
          </w:p>
        </w:tc>
        <w:tc>
          <w:tcPr>
            <w:tcW w:w="703" w:type="pct"/>
            <w:shd w:val="clear" w:color="auto" w:fill="auto"/>
            <w:vAlign w:val="center"/>
            <w:hideMark/>
          </w:tcPr>
          <w:p w14:paraId="6A583444" w14:textId="77777777" w:rsidR="005778B1" w:rsidRPr="00FF7D18" w:rsidRDefault="005778B1" w:rsidP="0044557C">
            <w:pPr>
              <w:spacing w:before="120"/>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702" w:type="pct"/>
            <w:shd w:val="clear" w:color="auto" w:fill="auto"/>
            <w:vAlign w:val="center"/>
            <w:hideMark/>
          </w:tcPr>
          <w:p w14:paraId="54DA0EFC" w14:textId="3705EAD8" w:rsidR="005778B1" w:rsidRPr="00FF7D18" w:rsidRDefault="00FB2E95" w:rsidP="0044557C">
            <w:pPr>
              <w:spacing w:before="120"/>
              <w:ind w:left="0"/>
              <w:jc w:val="center"/>
              <w:rPr>
                <w:rFonts w:eastAsia="Times New Roman"/>
                <w:b/>
                <w:bCs/>
                <w:color w:val="000000" w:themeColor="text1"/>
                <w:szCs w:val="28"/>
              </w:rPr>
            </w:pPr>
            <w:r w:rsidRPr="00FF7D18">
              <w:rPr>
                <w:rFonts w:eastAsia="Times New Roman"/>
                <w:b/>
                <w:bCs/>
                <w:color w:val="000000" w:themeColor="text1"/>
                <w:szCs w:val="28"/>
              </w:rPr>
              <w:t>n (77)</w:t>
            </w:r>
          </w:p>
        </w:tc>
        <w:tc>
          <w:tcPr>
            <w:tcW w:w="703" w:type="pct"/>
            <w:shd w:val="clear" w:color="auto" w:fill="auto"/>
            <w:vAlign w:val="center"/>
            <w:hideMark/>
          </w:tcPr>
          <w:p w14:paraId="4C7DC42B" w14:textId="77777777" w:rsidR="005778B1" w:rsidRPr="00FF7D18" w:rsidRDefault="005778B1" w:rsidP="0044557C">
            <w:pPr>
              <w:spacing w:before="120"/>
              <w:ind w:left="0"/>
              <w:jc w:val="center"/>
              <w:rPr>
                <w:rFonts w:eastAsia="Times New Roman"/>
                <w:b/>
                <w:bCs/>
                <w:color w:val="000000" w:themeColor="text1"/>
                <w:szCs w:val="28"/>
              </w:rPr>
            </w:pPr>
            <w:r w:rsidRPr="00FF7D18">
              <w:rPr>
                <w:rFonts w:eastAsia="Times New Roman"/>
                <w:b/>
                <w:bCs/>
                <w:color w:val="000000" w:themeColor="text1"/>
                <w:szCs w:val="28"/>
              </w:rPr>
              <w:t>%</w:t>
            </w:r>
          </w:p>
        </w:tc>
        <w:tc>
          <w:tcPr>
            <w:tcW w:w="814" w:type="pct"/>
            <w:vMerge/>
            <w:vAlign w:val="center"/>
            <w:hideMark/>
          </w:tcPr>
          <w:p w14:paraId="0FDB91AC" w14:textId="77777777" w:rsidR="005778B1" w:rsidRPr="00FF7D18" w:rsidRDefault="005778B1" w:rsidP="0044557C">
            <w:pPr>
              <w:spacing w:before="120"/>
              <w:jc w:val="center"/>
              <w:rPr>
                <w:rFonts w:eastAsia="Times New Roman"/>
                <w:b/>
                <w:bCs/>
                <w:color w:val="000000" w:themeColor="text1"/>
                <w:szCs w:val="28"/>
              </w:rPr>
            </w:pPr>
          </w:p>
        </w:tc>
      </w:tr>
      <w:tr w:rsidR="00B15F6F" w:rsidRPr="00FF7D18" w14:paraId="757510B9" w14:textId="77777777" w:rsidTr="0044557C">
        <w:trPr>
          <w:trHeight w:val="413"/>
          <w:jc w:val="center"/>
        </w:trPr>
        <w:tc>
          <w:tcPr>
            <w:tcW w:w="1375" w:type="pct"/>
            <w:shd w:val="clear" w:color="auto" w:fill="auto"/>
            <w:vAlign w:val="center"/>
            <w:hideMark/>
          </w:tcPr>
          <w:p w14:paraId="673C46B3" w14:textId="6E1F87A5" w:rsidR="005778B1" w:rsidRPr="00FF7D18" w:rsidRDefault="00981698" w:rsidP="0044557C">
            <w:pPr>
              <w:spacing w:before="120"/>
              <w:ind w:left="0"/>
              <w:rPr>
                <w:rFonts w:eastAsia="Times New Roman"/>
                <w:b/>
                <w:bCs/>
                <w:color w:val="000000" w:themeColor="text1"/>
                <w:szCs w:val="28"/>
                <w:lang w:val="vi-VN"/>
              </w:rPr>
            </w:pPr>
            <w:r w:rsidRPr="00FF7D18">
              <w:rPr>
                <w:rFonts w:eastAsia="Times New Roman"/>
                <w:b/>
                <w:bCs/>
                <w:color w:val="000000" w:themeColor="text1"/>
                <w:szCs w:val="28"/>
                <w:lang w:val="vi-VN"/>
              </w:rPr>
              <w:t>Không</w:t>
            </w:r>
          </w:p>
        </w:tc>
        <w:tc>
          <w:tcPr>
            <w:tcW w:w="703" w:type="pct"/>
            <w:shd w:val="clear" w:color="auto" w:fill="auto"/>
            <w:vAlign w:val="center"/>
            <w:hideMark/>
          </w:tcPr>
          <w:p w14:paraId="0E711F84"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62</w:t>
            </w:r>
          </w:p>
        </w:tc>
        <w:tc>
          <w:tcPr>
            <w:tcW w:w="703" w:type="pct"/>
            <w:shd w:val="clear" w:color="auto" w:fill="auto"/>
            <w:vAlign w:val="center"/>
            <w:hideMark/>
          </w:tcPr>
          <w:p w14:paraId="24D2C04E"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80,5</w:t>
            </w:r>
          </w:p>
        </w:tc>
        <w:tc>
          <w:tcPr>
            <w:tcW w:w="702" w:type="pct"/>
            <w:shd w:val="clear" w:color="auto" w:fill="auto"/>
            <w:vAlign w:val="center"/>
            <w:hideMark/>
          </w:tcPr>
          <w:p w14:paraId="44283066"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56</w:t>
            </w:r>
          </w:p>
        </w:tc>
        <w:tc>
          <w:tcPr>
            <w:tcW w:w="703" w:type="pct"/>
            <w:shd w:val="clear" w:color="auto" w:fill="auto"/>
            <w:vAlign w:val="center"/>
            <w:hideMark/>
          </w:tcPr>
          <w:p w14:paraId="54D59E82"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72,7</w:t>
            </w:r>
          </w:p>
        </w:tc>
        <w:tc>
          <w:tcPr>
            <w:tcW w:w="814" w:type="pct"/>
            <w:vMerge w:val="restart"/>
            <w:shd w:val="clear" w:color="auto" w:fill="auto"/>
            <w:noWrap/>
            <w:vAlign w:val="center"/>
            <w:hideMark/>
          </w:tcPr>
          <w:p w14:paraId="222EB8D2"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0,253</w:t>
            </w:r>
          </w:p>
        </w:tc>
      </w:tr>
      <w:tr w:rsidR="00B15F6F" w:rsidRPr="00FF7D18" w14:paraId="60B11716" w14:textId="77777777" w:rsidTr="0044557C">
        <w:trPr>
          <w:trHeight w:val="413"/>
          <w:jc w:val="center"/>
        </w:trPr>
        <w:tc>
          <w:tcPr>
            <w:tcW w:w="1375" w:type="pct"/>
            <w:shd w:val="clear" w:color="auto" w:fill="auto"/>
            <w:vAlign w:val="center"/>
            <w:hideMark/>
          </w:tcPr>
          <w:p w14:paraId="270F9181" w14:textId="53540863" w:rsidR="005778B1" w:rsidRPr="00FF7D18" w:rsidRDefault="00981698" w:rsidP="0044557C">
            <w:pPr>
              <w:spacing w:before="120"/>
              <w:ind w:left="0"/>
              <w:rPr>
                <w:rFonts w:eastAsia="Times New Roman"/>
                <w:b/>
                <w:bCs/>
                <w:color w:val="000000" w:themeColor="text1"/>
                <w:szCs w:val="28"/>
                <w:lang w:val="vi-VN"/>
              </w:rPr>
            </w:pPr>
            <w:r w:rsidRPr="00FF7D18">
              <w:rPr>
                <w:rFonts w:eastAsia="Times New Roman"/>
                <w:b/>
                <w:bCs/>
                <w:color w:val="000000" w:themeColor="text1"/>
                <w:szCs w:val="28"/>
                <w:lang w:val="vi-VN"/>
              </w:rPr>
              <w:t>Có</w:t>
            </w:r>
          </w:p>
        </w:tc>
        <w:tc>
          <w:tcPr>
            <w:tcW w:w="703" w:type="pct"/>
            <w:shd w:val="clear" w:color="auto" w:fill="auto"/>
            <w:vAlign w:val="center"/>
            <w:hideMark/>
          </w:tcPr>
          <w:p w14:paraId="1B4DC4ED"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15</w:t>
            </w:r>
          </w:p>
        </w:tc>
        <w:tc>
          <w:tcPr>
            <w:tcW w:w="703" w:type="pct"/>
            <w:shd w:val="clear" w:color="auto" w:fill="auto"/>
            <w:vAlign w:val="center"/>
            <w:hideMark/>
          </w:tcPr>
          <w:p w14:paraId="11888161"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19,5</w:t>
            </w:r>
          </w:p>
        </w:tc>
        <w:tc>
          <w:tcPr>
            <w:tcW w:w="702" w:type="pct"/>
            <w:shd w:val="clear" w:color="auto" w:fill="auto"/>
            <w:vAlign w:val="center"/>
            <w:hideMark/>
          </w:tcPr>
          <w:p w14:paraId="3CD83271"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21</w:t>
            </w:r>
          </w:p>
        </w:tc>
        <w:tc>
          <w:tcPr>
            <w:tcW w:w="703" w:type="pct"/>
            <w:shd w:val="clear" w:color="auto" w:fill="auto"/>
            <w:vAlign w:val="center"/>
            <w:hideMark/>
          </w:tcPr>
          <w:p w14:paraId="4D13E879" w14:textId="77777777" w:rsidR="005778B1" w:rsidRPr="00FF7D18" w:rsidRDefault="005778B1" w:rsidP="0044557C">
            <w:pPr>
              <w:spacing w:before="120"/>
              <w:ind w:left="0"/>
              <w:jc w:val="center"/>
              <w:rPr>
                <w:rFonts w:eastAsia="Times New Roman"/>
                <w:color w:val="000000" w:themeColor="text1"/>
                <w:szCs w:val="28"/>
              </w:rPr>
            </w:pPr>
            <w:r w:rsidRPr="00FF7D18">
              <w:rPr>
                <w:rFonts w:eastAsia="Times New Roman"/>
                <w:color w:val="000000" w:themeColor="text1"/>
                <w:szCs w:val="28"/>
              </w:rPr>
              <w:t>27,3</w:t>
            </w:r>
          </w:p>
        </w:tc>
        <w:tc>
          <w:tcPr>
            <w:tcW w:w="814" w:type="pct"/>
            <w:vMerge/>
            <w:vAlign w:val="center"/>
            <w:hideMark/>
          </w:tcPr>
          <w:p w14:paraId="0FCA587B" w14:textId="77777777" w:rsidR="005778B1" w:rsidRPr="00FF7D18" w:rsidRDefault="005778B1" w:rsidP="0044557C">
            <w:pPr>
              <w:spacing w:before="120"/>
              <w:jc w:val="center"/>
              <w:rPr>
                <w:rFonts w:eastAsia="Times New Roman"/>
                <w:color w:val="000000" w:themeColor="text1"/>
                <w:szCs w:val="28"/>
              </w:rPr>
            </w:pPr>
          </w:p>
        </w:tc>
      </w:tr>
      <w:tr w:rsidR="00B15F6F" w:rsidRPr="00FF7D18" w14:paraId="0AA4EE17" w14:textId="77777777" w:rsidTr="0044557C">
        <w:trPr>
          <w:trHeight w:val="337"/>
          <w:jc w:val="center"/>
        </w:trPr>
        <w:tc>
          <w:tcPr>
            <w:tcW w:w="1375" w:type="pct"/>
            <w:shd w:val="clear" w:color="auto" w:fill="auto"/>
            <w:vAlign w:val="center"/>
            <w:hideMark/>
          </w:tcPr>
          <w:p w14:paraId="04CF8DDF" w14:textId="77777777" w:rsidR="005778B1" w:rsidRPr="00FF7D18" w:rsidRDefault="005778B1" w:rsidP="0044557C">
            <w:pPr>
              <w:spacing w:before="120"/>
              <w:ind w:left="0"/>
              <w:rPr>
                <w:rFonts w:eastAsia="Times New Roman"/>
                <w:b/>
                <w:bCs/>
                <w:color w:val="000000" w:themeColor="text1"/>
                <w:szCs w:val="28"/>
              </w:rPr>
            </w:pPr>
            <w:r w:rsidRPr="00FF7D18">
              <w:rPr>
                <w:rFonts w:eastAsia="Times New Roman"/>
                <w:b/>
                <w:bCs/>
                <w:color w:val="000000" w:themeColor="text1"/>
                <w:szCs w:val="28"/>
              </w:rPr>
              <w:t>ARR% (95%CI)</w:t>
            </w:r>
          </w:p>
        </w:tc>
        <w:tc>
          <w:tcPr>
            <w:tcW w:w="3625" w:type="pct"/>
            <w:gridSpan w:val="5"/>
            <w:shd w:val="clear" w:color="auto" w:fill="auto"/>
            <w:vAlign w:val="center"/>
            <w:hideMark/>
          </w:tcPr>
          <w:p w14:paraId="2982668D" w14:textId="77777777" w:rsidR="005778B1" w:rsidRPr="00FF7D18" w:rsidRDefault="005778B1" w:rsidP="0044557C">
            <w:pPr>
              <w:spacing w:before="120"/>
              <w:jc w:val="center"/>
              <w:rPr>
                <w:rFonts w:eastAsia="Times New Roman"/>
                <w:color w:val="000000" w:themeColor="text1"/>
                <w:szCs w:val="28"/>
              </w:rPr>
            </w:pPr>
            <w:r w:rsidRPr="00FF7D18">
              <w:rPr>
                <w:rFonts w:eastAsia="Times New Roman"/>
                <w:color w:val="000000" w:themeColor="text1"/>
                <w:szCs w:val="28"/>
              </w:rPr>
              <w:t>7,8 (-5,5 – 21,1)</w:t>
            </w:r>
          </w:p>
        </w:tc>
      </w:tr>
      <w:tr w:rsidR="00B15F6F" w:rsidRPr="00FF7D18" w14:paraId="0F5A1FFF" w14:textId="77777777" w:rsidTr="0044557C">
        <w:trPr>
          <w:trHeight w:val="525"/>
          <w:jc w:val="center"/>
        </w:trPr>
        <w:tc>
          <w:tcPr>
            <w:tcW w:w="1375" w:type="pct"/>
            <w:shd w:val="clear" w:color="auto" w:fill="auto"/>
            <w:vAlign w:val="center"/>
            <w:hideMark/>
          </w:tcPr>
          <w:p w14:paraId="744EAB0A" w14:textId="77777777" w:rsidR="005778B1" w:rsidRPr="00FF7D18" w:rsidRDefault="005778B1" w:rsidP="0044557C">
            <w:pPr>
              <w:spacing w:before="120"/>
              <w:ind w:left="0"/>
              <w:rPr>
                <w:rFonts w:eastAsia="Times New Roman"/>
                <w:b/>
                <w:bCs/>
                <w:color w:val="000000" w:themeColor="text1"/>
                <w:szCs w:val="28"/>
              </w:rPr>
            </w:pPr>
            <w:proofErr w:type="gramStart"/>
            <w:r w:rsidRPr="00FF7D18">
              <w:rPr>
                <w:rFonts w:eastAsia="Times New Roman"/>
                <w:b/>
                <w:bCs/>
                <w:color w:val="000000" w:themeColor="text1"/>
                <w:szCs w:val="28"/>
              </w:rPr>
              <w:t>NNT(</w:t>
            </w:r>
            <w:proofErr w:type="gramEnd"/>
            <w:r w:rsidRPr="00FF7D18">
              <w:rPr>
                <w:rFonts w:eastAsia="Times New Roman"/>
                <w:b/>
                <w:bCs/>
                <w:color w:val="000000" w:themeColor="text1"/>
                <w:szCs w:val="28"/>
              </w:rPr>
              <w:t>95%CI)</w:t>
            </w:r>
          </w:p>
        </w:tc>
        <w:tc>
          <w:tcPr>
            <w:tcW w:w="3625" w:type="pct"/>
            <w:gridSpan w:val="5"/>
            <w:shd w:val="clear" w:color="auto" w:fill="auto"/>
            <w:vAlign w:val="center"/>
            <w:hideMark/>
          </w:tcPr>
          <w:p w14:paraId="090491CD" w14:textId="77777777" w:rsidR="005778B1" w:rsidRPr="00FF7D18" w:rsidRDefault="005778B1" w:rsidP="0044557C">
            <w:pPr>
              <w:spacing w:before="120"/>
              <w:jc w:val="center"/>
              <w:rPr>
                <w:rFonts w:eastAsia="Times New Roman"/>
                <w:color w:val="000000" w:themeColor="text1"/>
                <w:szCs w:val="28"/>
              </w:rPr>
            </w:pPr>
            <w:r w:rsidRPr="00FF7D18">
              <w:rPr>
                <w:rFonts w:eastAsia="Times New Roman"/>
                <w:color w:val="000000" w:themeColor="text1"/>
                <w:szCs w:val="28"/>
              </w:rPr>
              <w:t>( - )</w:t>
            </w:r>
          </w:p>
        </w:tc>
      </w:tr>
    </w:tbl>
    <w:p w14:paraId="43A0DF62" w14:textId="77777777" w:rsidR="005C35DC" w:rsidRPr="00FF7D18" w:rsidRDefault="005C35DC" w:rsidP="00DC0DEA">
      <w:pPr>
        <w:spacing w:before="60"/>
        <w:ind w:left="0"/>
        <w:rPr>
          <w:rFonts w:eastAsia="Times New Roman"/>
          <w:b/>
          <w:i/>
          <w:iCs/>
          <w:color w:val="000000" w:themeColor="text1"/>
          <w:sz w:val="22"/>
          <w:szCs w:val="22"/>
          <w:lang w:val="vi-VN"/>
        </w:rPr>
      </w:pPr>
      <w:r w:rsidRPr="00FF7D18">
        <w:rPr>
          <w:rFonts w:eastAsia="Times New Roman"/>
          <w:bCs/>
          <w:i/>
          <w:iCs/>
          <w:color w:val="000000" w:themeColor="text1"/>
          <w:sz w:val="22"/>
          <w:szCs w:val="22"/>
        </w:rPr>
        <w:t>* chi2 test</w:t>
      </w:r>
    </w:p>
    <w:p w14:paraId="42256C64" w14:textId="1C423927" w:rsidR="005778B1" w:rsidRPr="00FF7D18" w:rsidRDefault="005778B1" w:rsidP="00DC0DEA">
      <w:pPr>
        <w:spacing w:before="60"/>
        <w:ind w:left="0" w:firstLine="720"/>
        <w:rPr>
          <w:rFonts w:eastAsia="Times New Roman"/>
          <w:bCs/>
          <w:color w:val="000000" w:themeColor="text1"/>
          <w:szCs w:val="28"/>
          <w:lang w:val="vi-VN" w:eastAsia="vi-VN"/>
        </w:rPr>
      </w:pPr>
      <w:r w:rsidRPr="00FF7D18">
        <w:rPr>
          <w:rFonts w:eastAsia="Times New Roman"/>
          <w:b/>
          <w:bCs/>
          <w:color w:val="000000" w:themeColor="text1"/>
          <w:szCs w:val="28"/>
          <w:lang w:val="vi-VN" w:eastAsia="vi-VN"/>
        </w:rPr>
        <w:t>Nhận xét</w:t>
      </w:r>
      <w:r w:rsidRPr="00FF7D18">
        <w:rPr>
          <w:rFonts w:eastAsia="Times New Roman"/>
          <w:bCs/>
          <w:color w:val="000000" w:themeColor="text1"/>
          <w:szCs w:val="28"/>
          <w:lang w:val="vi-VN" w:eastAsia="vi-VN"/>
        </w:rPr>
        <w:t xml:space="preserve">: sau can thiệp kẽm cùng phác đồ điều trị, có 19,5% trẻ xuất hiện tình trạng viêm phổi </w:t>
      </w:r>
      <w:r w:rsidR="00077FBC" w:rsidRPr="00FF7D18">
        <w:rPr>
          <w:rFonts w:eastAsia="Times New Roman"/>
          <w:bCs/>
          <w:color w:val="000000" w:themeColor="text1"/>
          <w:szCs w:val="28"/>
          <w:lang w:val="vi-VN" w:eastAsia="vi-VN"/>
        </w:rPr>
        <w:t xml:space="preserve">có </w:t>
      </w:r>
      <w:r w:rsidRPr="00FF7D18">
        <w:rPr>
          <w:rFonts w:eastAsia="Times New Roman"/>
          <w:bCs/>
          <w:color w:val="000000" w:themeColor="text1"/>
          <w:szCs w:val="28"/>
          <w:lang w:val="vi-VN" w:eastAsia="vi-VN"/>
        </w:rPr>
        <w:t>biến chứng trong quá trình điều trị ở nhóm can thiệp, con số này ở nhóm chứng là 27,3%, sự khác biệt không có ý nghĩa thống kê với p&gt;0,05.</w:t>
      </w:r>
    </w:p>
    <w:p w14:paraId="0A78FD70" w14:textId="77777777" w:rsidR="005778B1" w:rsidRPr="00FF7D18" w:rsidRDefault="005778B1">
      <w:pPr>
        <w:rPr>
          <w:b/>
          <w:color w:val="000000" w:themeColor="text1"/>
          <w:szCs w:val="28"/>
          <w:lang w:val="vi-VN"/>
        </w:rPr>
      </w:pPr>
      <w:bookmarkStart w:id="376" w:name="_Toc84410618"/>
      <w:bookmarkStart w:id="377" w:name="_Toc87516596"/>
      <w:bookmarkStart w:id="378" w:name="_Toc96703188"/>
      <w:bookmarkStart w:id="379" w:name="_Toc96703683"/>
      <w:bookmarkStart w:id="380" w:name="_Toc96703792"/>
      <w:bookmarkStart w:id="381" w:name="_Toc106725349"/>
      <w:bookmarkStart w:id="382" w:name="_Toc106726020"/>
      <w:bookmarkStart w:id="383" w:name="_Toc118206853"/>
      <w:bookmarkStart w:id="384" w:name="_Toc118207535"/>
      <w:bookmarkStart w:id="385" w:name="_Toc8434466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FF7D18">
        <w:rPr>
          <w:color w:val="000000" w:themeColor="text1"/>
          <w:lang w:val="vi-VN"/>
        </w:rPr>
        <w:br w:type="page"/>
      </w:r>
      <w:bookmarkEnd w:id="289"/>
    </w:p>
    <w:p w14:paraId="6332C349" w14:textId="1353A1F5" w:rsidR="00EA3AF5" w:rsidRPr="00FF7D18" w:rsidRDefault="00D20333" w:rsidP="00094C11">
      <w:pPr>
        <w:pStyle w:val="10"/>
        <w:spacing w:before="60"/>
        <w:rPr>
          <w:lang w:val="vi-VN"/>
        </w:rPr>
      </w:pPr>
      <w:bookmarkStart w:id="386" w:name="_Toc134366499"/>
      <w:bookmarkEnd w:id="290"/>
      <w:r w:rsidRPr="00FF7D18">
        <w:rPr>
          <w:lang w:val="vi-VN"/>
        </w:rPr>
        <w:lastRenderedPageBreak/>
        <w:t>Chương 4</w:t>
      </w:r>
      <w:bookmarkEnd w:id="376"/>
      <w:bookmarkEnd w:id="377"/>
      <w:bookmarkEnd w:id="378"/>
      <w:bookmarkEnd w:id="379"/>
      <w:bookmarkEnd w:id="380"/>
      <w:bookmarkEnd w:id="381"/>
      <w:bookmarkEnd w:id="382"/>
      <w:bookmarkEnd w:id="383"/>
      <w:bookmarkEnd w:id="384"/>
      <w:bookmarkEnd w:id="386"/>
    </w:p>
    <w:p w14:paraId="568AAE17" w14:textId="47670F9A" w:rsidR="00E8209D" w:rsidRPr="00FF7D18" w:rsidRDefault="00E8209D" w:rsidP="00094C11">
      <w:pPr>
        <w:pStyle w:val="10"/>
        <w:spacing w:before="60"/>
        <w:rPr>
          <w:lang w:val="vi-VN"/>
        </w:rPr>
      </w:pPr>
      <w:bookmarkStart w:id="387" w:name="_Toc96703189"/>
      <w:bookmarkStart w:id="388" w:name="_Toc96703684"/>
      <w:bookmarkStart w:id="389" w:name="_Toc106726021"/>
      <w:bookmarkStart w:id="390" w:name="_Toc134366500"/>
      <w:r w:rsidRPr="00FF7D18">
        <w:rPr>
          <w:lang w:val="vi-VN"/>
        </w:rPr>
        <w:t>BÀN LUẬN</w:t>
      </w:r>
      <w:bookmarkEnd w:id="385"/>
      <w:bookmarkEnd w:id="387"/>
      <w:bookmarkEnd w:id="388"/>
      <w:bookmarkEnd w:id="389"/>
      <w:bookmarkEnd w:id="390"/>
    </w:p>
    <w:p w14:paraId="59477457" w14:textId="77777777" w:rsidR="00B15F6F" w:rsidRPr="00FF7D18" w:rsidRDefault="00B15F6F" w:rsidP="00094C11">
      <w:pPr>
        <w:pStyle w:val="02"/>
        <w:spacing w:before="60"/>
        <w:rPr>
          <w:sz w:val="8"/>
          <w:lang w:val="vi-VN" w:eastAsia="vi-VN"/>
        </w:rPr>
      </w:pPr>
      <w:bookmarkStart w:id="391" w:name="_Toc118207537"/>
      <w:bookmarkStart w:id="392" w:name="_Toc84344671"/>
      <w:bookmarkStart w:id="393" w:name="_Toc96703209"/>
      <w:bookmarkStart w:id="394" w:name="_Toc96703704"/>
    </w:p>
    <w:p w14:paraId="5DFFA4C1" w14:textId="48A3CD60" w:rsidR="007517C6" w:rsidRPr="00FF7D18" w:rsidRDefault="00A32A1F" w:rsidP="00221116">
      <w:pPr>
        <w:pStyle w:val="02"/>
        <w:spacing w:before="80" w:line="367" w:lineRule="auto"/>
        <w:rPr>
          <w:lang w:val="en-US" w:eastAsia="vi-VN"/>
        </w:rPr>
      </w:pPr>
      <w:bookmarkStart w:id="395" w:name="_Toc134366501"/>
      <w:r w:rsidRPr="00FF7D18">
        <w:rPr>
          <w:lang w:val="vi-VN" w:eastAsia="vi-VN"/>
        </w:rPr>
        <w:t xml:space="preserve">4.1. </w:t>
      </w:r>
      <w:bookmarkEnd w:id="391"/>
      <w:proofErr w:type="spellStart"/>
      <w:r w:rsidR="00D70696" w:rsidRPr="00FF7D18">
        <w:rPr>
          <w:lang w:val="en-US" w:eastAsia="vi-VN"/>
        </w:rPr>
        <w:t>Tình</w:t>
      </w:r>
      <w:proofErr w:type="spellEnd"/>
      <w:r w:rsidR="00D70696" w:rsidRPr="00FF7D18">
        <w:rPr>
          <w:lang w:val="en-US" w:eastAsia="vi-VN"/>
        </w:rPr>
        <w:t xml:space="preserve"> </w:t>
      </w:r>
      <w:proofErr w:type="spellStart"/>
      <w:r w:rsidR="00D70696" w:rsidRPr="00FF7D18">
        <w:rPr>
          <w:lang w:val="en-US" w:eastAsia="vi-VN"/>
        </w:rPr>
        <w:t>trạng</w:t>
      </w:r>
      <w:proofErr w:type="spellEnd"/>
      <w:r w:rsidR="00D70696" w:rsidRPr="00FF7D18">
        <w:rPr>
          <w:lang w:val="en-US" w:eastAsia="vi-VN"/>
        </w:rPr>
        <w:t xml:space="preserve"> </w:t>
      </w:r>
      <w:proofErr w:type="spellStart"/>
      <w:r w:rsidR="00D70696" w:rsidRPr="00FF7D18">
        <w:rPr>
          <w:lang w:val="en-US" w:eastAsia="vi-VN"/>
        </w:rPr>
        <w:t>thiếu</w:t>
      </w:r>
      <w:proofErr w:type="spellEnd"/>
      <w:r w:rsidR="00D70696" w:rsidRPr="00FF7D18">
        <w:rPr>
          <w:lang w:val="en-US" w:eastAsia="vi-VN"/>
        </w:rPr>
        <w:t xml:space="preserve"> </w:t>
      </w:r>
      <w:proofErr w:type="spellStart"/>
      <w:r w:rsidR="00D70696" w:rsidRPr="00FF7D18">
        <w:rPr>
          <w:lang w:val="en-US" w:eastAsia="vi-VN"/>
        </w:rPr>
        <w:t>kẽm</w:t>
      </w:r>
      <w:proofErr w:type="spellEnd"/>
      <w:r w:rsidR="00D70696" w:rsidRPr="00FF7D18">
        <w:rPr>
          <w:lang w:val="en-US" w:eastAsia="vi-VN"/>
        </w:rPr>
        <w:t xml:space="preserve"> </w:t>
      </w:r>
      <w:proofErr w:type="spellStart"/>
      <w:r w:rsidR="00D70696" w:rsidRPr="00FF7D18">
        <w:rPr>
          <w:lang w:val="en-US" w:eastAsia="vi-VN"/>
        </w:rPr>
        <w:t>và</w:t>
      </w:r>
      <w:proofErr w:type="spellEnd"/>
      <w:r w:rsidR="00D70696" w:rsidRPr="00FF7D18">
        <w:rPr>
          <w:lang w:val="en-US" w:eastAsia="vi-VN"/>
        </w:rPr>
        <w:t xml:space="preserve"> </w:t>
      </w:r>
      <w:proofErr w:type="spellStart"/>
      <w:r w:rsidR="00D70696" w:rsidRPr="00FF7D18">
        <w:rPr>
          <w:lang w:val="en-US" w:eastAsia="vi-VN"/>
        </w:rPr>
        <w:t>một</w:t>
      </w:r>
      <w:proofErr w:type="spellEnd"/>
      <w:r w:rsidR="00D70696" w:rsidRPr="00FF7D18">
        <w:rPr>
          <w:lang w:val="en-US" w:eastAsia="vi-VN"/>
        </w:rPr>
        <w:t xml:space="preserve"> </w:t>
      </w:r>
      <w:proofErr w:type="spellStart"/>
      <w:r w:rsidR="00D70696" w:rsidRPr="00FF7D18">
        <w:rPr>
          <w:lang w:val="en-US" w:eastAsia="vi-VN"/>
        </w:rPr>
        <w:t>số</w:t>
      </w:r>
      <w:proofErr w:type="spellEnd"/>
      <w:r w:rsidR="00D70696" w:rsidRPr="00FF7D18">
        <w:rPr>
          <w:lang w:val="en-US" w:eastAsia="vi-VN"/>
        </w:rPr>
        <w:t xml:space="preserve"> </w:t>
      </w:r>
      <w:proofErr w:type="spellStart"/>
      <w:r w:rsidR="00D70696" w:rsidRPr="00FF7D18">
        <w:rPr>
          <w:lang w:val="en-US" w:eastAsia="vi-VN"/>
        </w:rPr>
        <w:t>yếu</w:t>
      </w:r>
      <w:proofErr w:type="spellEnd"/>
      <w:r w:rsidR="00D70696" w:rsidRPr="00FF7D18">
        <w:rPr>
          <w:lang w:val="en-US" w:eastAsia="vi-VN"/>
        </w:rPr>
        <w:t xml:space="preserve"> </w:t>
      </w:r>
      <w:proofErr w:type="spellStart"/>
      <w:r w:rsidR="00D70696" w:rsidRPr="00FF7D18">
        <w:rPr>
          <w:lang w:val="en-US" w:eastAsia="vi-VN"/>
        </w:rPr>
        <w:t>tố</w:t>
      </w:r>
      <w:proofErr w:type="spellEnd"/>
      <w:r w:rsidR="00D70696" w:rsidRPr="00FF7D18">
        <w:rPr>
          <w:lang w:val="en-US" w:eastAsia="vi-VN"/>
        </w:rPr>
        <w:t xml:space="preserve"> </w:t>
      </w:r>
      <w:proofErr w:type="spellStart"/>
      <w:r w:rsidR="00D70696" w:rsidRPr="00FF7D18">
        <w:rPr>
          <w:lang w:val="en-US" w:eastAsia="vi-VN"/>
        </w:rPr>
        <w:t>liên</w:t>
      </w:r>
      <w:proofErr w:type="spellEnd"/>
      <w:r w:rsidR="00D70696" w:rsidRPr="00FF7D18">
        <w:rPr>
          <w:lang w:val="en-US" w:eastAsia="vi-VN"/>
        </w:rPr>
        <w:t xml:space="preserve"> </w:t>
      </w:r>
      <w:proofErr w:type="spellStart"/>
      <w:r w:rsidR="00D70696" w:rsidRPr="00FF7D18">
        <w:rPr>
          <w:lang w:val="en-US" w:eastAsia="vi-VN"/>
        </w:rPr>
        <w:t>quan</w:t>
      </w:r>
      <w:bookmarkEnd w:id="395"/>
      <w:proofErr w:type="spellEnd"/>
    </w:p>
    <w:p w14:paraId="1813C013" w14:textId="3A2E64B6" w:rsidR="00962CA5" w:rsidRPr="00FF7D18" w:rsidRDefault="007517C6" w:rsidP="00221116">
      <w:pPr>
        <w:pStyle w:val="03"/>
        <w:spacing w:before="80" w:line="367" w:lineRule="auto"/>
        <w:rPr>
          <w:lang w:val="vi-VN" w:eastAsia="vi-VN"/>
        </w:rPr>
      </w:pPr>
      <w:bookmarkStart w:id="396" w:name="_Toc134366502"/>
      <w:r w:rsidRPr="00FF7D18">
        <w:rPr>
          <w:lang w:val="vi-VN" w:eastAsia="vi-VN"/>
        </w:rPr>
        <w:t xml:space="preserve">4.1.1. </w:t>
      </w:r>
      <w:r w:rsidR="00921C55" w:rsidRPr="00FF7D18">
        <w:rPr>
          <w:lang w:val="vi-VN" w:eastAsia="vi-VN"/>
        </w:rPr>
        <w:t>Đ</w:t>
      </w:r>
      <w:r w:rsidR="00962CA5" w:rsidRPr="00FF7D18">
        <w:rPr>
          <w:lang w:val="vi-VN" w:eastAsia="vi-VN"/>
        </w:rPr>
        <w:t>ặc điểm chung của đối tượng nghiên cứu</w:t>
      </w:r>
      <w:bookmarkEnd w:id="396"/>
    </w:p>
    <w:p w14:paraId="1A26F39B" w14:textId="77777777" w:rsidR="00A32A1F" w:rsidRPr="00FF7D18" w:rsidRDefault="00A32A1F" w:rsidP="00221116">
      <w:pPr>
        <w:spacing w:before="80" w:line="367" w:lineRule="auto"/>
        <w:ind w:left="0" w:firstLine="720"/>
        <w:rPr>
          <w:color w:val="000000" w:themeColor="text1"/>
          <w:szCs w:val="28"/>
          <w:lang w:val="vi-VN" w:eastAsia="vi-VN"/>
        </w:rPr>
      </w:pPr>
      <w:r w:rsidRPr="00FF7D18">
        <w:rPr>
          <w:b/>
          <w:bCs/>
          <w:color w:val="000000" w:themeColor="text1"/>
          <w:szCs w:val="28"/>
          <w:lang w:val="vi-VN" w:eastAsia="vi-VN"/>
        </w:rPr>
        <w:t>Về tuổi và giới:</w:t>
      </w:r>
    </w:p>
    <w:p w14:paraId="635C4976" w14:textId="6CBAE480" w:rsidR="00A32A1F" w:rsidRPr="00FF7D18" w:rsidRDefault="00A32A1F" w:rsidP="00221116">
      <w:pPr>
        <w:spacing w:before="80" w:line="367"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Bảng 3.1 cho thấy phân bố nhóm tuổi ở hai nhóm nghiên cứu: Nhóm tuổi từ 2-12 tháng chiếm tỷ lệ cao nhất (58,4%), nhóm </w:t>
      </w:r>
      <w:r w:rsidR="00F82CDD" w:rsidRPr="00FF7D18">
        <w:rPr>
          <w:color w:val="000000" w:themeColor="text1"/>
          <w:szCs w:val="28"/>
          <w:shd w:val="clear" w:color="auto" w:fill="FFFFFF"/>
          <w:lang w:val="vi-VN" w:eastAsia="vi-VN"/>
        </w:rPr>
        <w:t>25-36</w:t>
      </w:r>
      <w:r w:rsidRPr="00FF7D18">
        <w:rPr>
          <w:color w:val="000000" w:themeColor="text1"/>
          <w:szCs w:val="28"/>
          <w:shd w:val="clear" w:color="auto" w:fill="FFFFFF"/>
          <w:lang w:val="vi-VN" w:eastAsia="vi-VN"/>
        </w:rPr>
        <w:t xml:space="preserve"> tháng tuổi chiếm tỷ lệ thấp nhất (6,9%). </w:t>
      </w:r>
      <w:r w:rsidR="0046523D" w:rsidRPr="00FF7D18">
        <w:rPr>
          <w:color w:val="000000" w:themeColor="text1"/>
          <w:szCs w:val="28"/>
          <w:shd w:val="clear" w:color="auto" w:fill="FFFFFF"/>
          <w:lang w:val="vi-VN" w:eastAsia="vi-VN"/>
        </w:rPr>
        <w:t>không có sự khác biệt giữa nam và nữ với p&gt;0,05</w:t>
      </w:r>
    </w:p>
    <w:p w14:paraId="667B30FF" w14:textId="5F30B6B3" w:rsidR="00A32A1F" w:rsidRPr="00FF7D18" w:rsidRDefault="00A32A1F" w:rsidP="00221116">
      <w:pPr>
        <w:spacing w:before="80" w:line="367"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Kết quả của chúng tôi cũng tương đương với Keshav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&lt;EndNote&gt;&lt;Cite&gt;&lt;Author&gt;20. Keshav K&lt;/Author&gt;&lt;Year&gt;2020&lt;/Year&gt;&lt;RecNum&gt;273&lt;/RecNum&gt;&lt;DisplayText&gt;[134]&lt;/DisplayText&gt;&lt;record&gt;&lt;rec-number&gt;273&lt;/rec-number&gt;&lt;foreign-keys&gt;&lt;key app="EN" db-id="txtet0904d09v3edz2mpfstqf5w0rwzt920v" timestamp="1667198300"&gt;273&lt;/key&gt;&lt;/foreign-keys&gt;&lt;ref-type name="Journal Article"&gt;17&lt;/ref-type&gt;&lt;contributors&gt;&lt;authors&gt;&lt;author&gt;20. Keshav K, &lt;/author&gt;&lt;author&gt;Pathak SK, &lt;/author&gt;&lt;author&gt;Singh BK &lt;/author&gt;&lt;/authors&gt;&lt;/contributors&gt;&lt;titles&gt;&lt;title&gt;A case-control study to assess the outcome of administering zinc sulphate on improving the clinical symptoms of the children diagnosed with pneumonia.&lt;/title&gt;&lt;secondary-title&gt;European Journal of Molecular &amp;amp; Clinical Medicine&lt;/secondary-title&gt;&lt;/titles&gt;&lt;periodical&gt;&lt;full-title&gt;European Journal of Molecular &amp;amp; Clinical Medicine&lt;/full-title&gt;&lt;/periodical&gt;&lt;pages&gt;2022&lt;/pages&gt;&lt;volume&gt;7&lt;/volume&gt;&lt;dates&gt;&lt;year&gt;2020&lt;/year&gt;&lt;/dates&gt;&lt;urls&gt;&lt;/urls&gt;&lt;/record&gt;&lt;/Cite&gt;&lt;/EndNote&gt;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4" w:tooltip="20. Keshav K, 2020 #273" w:history="1">
        <w:r w:rsidR="00186031" w:rsidRPr="00FF7D18">
          <w:rPr>
            <w:noProof/>
            <w:color w:val="000000" w:themeColor="text1"/>
            <w:szCs w:val="28"/>
            <w:shd w:val="clear" w:color="auto" w:fill="FFFFFF"/>
            <w:lang w:val="vi-VN" w:eastAsia="vi-VN"/>
          </w:rPr>
          <w:t>134</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001C4319" w:rsidRPr="00FF7D18">
        <w:rPr>
          <w:color w:val="000000" w:themeColor="text1"/>
          <w:szCs w:val="28"/>
          <w:shd w:val="clear" w:color="auto" w:fill="FFFFFF"/>
          <w:lang w:val="vi-VN" w:eastAsia="vi-VN"/>
        </w:rPr>
        <w:t xml:space="preserve">, tác giả </w:t>
      </w:r>
      <w:r w:rsidR="007B3234" w:rsidRPr="00FF7D18">
        <w:rPr>
          <w:color w:val="000000" w:themeColor="text1"/>
          <w:szCs w:val="28"/>
          <w:shd w:val="clear" w:color="auto" w:fill="FFFFFF"/>
          <w:lang w:val="vi-VN" w:eastAsia="vi-VN"/>
        </w:rPr>
        <w:t xml:space="preserve">thực hiện một </w:t>
      </w:r>
      <w:r w:rsidR="001C4319" w:rsidRPr="00FF7D18">
        <w:rPr>
          <w:color w:val="000000" w:themeColor="text1"/>
          <w:szCs w:val="28"/>
          <w:shd w:val="clear" w:color="auto" w:fill="FFFFFF"/>
          <w:lang w:val="vi-VN" w:eastAsia="vi-VN"/>
        </w:rPr>
        <w:t xml:space="preserve">nghiên cứu </w:t>
      </w:r>
      <w:r w:rsidR="007B3234" w:rsidRPr="00FF7D18">
        <w:rPr>
          <w:color w:val="000000" w:themeColor="text1"/>
          <w:szCs w:val="28"/>
          <w:shd w:val="clear" w:color="auto" w:fill="FFFFFF"/>
          <w:lang w:val="vi-VN" w:eastAsia="vi-VN"/>
        </w:rPr>
        <w:t xml:space="preserve">can thiệp kẽm </w:t>
      </w:r>
      <w:r w:rsidR="001C4319" w:rsidRPr="00FF7D18">
        <w:rPr>
          <w:color w:val="000000" w:themeColor="text1"/>
          <w:szCs w:val="28"/>
          <w:shd w:val="clear" w:color="auto" w:fill="FFFFFF"/>
          <w:lang w:val="vi-VN" w:eastAsia="vi-VN"/>
        </w:rPr>
        <w:t xml:space="preserve">tại Bệnh viện Nalanda, Ấn Độ trong 12 tháng trên 300 bệnh nhân viêm phổi từ 1-60 tháng tuổi, </w:t>
      </w:r>
      <w:r w:rsidRPr="00FF7D18">
        <w:rPr>
          <w:color w:val="000000" w:themeColor="text1"/>
          <w:szCs w:val="28"/>
          <w:shd w:val="clear" w:color="auto" w:fill="FFFFFF"/>
          <w:lang w:val="vi-VN" w:eastAsia="vi-VN"/>
        </w:rPr>
        <w:t xml:space="preserve">cho biết trẻ viêm phổi từ 2-12 tháng chiếm </w:t>
      </w:r>
      <w:r w:rsidR="001C4319" w:rsidRPr="00FF7D18">
        <w:rPr>
          <w:color w:val="000000" w:themeColor="text1"/>
          <w:szCs w:val="28"/>
          <w:shd w:val="clear" w:color="auto" w:fill="FFFFFF"/>
          <w:lang w:val="vi-VN" w:eastAsia="vi-VN"/>
        </w:rPr>
        <w:t xml:space="preserve">tỷ lệ </w:t>
      </w:r>
      <w:r w:rsidRPr="00FF7D18">
        <w:rPr>
          <w:color w:val="000000" w:themeColor="text1"/>
          <w:szCs w:val="28"/>
          <w:shd w:val="clear" w:color="auto" w:fill="FFFFFF"/>
          <w:lang w:val="vi-VN" w:eastAsia="vi-VN"/>
        </w:rPr>
        <w:t>cao nhất (55,9 %).</w:t>
      </w:r>
    </w:p>
    <w:p w14:paraId="0FB13407" w14:textId="358EB2E3" w:rsidR="00BE5FD0" w:rsidRPr="00FF7D18" w:rsidRDefault="00A32A1F" w:rsidP="00221116">
      <w:pPr>
        <w:spacing w:before="80" w:line="367" w:lineRule="auto"/>
        <w:ind w:left="0" w:firstLine="720"/>
        <w:rPr>
          <w:rFonts w:eastAsia="Times New Roman"/>
          <w:bCs/>
          <w:color w:val="000000" w:themeColor="text1"/>
          <w:szCs w:val="28"/>
          <w:lang w:val="vi-VN" w:eastAsia="vi-VN"/>
        </w:rPr>
      </w:pPr>
      <w:r w:rsidRPr="00FF7D18">
        <w:rPr>
          <w:color w:val="000000" w:themeColor="text1"/>
          <w:szCs w:val="28"/>
          <w:shd w:val="clear" w:color="auto" w:fill="FFFFFF"/>
          <w:lang w:val="vi-VN" w:eastAsia="vi-VN"/>
        </w:rPr>
        <w:t xml:space="preserve"> Wadhwa N cho thấy tỷ lệ trẻ mặc viêm phổi dưới 12 tháng chiếm cao nhất (82,4%)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&lt;EndNote&gt;&lt;Cite&gt;&lt;Author&gt;22. Wadhwa N&lt;/Author&gt;&lt;Year&gt;2013&lt;/Year&gt;&lt;RecNum&gt;275&lt;/RecNum&gt;&lt;DisplayText&gt;[135]&lt;/DisplayText&gt;&lt;record&gt;&lt;rec-number&gt;275&lt;/rec-number&gt;&lt;foreign-keys&gt;&lt;key app="EN" db-id="txtet0904d09v3edz2mpfstqf5w0rwzt920v" timestamp="1667198300"&gt;275&lt;/key&gt;&lt;/foreign-keys&gt;&lt;ref-type name="Journal Article"&gt;17&lt;/ref-type&gt;&lt;contributors&gt;&lt;authors&gt;&lt;author&gt;22. Wadhwa N,&lt;/author&gt;&lt;author&gt; Aruna Chandran &lt;/author&gt;&lt;/authors&gt;&lt;/contributors&gt;&lt;titles&gt;&lt;title&gt;The result of the used to be used as a support in the very severe and anti-inflammatory in children hospitalized 2-24 months: randomized trial, double-blind, certified with placebo.&lt;/title&gt;&lt;secondary-title&gt;American Journal of Clinical Nutrition,&lt;/secondary-title&gt;&lt;/titles&gt;&lt;periodical&gt;&lt;full-title&gt;American Journal of Clinical Nutrition,&lt;/full-title&gt;&lt;/periodical&gt;&lt;pages&gt;2022&lt;/pages&gt;&lt;volume&gt;97&lt;/volume&gt;&lt;dates&gt;&lt;year&gt;2013&lt;/year&gt;&lt;/dates&gt;&lt;urls&gt;&lt;/urls&gt;&lt;/record&gt;&lt;/Cite&gt;&lt;/EndNote&gt;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5" w:tooltip="22. Wadhwa N, 2013 #275" w:history="1">
        <w:r w:rsidR="00186031" w:rsidRPr="00FF7D18">
          <w:rPr>
            <w:noProof/>
            <w:color w:val="000000" w:themeColor="text1"/>
            <w:szCs w:val="28"/>
            <w:shd w:val="clear" w:color="auto" w:fill="FFFFFF"/>
            <w:lang w:val="vi-VN" w:eastAsia="vi-VN"/>
          </w:rPr>
          <w:t>135</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w:t>
      </w:r>
      <w:r w:rsidR="00BE5FD0" w:rsidRPr="00FF7D18">
        <w:rPr>
          <w:rFonts w:eastAsia="Times New Roman"/>
          <w:bCs/>
          <w:color w:val="000000" w:themeColor="text1"/>
          <w:szCs w:val="28"/>
          <w:lang w:val="vi-VN" w:eastAsia="vi-VN"/>
        </w:rPr>
        <w:t>Các nghiên cứu khác cũng chỉ ra viêm phổi chủ yếu gặp ở trẻ dưới 1 tuổi, là lứa tuổi mà hệ hô hấp cũng như hệ miễn dịch còn đang trưởng thành, trẻ dễ dàng mắc viêm phổi và viêm phổi ở trẻ nhỏ cũng dễ lan tỏa hơn so với trẻ lớn và người lớn.</w:t>
      </w:r>
    </w:p>
    <w:p w14:paraId="4C28C37D" w14:textId="45880EEB" w:rsidR="00A32A1F" w:rsidRPr="00FF7D18" w:rsidRDefault="00A32A1F" w:rsidP="00221116">
      <w:pPr>
        <w:spacing w:before="80" w:line="367" w:lineRule="auto"/>
        <w:ind w:left="0" w:firstLine="720"/>
        <w:rPr>
          <w:color w:val="000000" w:themeColor="text1"/>
          <w:szCs w:val="28"/>
          <w:lang w:val="vi-VN" w:eastAsia="vi-VN"/>
        </w:rPr>
      </w:pPr>
      <w:r w:rsidRPr="00FF7D18">
        <w:rPr>
          <w:b/>
          <w:bCs/>
          <w:color w:val="000000" w:themeColor="text1"/>
          <w:szCs w:val="28"/>
          <w:lang w:val="vi-VN" w:eastAsia="vi-VN"/>
        </w:rPr>
        <w:t>Theo địa dư:</w:t>
      </w:r>
    </w:p>
    <w:p w14:paraId="1FB4E4D3" w14:textId="35ED2131" w:rsidR="002A6B2E" w:rsidRPr="00FF7D18" w:rsidRDefault="005B758D" w:rsidP="00221116">
      <w:pPr>
        <w:spacing w:before="80" w:line="367"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Bảng 3.2</w:t>
      </w:r>
      <w:r w:rsidR="00A32A1F" w:rsidRPr="00FF7D18">
        <w:rPr>
          <w:color w:val="000000" w:themeColor="text1"/>
          <w:szCs w:val="28"/>
          <w:shd w:val="clear" w:color="auto" w:fill="FFFFFF"/>
          <w:lang w:val="vi-VN" w:eastAsia="vi-VN"/>
        </w:rPr>
        <w:t xml:space="preserve"> cho thấy phân bố </w:t>
      </w:r>
      <w:r w:rsidRPr="00FF7D18">
        <w:rPr>
          <w:color w:val="000000" w:themeColor="text1"/>
          <w:szCs w:val="28"/>
          <w:shd w:val="clear" w:color="auto" w:fill="FFFFFF"/>
          <w:lang w:val="vi-VN" w:eastAsia="vi-VN"/>
        </w:rPr>
        <w:t>bệnh nhân</w:t>
      </w:r>
      <w:r w:rsidR="00A32A1F" w:rsidRPr="00FF7D18">
        <w:rPr>
          <w:color w:val="000000" w:themeColor="text1"/>
          <w:szCs w:val="28"/>
          <w:shd w:val="clear" w:color="auto" w:fill="FFFFFF"/>
          <w:lang w:val="vi-VN" w:eastAsia="vi-VN"/>
        </w:rPr>
        <w:t xml:space="preserve"> theo địa dư sinh sống: số bệnh nhi sống ở vùng thành thị cao hơn vùng nông thôn (59,1% và 40,9% tương ứ</w:t>
      </w:r>
      <w:r w:rsidR="0089075B" w:rsidRPr="00FF7D18">
        <w:rPr>
          <w:color w:val="000000" w:themeColor="text1"/>
          <w:szCs w:val="28"/>
          <w:shd w:val="clear" w:color="auto" w:fill="FFFFFF"/>
          <w:lang w:val="vi-VN" w:eastAsia="vi-VN"/>
        </w:rPr>
        <w:t>ng).</w:t>
      </w:r>
    </w:p>
    <w:p w14:paraId="52E077A3" w14:textId="3BEC3001" w:rsidR="00A32A1F" w:rsidRPr="00FF7D18" w:rsidRDefault="002A6B2E" w:rsidP="00221116">
      <w:pPr>
        <w:spacing w:before="80" w:line="367"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Kết quả nghiên cứu của</w:t>
      </w:r>
      <w:r w:rsidR="00AF44E9" w:rsidRPr="00FF7D18">
        <w:rPr>
          <w:color w:val="000000" w:themeColor="text1"/>
          <w:szCs w:val="28"/>
          <w:shd w:val="clear" w:color="auto" w:fill="FFFFFF"/>
          <w:lang w:val="vi-VN" w:eastAsia="vi-VN"/>
        </w:rPr>
        <w:t xml:space="preserve"> chúng</w:t>
      </w:r>
      <w:r w:rsidRPr="00FF7D18">
        <w:rPr>
          <w:color w:val="000000" w:themeColor="text1"/>
          <w:szCs w:val="28"/>
          <w:shd w:val="clear" w:color="auto" w:fill="FFFFFF"/>
          <w:lang w:val="vi-VN" w:eastAsia="vi-VN"/>
        </w:rPr>
        <w:t xml:space="preserve"> tôi khác với một số nghiên cứu khác tại Bệnh viện Nhi Trung ương: Trần Trí Bình khi nghiên cứu 217 trẻ viêm phổi có 80,6% trẻ sống ở nông thôn</w:t>
      </w:r>
      <w:r w:rsidR="004D5535" w:rsidRPr="00FF7D18">
        <w:rPr>
          <w:color w:val="000000" w:themeColor="text1"/>
          <w:szCs w:val="28"/>
          <w:shd w:val="clear" w:color="auto" w:fill="FFFFFF"/>
          <w:lang w:val="vi-VN" w:eastAsia="vi-VN"/>
        </w:rPr>
        <w:t xml:space="preserve"> </w:t>
      </w:r>
      <w:r w:rsidR="004D5535" w:rsidRPr="00FF7D18">
        <w:rPr>
          <w:color w:val="000000" w:themeColor="text1"/>
          <w:szCs w:val="28"/>
          <w:shd w:val="clear" w:color="auto" w:fill="FFFFFF"/>
          <w:lang w:eastAsia="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shd w:val="clear" w:color="auto" w:fill="FFFFFF"/>
          <w:lang w:val="vi-VN" w:eastAsia="vi-VN"/>
        </w:rPr>
        <w:instrText xml:space="preserve"> ADDIN EN.CITE </w:instrText>
      </w:r>
      <w:r w:rsidR="00186031" w:rsidRPr="00FF7D18">
        <w:rPr>
          <w:color w:val="000000" w:themeColor="text1"/>
          <w:szCs w:val="28"/>
          <w:shd w:val="clear" w:color="auto" w:fill="FFFFFF"/>
          <w:lang w:eastAsia="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shd w:val="clear" w:color="auto" w:fill="FFFFFF"/>
          <w:lang w:val="vi-VN" w:eastAsia="vi-VN"/>
        </w:rPr>
        <w:instrText xml:space="preserve"> ADDIN EN.CITE.DATA </w:instrText>
      </w:r>
      <w:r w:rsidR="00186031" w:rsidRPr="00FF7D18">
        <w:rPr>
          <w:color w:val="000000" w:themeColor="text1"/>
          <w:szCs w:val="28"/>
          <w:shd w:val="clear" w:color="auto" w:fill="FFFFFF"/>
          <w:lang w:eastAsia="vi-VN"/>
        </w:rPr>
      </w:r>
      <w:r w:rsidR="00186031" w:rsidRPr="00FF7D18">
        <w:rPr>
          <w:color w:val="000000" w:themeColor="text1"/>
          <w:szCs w:val="28"/>
          <w:shd w:val="clear" w:color="auto" w:fill="FFFFFF"/>
          <w:lang w:eastAsia="vi-VN"/>
        </w:rPr>
        <w:fldChar w:fldCharType="end"/>
      </w:r>
      <w:r w:rsidR="004D5535" w:rsidRPr="00FF7D18">
        <w:rPr>
          <w:color w:val="000000" w:themeColor="text1"/>
          <w:szCs w:val="28"/>
          <w:shd w:val="clear" w:color="auto" w:fill="FFFFFF"/>
          <w:lang w:eastAsia="vi-VN"/>
        </w:rPr>
      </w:r>
      <w:r w:rsidR="004D5535" w:rsidRPr="00FF7D18">
        <w:rPr>
          <w:color w:val="000000" w:themeColor="text1"/>
          <w:szCs w:val="28"/>
          <w:shd w:val="clear" w:color="auto" w:fill="FFFFFF"/>
          <w:lang w:eastAsia="vi-VN"/>
        </w:rPr>
        <w:fldChar w:fldCharType="separate"/>
      </w:r>
      <w:r w:rsidR="00186031" w:rsidRPr="00FF7D18">
        <w:rPr>
          <w:noProof/>
          <w:color w:val="000000" w:themeColor="text1"/>
          <w:szCs w:val="28"/>
          <w:shd w:val="clear" w:color="auto" w:fill="FFFFFF"/>
          <w:lang w:val="vi-VN" w:eastAsia="vi-VN"/>
        </w:rPr>
        <w:t>[</w:t>
      </w:r>
      <w:hyperlink w:anchor="_ENREF_112" w:tooltip="45Trần Trí Bình, 2014 #247" w:history="1">
        <w:r w:rsidR="00186031" w:rsidRPr="00FF7D18">
          <w:rPr>
            <w:noProof/>
            <w:color w:val="000000" w:themeColor="text1"/>
            <w:szCs w:val="28"/>
            <w:shd w:val="clear" w:color="auto" w:fill="FFFFFF"/>
            <w:lang w:val="vi-VN" w:eastAsia="vi-VN"/>
          </w:rPr>
          <w:t>112</w:t>
        </w:r>
      </w:hyperlink>
      <w:r w:rsidR="00186031" w:rsidRPr="00FF7D18">
        <w:rPr>
          <w:noProof/>
          <w:color w:val="000000" w:themeColor="text1"/>
          <w:szCs w:val="28"/>
          <w:shd w:val="clear" w:color="auto" w:fill="FFFFFF"/>
          <w:lang w:val="vi-VN" w:eastAsia="vi-VN"/>
        </w:rPr>
        <w:t>]</w:t>
      </w:r>
      <w:r w:rsidR="004D5535" w:rsidRPr="00FF7D18">
        <w:rPr>
          <w:color w:val="000000" w:themeColor="text1"/>
          <w:szCs w:val="28"/>
          <w:shd w:val="clear" w:color="auto" w:fill="FFFFFF"/>
          <w:lang w:eastAsia="vi-VN"/>
        </w:rPr>
        <w:fldChar w:fldCharType="end"/>
      </w:r>
      <w:r w:rsidRPr="00FF7D18">
        <w:rPr>
          <w:color w:val="000000" w:themeColor="text1"/>
          <w:szCs w:val="28"/>
          <w:shd w:val="clear" w:color="auto" w:fill="FFFFFF"/>
          <w:lang w:val="vi-VN" w:eastAsia="vi-VN"/>
        </w:rPr>
        <w:t xml:space="preserve">. </w:t>
      </w:r>
      <w:r w:rsidR="0089075B" w:rsidRPr="00FF7D18">
        <w:rPr>
          <w:color w:val="000000" w:themeColor="text1"/>
          <w:szCs w:val="28"/>
          <w:shd w:val="clear" w:color="auto" w:fill="FFFFFF"/>
          <w:lang w:val="vi-VN" w:eastAsia="vi-VN"/>
        </w:rPr>
        <w:t>Do</w:t>
      </w:r>
      <w:r w:rsidRPr="00FF7D18">
        <w:rPr>
          <w:color w:val="000000" w:themeColor="text1"/>
          <w:szCs w:val="28"/>
          <w:shd w:val="clear" w:color="auto" w:fill="FFFFFF"/>
          <w:lang w:val="vi-VN" w:eastAsia="vi-VN"/>
        </w:rPr>
        <w:t xml:space="preserve"> </w:t>
      </w:r>
      <w:r w:rsidR="005E134D" w:rsidRPr="00FF7D18">
        <w:rPr>
          <w:color w:val="000000" w:themeColor="text1"/>
          <w:szCs w:val="28"/>
          <w:shd w:val="clear" w:color="auto" w:fill="FFFFFF"/>
          <w:lang w:val="vi-VN" w:eastAsia="vi-VN"/>
        </w:rPr>
        <w:t>Xanh Pôn</w:t>
      </w:r>
      <w:r w:rsidRPr="00FF7D18">
        <w:rPr>
          <w:color w:val="000000" w:themeColor="text1"/>
          <w:szCs w:val="28"/>
          <w:shd w:val="clear" w:color="auto" w:fill="FFFFFF"/>
          <w:lang w:val="vi-VN" w:eastAsia="vi-VN"/>
        </w:rPr>
        <w:t xml:space="preserve"> là một bệnh việ</w:t>
      </w:r>
      <w:r w:rsidR="0089075B" w:rsidRPr="00FF7D18">
        <w:rPr>
          <w:color w:val="000000" w:themeColor="text1"/>
          <w:szCs w:val="28"/>
          <w:shd w:val="clear" w:color="auto" w:fill="FFFFFF"/>
          <w:lang w:val="vi-VN" w:eastAsia="vi-VN"/>
        </w:rPr>
        <w:t xml:space="preserve">n </w:t>
      </w:r>
      <w:r w:rsidRPr="00FF7D18">
        <w:rPr>
          <w:color w:val="000000" w:themeColor="text1"/>
          <w:szCs w:val="28"/>
          <w:shd w:val="clear" w:color="auto" w:fill="FFFFFF"/>
          <w:lang w:val="vi-VN" w:eastAsia="vi-VN"/>
        </w:rPr>
        <w:t xml:space="preserve">trung </w:t>
      </w:r>
      <w:r w:rsidRPr="00FF7D18">
        <w:rPr>
          <w:color w:val="000000" w:themeColor="text1"/>
          <w:szCs w:val="28"/>
          <w:shd w:val="clear" w:color="auto" w:fill="FFFFFF"/>
          <w:lang w:val="vi-VN" w:eastAsia="vi-VN"/>
        </w:rPr>
        <w:lastRenderedPageBreak/>
        <w:t>tâm</w:t>
      </w:r>
      <w:r w:rsidR="00951184" w:rsidRPr="00FF7D18">
        <w:rPr>
          <w:color w:val="000000" w:themeColor="text1"/>
          <w:szCs w:val="28"/>
          <w:shd w:val="clear" w:color="auto" w:fill="FFFFFF"/>
          <w:lang w:val="vi-VN" w:eastAsia="vi-VN"/>
        </w:rPr>
        <w:t xml:space="preserve"> trong</w:t>
      </w:r>
      <w:r w:rsidRPr="00FF7D18">
        <w:rPr>
          <w:color w:val="000000" w:themeColor="text1"/>
          <w:szCs w:val="28"/>
          <w:shd w:val="clear" w:color="auto" w:fill="FFFFFF"/>
          <w:lang w:val="vi-VN" w:eastAsia="vi-VN"/>
        </w:rPr>
        <w:t xml:space="preserve"> thành phố Hà Nội nên tỷ lệ trẻ nhập viện điều trị phần lớn </w:t>
      </w:r>
      <w:r w:rsidR="00C43A26" w:rsidRPr="00FF7D18">
        <w:rPr>
          <w:color w:val="000000" w:themeColor="text1"/>
          <w:szCs w:val="28"/>
          <w:shd w:val="clear" w:color="auto" w:fill="FFFFFF"/>
          <w:lang w:val="vi-VN" w:eastAsia="vi-VN"/>
        </w:rPr>
        <w:t>sống tậ</w:t>
      </w:r>
      <w:r w:rsidRPr="00FF7D18">
        <w:rPr>
          <w:color w:val="000000" w:themeColor="text1"/>
          <w:szCs w:val="28"/>
          <w:shd w:val="clear" w:color="auto" w:fill="FFFFFF"/>
          <w:lang w:val="vi-VN" w:eastAsia="vi-VN"/>
        </w:rPr>
        <w:t>p chung</w:t>
      </w:r>
      <w:r w:rsidR="00C43A26" w:rsidRPr="00FF7D18">
        <w:rPr>
          <w:color w:val="000000" w:themeColor="text1"/>
          <w:szCs w:val="28"/>
          <w:shd w:val="clear" w:color="auto" w:fill="FFFFFF"/>
          <w:lang w:val="vi-VN" w:eastAsia="vi-VN"/>
        </w:rPr>
        <w:t xml:space="preserve"> tại nội thành và</w:t>
      </w:r>
      <w:r w:rsidRPr="00FF7D18">
        <w:rPr>
          <w:color w:val="000000" w:themeColor="text1"/>
          <w:szCs w:val="28"/>
          <w:shd w:val="clear" w:color="auto" w:fill="FFFFFF"/>
          <w:lang w:val="vi-VN" w:eastAsia="vi-VN"/>
        </w:rPr>
        <w:t xml:space="preserve"> gần</w:t>
      </w:r>
      <w:r w:rsidR="00C43A26" w:rsidRPr="00FF7D18">
        <w:rPr>
          <w:color w:val="000000" w:themeColor="text1"/>
          <w:szCs w:val="28"/>
          <w:shd w:val="clear" w:color="auto" w:fill="FFFFFF"/>
          <w:lang w:val="vi-VN" w:eastAsia="vi-VN"/>
        </w:rPr>
        <w:t xml:space="preserve"> nội thành</w:t>
      </w:r>
      <w:r w:rsidRPr="00FF7D18">
        <w:rPr>
          <w:color w:val="000000" w:themeColor="text1"/>
          <w:szCs w:val="28"/>
          <w:shd w:val="clear" w:color="auto" w:fill="FFFFFF"/>
          <w:lang w:val="vi-VN" w:eastAsia="vi-VN"/>
        </w:rPr>
        <w:t xml:space="preserve"> Hà Nội. </w:t>
      </w:r>
      <w:r w:rsidR="00A32A1F" w:rsidRPr="00FF7D18">
        <w:rPr>
          <w:color w:val="000000" w:themeColor="text1"/>
          <w:szCs w:val="28"/>
          <w:shd w:val="clear" w:color="auto" w:fill="FFFFFF"/>
          <w:lang w:val="vi-VN" w:eastAsia="vi-VN"/>
        </w:rPr>
        <w:t xml:space="preserve"> </w:t>
      </w:r>
    </w:p>
    <w:p w14:paraId="085A9145" w14:textId="58AEE400" w:rsidR="00A32A1F" w:rsidRPr="00FF7D18" w:rsidRDefault="00A32A1F" w:rsidP="00221116">
      <w:pPr>
        <w:spacing w:before="60"/>
        <w:ind w:left="0" w:firstLine="720"/>
        <w:rPr>
          <w:b/>
          <w:color w:val="000000" w:themeColor="text1"/>
          <w:szCs w:val="28"/>
          <w:lang w:val="vi-VN" w:eastAsia="vi-VN"/>
        </w:rPr>
      </w:pPr>
      <w:r w:rsidRPr="00FF7D18">
        <w:rPr>
          <w:b/>
          <w:color w:val="000000" w:themeColor="text1"/>
          <w:szCs w:val="28"/>
          <w:lang w:val="vi-VN" w:eastAsia="vi-VN"/>
        </w:rPr>
        <w:t xml:space="preserve">Về </w:t>
      </w:r>
      <w:proofErr w:type="spellStart"/>
      <w:r w:rsidR="009B65D2" w:rsidRPr="00FF7D18">
        <w:rPr>
          <w:b/>
          <w:color w:val="000000" w:themeColor="text1"/>
          <w:szCs w:val="28"/>
          <w:lang w:val="fr-FR" w:eastAsia="vi-VN"/>
        </w:rPr>
        <w:t>tiền</w:t>
      </w:r>
      <w:proofErr w:type="spellEnd"/>
      <w:r w:rsidR="009B65D2" w:rsidRPr="00FF7D18">
        <w:rPr>
          <w:b/>
          <w:color w:val="000000" w:themeColor="text1"/>
          <w:szCs w:val="28"/>
          <w:lang w:val="fr-FR" w:eastAsia="vi-VN"/>
        </w:rPr>
        <w:t xml:space="preserve"> </w:t>
      </w:r>
      <w:proofErr w:type="spellStart"/>
      <w:r w:rsidR="009B65D2" w:rsidRPr="00FF7D18">
        <w:rPr>
          <w:b/>
          <w:color w:val="000000" w:themeColor="text1"/>
          <w:szCs w:val="28"/>
          <w:lang w:val="fr-FR" w:eastAsia="vi-VN"/>
        </w:rPr>
        <w:t>sử</w:t>
      </w:r>
      <w:proofErr w:type="spellEnd"/>
      <w:r w:rsidR="009B65D2" w:rsidRPr="00FF7D18">
        <w:rPr>
          <w:b/>
          <w:color w:val="000000" w:themeColor="text1"/>
          <w:szCs w:val="28"/>
          <w:lang w:val="fr-FR" w:eastAsia="vi-VN"/>
        </w:rPr>
        <w:t xml:space="preserve"> </w:t>
      </w:r>
      <w:proofErr w:type="spellStart"/>
      <w:r w:rsidR="009B65D2" w:rsidRPr="00FF7D18">
        <w:rPr>
          <w:b/>
          <w:color w:val="000000" w:themeColor="text1"/>
          <w:szCs w:val="28"/>
          <w:lang w:val="fr-FR" w:eastAsia="vi-VN"/>
        </w:rPr>
        <w:t>sinh</w:t>
      </w:r>
      <w:proofErr w:type="spellEnd"/>
      <w:r w:rsidR="009B65D2" w:rsidRPr="00FF7D18">
        <w:rPr>
          <w:b/>
          <w:color w:val="000000" w:themeColor="text1"/>
          <w:szCs w:val="28"/>
          <w:lang w:val="fr-FR" w:eastAsia="vi-VN"/>
        </w:rPr>
        <w:t xml:space="preserve"> non</w:t>
      </w:r>
      <w:r w:rsidRPr="00FF7D18">
        <w:rPr>
          <w:b/>
          <w:color w:val="000000" w:themeColor="text1"/>
          <w:szCs w:val="28"/>
          <w:lang w:val="vi-VN" w:eastAsia="vi-VN"/>
        </w:rPr>
        <w:t>:</w:t>
      </w:r>
    </w:p>
    <w:p w14:paraId="1583AA82" w14:textId="3BFE43A1" w:rsidR="00A32A1F"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Nhóm trẻ đẻ non dưới 37 tuần chiếm tỷ lệ </w:t>
      </w:r>
      <w:r w:rsidR="00AF44E9" w:rsidRPr="00FF7D18">
        <w:rPr>
          <w:color w:val="000000" w:themeColor="text1"/>
          <w:szCs w:val="28"/>
          <w:shd w:val="clear" w:color="auto" w:fill="FFFFFF"/>
          <w:lang w:val="vi-VN" w:eastAsia="vi-VN"/>
        </w:rPr>
        <w:t>12,9</w:t>
      </w:r>
      <w:r w:rsidRPr="00FF7D18">
        <w:rPr>
          <w:color w:val="000000" w:themeColor="text1"/>
          <w:szCs w:val="28"/>
          <w:shd w:val="clear" w:color="auto" w:fill="FFFFFF"/>
          <w:lang w:val="vi-VN" w:eastAsia="vi-VN"/>
        </w:rPr>
        <w:t>% (</w:t>
      </w:r>
      <w:r w:rsidR="0059632F" w:rsidRPr="00FF7D18">
        <w:rPr>
          <w:color w:val="000000" w:themeColor="text1"/>
          <w:szCs w:val="28"/>
          <w:shd w:val="clear" w:color="auto" w:fill="FFFFFF"/>
          <w:lang w:val="vi-VN" w:eastAsia="vi-VN"/>
        </w:rPr>
        <w:t>Hình</w:t>
      </w:r>
      <w:r w:rsidR="005B758D" w:rsidRPr="00FF7D18">
        <w:rPr>
          <w:color w:val="000000" w:themeColor="text1"/>
          <w:szCs w:val="28"/>
          <w:shd w:val="clear" w:color="auto" w:fill="FFFFFF"/>
          <w:lang w:val="vi-VN" w:eastAsia="vi-VN"/>
        </w:rPr>
        <w:t xml:space="preserve"> 3.1</w:t>
      </w:r>
      <w:r w:rsidRPr="00FF7D18">
        <w:rPr>
          <w:color w:val="000000" w:themeColor="text1"/>
          <w:szCs w:val="28"/>
          <w:shd w:val="clear" w:color="auto" w:fill="FFFFFF"/>
          <w:lang w:val="vi-VN" w:eastAsia="vi-VN"/>
        </w:rPr>
        <w:t>). Đây là nhóm trẻ có nguy cơ cao mắc bệnh nặng, tỷ lệ tử vong cao cũng như tỷ lệ suy dinh dưỡng cao.</w:t>
      </w:r>
    </w:p>
    <w:p w14:paraId="6644B398" w14:textId="5D120A2E" w:rsidR="00AB5937" w:rsidRPr="00FF7D18" w:rsidRDefault="00AB5937"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Trẻ sinh thiếu tháng được xác định khi trẻ được sinh ra trước mốc thời gian 37 tuần tuổi thai. Một trong những vấn đề quan tâm chính ở trẻ sinh thiếu tháng chính là phổi. Phổi của bào thai hoàn thiện và trưởng thành ở thời điểm 36 tuần. Do đó nguy cơ viêm phổi ở trẻ sinh non thường cao hơn ở những đứa trẻ bình thường do phổi của trẻ chưa được phát triển đầy đủ. Ngoài ra, trẻ sinh non có hệ miễn dịch kém phát triển hơn, do đó cũng dễ bị </w:t>
      </w:r>
      <w:r w:rsidR="00A278EB" w:rsidRPr="00FF7D18">
        <w:rPr>
          <w:color w:val="000000" w:themeColor="text1"/>
          <w:szCs w:val="28"/>
          <w:shd w:val="clear" w:color="auto" w:fill="FFFFFF"/>
          <w:lang w:val="vi-VN" w:eastAsia="vi-VN"/>
        </w:rPr>
        <w:t>nhiễm khuẩn</w:t>
      </w:r>
      <w:r w:rsidRPr="00FF7D18">
        <w:rPr>
          <w:color w:val="000000" w:themeColor="text1"/>
          <w:szCs w:val="28"/>
          <w:shd w:val="clear" w:color="auto" w:fill="FFFFFF"/>
          <w:lang w:val="vi-VN" w:eastAsia="vi-VN"/>
        </w:rPr>
        <w:t xml:space="preserve"> hơn..</w:t>
      </w:r>
    </w:p>
    <w:p w14:paraId="24E1E06C" w14:textId="077A64C4" w:rsidR="00C915F9" w:rsidRPr="00FF7D18" w:rsidRDefault="003528B6"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Tạp chí dinh dưỡng lâm sàng Hoa Kỳ (2013) đăng một nghiên cứu thử nghiệm lâm sàng có đối chứng khi bổ sung </w:t>
      </w:r>
      <w:r w:rsidR="008E1A2F" w:rsidRPr="00FF7D18">
        <w:rPr>
          <w:color w:val="000000" w:themeColor="text1"/>
          <w:szCs w:val="28"/>
          <w:shd w:val="clear" w:color="auto" w:fill="FFFFFF"/>
          <w:lang w:val="vi-VN" w:eastAsia="vi-VN"/>
        </w:rPr>
        <w:t>kẽm</w:t>
      </w:r>
      <w:r w:rsidRPr="00FF7D18">
        <w:rPr>
          <w:color w:val="000000" w:themeColor="text1"/>
          <w:szCs w:val="28"/>
          <w:shd w:val="clear" w:color="auto" w:fill="FFFFFF"/>
          <w:lang w:val="vi-VN" w:eastAsia="vi-VN"/>
        </w:rPr>
        <w:t xml:space="preserve"> cho trẻ đẻ non cân nặng thấp với một nhóm chứng đã nhận thấy nhóm được bổ sung </w:t>
      </w:r>
      <w:r w:rsidR="008E1A2F" w:rsidRPr="00FF7D18">
        <w:rPr>
          <w:color w:val="000000" w:themeColor="text1"/>
          <w:szCs w:val="28"/>
          <w:shd w:val="clear" w:color="auto" w:fill="FFFFFF"/>
          <w:lang w:val="vi-VN" w:eastAsia="vi-VN"/>
        </w:rPr>
        <w:t>kẽm</w:t>
      </w:r>
      <w:r w:rsidRPr="00FF7D18">
        <w:rPr>
          <w:color w:val="000000" w:themeColor="text1"/>
          <w:szCs w:val="28"/>
          <w:shd w:val="clear" w:color="auto" w:fill="FFFFFF"/>
          <w:lang w:val="vi-VN" w:eastAsia="vi-VN"/>
        </w:rPr>
        <w:t xml:space="preserve"> giảm tỷ lệ mắc bệnh viêm ruột hoại tử và tỷ lệ tử vong có ý nghĩa thống kê so với nhóm chứng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&lt;EndNote&gt;&lt;Cite&gt;&lt;Author&gt;50.&amp;#x9;Gianluca Terrin&lt;/Author&gt;&lt;Year&gt;2013&lt;/Year&gt;&lt;RecNum&gt;303&lt;/RecNum&gt;&lt;DisplayText&gt;[136]&lt;/DisplayText&gt;&lt;record&gt;&lt;rec-number&gt;303&lt;/rec-number&gt;&lt;foreign-keys&gt;&lt;key app="EN" db-id="txtet0904d09v3edz2mpfstqf5w0rwzt920v" timestamp="1667198300"&gt;303&lt;/key&gt;&lt;/foreign-keys&gt;&lt;ref-type name="Journal Article"&gt;17&lt;/ref-type&gt;&lt;contributors&gt;&lt;authors&gt;&lt;author&gt;50.&amp;#x9;Gianluca Terrin, &lt;/author&gt;&lt;author&gt;Roberto Berni Canani, &lt;/author&gt;&lt;author&gt;Annalisa Passariello,&lt;/author&gt;&lt;author&gt;Francesco Messina, &lt;/author&gt;&lt;author&gt;Maria Giulia Conti, &lt;/author&gt;&lt;author&gt;Stefan Caoci,&lt;/author&gt;&lt;author&gt;Antonella Smaldore,&lt;/author&gt;&lt;author&gt; Enrico Bertino, &lt;/author&gt;&lt;author&gt; Mario De Curtis &lt;/author&gt;&lt;/authors&gt;&lt;/contributors&gt;&lt;titles&gt;&lt;title&gt;Zinc supplementation reduces morbidity and mortality in very-low-birth-weight preterm neonates: a hospital-based randomized, placebo-controlled trial in an industrialized country1,2,3&lt;/title&gt;&lt;secondary-title&gt;the American journal of Clinical nutrition&lt;/secondary-title&gt;&lt;/titles&gt;&lt;periodical&gt;&lt;full-title&gt;the American journal of Clinical nutrition&lt;/full-title&gt;&lt;/periodical&gt;&lt;pages&gt;2022&lt;/pages&gt;&lt;volume&gt;1-7&lt;/volume&gt;&lt;dates&gt;&lt;year&gt;2013&lt;/year&gt;&lt;/dates&gt;&lt;urls&gt;&lt;/urls&gt;&lt;/record&gt;&lt;/Cite&gt;&lt;/EndNote&gt;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6" w:tooltip="50. Gianluca Terrin, 2013 #303" w:history="1">
        <w:r w:rsidR="00186031" w:rsidRPr="00FF7D18">
          <w:rPr>
            <w:noProof/>
            <w:color w:val="000000" w:themeColor="text1"/>
            <w:szCs w:val="28"/>
            <w:shd w:val="clear" w:color="auto" w:fill="FFFFFF"/>
            <w:lang w:val="vi-VN" w:eastAsia="vi-VN"/>
          </w:rPr>
          <w:t>136</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w:t>
      </w:r>
      <w:r w:rsidR="00C915F9" w:rsidRPr="00FF7D18">
        <w:rPr>
          <w:color w:val="000000" w:themeColor="text1"/>
          <w:lang w:val="vi-VN"/>
        </w:rPr>
        <w:t>Islam MN và các cộng sự</w:t>
      </w:r>
      <w:r w:rsidR="00C915F9" w:rsidRPr="00FF7D18">
        <w:rPr>
          <w:color w:val="000000" w:themeColor="text1"/>
          <w:szCs w:val="28"/>
          <w:shd w:val="clear" w:color="auto" w:fill="FFFFFF"/>
          <w:lang w:val="vi-VN" w:eastAsia="vi-VN"/>
        </w:rPr>
        <w:t xml:space="preserve"> </w:t>
      </w:r>
      <w:r w:rsidR="00C915F9"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&lt;EndNote&gt;&lt;Cite&gt;&lt;Author&gt;51. Islam MN&lt;/Author&gt;&lt;Year&gt;2010&lt;/Year&gt;&lt;RecNum&gt;304&lt;/RecNum&gt;&lt;DisplayText&gt;[137]&lt;/DisplayText&gt;&lt;record&gt;&lt;rec-number&gt;304&lt;/rec-number&gt;&lt;foreign-keys&gt;&lt;key app="EN" db-id="txtet0904d09v3edz2mpfstqf5w0rwzt920v" timestamp="1667198300"&gt;304&lt;/key&gt;&lt;/foreign-keys&gt;&lt;ref-type name="Journal Article"&gt;17&lt;/ref-type&gt;&lt;contributors&gt;&lt;authors&gt;&lt;author&gt;51. Islam MN, &lt;/author&gt;&lt;author&gt;Chowdhury MA, &lt;/author&gt;&lt;author&gt;Siddika M, &lt;/author&gt;&lt;author&gt;Qurishi SB, &lt;/author&gt;&lt;author&gt;Bhuiyan MK, &lt;/author&gt;&lt;author&gt;Hoque MM, &lt;/author&gt;&lt;author&gt;Akhter S &lt;/author&gt;&lt;/authors&gt;&lt;/contributors&gt;&lt;titles&gt;&lt;title&gt;Effect of oral zinc supplementation on the growth of preterm infants,&lt;/title&gt;&lt;secondary-title&gt;Indian Pediatrics 2010 Oct;&lt;/secondary-title&gt;&lt;/titles&gt;&lt;periodical&gt;&lt;full-title&gt;Indian Pediatrics 2010 Oct;&lt;/full-title&gt;&lt;/periodical&gt;&lt;pages&gt;2022&lt;/pages&gt;&lt;volume&gt;47&lt;/volume&gt;&lt;dates&gt;&lt;year&gt;2010&lt;/year&gt;&lt;/dates&gt;&lt;urls&gt;&lt;/urls&gt;&lt;/record&gt;&lt;/Cite&gt;&lt;/EndNote&gt;</w:instrText>
      </w:r>
      <w:r w:rsidR="00C915F9"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7" w:tooltip="51. Islam MN, 2010 #304" w:history="1">
        <w:r w:rsidR="00186031" w:rsidRPr="00FF7D18">
          <w:rPr>
            <w:noProof/>
            <w:color w:val="000000" w:themeColor="text1"/>
            <w:szCs w:val="28"/>
            <w:shd w:val="clear" w:color="auto" w:fill="FFFFFF"/>
            <w:lang w:val="vi-VN" w:eastAsia="vi-VN"/>
          </w:rPr>
          <w:t>137</w:t>
        </w:r>
      </w:hyperlink>
      <w:r w:rsidR="00186031" w:rsidRPr="00FF7D18">
        <w:rPr>
          <w:noProof/>
          <w:color w:val="000000" w:themeColor="text1"/>
          <w:szCs w:val="28"/>
          <w:shd w:val="clear" w:color="auto" w:fill="FFFFFF"/>
          <w:lang w:val="vi-VN" w:eastAsia="vi-VN"/>
        </w:rPr>
        <w:t>]</w:t>
      </w:r>
      <w:r w:rsidR="00C915F9" w:rsidRPr="00FF7D18">
        <w:rPr>
          <w:color w:val="000000" w:themeColor="text1"/>
          <w:szCs w:val="28"/>
          <w:shd w:val="clear" w:color="auto" w:fill="FFFFFF"/>
          <w:lang w:val="vi-VN" w:eastAsia="vi-VN"/>
        </w:rPr>
        <w:fldChar w:fldCharType="end"/>
      </w:r>
      <w:r w:rsidR="00C915F9" w:rsidRPr="00FF7D18">
        <w:rPr>
          <w:color w:val="000000" w:themeColor="text1"/>
          <w:szCs w:val="28"/>
          <w:shd w:val="clear" w:color="auto" w:fill="FFFFFF"/>
          <w:lang w:val="vi-VN" w:eastAsia="vi-VN"/>
        </w:rPr>
        <w:t xml:space="preserve"> đã thực hiện một thử nghiệm ngẫu nhiên có đối chứng so sánh hiệu quả của việc bổ sung kẽm qua đường uống đối với sự tăng trưởng của trẻ sinh non. Thử nghiệm trên 100 trẻ đủ tháng tuổi cân nặng từ 1000 đến 2500g được chọn ngẫu nhiên được sung kẽm 2mg/kg/ngày trong 6 tuần cùng với vitamin tổng hợp ở nhóm I và chỉ vitamin tổng hợp ở nhóm II. Kết quả cho thấy bổ sung kẽm cho trẻ nhẹ cân sinh non có tác dụng thúc đẩy tăng trưởng trong những tháng đầu đời và giảm tỷ lệ mắc bệnh rõ ràng ở nhóm bổ sung kẽm. </w:t>
      </w:r>
    </w:p>
    <w:p w14:paraId="1CD41EBF" w14:textId="4F504C83" w:rsidR="00C915F9" w:rsidRPr="00FF7D18" w:rsidRDefault="00C915F9"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Một số nghiên cứu khác cũng cho thấy bổ sung kẽm có tác dụng cải thiện rõ rệt tốc độ phát triển và một số chỉ tiêu miễn dịch cho trẻ sơ sinh cân </w:t>
      </w:r>
      <w:r w:rsidRPr="00FF7D18">
        <w:rPr>
          <w:color w:val="000000" w:themeColor="text1"/>
          <w:szCs w:val="28"/>
          <w:shd w:val="clear" w:color="auto" w:fill="FFFFFF"/>
          <w:lang w:val="vi-VN" w:eastAsia="vi-VN"/>
        </w:rPr>
        <w:lastRenderedPageBreak/>
        <w:t xml:space="preserve">nặng thấp. Nồng độ kẽm huyết thanh có thể là một yếu tố tiên lượng cân nặng của trẻ khi sinh </w:t>
      </w:r>
      <w:r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&lt;EndNote&gt;&lt;Cite&gt;&lt;Author&gt;52. Sazawal S&lt;/Author&gt;&lt;Year&gt;2001&lt;/Year&gt;&lt;RecNum&gt;305&lt;/RecNum&gt;&lt;DisplayText&gt;[138]&lt;/DisplayText&gt;&lt;record&gt;&lt;rec-number&gt;305&lt;/rec-number&gt;&lt;foreign-keys&gt;&lt;key app="EN" db-id="txtet0904d09v3edz2mpfstqf5w0rwzt920v" timestamp="1667198300"&gt;305&lt;/key&gt;&lt;/foreign-keys&gt;&lt;ref-type name="Journal Article"&gt;17&lt;/ref-type&gt;&lt;contributors&gt;&lt;authors&gt;&lt;author&gt;52. Sazawal S, &lt;/author&gt;&lt;author&gt;Black RE,&lt;/author&gt;&lt;author&gt; Menon VP,&lt;/author&gt;&lt;author&gt; Dinghra P, &lt;/author&gt;&lt;author&gt;Caulfield LE, &lt;/author&gt;&lt;author&gt;Dhingra U, &lt;/author&gt;&lt;author&gt;Bagati A &lt;/author&gt;&lt;/authors&gt;&lt;/contributors&gt;&lt;titles&gt;&lt;title&gt;Zinc supplementation in infants born small for gestational age reduces mortality: a randomized controlled future.&lt;/title&gt;&lt;secondary-title&gt; Children,&lt;/secondary-title&gt;&lt;/titles&gt;&lt;pages&gt;2022&lt;/pages&gt;&lt;volume&gt;108&lt;/volume&gt;&lt;dates&gt;&lt;year&gt;2001&lt;/year&gt;&lt;/dates&gt;&lt;urls&gt;&lt;/urls&gt;&lt;/record&gt;&lt;/Cite&gt;&lt;/EndNote&gt;</w:instrText>
      </w:r>
      <w:r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8" w:tooltip="52. Sazawal S, 2001 #305" w:history="1">
        <w:r w:rsidR="00186031" w:rsidRPr="00FF7D18">
          <w:rPr>
            <w:noProof/>
            <w:color w:val="000000" w:themeColor="text1"/>
            <w:szCs w:val="28"/>
            <w:shd w:val="clear" w:color="auto" w:fill="FFFFFF"/>
            <w:lang w:val="vi-VN" w:eastAsia="vi-VN"/>
          </w:rPr>
          <w:t>138</w:t>
        </w:r>
      </w:hyperlink>
      <w:r w:rsidR="00186031" w:rsidRPr="00FF7D18">
        <w:rPr>
          <w:noProof/>
          <w:color w:val="000000" w:themeColor="text1"/>
          <w:szCs w:val="28"/>
          <w:shd w:val="clear" w:color="auto" w:fill="FFFFFF"/>
          <w:lang w:val="vi-VN" w:eastAsia="vi-VN"/>
        </w:rPr>
        <w:t>]</w:t>
      </w:r>
      <w:r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w:t>
      </w:r>
    </w:p>
    <w:p w14:paraId="663D93C5" w14:textId="669E517A" w:rsidR="003528B6" w:rsidRPr="00FF7D18" w:rsidRDefault="003528B6"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Những nghiên cứu trên cho thấy trẻ đẻ non, cân nặng sơ sinh thấp là những yếu tố nguy cơ gây thiếu </w:t>
      </w:r>
      <w:r w:rsidR="008E1A2F" w:rsidRPr="00FF7D18">
        <w:rPr>
          <w:color w:val="000000" w:themeColor="text1"/>
          <w:szCs w:val="28"/>
          <w:shd w:val="clear" w:color="auto" w:fill="FFFFFF"/>
          <w:lang w:val="vi-VN" w:eastAsia="vi-VN"/>
        </w:rPr>
        <w:t>kẽm</w:t>
      </w:r>
      <w:r w:rsidRPr="00FF7D18">
        <w:rPr>
          <w:color w:val="000000" w:themeColor="text1"/>
          <w:szCs w:val="28"/>
          <w:shd w:val="clear" w:color="auto" w:fill="FFFFFF"/>
          <w:lang w:val="vi-VN" w:eastAsia="vi-VN"/>
        </w:rPr>
        <w:t xml:space="preserve">. </w:t>
      </w:r>
      <w:r w:rsidR="009B65D2" w:rsidRPr="00FF7D18">
        <w:rPr>
          <w:color w:val="000000" w:themeColor="text1"/>
          <w:szCs w:val="28"/>
          <w:shd w:val="clear" w:color="auto" w:fill="FFFFFF"/>
          <w:lang w:val="vi-VN" w:eastAsia="vi-VN"/>
        </w:rPr>
        <w:t>C</w:t>
      </w:r>
      <w:r w:rsidRPr="00FF7D18">
        <w:rPr>
          <w:color w:val="000000" w:themeColor="text1"/>
          <w:szCs w:val="28"/>
          <w:shd w:val="clear" w:color="auto" w:fill="FFFFFF"/>
          <w:lang w:val="vi-VN" w:eastAsia="vi-VN"/>
        </w:rPr>
        <w:t>hăm sóc trẻ ngay trong giai đoạn bào thai</w:t>
      </w:r>
      <w:r w:rsidR="009B65D2" w:rsidRPr="00FF7D18">
        <w:rPr>
          <w:color w:val="000000" w:themeColor="text1"/>
          <w:szCs w:val="28"/>
          <w:shd w:val="clear" w:color="auto" w:fill="FFFFFF"/>
          <w:lang w:val="vi-VN" w:eastAsia="vi-VN"/>
        </w:rPr>
        <w:t xml:space="preserve"> là một vấn đề nên được quan tâm chú ý</w:t>
      </w:r>
      <w:r w:rsidR="00802CA7" w:rsidRPr="00FF7D18">
        <w:rPr>
          <w:color w:val="000000" w:themeColor="text1"/>
          <w:szCs w:val="28"/>
          <w:shd w:val="clear" w:color="auto" w:fill="FFFFFF"/>
          <w:lang w:val="vi-VN" w:eastAsia="vi-VN"/>
        </w:rPr>
        <w:t xml:space="preserve"> nhiều hơn.</w:t>
      </w:r>
    </w:p>
    <w:p w14:paraId="7730F7AB" w14:textId="6E72D6DE" w:rsidR="00A32A1F" w:rsidRPr="00FF7D18" w:rsidRDefault="00A32A1F" w:rsidP="00221116">
      <w:pPr>
        <w:spacing w:before="60"/>
        <w:ind w:left="0" w:firstLine="720"/>
        <w:rPr>
          <w:b/>
          <w:color w:val="000000" w:themeColor="text1"/>
          <w:szCs w:val="28"/>
          <w:lang w:val="vi-VN" w:eastAsia="vi-VN"/>
        </w:rPr>
      </w:pPr>
      <w:r w:rsidRPr="00FF7D18">
        <w:rPr>
          <w:b/>
          <w:color w:val="000000" w:themeColor="text1"/>
          <w:szCs w:val="28"/>
          <w:lang w:val="vi-VN" w:eastAsia="vi-VN"/>
        </w:rPr>
        <w:t xml:space="preserve">Về tiền sử đã từng </w:t>
      </w:r>
      <w:r w:rsidR="00B95B10" w:rsidRPr="00FF7D18">
        <w:rPr>
          <w:b/>
          <w:color w:val="000000" w:themeColor="text1"/>
          <w:szCs w:val="28"/>
          <w:lang w:val="vi-VN" w:eastAsia="vi-VN"/>
        </w:rPr>
        <w:t xml:space="preserve">mắc </w:t>
      </w:r>
      <w:r w:rsidR="00B25264" w:rsidRPr="00FF7D18">
        <w:rPr>
          <w:b/>
          <w:color w:val="000000" w:themeColor="text1"/>
          <w:szCs w:val="28"/>
          <w:lang w:val="vi-VN" w:eastAsia="vi-VN"/>
        </w:rPr>
        <w:t>viêm phổi</w:t>
      </w:r>
      <w:r w:rsidRPr="00FF7D18">
        <w:rPr>
          <w:b/>
          <w:color w:val="000000" w:themeColor="text1"/>
          <w:szCs w:val="28"/>
          <w:lang w:val="vi-VN" w:eastAsia="vi-VN"/>
        </w:rPr>
        <w:t xml:space="preserve"> trước nhập viện: </w:t>
      </w:r>
    </w:p>
    <w:p w14:paraId="2AABE546" w14:textId="77777777" w:rsidR="002A640F"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Nghiên cứu đã chỉ ra rằng có tới </w:t>
      </w:r>
      <w:r w:rsidR="00031C19" w:rsidRPr="00FF7D18">
        <w:rPr>
          <w:color w:val="000000" w:themeColor="text1"/>
          <w:szCs w:val="28"/>
          <w:shd w:val="clear" w:color="auto" w:fill="FFFFFF"/>
          <w:lang w:val="vi-VN" w:eastAsia="vi-VN"/>
        </w:rPr>
        <w:t>68,</w:t>
      </w:r>
      <w:r w:rsidR="00B25264" w:rsidRPr="00FF7D18">
        <w:rPr>
          <w:color w:val="000000" w:themeColor="text1"/>
          <w:szCs w:val="28"/>
          <w:shd w:val="clear" w:color="auto" w:fill="FFFFFF"/>
          <w:lang w:val="vi-VN" w:eastAsia="vi-VN"/>
        </w:rPr>
        <w:t>5</w:t>
      </w:r>
      <w:r w:rsidRPr="00FF7D18">
        <w:rPr>
          <w:color w:val="000000" w:themeColor="text1"/>
          <w:szCs w:val="28"/>
          <w:shd w:val="clear" w:color="auto" w:fill="FFFFFF"/>
          <w:lang w:val="vi-VN" w:eastAsia="vi-VN"/>
        </w:rPr>
        <w:t>% trẻ bị viêm phổi lần đầ</w:t>
      </w:r>
      <w:r w:rsidR="00031C19" w:rsidRPr="00FF7D18">
        <w:rPr>
          <w:color w:val="000000" w:themeColor="text1"/>
          <w:szCs w:val="28"/>
          <w:shd w:val="clear" w:color="auto" w:fill="FFFFFF"/>
          <w:lang w:val="vi-VN" w:eastAsia="vi-VN"/>
        </w:rPr>
        <w:t xml:space="preserve">u và </w:t>
      </w:r>
      <w:r w:rsidR="005E4B2A" w:rsidRPr="00FF7D18">
        <w:rPr>
          <w:color w:val="000000" w:themeColor="text1"/>
          <w:szCs w:val="28"/>
          <w:shd w:val="clear" w:color="auto" w:fill="FFFFFF"/>
          <w:lang w:val="vi-VN" w:eastAsia="vi-VN"/>
        </w:rPr>
        <w:t>30,4</w:t>
      </w:r>
      <w:r w:rsidRPr="00FF7D18">
        <w:rPr>
          <w:color w:val="000000" w:themeColor="text1"/>
          <w:szCs w:val="28"/>
          <w:shd w:val="clear" w:color="auto" w:fill="FFFFFF"/>
          <w:lang w:val="vi-VN" w:eastAsia="vi-VN"/>
        </w:rPr>
        <w:t xml:space="preserve">% số trẻ đã từng </w:t>
      </w:r>
      <w:r w:rsidR="005E4B2A" w:rsidRPr="00FF7D18">
        <w:rPr>
          <w:color w:val="000000" w:themeColor="text1"/>
          <w:szCs w:val="28"/>
          <w:shd w:val="clear" w:color="auto" w:fill="FFFFFF"/>
          <w:lang w:val="vi-VN" w:eastAsia="vi-VN"/>
        </w:rPr>
        <w:t>mắc từ 1 đến 3 lần viêm phổi</w:t>
      </w:r>
      <w:r w:rsidRPr="00FF7D18">
        <w:rPr>
          <w:color w:val="000000" w:themeColor="text1"/>
          <w:szCs w:val="28"/>
          <w:shd w:val="clear" w:color="auto" w:fill="FFFFFF"/>
          <w:lang w:val="vi-VN" w:eastAsia="vi-VN"/>
        </w:rPr>
        <w:t xml:space="preserve"> trước vào viện. </w:t>
      </w:r>
      <w:r w:rsidR="00031C19" w:rsidRPr="00FF7D18">
        <w:rPr>
          <w:rFonts w:eastAsia="Times New Roman"/>
          <w:color w:val="000000" w:themeColor="text1"/>
          <w:szCs w:val="28"/>
          <w:lang w:val="vi-VN"/>
        </w:rPr>
        <w:t xml:space="preserve">Chỉ có </w:t>
      </w:r>
      <w:r w:rsidR="005E4B2A" w:rsidRPr="00FF7D18">
        <w:rPr>
          <w:rFonts w:eastAsia="Times New Roman"/>
          <w:color w:val="000000" w:themeColor="text1"/>
          <w:szCs w:val="28"/>
          <w:lang w:val="vi-VN"/>
        </w:rPr>
        <w:t>1,1</w:t>
      </w:r>
      <w:r w:rsidR="00031C19" w:rsidRPr="00FF7D18">
        <w:rPr>
          <w:rFonts w:eastAsia="Times New Roman"/>
          <w:color w:val="000000" w:themeColor="text1"/>
          <w:szCs w:val="28"/>
          <w:lang w:val="vi-VN"/>
        </w:rPr>
        <w:t>% trẻ bị viêm phổi trên 3 lần trở lên trước vào viện</w:t>
      </w:r>
      <w:r w:rsidRPr="00FF7D18">
        <w:rPr>
          <w:color w:val="000000" w:themeColor="text1"/>
          <w:szCs w:val="28"/>
          <w:shd w:val="clear" w:color="auto" w:fill="FFFFFF"/>
          <w:lang w:val="vi-VN" w:eastAsia="vi-VN"/>
        </w:rPr>
        <w:t xml:space="preserve"> (bả</w:t>
      </w:r>
      <w:r w:rsidR="005B758D" w:rsidRPr="00FF7D18">
        <w:rPr>
          <w:color w:val="000000" w:themeColor="text1"/>
          <w:szCs w:val="28"/>
          <w:shd w:val="clear" w:color="auto" w:fill="FFFFFF"/>
          <w:lang w:val="vi-VN" w:eastAsia="vi-VN"/>
        </w:rPr>
        <w:t>ng 3.3</w:t>
      </w:r>
      <w:r w:rsidRPr="00FF7D18">
        <w:rPr>
          <w:color w:val="000000" w:themeColor="text1"/>
          <w:szCs w:val="28"/>
          <w:shd w:val="clear" w:color="auto" w:fill="FFFFFF"/>
          <w:lang w:val="vi-VN" w:eastAsia="vi-VN"/>
        </w:rPr>
        <w:t>). </w:t>
      </w:r>
    </w:p>
    <w:p w14:paraId="4755E4DC" w14:textId="225FFEC8" w:rsidR="00A32A1F"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Laghari  GS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&lt;EndNote&gt;&lt;Cite&gt;&lt;Author&gt;25. Laghari  GS&lt;/Author&gt;&lt;Year&gt;2019&lt;/Year&gt;&lt;RecNum&gt;278&lt;/RecNum&gt;&lt;DisplayText&gt;[139]&lt;/DisplayText&gt;&lt;record&gt;&lt;rec-number&gt;278&lt;/rec-number&gt;&lt;foreign-keys&gt;&lt;key app="EN" db-id="txtet0904d09v3edz2mpfstqf5w0rwzt920v" timestamp="1667198300"&gt;278&lt;/key&gt;&lt;/foreign-keys&gt;&lt;ref-type name="Journal Article"&gt;17&lt;/ref-type&gt;&lt;contributors&gt;&lt;authors&gt;&lt;author&gt;25. Laghari  GS, &lt;/author&gt;&lt;author&gt; Hussain Z, &lt;/author&gt;&lt;author&gt; Taimur M &lt;/author&gt;&lt;/authors&gt;&lt;/contributors&gt;&lt;titles&gt;&lt;title&gt;Therapeutic Role of Zinc Supplementation in Children Hospitalized with Pneumonia. &lt;/title&gt;&lt;secondary-title&gt;Cureus&lt;/secondary-title&gt;&lt;/titles&gt;&lt;periodical&gt;&lt;full-title&gt;Cureus&lt;/full-title&gt;&lt;/periodical&gt;&lt;pages&gt;2022&lt;/pages&gt;&lt;volume&gt;11&lt;/volume&gt;&lt;dates&gt;&lt;year&gt;2019&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9" w:tooltip="25. Laghari  GS, 2019 #278" w:history="1">
        <w:r w:rsidR="00186031" w:rsidRPr="00FF7D18">
          <w:rPr>
            <w:noProof/>
            <w:color w:val="000000" w:themeColor="text1"/>
            <w:szCs w:val="28"/>
            <w:shd w:val="clear" w:color="auto" w:fill="FFFFFF"/>
            <w:lang w:val="vi-VN" w:eastAsia="vi-VN"/>
          </w:rPr>
          <w:t>139</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w:t>
      </w:r>
      <w:r w:rsidR="002C3D67" w:rsidRPr="00FF7D18">
        <w:rPr>
          <w:color w:val="000000" w:themeColor="text1"/>
          <w:szCs w:val="28"/>
          <w:shd w:val="clear" w:color="auto" w:fill="FFFFFF"/>
          <w:lang w:val="vi-VN" w:eastAsia="vi-VN"/>
        </w:rPr>
        <w:t xml:space="preserve">thực hiện một nghiên cứu can thiệp kẽm </w:t>
      </w:r>
      <w:r w:rsidR="00A05058" w:rsidRPr="00FF7D18">
        <w:rPr>
          <w:color w:val="000000" w:themeColor="text1"/>
          <w:szCs w:val="28"/>
          <w:shd w:val="clear" w:color="auto" w:fill="FFFFFF"/>
          <w:lang w:val="vi-VN" w:eastAsia="vi-VN"/>
        </w:rPr>
        <w:t xml:space="preserve">trong điều trị </w:t>
      </w:r>
      <w:r w:rsidR="002C3D67" w:rsidRPr="00FF7D18">
        <w:rPr>
          <w:color w:val="000000" w:themeColor="text1"/>
          <w:szCs w:val="28"/>
          <w:shd w:val="clear" w:color="auto" w:fill="FFFFFF"/>
          <w:lang w:val="vi-VN" w:eastAsia="vi-VN"/>
        </w:rPr>
        <w:t xml:space="preserve">trên 100 trẻ viêm phổi </w:t>
      </w:r>
      <w:r w:rsidRPr="00FF7D18">
        <w:rPr>
          <w:color w:val="000000" w:themeColor="text1"/>
          <w:szCs w:val="28"/>
          <w:shd w:val="clear" w:color="auto" w:fill="FFFFFF"/>
          <w:lang w:val="vi-VN" w:eastAsia="vi-VN"/>
        </w:rPr>
        <w:t xml:space="preserve">cho biết: 48% trẻ không mắc viêm phổi trước đó, 29% trẻ mắc viêm phổi từ 1 đến 2 lần và 23% trẻ mắc viêm phổi </w:t>
      </w:r>
      <w:r w:rsidR="00A05058" w:rsidRPr="00FF7D18">
        <w:rPr>
          <w:color w:val="000000" w:themeColor="text1"/>
          <w:szCs w:val="28"/>
          <w:shd w:val="clear" w:color="auto" w:fill="FFFFFF"/>
          <w:lang w:val="vi-VN" w:eastAsia="vi-VN"/>
        </w:rPr>
        <w:t>từ 3</w:t>
      </w:r>
      <w:r w:rsidRPr="00FF7D18">
        <w:rPr>
          <w:color w:val="000000" w:themeColor="text1"/>
          <w:szCs w:val="28"/>
          <w:shd w:val="clear" w:color="auto" w:fill="FFFFFF"/>
          <w:lang w:val="vi-VN" w:eastAsia="vi-VN"/>
        </w:rPr>
        <w:t xml:space="preserve"> lần trước nhập viện. </w:t>
      </w:r>
    </w:p>
    <w:p w14:paraId="24796A9D" w14:textId="624C0AD3" w:rsidR="00FF0A93" w:rsidRPr="00FF7D18" w:rsidRDefault="00D222BA" w:rsidP="00221116">
      <w:pPr>
        <w:spacing w:before="60"/>
        <w:ind w:left="0" w:firstLine="720"/>
        <w:rPr>
          <w:color w:val="000000" w:themeColor="text1"/>
          <w:lang w:val="vi-VN"/>
        </w:rPr>
      </w:pPr>
      <w:r w:rsidRPr="00FF7D18">
        <w:rPr>
          <w:rFonts w:eastAsia="Times New Roman"/>
          <w:bCs/>
          <w:color w:val="000000" w:themeColor="text1"/>
          <w:szCs w:val="28"/>
          <w:lang w:val="vi-VN" w:eastAsia="vi-VN"/>
        </w:rPr>
        <w:t xml:space="preserve">Tỉ lệ trẻ có tiền sử </w:t>
      </w:r>
      <w:r w:rsidR="004277D3" w:rsidRPr="00FF7D18">
        <w:rPr>
          <w:rFonts w:eastAsia="Times New Roman"/>
          <w:bCs/>
          <w:color w:val="000000" w:themeColor="text1"/>
          <w:szCs w:val="28"/>
          <w:lang w:val="vi-VN" w:eastAsia="vi-VN"/>
        </w:rPr>
        <w:t>viêm phổi</w:t>
      </w:r>
      <w:r w:rsidRPr="00FF7D18">
        <w:rPr>
          <w:rFonts w:eastAsia="Times New Roman"/>
          <w:bCs/>
          <w:color w:val="000000" w:themeColor="text1"/>
          <w:szCs w:val="28"/>
          <w:lang w:val="vi-VN" w:eastAsia="vi-VN"/>
        </w:rPr>
        <w:t xml:space="preserve"> ở trẻ trong nghiên cứu này còn còn khá </w:t>
      </w:r>
      <w:r w:rsidR="00A3591F" w:rsidRPr="00FF7D18">
        <w:rPr>
          <w:rFonts w:eastAsia="Times New Roman"/>
          <w:bCs/>
          <w:color w:val="000000" w:themeColor="text1"/>
          <w:szCs w:val="28"/>
          <w:lang w:val="vi-VN" w:eastAsia="vi-VN"/>
        </w:rPr>
        <w:t>cao</w:t>
      </w:r>
      <w:r w:rsidR="00B2399C" w:rsidRPr="00FF7D18">
        <w:rPr>
          <w:rFonts w:eastAsia="Times New Roman"/>
          <w:bCs/>
          <w:color w:val="000000" w:themeColor="text1"/>
          <w:szCs w:val="28"/>
          <w:lang w:val="vi-VN" w:eastAsia="vi-VN"/>
        </w:rPr>
        <w:t xml:space="preserve"> (124 trẻ chiếm 31,5%)</w:t>
      </w:r>
      <w:r w:rsidRPr="00FF7D18">
        <w:rPr>
          <w:rFonts w:eastAsia="Times New Roman"/>
          <w:bCs/>
          <w:color w:val="000000" w:themeColor="text1"/>
          <w:szCs w:val="28"/>
          <w:lang w:val="vi-VN" w:eastAsia="vi-VN"/>
        </w:rPr>
        <w:t>, đặc biệt ở những trẻ nhỏ</w:t>
      </w:r>
      <w:r w:rsidR="00683B5F" w:rsidRPr="00FF7D18">
        <w:rPr>
          <w:rFonts w:eastAsia="Times New Roman"/>
          <w:bCs/>
          <w:color w:val="000000" w:themeColor="text1"/>
          <w:szCs w:val="28"/>
          <w:lang w:val="vi-VN" w:eastAsia="vi-VN"/>
        </w:rPr>
        <w:t xml:space="preserve"> từ 2-6 tháng cũng có thể gặp tình trạng </w:t>
      </w:r>
      <w:r w:rsidR="00683644" w:rsidRPr="00FF7D18">
        <w:rPr>
          <w:rFonts w:eastAsia="Times New Roman"/>
          <w:bCs/>
          <w:color w:val="000000" w:themeColor="text1"/>
          <w:szCs w:val="28"/>
          <w:lang w:val="vi-VN" w:eastAsia="vi-VN"/>
        </w:rPr>
        <w:t>viêm phổi</w:t>
      </w:r>
      <w:r w:rsidR="00683B5F" w:rsidRPr="00FF7D18">
        <w:rPr>
          <w:rFonts w:eastAsia="Times New Roman"/>
          <w:bCs/>
          <w:color w:val="000000" w:themeColor="text1"/>
          <w:szCs w:val="28"/>
          <w:lang w:val="vi-VN" w:eastAsia="vi-VN"/>
        </w:rPr>
        <w:t xml:space="preserve"> lên tới 3 lần</w:t>
      </w:r>
      <w:r w:rsidRPr="00FF7D18">
        <w:rPr>
          <w:rFonts w:eastAsia="Times New Roman"/>
          <w:bCs/>
          <w:color w:val="000000" w:themeColor="text1"/>
          <w:szCs w:val="28"/>
          <w:lang w:val="vi-VN" w:eastAsia="vi-VN"/>
        </w:rPr>
        <w:t>.</w:t>
      </w:r>
      <w:r w:rsidR="008B0E32" w:rsidRPr="00FF7D18">
        <w:rPr>
          <w:rFonts w:eastAsia="Times New Roman"/>
          <w:bCs/>
          <w:color w:val="000000" w:themeColor="text1"/>
          <w:szCs w:val="28"/>
          <w:lang w:val="vi-VN" w:eastAsia="vi-VN"/>
        </w:rPr>
        <w:t xml:space="preserve"> </w:t>
      </w:r>
      <w:r w:rsidR="008B0E32" w:rsidRPr="00FF7D18">
        <w:rPr>
          <w:color w:val="000000" w:themeColor="text1"/>
          <w:szCs w:val="28"/>
          <w:shd w:val="clear" w:color="auto" w:fill="FFFFFF"/>
          <w:lang w:val="vi-VN" w:eastAsia="vi-VN"/>
        </w:rPr>
        <w:t>Kết quả nghiên cứu này cũng cho biết tỉ lệ SDD thể nhẹ cân chiếm tỷ lệ cao nhất (17,2%) (bảng 3.5)</w:t>
      </w:r>
      <w:r w:rsidR="00683644" w:rsidRPr="00FF7D18">
        <w:rPr>
          <w:color w:val="000000" w:themeColor="text1"/>
          <w:szCs w:val="28"/>
          <w:shd w:val="clear" w:color="auto" w:fill="FFFFFF"/>
          <w:lang w:val="vi-VN" w:eastAsia="vi-VN"/>
        </w:rPr>
        <w:t xml:space="preserve">, như vậy cho </w:t>
      </w:r>
      <w:r w:rsidR="00FF0A93" w:rsidRPr="00FF7D18">
        <w:rPr>
          <w:color w:val="000000" w:themeColor="text1"/>
          <w:szCs w:val="28"/>
          <w:shd w:val="clear" w:color="auto" w:fill="FFFFFF"/>
          <w:lang w:val="vi-VN" w:eastAsia="vi-VN"/>
        </w:rPr>
        <w:t xml:space="preserve">thấy đối tượng nghiên cứu đã bị rơi vào và chịu ảnh hưởng từ vòng xoắn “suy dinh dưỡng-bệnh tật”. Đây là mối quan hệ nhân-quả, có sự liên quan chặt chẽ, ảnh hưởng trực tiếp đến điều kiện kinh tế gia đình do chi phí cho khám chữa bệnh, thuốc điều trị tăng cao. Vấn đề này lại càng nghiêm trọng khi xảy ra ở trẻ nhỏ dưới </w:t>
      </w:r>
      <w:r w:rsidR="00AF764B" w:rsidRPr="00FF7D18">
        <w:rPr>
          <w:color w:val="000000" w:themeColor="text1"/>
          <w:szCs w:val="28"/>
          <w:shd w:val="clear" w:color="auto" w:fill="FFFFFF"/>
          <w:lang w:val="vi-VN" w:eastAsia="vi-VN"/>
        </w:rPr>
        <w:t>2 tuổi</w:t>
      </w:r>
      <w:r w:rsidR="00FF0A93" w:rsidRPr="00FF7D18">
        <w:rPr>
          <w:color w:val="000000" w:themeColor="text1"/>
          <w:szCs w:val="28"/>
          <w:shd w:val="clear" w:color="auto" w:fill="FFFFFF"/>
          <w:lang w:val="vi-VN" w:eastAsia="vi-VN"/>
        </w:rPr>
        <w:t>, do hệ miễn dịch còn non nớt và viêm phổi tái diễn khiến trẻ càng có nguy cơ mắc các biến chứng nặng, thậm chí là tử vong.</w:t>
      </w:r>
      <w:r w:rsidR="00AF764B" w:rsidRPr="00FF7D18">
        <w:rPr>
          <w:color w:val="000000" w:themeColor="text1"/>
          <w:szCs w:val="28"/>
          <w:shd w:val="clear" w:color="auto" w:fill="FFFFFF"/>
          <w:lang w:val="vi-VN" w:eastAsia="vi-VN"/>
        </w:rPr>
        <w:t xml:space="preserve"> Hơn nữa, bổ sung kẽm cũng đã cho thấy giảm tỷ lệ mắc viêm phổi đáng kể ở nhóm trẻ khỏe mạnh: </w:t>
      </w:r>
      <w:r w:rsidR="00AF764B" w:rsidRPr="00FF7D18">
        <w:rPr>
          <w:color w:val="000000" w:themeColor="text1"/>
          <w:lang w:val="vi-VN"/>
        </w:rPr>
        <w:t xml:space="preserve">Lassi S </w:t>
      </w:r>
      <w:r w:rsidR="00AF764B" w:rsidRPr="00FF7D18">
        <w:rPr>
          <w:color w:val="000000" w:themeColor="text1"/>
          <w:lang w:val="vi-VN"/>
        </w:rPr>
        <w:fldChar w:fldCharType="begin"/>
      </w:r>
      <w:r w:rsidR="00AF764B" w:rsidRPr="00FF7D18">
        <w:rPr>
          <w:color w:val="000000" w:themeColor="text1"/>
          <w:lang w:val="vi-VN"/>
        </w:rPr>
        <w:instrText xml:space="preserve"> ADDIN EN.CITE &lt;EndNote&gt;&lt;Cite&gt;&lt;Author&gt;65. Lassi ZS&lt;/Author&gt;&lt;Year&gt;2016&lt;/Year&gt;&lt;RecNum&gt;124&lt;/RecNum&gt;&lt;DisplayText&gt;[105]&lt;/DisplayText&gt;&lt;record&gt;&lt;rec-number&gt;124&lt;/rec-number&gt;&lt;foreign-keys&gt;&lt;key app="EN" db-id="txtet0904d09v3edz2mpfstqf5w0rwzt920v" timestamp="1667144563"&gt;124&lt;/key&gt;&lt;/foreign-keys&gt;&lt;ref-type name="Journal Article"&gt;17&lt;/ref-type&gt;&lt;contributors&gt;&lt;authors&gt;&lt;author&gt;65. Lassi ZS, &lt;/author&gt;&lt;author&gt;Moin A, &lt;/author&gt;&lt;author&gt;Bhutta ZA.&lt;/author&gt;&lt;/authors&gt;&lt;/contributors&gt;&lt;titles&gt;&lt;title&gt;Zinc supplementation for the prevention of pneumonia in children aged 2 months to 59 months&lt;/title&gt;&lt;secondary-title&gt;Cochrane Database of Syst Rev&lt;/secondary-title&gt;&lt;/titles&gt;&lt;periodical&gt;&lt;full-title&gt;Cochrane Database of Syst Rev&lt;/full-title&gt;&lt;/periodical&gt;&lt;pages&gt;D005978&lt;/pages&gt;&lt;volume&gt;12&lt;/volume&gt;&lt;dates&gt;&lt;year&gt;2016&lt;/year&gt;&lt;/dates&gt;&lt;urls&gt;&lt;/urls&gt;&lt;/record&gt;&lt;/Cite&gt;&lt;/EndNote&gt;</w:instrText>
      </w:r>
      <w:r w:rsidR="00AF764B" w:rsidRPr="00FF7D18">
        <w:rPr>
          <w:color w:val="000000" w:themeColor="text1"/>
          <w:lang w:val="vi-VN"/>
        </w:rPr>
        <w:fldChar w:fldCharType="separate"/>
      </w:r>
      <w:r w:rsidR="00AF764B" w:rsidRPr="00FF7D18">
        <w:rPr>
          <w:noProof/>
          <w:color w:val="000000" w:themeColor="text1"/>
          <w:lang w:val="vi-VN"/>
        </w:rPr>
        <w:t>[</w:t>
      </w:r>
      <w:hyperlink w:anchor="_ENREF_105" w:tooltip="65. Lassi ZS, 2016 #124" w:history="1">
        <w:r w:rsidR="00186031" w:rsidRPr="00FF7D18">
          <w:rPr>
            <w:noProof/>
            <w:color w:val="000000" w:themeColor="text1"/>
            <w:lang w:val="vi-VN"/>
          </w:rPr>
          <w:t>105</w:t>
        </w:r>
      </w:hyperlink>
      <w:r w:rsidR="00AF764B" w:rsidRPr="00FF7D18">
        <w:rPr>
          <w:noProof/>
          <w:color w:val="000000" w:themeColor="text1"/>
          <w:lang w:val="vi-VN"/>
        </w:rPr>
        <w:t>]</w:t>
      </w:r>
      <w:r w:rsidR="00AF764B" w:rsidRPr="00FF7D18">
        <w:rPr>
          <w:color w:val="000000" w:themeColor="text1"/>
          <w:lang w:val="vi-VN"/>
        </w:rPr>
        <w:fldChar w:fldCharType="end"/>
      </w:r>
      <w:r w:rsidR="00AF764B" w:rsidRPr="00FF7D18">
        <w:rPr>
          <w:color w:val="000000" w:themeColor="text1"/>
          <w:lang w:val="vi-VN"/>
        </w:rPr>
        <w:t xml:space="preserve"> đã báo cáo trong một phân tích tổng hợp 6 nghiên cứu có đối chứng cho thấy: bổ sung kẽm trong vòng 3 tháng đã giảm tỷ lệ mắc viêm </w:t>
      </w:r>
      <w:r w:rsidR="00AF764B" w:rsidRPr="00FF7D18">
        <w:rPr>
          <w:color w:val="000000" w:themeColor="text1"/>
          <w:lang w:val="vi-VN"/>
        </w:rPr>
        <w:lastRenderedPageBreak/>
        <w:t xml:space="preserve">phổi xuống 41%. Tác giả Khera D </w:t>
      </w:r>
      <w:r w:rsidR="00AF764B" w:rsidRPr="00FF7D18">
        <w:rPr>
          <w:color w:val="000000" w:themeColor="text1"/>
          <w:lang w:val="vi-VN"/>
        </w:rPr>
        <w:fldChar w:fldCharType="begin"/>
      </w:r>
      <w:r w:rsidR="00186031" w:rsidRPr="00FF7D18">
        <w:rPr>
          <w:color w:val="000000" w:themeColor="text1"/>
          <w:lang w:val="vi-VN"/>
        </w:rPr>
        <w:instrText xml:space="preserve"> ADDIN EN.CITE &lt;EndNote&gt;&lt;Cite&gt;&lt;Author&gt;124. Khera D&lt;/Author&gt;&lt;Year&gt;2020&lt;/Year&gt;&lt;RecNum&gt;183&lt;/RecNum&gt;&lt;DisplayText&gt;[115]&lt;/DisplayText&gt;&lt;record&gt;&lt;rec-number&gt;183&lt;/rec-number&gt;&lt;foreign-keys&gt;&lt;key app="EN" db-id="txtet0904d09v3edz2mpfstqf5w0rwzt920v" timestamp="1667144564"&gt;183&lt;/key&gt;&lt;/foreign-keys&gt;&lt;ref-type name="Journal Article"&gt;17&lt;/ref-type&gt;&lt;contributors&gt;&lt;authors&gt;&lt;author&gt;124. Khera D, &lt;/author&gt;&lt;author&gt;Singh S, &lt;/author&gt;&lt;author&gt;Purohit P et al.&lt;/author&gt;&lt;/authors&gt;&lt;/contributors&gt;&lt;titles&gt;&lt;title&gt;Prevalence of Zinc deficiency and effect of Zinc supplementation on prevention of acute respiratory infections: A nonrandomized open label study.&lt;/title&gt;&lt;secondary-title&gt;Turk Thorac J.&lt;/secondary-title&gt;&lt;/titles&gt;&lt;periodical&gt;&lt;full-title&gt;Turk Thorac J.&lt;/full-title&gt;&lt;/periodical&gt;&lt;pages&gt;371-376. &lt;/pages&gt;&lt;volume&gt;21(6)&lt;/volume&gt;&lt;dates&gt;&lt;year&gt;2020&lt;/year&gt;&lt;/dates&gt;&lt;urls&gt;&lt;/urls&gt;&lt;/record&gt;&lt;/Cite&gt;&lt;/EndNote&gt;</w:instrText>
      </w:r>
      <w:r w:rsidR="00AF764B" w:rsidRPr="00FF7D18">
        <w:rPr>
          <w:color w:val="000000" w:themeColor="text1"/>
          <w:lang w:val="vi-VN"/>
        </w:rPr>
        <w:fldChar w:fldCharType="separate"/>
      </w:r>
      <w:r w:rsidR="00186031" w:rsidRPr="00FF7D18">
        <w:rPr>
          <w:noProof/>
          <w:color w:val="000000" w:themeColor="text1"/>
          <w:lang w:val="vi-VN"/>
        </w:rPr>
        <w:t>[</w:t>
      </w:r>
      <w:hyperlink w:anchor="_ENREF_115" w:tooltip="124. Khera D, 2020 #183" w:history="1">
        <w:r w:rsidR="00186031" w:rsidRPr="00FF7D18">
          <w:rPr>
            <w:noProof/>
            <w:color w:val="000000" w:themeColor="text1"/>
            <w:lang w:val="vi-VN"/>
          </w:rPr>
          <w:t>115</w:t>
        </w:r>
      </w:hyperlink>
      <w:r w:rsidR="00186031" w:rsidRPr="00FF7D18">
        <w:rPr>
          <w:noProof/>
          <w:color w:val="000000" w:themeColor="text1"/>
          <w:lang w:val="vi-VN"/>
        </w:rPr>
        <w:t>]</w:t>
      </w:r>
      <w:r w:rsidR="00AF764B" w:rsidRPr="00FF7D18">
        <w:rPr>
          <w:color w:val="000000" w:themeColor="text1"/>
          <w:lang w:val="vi-VN"/>
        </w:rPr>
        <w:fldChar w:fldCharType="end"/>
      </w:r>
      <w:r w:rsidR="00AF764B" w:rsidRPr="00FF7D18">
        <w:rPr>
          <w:color w:val="000000" w:themeColor="text1"/>
          <w:lang w:val="vi-VN"/>
        </w:rPr>
        <w:t xml:space="preserve"> đánh giá hiệu quả bổ sung 20 kẽm trong 2 tuần đã cho thấy giảm 48% các đợt viêm đường hô hấp trên, giảm 68% các đợt viêm phổi. </w:t>
      </w:r>
      <w:r w:rsidR="00AF764B" w:rsidRPr="00FF7D18">
        <w:rPr>
          <w:color w:val="000000" w:themeColor="text1"/>
          <w:szCs w:val="28"/>
          <w:shd w:val="clear" w:color="auto" w:fill="FFFFFF"/>
          <w:lang w:val="vi-VN" w:eastAsia="vi-VN"/>
        </w:rPr>
        <w:t>Do đó cần lưu ý việc bổ sung kẽm cho trẻ phù hợp</w:t>
      </w:r>
      <w:r w:rsidR="0045378A" w:rsidRPr="00FF7D18">
        <w:rPr>
          <w:color w:val="000000" w:themeColor="text1"/>
          <w:szCs w:val="28"/>
          <w:shd w:val="clear" w:color="auto" w:fill="FFFFFF"/>
          <w:lang w:val="vi-VN" w:eastAsia="vi-VN"/>
        </w:rPr>
        <w:t xml:space="preserve"> sẽ giảm được các đợt viêm phổi tái diễn</w:t>
      </w:r>
      <w:r w:rsidR="00AF764B" w:rsidRPr="00FF7D18">
        <w:rPr>
          <w:color w:val="000000" w:themeColor="text1"/>
          <w:szCs w:val="28"/>
          <w:shd w:val="clear" w:color="auto" w:fill="FFFFFF"/>
          <w:lang w:val="vi-VN" w:eastAsia="vi-VN"/>
        </w:rPr>
        <w:t>.</w:t>
      </w:r>
    </w:p>
    <w:p w14:paraId="4A402519" w14:textId="6048E353" w:rsidR="00AF44E9" w:rsidRPr="00FF7D18" w:rsidRDefault="00927FBA" w:rsidP="00221116">
      <w:pPr>
        <w:spacing w:before="60"/>
        <w:ind w:left="0" w:firstLine="720"/>
        <w:rPr>
          <w:color w:val="000000" w:themeColor="text1"/>
          <w:szCs w:val="28"/>
          <w:lang w:val="vi-VN" w:eastAsia="vi-VN"/>
        </w:rPr>
      </w:pPr>
      <w:r w:rsidRPr="00FF7D18">
        <w:rPr>
          <w:b/>
          <w:bCs/>
          <w:color w:val="000000" w:themeColor="text1"/>
          <w:szCs w:val="28"/>
          <w:shd w:val="clear" w:color="auto" w:fill="FFFFFF"/>
          <w:lang w:val="vi-VN" w:eastAsia="vi-VN"/>
        </w:rPr>
        <w:t>C</w:t>
      </w:r>
      <w:r w:rsidR="00AF44E9" w:rsidRPr="00FF7D18">
        <w:rPr>
          <w:b/>
          <w:bCs/>
          <w:color w:val="000000" w:themeColor="text1"/>
          <w:szCs w:val="28"/>
          <w:shd w:val="clear" w:color="auto" w:fill="FFFFFF"/>
          <w:lang w:val="vi-VN" w:eastAsia="vi-VN"/>
        </w:rPr>
        <w:t>ân nặng, chiều cao</w:t>
      </w:r>
      <w:r w:rsidRPr="00FF7D18">
        <w:rPr>
          <w:b/>
          <w:bCs/>
          <w:color w:val="000000" w:themeColor="text1"/>
          <w:szCs w:val="28"/>
          <w:shd w:val="clear" w:color="auto" w:fill="FFFFFF"/>
          <w:lang w:val="vi-VN" w:eastAsia="vi-VN"/>
        </w:rPr>
        <w:t xml:space="preserve"> trung bình</w:t>
      </w:r>
      <w:r w:rsidR="00AF44E9" w:rsidRPr="00FF7D18">
        <w:rPr>
          <w:b/>
          <w:bCs/>
          <w:color w:val="000000" w:themeColor="text1"/>
          <w:szCs w:val="28"/>
          <w:shd w:val="clear" w:color="auto" w:fill="FFFFFF"/>
          <w:lang w:val="vi-VN" w:eastAsia="vi-VN"/>
        </w:rPr>
        <w:t xml:space="preserve"> của đối tượng nghiên cứu</w:t>
      </w:r>
      <w:r w:rsidRPr="00FF7D18">
        <w:rPr>
          <w:b/>
          <w:bCs/>
          <w:color w:val="000000" w:themeColor="text1"/>
          <w:szCs w:val="28"/>
          <w:shd w:val="clear" w:color="auto" w:fill="FFFFFF"/>
          <w:lang w:val="vi-VN" w:eastAsia="vi-VN"/>
        </w:rPr>
        <w:t>:</w:t>
      </w:r>
    </w:p>
    <w:p w14:paraId="010A4E49" w14:textId="3BDCF513" w:rsidR="00927FBA" w:rsidRPr="00FF7D18" w:rsidRDefault="00AF44E9" w:rsidP="00221116">
      <w:pPr>
        <w:spacing w:before="60"/>
        <w:ind w:left="0" w:firstLine="720"/>
        <w:rPr>
          <w:b/>
          <w:bCs/>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Bảng 3.4 cho thấy cân nặng trung bình và chiều cao trung bình của trẻ tương ứng </w:t>
      </w:r>
      <w:r w:rsidR="00110B88" w:rsidRPr="00FF7D18">
        <w:rPr>
          <w:color w:val="000000" w:themeColor="text1"/>
          <w:szCs w:val="28"/>
          <w:shd w:val="clear" w:color="auto" w:fill="FFFFFF"/>
          <w:lang w:val="vi-VN" w:eastAsia="vi-VN"/>
        </w:rPr>
        <w:t>với</w:t>
      </w:r>
      <w:r w:rsidRPr="00FF7D18">
        <w:rPr>
          <w:color w:val="000000" w:themeColor="text1"/>
          <w:szCs w:val="28"/>
          <w:shd w:val="clear" w:color="auto" w:fill="FFFFFF"/>
          <w:lang w:val="vi-VN" w:eastAsia="vi-VN"/>
        </w:rPr>
        <w:t xml:space="preserve"> nhóm tuổi của trẻ, với p&lt; 0,05.</w:t>
      </w:r>
      <w:r w:rsidR="00927FBA" w:rsidRPr="00FF7D18">
        <w:rPr>
          <w:b/>
          <w:bCs/>
          <w:color w:val="000000" w:themeColor="text1"/>
          <w:szCs w:val="28"/>
          <w:shd w:val="clear" w:color="auto" w:fill="FFFFFF"/>
          <w:lang w:val="vi-VN" w:eastAsia="vi-VN"/>
        </w:rPr>
        <w:t xml:space="preserve"> </w:t>
      </w:r>
    </w:p>
    <w:p w14:paraId="469D8B3B" w14:textId="3507A323" w:rsidR="00927FBA" w:rsidRPr="00FF7D18" w:rsidRDefault="00927FBA" w:rsidP="00221116">
      <w:pPr>
        <w:spacing w:before="60"/>
        <w:ind w:left="0" w:firstLine="720"/>
        <w:rPr>
          <w:color w:val="000000" w:themeColor="text1"/>
          <w:szCs w:val="28"/>
          <w:lang w:eastAsia="vi-VN"/>
        </w:rPr>
      </w:pPr>
      <w:proofErr w:type="spellStart"/>
      <w:r w:rsidRPr="00FF7D18">
        <w:rPr>
          <w:b/>
          <w:bCs/>
          <w:color w:val="000000" w:themeColor="text1"/>
          <w:szCs w:val="28"/>
          <w:shd w:val="clear" w:color="auto" w:fill="FFFFFF"/>
          <w:lang w:eastAsia="vi-VN"/>
        </w:rPr>
        <w:t>Về</w:t>
      </w:r>
      <w:proofErr w:type="spellEnd"/>
      <w:r w:rsidRPr="00FF7D18">
        <w:rPr>
          <w:b/>
          <w:bCs/>
          <w:color w:val="000000" w:themeColor="text1"/>
          <w:szCs w:val="28"/>
          <w:shd w:val="clear" w:color="auto" w:fill="FFFFFF"/>
          <w:lang w:eastAsia="vi-VN"/>
        </w:rPr>
        <w:t xml:space="preserve"> </w:t>
      </w:r>
      <w:proofErr w:type="spellStart"/>
      <w:r w:rsidRPr="00FF7D18">
        <w:rPr>
          <w:b/>
          <w:bCs/>
          <w:color w:val="000000" w:themeColor="text1"/>
          <w:szCs w:val="28"/>
          <w:shd w:val="clear" w:color="auto" w:fill="FFFFFF"/>
          <w:lang w:eastAsia="vi-VN"/>
        </w:rPr>
        <w:t>tình</w:t>
      </w:r>
      <w:proofErr w:type="spellEnd"/>
      <w:r w:rsidRPr="00FF7D18">
        <w:rPr>
          <w:b/>
          <w:bCs/>
          <w:color w:val="000000" w:themeColor="text1"/>
          <w:szCs w:val="28"/>
          <w:shd w:val="clear" w:color="auto" w:fill="FFFFFF"/>
          <w:lang w:eastAsia="vi-VN"/>
        </w:rPr>
        <w:t xml:space="preserve"> </w:t>
      </w:r>
      <w:proofErr w:type="spellStart"/>
      <w:r w:rsidRPr="00FF7D18">
        <w:rPr>
          <w:b/>
          <w:bCs/>
          <w:color w:val="000000" w:themeColor="text1"/>
          <w:szCs w:val="28"/>
          <w:shd w:val="clear" w:color="auto" w:fill="FFFFFF"/>
          <w:lang w:eastAsia="vi-VN"/>
        </w:rPr>
        <w:t>trạng</w:t>
      </w:r>
      <w:proofErr w:type="spellEnd"/>
      <w:r w:rsidRPr="00FF7D18">
        <w:rPr>
          <w:b/>
          <w:bCs/>
          <w:color w:val="000000" w:themeColor="text1"/>
          <w:szCs w:val="28"/>
          <w:shd w:val="clear" w:color="auto" w:fill="FFFFFF"/>
          <w:lang w:eastAsia="vi-VN"/>
        </w:rPr>
        <w:t xml:space="preserve"> </w:t>
      </w:r>
      <w:proofErr w:type="spellStart"/>
      <w:r w:rsidRPr="00FF7D18">
        <w:rPr>
          <w:b/>
          <w:bCs/>
          <w:color w:val="000000" w:themeColor="text1"/>
          <w:szCs w:val="28"/>
          <w:shd w:val="clear" w:color="auto" w:fill="FFFFFF"/>
          <w:lang w:eastAsia="vi-VN"/>
        </w:rPr>
        <w:t>dinh</w:t>
      </w:r>
      <w:proofErr w:type="spellEnd"/>
      <w:r w:rsidRPr="00FF7D18">
        <w:rPr>
          <w:b/>
          <w:bCs/>
          <w:color w:val="000000" w:themeColor="text1"/>
          <w:szCs w:val="28"/>
          <w:shd w:val="clear" w:color="auto" w:fill="FFFFFF"/>
          <w:lang w:eastAsia="vi-VN"/>
        </w:rPr>
        <w:t xml:space="preserve"> </w:t>
      </w:r>
      <w:proofErr w:type="spellStart"/>
      <w:r w:rsidRPr="00FF7D18">
        <w:rPr>
          <w:b/>
          <w:bCs/>
          <w:color w:val="000000" w:themeColor="text1"/>
          <w:szCs w:val="28"/>
          <w:shd w:val="clear" w:color="auto" w:fill="FFFFFF"/>
          <w:lang w:eastAsia="vi-VN"/>
        </w:rPr>
        <w:t>dưỡng</w:t>
      </w:r>
      <w:proofErr w:type="spellEnd"/>
      <w:r w:rsidRPr="00FF7D18">
        <w:rPr>
          <w:b/>
          <w:bCs/>
          <w:color w:val="000000" w:themeColor="text1"/>
          <w:szCs w:val="28"/>
          <w:shd w:val="clear" w:color="auto" w:fill="FFFFFF"/>
          <w:lang w:eastAsia="vi-VN"/>
        </w:rPr>
        <w:t>:</w:t>
      </w:r>
    </w:p>
    <w:p w14:paraId="6CCBB86B" w14:textId="66EAB63C" w:rsidR="00AF44E9" w:rsidRPr="00FF7D18" w:rsidRDefault="00AF44E9" w:rsidP="00221116">
      <w:pPr>
        <w:spacing w:before="60"/>
        <w:ind w:left="0" w:firstLine="720"/>
        <w:rPr>
          <w:color w:val="000000" w:themeColor="text1"/>
          <w:szCs w:val="28"/>
          <w:lang w:val="vi-VN"/>
        </w:rPr>
      </w:pPr>
      <w:r w:rsidRPr="00FF7D18">
        <w:rPr>
          <w:color w:val="000000" w:themeColor="text1"/>
          <w:szCs w:val="28"/>
          <w:shd w:val="clear" w:color="auto" w:fill="FFFFFF"/>
          <w:lang w:val="vi-VN" w:eastAsia="vi-VN"/>
        </w:rPr>
        <w:t>Suy dinh dưỡng thể nhẹ cân (cân nặng thấp so với tuổi) phản ánh tình trạng thiếu năng lượng mà trẻ được cung cấp nhằm đáp ứng cho nhu cầu chuyển hóa cơ bản và tăng trưởng của cơ thể. Kết quả nghiên cứu cho thấy tỉ lệ SDD thể nhẹ cân chiếm tỷ lệ cao nhất (</w:t>
      </w:r>
      <w:r w:rsidR="00562743" w:rsidRPr="00FF7D18">
        <w:rPr>
          <w:color w:val="000000" w:themeColor="text1"/>
          <w:szCs w:val="28"/>
          <w:shd w:val="clear" w:color="auto" w:fill="FFFFFF"/>
          <w:lang w:val="vi-VN" w:eastAsia="vi-VN"/>
        </w:rPr>
        <w:t xml:space="preserve">17,2%) </w:t>
      </w:r>
      <w:r w:rsidRPr="00FF7D18">
        <w:rPr>
          <w:color w:val="000000" w:themeColor="text1"/>
          <w:szCs w:val="28"/>
          <w:shd w:val="clear" w:color="auto" w:fill="FFFFFF"/>
          <w:lang w:val="vi-VN" w:eastAsia="vi-VN"/>
        </w:rPr>
        <w:t>(bả</w:t>
      </w:r>
      <w:r w:rsidR="00562743" w:rsidRPr="00FF7D18">
        <w:rPr>
          <w:color w:val="000000" w:themeColor="text1"/>
          <w:szCs w:val="28"/>
          <w:shd w:val="clear" w:color="auto" w:fill="FFFFFF"/>
          <w:lang w:val="vi-VN" w:eastAsia="vi-VN"/>
        </w:rPr>
        <w:t>ng 3.5</w:t>
      </w:r>
      <w:r w:rsidRPr="00FF7D18">
        <w:rPr>
          <w:color w:val="000000" w:themeColor="text1"/>
          <w:szCs w:val="28"/>
          <w:shd w:val="clear" w:color="auto" w:fill="FFFFFF"/>
          <w:lang w:val="vi-VN" w:eastAsia="vi-VN"/>
        </w:rPr>
        <w:t>). Ở vào thời điểm trẻ bắt đầu chuyển từ bú</w:t>
      </w:r>
      <w:r w:rsidRPr="00FF7D18">
        <w:rPr>
          <w:color w:val="000000" w:themeColor="text1"/>
          <w:szCs w:val="28"/>
          <w:lang w:val="vi-VN"/>
        </w:rPr>
        <w:t xml:space="preserve"> mẹ hoàn toàn sang thời kì tập ăn là lúc trẻ thường xuất hiện thiếu cân nhiều nhất. Tình trạng này xảy ra cho tới khi trẻ được khoảng 3 tuổi thì tỉ lệ này lại giảm dần. </w:t>
      </w:r>
    </w:p>
    <w:p w14:paraId="56D8B94B" w14:textId="0B98B986" w:rsidR="00562743" w:rsidRPr="00FF7D18" w:rsidRDefault="00AF44E9"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Suy dinh dưỡng thể thấp còi được sử dụng để mô tả tình trạng trẻ em không đạt được chiều cao theo độ tuổi, giới. Đây là thể SDD mạn tính, phản ánh sự tích luỹ lâu dài quá trình SDD hoặc nhiễm khuẩn lặp đi lặp lại, và các thiếu hụt khác kéo dài qua nhiều thế hệ</w:t>
      </w:r>
      <w:r w:rsidR="00562743" w:rsidRPr="00FF7D18">
        <w:rPr>
          <w:color w:val="000000" w:themeColor="text1"/>
          <w:szCs w:val="28"/>
          <w:shd w:val="clear" w:color="auto" w:fill="FFFFFF"/>
          <w:lang w:val="vi-VN" w:eastAsia="vi-VN"/>
        </w:rPr>
        <w:t>. </w:t>
      </w:r>
      <w:r w:rsidRPr="00FF7D18">
        <w:rPr>
          <w:color w:val="000000" w:themeColor="text1"/>
          <w:szCs w:val="28"/>
          <w:shd w:val="clear" w:color="auto" w:fill="FFFFFF"/>
          <w:lang w:val="vi-VN" w:eastAsia="vi-VN"/>
        </w:rPr>
        <w:t xml:space="preserve">Suy dinh dưỡng thể thấp còi chiếm tỷ lệ </w:t>
      </w:r>
      <w:r w:rsidR="00562743" w:rsidRPr="00FF7D18">
        <w:rPr>
          <w:color w:val="000000" w:themeColor="text1"/>
          <w:szCs w:val="28"/>
          <w:shd w:val="clear" w:color="auto" w:fill="FFFFFF"/>
          <w:lang w:val="vi-VN" w:eastAsia="vi-VN"/>
        </w:rPr>
        <w:t>15,5%</w:t>
      </w:r>
      <w:r w:rsidRPr="00FF7D18">
        <w:rPr>
          <w:color w:val="000000" w:themeColor="text1"/>
          <w:szCs w:val="28"/>
          <w:shd w:val="clear" w:color="auto" w:fill="FFFFFF"/>
          <w:lang w:val="vi-VN" w:eastAsia="vi-VN"/>
        </w:rPr>
        <w:t xml:space="preserve"> (bả</w:t>
      </w:r>
      <w:r w:rsidR="00562743" w:rsidRPr="00FF7D18">
        <w:rPr>
          <w:color w:val="000000" w:themeColor="text1"/>
          <w:szCs w:val="28"/>
          <w:shd w:val="clear" w:color="auto" w:fill="FFFFFF"/>
          <w:lang w:val="vi-VN" w:eastAsia="vi-VN"/>
        </w:rPr>
        <w:t>ng 3</w:t>
      </w:r>
      <w:r w:rsidR="00297E63" w:rsidRPr="00FF7D18">
        <w:rPr>
          <w:color w:val="000000" w:themeColor="text1"/>
          <w:szCs w:val="28"/>
          <w:shd w:val="clear" w:color="auto" w:fill="FFFFFF"/>
          <w:lang w:val="vi-VN" w:eastAsia="vi-VN"/>
        </w:rPr>
        <w:t>.</w:t>
      </w:r>
      <w:r w:rsidR="00562743" w:rsidRPr="00FF7D18">
        <w:rPr>
          <w:color w:val="000000" w:themeColor="text1"/>
          <w:szCs w:val="28"/>
          <w:shd w:val="clear" w:color="auto" w:fill="FFFFFF"/>
          <w:lang w:val="vi-VN" w:eastAsia="vi-VN"/>
        </w:rPr>
        <w:t>5</w:t>
      </w:r>
      <w:r w:rsidRPr="00FF7D18">
        <w:rPr>
          <w:color w:val="000000" w:themeColor="text1"/>
          <w:szCs w:val="28"/>
          <w:shd w:val="clear" w:color="auto" w:fill="FFFFFF"/>
          <w:lang w:val="vi-VN" w:eastAsia="vi-VN"/>
        </w:rPr>
        <w:t>).</w:t>
      </w:r>
      <w:r w:rsidR="00562743" w:rsidRPr="00FF7D18">
        <w:rPr>
          <w:color w:val="000000" w:themeColor="text1"/>
          <w:szCs w:val="28"/>
          <w:shd w:val="clear" w:color="auto" w:fill="FFFFFF"/>
          <w:lang w:val="vi-VN" w:eastAsia="vi-VN"/>
        </w:rPr>
        <w:t xml:space="preserve"> Theo kết quả tổng điều tra dinh dưỡng toàn quốc 2017-2020, tỷ lệ suy dinh dưỡng thấp còi (chiều cao/tuổi) ở trẻ em dưới 5 tuổi trên toàn quốc 19,6%, được xếp vào mức trung bình theo phân loại của Tổ chức Y tế thế giới </w:t>
      </w:r>
      <w:r w:rsidR="00562743"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&lt;EndNote&gt;&lt;Cite&gt;&lt;Author&gt;gia&lt;/Author&gt;&lt;Year&gt;2021&lt;/Year&gt;&lt;RecNum&gt;240&lt;/RecNum&gt;&lt;DisplayText&gt;[140]&lt;/DisplayText&gt;&lt;record&gt;&lt;rec-number&gt;240&lt;/rec-number&gt;&lt;foreign-keys&gt;&lt;key app="EN" db-id="txtet0904d09v3edz2mpfstqf5w0rwzt920v" timestamp="1667146110"&gt;240&lt;/key&gt;&lt;/foreign-keys&gt;&lt;ref-type name="Journal Article"&gt;17&lt;/ref-type&gt;&lt;contributors&gt;&lt;authors&gt;&lt;author&gt;&lt;style face="normal" font="default" size="100%"&gt;38Vi&lt;/style&gt;&lt;style face="normal" font="default" charset="163" size="100%"&gt;ện dinh d&lt;/style&gt;&lt;style face="normal" font="default" charset="238" size="100%"&gt;ư&lt;/style&gt;&lt;style face="normal" font="default" charset="163" size="100%"&gt;ỡng quốc gia &lt;/style&gt;&lt;/author&gt;&lt;/authors&gt;&lt;/contributors&gt;&lt;titles&gt;&lt;title&gt;&lt;style face="normal" font="default" charset="163" size="100%"&gt;Tổng &lt;/style&gt;&lt;style face="normal" font="default" charset="238" size="100%"&gt;đi&lt;/style&gt;&lt;style face="normal" font="default" charset="163" size="100%"&gt;ều tra dinh d&lt;/style&gt;&lt;style face="normal" font="default" charset="238" size="100%"&gt;ư&lt;/style&gt;&lt;style face="normal" font="default" charset="163" size="100%"&gt;ỡng to&lt;/style&gt;&lt;style face="normal" font="default" size="100%"&gt;àn qu&lt;/style&gt;&lt;style face="normal" font="default" charset="163" size="100%"&gt;ốc 2017-2020&lt;/style&gt;&lt;/title&gt;&lt;secondary-title&gt;&lt;style face="normal" font="default" charset="163" size="100%"&gt; http://viendinhduong.vn/news/vi/106/61/a/so-lieu-thong-ke-ve-tinh-trang-dinh-duong-tre-em-qua-cac-nam.aspx, xem 10/08/2019&lt;/style&gt;&lt;/secondary-title&gt;&lt;/titles&gt;&lt;dates&gt;&lt;year&gt;&lt;style face="normal" font="default" charset="163" size="100%"&gt;2021&lt;/style&gt;&lt;/year&gt;&lt;/dates&gt;&lt;urls&gt;&lt;/urls&gt;&lt;/record&gt;&lt;/Cite&gt;&lt;/EndNote&gt;</w:instrText>
      </w:r>
      <w:r w:rsidR="00562743"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40" w:tooltip="gia, 2021 #240" w:history="1">
        <w:r w:rsidR="00186031" w:rsidRPr="00FF7D18">
          <w:rPr>
            <w:noProof/>
            <w:color w:val="000000" w:themeColor="text1"/>
            <w:szCs w:val="28"/>
            <w:shd w:val="clear" w:color="auto" w:fill="FFFFFF"/>
            <w:lang w:val="vi-VN" w:eastAsia="vi-VN"/>
          </w:rPr>
          <w:t>140</w:t>
        </w:r>
      </w:hyperlink>
      <w:r w:rsidR="00186031" w:rsidRPr="00FF7D18">
        <w:rPr>
          <w:noProof/>
          <w:color w:val="000000" w:themeColor="text1"/>
          <w:szCs w:val="28"/>
          <w:shd w:val="clear" w:color="auto" w:fill="FFFFFF"/>
          <w:lang w:val="vi-VN" w:eastAsia="vi-VN"/>
        </w:rPr>
        <w:t>]</w:t>
      </w:r>
      <w:r w:rsidR="00562743" w:rsidRPr="00FF7D18">
        <w:rPr>
          <w:color w:val="000000" w:themeColor="text1"/>
          <w:szCs w:val="28"/>
          <w:shd w:val="clear" w:color="auto" w:fill="FFFFFF"/>
          <w:lang w:val="vi-VN" w:eastAsia="vi-VN"/>
        </w:rPr>
        <w:fldChar w:fldCharType="end"/>
      </w:r>
      <w:r w:rsidR="00562743" w:rsidRPr="00FF7D18">
        <w:rPr>
          <w:color w:val="000000" w:themeColor="text1"/>
          <w:szCs w:val="28"/>
          <w:shd w:val="clear" w:color="auto" w:fill="FFFFFF"/>
          <w:lang w:val="vi-VN" w:eastAsia="vi-VN"/>
        </w:rPr>
        <w:t>.</w:t>
      </w:r>
    </w:p>
    <w:p w14:paraId="1E17B8E2" w14:textId="3F87907E" w:rsidR="00AF44E9" w:rsidRPr="00FF7D18" w:rsidRDefault="00AF44E9"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Suy dinh dưỡng thể gầy còm là hiện tượng cơ và mỡ cơ thể bị teo đi, được coi là SDD cấp tính vì thường biểu hiện trong thời gian ngắn. Hiện nay, tỉ lệ SDD thể gầy còm trên cả nước vẫn còn cao và có ý nghĩa sức khỏe cộng </w:t>
      </w:r>
      <w:r w:rsidRPr="00FF7D18">
        <w:rPr>
          <w:color w:val="000000" w:themeColor="text1"/>
          <w:szCs w:val="28"/>
          <w:shd w:val="clear" w:color="auto" w:fill="FFFFFF"/>
          <w:lang w:val="vi-VN" w:eastAsia="vi-VN"/>
        </w:rPr>
        <w:lastRenderedPageBreak/>
        <w:t>đồng ở mức độ nhẹ.</w:t>
      </w:r>
      <w:r w:rsidR="001A1AA0" w:rsidRPr="00FF7D18">
        <w:rPr>
          <w:color w:val="000000" w:themeColor="text1"/>
          <w:szCs w:val="28"/>
          <w:shd w:val="clear" w:color="auto" w:fill="FFFFFF"/>
          <w:lang w:val="vi-VN" w:eastAsia="vi-VN"/>
        </w:rPr>
        <w:t xml:space="preserve"> Kết quả nghiên cứu cho thấy s</w:t>
      </w:r>
      <w:r w:rsidRPr="00FF7D18">
        <w:rPr>
          <w:color w:val="000000" w:themeColor="text1"/>
          <w:szCs w:val="28"/>
          <w:shd w:val="clear" w:color="auto" w:fill="FFFFFF"/>
          <w:lang w:val="vi-VN" w:eastAsia="vi-VN"/>
        </w:rPr>
        <w:t xml:space="preserve">uy dinh dưỡng thể gầy còm chiếm tỷ lệ </w:t>
      </w:r>
      <w:r w:rsidR="00562743" w:rsidRPr="00FF7D18">
        <w:rPr>
          <w:color w:val="000000" w:themeColor="text1"/>
          <w:szCs w:val="28"/>
          <w:shd w:val="clear" w:color="auto" w:fill="FFFFFF"/>
          <w:lang w:val="vi-VN" w:eastAsia="vi-VN"/>
        </w:rPr>
        <w:t>thấp nhất 3,8% (bảng 3.5).</w:t>
      </w:r>
    </w:p>
    <w:p w14:paraId="4F6FEB6C" w14:textId="10C07658" w:rsidR="00AF44E9" w:rsidRPr="00FF7D18" w:rsidRDefault="00AF44E9"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Ở nghiên cứu này, tỷ lệ SDD thể thiếu cân ở mức độ cao và tỷ lệ SDD thấp còi ở mức độ trung bình theo phân loại của WHO, tỷ lệ trẻ bị thấp còi (CC/T) cao chứng tỏ đã có sự thiếu dinh dưỡng lâu dài</w:t>
      </w:r>
      <w:r w:rsidR="00625A15" w:rsidRPr="00FF7D18">
        <w:rPr>
          <w:color w:val="000000" w:themeColor="text1"/>
          <w:szCs w:val="28"/>
          <w:shd w:val="clear" w:color="auto" w:fill="FFFFFF"/>
          <w:lang w:val="vi-VN" w:eastAsia="vi-VN"/>
        </w:rPr>
        <w:t>.</w:t>
      </w:r>
    </w:p>
    <w:p w14:paraId="13A75FFC" w14:textId="2D47363A" w:rsidR="00AF44E9" w:rsidRPr="00FF7D18" w:rsidRDefault="00AF44E9"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Kết quả của chúng tôi tương đương kết quả của tác giả  Fataki M: nghiên cứu trên 94 trẻ viêm phổi có độ tuổi từ 6 đến 36 tháng cho thấy tỷ lệ suy dinh dưỡng thể nhẹ cân chiếm 19,2%) </w:t>
      </w:r>
      <w:r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&lt;EndNote&gt;&lt;Cite&gt;&lt;Author&gt;24. Fataki MR&lt;/Author&gt;&lt;Year&gt;2014&lt;/Year&gt;&lt;RecNum&gt;277&lt;/RecNum&gt;&lt;DisplayText&gt;[141]&lt;/DisplayText&gt;&lt;record&gt;&lt;rec-number&gt;277&lt;/rec-number&gt;&lt;foreign-keys&gt;&lt;key app="EN" db-id="txtet0904d09v3edz2mpfstqf5w0rwzt920v" timestamp="1667198300"&gt;277&lt;/key&gt;&lt;/foreign-keys&gt;&lt;ref-type name="Journal Article"&gt;17&lt;/ref-type&gt;&lt;contributors&gt;&lt;authors&gt;&lt;author&gt;24. Fataki MR,&lt;/author&gt;&lt;author&gt; Rodrick R,&lt;/author&gt;&lt;author&gt; Christopher R, &lt;/author&gt;&lt;/authors&gt;&lt;/contributors&gt;&lt;titles&gt;&lt;title&gt;Effect of Zinc Supplementation on Duration of Hospitalization in Tanzanian Children Presenting with Acute Pneumonia&lt;/title&gt;&lt;secondary-title&gt;J Trop Pediatr&lt;/secondary-title&gt;&lt;/titles&gt;&lt;periodical&gt;&lt;full-title&gt;J Trop Pediatr&lt;/full-title&gt;&lt;/periodical&gt;&lt;pages&gt;2022&lt;/pages&gt;&lt;volume&gt;60&lt;/volume&gt;&lt;dates&gt;&lt;year&gt;2014&lt;/year&gt;&lt;/dates&gt;&lt;urls&gt;&lt;/urls&gt;&lt;/record&gt;&lt;/Cite&gt;&lt;/EndNote&gt;</w:instrText>
      </w:r>
      <w:r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41" w:tooltip="24. Fataki MR, 2014 #277" w:history="1">
        <w:r w:rsidR="00186031" w:rsidRPr="00FF7D18">
          <w:rPr>
            <w:noProof/>
            <w:color w:val="000000" w:themeColor="text1"/>
            <w:szCs w:val="28"/>
            <w:shd w:val="clear" w:color="auto" w:fill="FFFFFF"/>
            <w:lang w:val="vi-VN" w:eastAsia="vi-VN"/>
          </w:rPr>
          <w:t>141</w:t>
        </w:r>
      </w:hyperlink>
      <w:r w:rsidR="00186031" w:rsidRPr="00FF7D18">
        <w:rPr>
          <w:noProof/>
          <w:color w:val="000000" w:themeColor="text1"/>
          <w:szCs w:val="28"/>
          <w:shd w:val="clear" w:color="auto" w:fill="FFFFFF"/>
          <w:lang w:val="vi-VN" w:eastAsia="vi-VN"/>
        </w:rPr>
        <w:t>]</w:t>
      </w:r>
      <w:r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và tác giả Wadhwa N (22,9% trẻ suy dinh dưỡng CN/T) </w:t>
      </w:r>
      <w:r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&lt;EndNote&gt;&lt;Cite&gt;&lt;Author&gt;22. Wadhwa N&lt;/Author&gt;&lt;Year&gt;2013&lt;/Year&gt;&lt;RecNum&gt;275&lt;/RecNum&gt;&lt;DisplayText&gt;[135]&lt;/DisplayText&gt;&lt;record&gt;&lt;rec-number&gt;275&lt;/rec-number&gt;&lt;foreign-keys&gt;&lt;key app="EN" db-id="txtet0904d09v3edz2mpfstqf5w0rwzt920v" timestamp="1667198300"&gt;275&lt;/key&gt;&lt;/foreign-keys&gt;&lt;ref-type name="Journal Article"&gt;17&lt;/ref-type&gt;&lt;contributors&gt;&lt;authors&gt;&lt;author&gt;22. Wadhwa N,&lt;/author&gt;&lt;author&gt; Aruna Chandran &lt;/author&gt;&lt;/authors&gt;&lt;/contributors&gt;&lt;titles&gt;&lt;title&gt;The result of the used to be used as a support in the very severe and anti-inflammatory in children hospitalized 2-24 months: randomized trial, double-blind, certified with placebo.&lt;/title&gt;&lt;secondary-title&gt;American Journal of Clinical Nutrition,&lt;/secondary-title&gt;&lt;/titles&gt;&lt;periodical&gt;&lt;full-title&gt;American Journal of Clinical Nutrition,&lt;/full-title&gt;&lt;/periodical&gt;&lt;pages&gt;2022&lt;/pages&gt;&lt;volume&gt;97&lt;/volume&gt;&lt;dates&gt;&lt;year&gt;2013&lt;/year&gt;&lt;/dates&gt;&lt;urls&gt;&lt;/urls&gt;&lt;/record&gt;&lt;/Cite&gt;&lt;/EndNote&gt;</w:instrText>
      </w:r>
      <w:r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5" w:tooltip="22. Wadhwa N, 2013 #275" w:history="1">
        <w:r w:rsidR="00186031" w:rsidRPr="00FF7D18">
          <w:rPr>
            <w:noProof/>
            <w:color w:val="000000" w:themeColor="text1"/>
            <w:szCs w:val="28"/>
            <w:shd w:val="clear" w:color="auto" w:fill="FFFFFF"/>
            <w:lang w:val="vi-VN" w:eastAsia="vi-VN"/>
          </w:rPr>
          <w:t>135</w:t>
        </w:r>
      </w:hyperlink>
      <w:r w:rsidR="00186031" w:rsidRPr="00FF7D18">
        <w:rPr>
          <w:noProof/>
          <w:color w:val="000000" w:themeColor="text1"/>
          <w:szCs w:val="28"/>
          <w:shd w:val="clear" w:color="auto" w:fill="FFFFFF"/>
          <w:lang w:val="vi-VN" w:eastAsia="vi-VN"/>
        </w:rPr>
        <w:t>]</w:t>
      </w:r>
      <w:r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Rajasekaran J</w:t>
      </w:r>
      <w:r w:rsidR="00625A15" w:rsidRPr="00FF7D18">
        <w:rPr>
          <w:color w:val="000000" w:themeColor="text1"/>
          <w:szCs w:val="28"/>
          <w:shd w:val="clear" w:color="auto" w:fill="FFFFFF"/>
          <w:lang w:val="vi-VN" w:eastAsia="vi-VN"/>
        </w:rPr>
        <w:t xml:space="preserve"> </w:t>
      </w:r>
      <w:r w:rsidR="00625A15"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&lt;EndNote&gt;&lt;Cite&gt;&lt;Author&gt;28. Rajasekaran J&lt;/Author&gt;&lt;Year&gt;2016&lt;/Year&gt;&lt;RecNum&gt;281&lt;/RecNum&gt;&lt;DisplayText&gt;[142]&lt;/DisplayText&gt;&lt;record&gt;&lt;rec-number&gt;281&lt;/rec-number&gt;&lt;foreign-keys&gt;&lt;key app="EN" db-id="txtet0904d09v3edz2mpfstqf5w0rwzt920v" timestamp="1667198300"&gt;281&lt;/key&gt;&lt;/foreign-keys&gt;&lt;ref-type name="Journal Article"&gt;17&lt;/ref-type&gt;&lt;contributors&gt;&lt;authors&gt;&lt;author&gt;28. Rajasekaran J, &lt;/author&gt;&lt;author&gt;Geminiganesan S &lt;/author&gt;&lt;/authors&gt;&lt;/contributors&gt;&lt;titles&gt;&lt;title&gt; Serum Zinc Levels in Children 1-59 Months of Age with Pneumonia: A Single-Center Surveillance in India from 2014 to.&lt;/title&gt;&lt;secondary-title&gt;Paediatric Medicine,&lt;/secondary-title&gt;&lt;/titles&gt;&lt;periodical&gt;&lt;full-title&gt;Paediatric Medicine,&lt;/full-title&gt;&lt;/periodical&gt;&lt;pages&gt;2022&lt;/pages&gt;&lt;volume&gt;8&lt;/volume&gt;&lt;dates&gt;&lt;year&gt;2016&lt;/year&gt;&lt;/dates&gt;&lt;urls&gt;&lt;/urls&gt;&lt;/record&gt;&lt;/Cite&gt;&lt;/EndNote&gt;</w:instrText>
      </w:r>
      <w:r w:rsidR="00625A15"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2" w:tooltip="28. Rajasekaran J, 2016 #281" w:history="1">
        <w:r w:rsidR="00186031" w:rsidRPr="00FF7D18">
          <w:rPr>
            <w:noProof/>
            <w:color w:val="000000" w:themeColor="text1"/>
            <w:szCs w:val="28"/>
            <w:lang w:val="vi-VN" w:eastAsia="vi-VN"/>
          </w:rPr>
          <w:t>142</w:t>
        </w:r>
      </w:hyperlink>
      <w:r w:rsidR="00186031" w:rsidRPr="00FF7D18">
        <w:rPr>
          <w:noProof/>
          <w:color w:val="000000" w:themeColor="text1"/>
          <w:szCs w:val="28"/>
          <w:lang w:val="vi-VN" w:eastAsia="vi-VN"/>
        </w:rPr>
        <w:t>]</w:t>
      </w:r>
      <w:r w:rsidR="00625A15" w:rsidRPr="00FF7D18">
        <w:rPr>
          <w:color w:val="000000" w:themeColor="text1"/>
          <w:szCs w:val="28"/>
          <w:lang w:val="vi-VN" w:eastAsia="vi-VN"/>
        </w:rPr>
        <w:fldChar w:fldCharType="end"/>
      </w:r>
      <w:r w:rsidRPr="00FF7D18">
        <w:rPr>
          <w:color w:val="000000" w:themeColor="text1"/>
          <w:szCs w:val="28"/>
          <w:shd w:val="clear" w:color="auto" w:fill="FFFFFF"/>
          <w:lang w:val="vi-VN" w:eastAsia="vi-VN"/>
        </w:rPr>
        <w:t xml:space="preserve"> cũng cho biết có tới 22% trẻ viêm phổi nhập viện bị SDD .</w:t>
      </w:r>
    </w:p>
    <w:p w14:paraId="171A008B" w14:textId="3A0AF306" w:rsidR="00AF44E9" w:rsidRPr="00FF7D18" w:rsidRDefault="00AF44E9" w:rsidP="00221116">
      <w:pPr>
        <w:spacing w:before="60"/>
        <w:ind w:left="0" w:firstLine="720"/>
        <w:rPr>
          <w:color w:val="000000" w:themeColor="text1"/>
          <w:szCs w:val="28"/>
          <w:lang w:val="vi-VN" w:eastAsia="vi-VN"/>
        </w:rPr>
      </w:pPr>
      <w:r w:rsidRPr="00FF7D18">
        <w:rPr>
          <w:color w:val="000000" w:themeColor="text1"/>
          <w:szCs w:val="28"/>
          <w:shd w:val="clear" w:color="auto" w:fill="FFFFFF"/>
          <w:lang w:val="vi-VN" w:eastAsia="vi-VN"/>
        </w:rPr>
        <w:t xml:space="preserve">Có thể thấy trẻ viêm phổi có tình trạng suy dinh dưỡng khá cao. Suy dinh dưỡng làm gia tăng các bệnh </w:t>
      </w:r>
      <w:r w:rsidR="00A278EB" w:rsidRPr="00FF7D18">
        <w:rPr>
          <w:color w:val="000000" w:themeColor="text1"/>
          <w:szCs w:val="28"/>
          <w:shd w:val="clear" w:color="auto" w:fill="FFFFFF"/>
          <w:lang w:val="vi-VN" w:eastAsia="vi-VN"/>
        </w:rPr>
        <w:t>nhiễm khuẩn</w:t>
      </w:r>
      <w:r w:rsidRPr="00FF7D18">
        <w:rPr>
          <w:color w:val="000000" w:themeColor="text1"/>
          <w:szCs w:val="28"/>
          <w:shd w:val="clear" w:color="auto" w:fill="FFFFFF"/>
          <w:lang w:val="vi-VN" w:eastAsia="vi-VN"/>
        </w:rPr>
        <w:t xml:space="preserve"> và ngược lại. Các nghiên cứu về khả năng phục hồi của trẻ cho thấy sự hồi phục diễn ra nhanh và mạnh nếu được chăm sóc dinh dưỡng đúng và đủ. Như vậy đối với trẻ bị viêm phổi vào viện, ngoài việc quan tâm tới vấn đề điều trị, chúng ta cần phải quan tâm hơn nữa đến tình trạng dinh dưỡng, và cần đặc biệt quan tâm tới dinh dưỡng ở các trường hợp viêm phổi nặng. </w:t>
      </w:r>
    </w:p>
    <w:p w14:paraId="7175EFD8" w14:textId="6F18F626" w:rsidR="00AF44E9" w:rsidRPr="00FF7D18" w:rsidRDefault="00AF44E9" w:rsidP="00221116">
      <w:pPr>
        <w:spacing w:before="60"/>
        <w:ind w:left="0" w:firstLine="720"/>
        <w:rPr>
          <w:color w:val="000000" w:themeColor="text1"/>
          <w:lang w:val="vi-VN"/>
        </w:rPr>
      </w:pPr>
      <w:r w:rsidRPr="00FF7D18">
        <w:rPr>
          <w:color w:val="000000" w:themeColor="text1"/>
          <w:lang w:val="vi-VN"/>
        </w:rPr>
        <w:t>Vì vậy, để giải quyết vấn đề SDD ở trẻ em</w:t>
      </w:r>
      <w:r w:rsidR="00675404" w:rsidRPr="00FF7D18">
        <w:rPr>
          <w:color w:val="000000" w:themeColor="text1"/>
          <w:lang w:val="vi-VN"/>
        </w:rPr>
        <w:t xml:space="preserve">, </w:t>
      </w:r>
      <w:r w:rsidRPr="00FF7D18">
        <w:rPr>
          <w:color w:val="000000" w:themeColor="text1"/>
          <w:lang w:val="vi-VN"/>
        </w:rPr>
        <w:t xml:space="preserve">đặc biệt là trẻ em mắc các bệnh </w:t>
      </w:r>
      <w:r w:rsidR="00A278EB" w:rsidRPr="00FF7D18">
        <w:rPr>
          <w:color w:val="000000" w:themeColor="text1"/>
          <w:lang w:val="vi-VN"/>
        </w:rPr>
        <w:t>nhiễm khuẩn</w:t>
      </w:r>
      <w:r w:rsidRPr="00FF7D18">
        <w:rPr>
          <w:color w:val="000000" w:themeColor="text1"/>
          <w:lang w:val="vi-VN"/>
        </w:rPr>
        <w:t>, rất cần có một giải pháp phù hợp, đồng bộ, đa chiều và song song với điều trị bệnh ch</w:t>
      </w:r>
      <w:r w:rsidR="00C23CCF" w:rsidRPr="00FF7D18">
        <w:rPr>
          <w:color w:val="000000" w:themeColor="text1"/>
          <w:lang w:val="vi-VN"/>
        </w:rPr>
        <w:t>í</w:t>
      </w:r>
      <w:r w:rsidRPr="00FF7D18">
        <w:rPr>
          <w:color w:val="000000" w:themeColor="text1"/>
          <w:lang w:val="vi-VN"/>
        </w:rPr>
        <w:t xml:space="preserve">nh. Các giải pháp đó có thể xuất phát từ việc nâng cao ý thức điều trị dinh dưỡng, kết hợp giữa điều trị bệnh với dinh dưỡng. Đặc biệt cần có sự tham gia tích cực, tiếp cận đa diện bác sỹ - dược sỹ - nhà dinh dưỡng </w:t>
      </w:r>
      <w:r w:rsidR="006C45DB" w:rsidRPr="00FF7D18">
        <w:rPr>
          <w:color w:val="000000" w:themeColor="text1"/>
          <w:lang w:val="vi-VN"/>
        </w:rPr>
        <w:t>lâm sàng</w:t>
      </w:r>
      <w:r w:rsidRPr="00FF7D18">
        <w:rPr>
          <w:color w:val="000000" w:themeColor="text1"/>
          <w:lang w:val="vi-VN"/>
        </w:rPr>
        <w:t>, nhằm nâng cao khả năng tiếp cận với điều trị dinh dưỡng</w:t>
      </w:r>
      <w:r w:rsidR="008D082C" w:rsidRPr="00FF7D18">
        <w:rPr>
          <w:color w:val="000000" w:themeColor="text1"/>
          <w:lang w:val="vi-VN"/>
        </w:rPr>
        <w:t xml:space="preserve"> an toàn và hợp lý.</w:t>
      </w:r>
    </w:p>
    <w:p w14:paraId="6787E937" w14:textId="77777777" w:rsidR="00221116" w:rsidRDefault="00221116" w:rsidP="00221116">
      <w:pPr>
        <w:spacing w:before="60"/>
        <w:ind w:left="0" w:firstLine="720"/>
        <w:rPr>
          <w:b/>
          <w:color w:val="000000" w:themeColor="text1"/>
          <w:szCs w:val="28"/>
          <w:shd w:val="clear" w:color="auto" w:fill="FFFFFF"/>
          <w:lang w:eastAsia="vi-VN"/>
        </w:rPr>
      </w:pPr>
    </w:p>
    <w:p w14:paraId="640ACF66" w14:textId="77777777" w:rsidR="00221116" w:rsidRDefault="00221116" w:rsidP="00221116">
      <w:pPr>
        <w:spacing w:before="60"/>
        <w:ind w:left="0" w:firstLine="720"/>
        <w:rPr>
          <w:b/>
          <w:color w:val="000000" w:themeColor="text1"/>
          <w:szCs w:val="28"/>
          <w:shd w:val="clear" w:color="auto" w:fill="FFFFFF"/>
          <w:lang w:eastAsia="vi-VN"/>
        </w:rPr>
      </w:pPr>
    </w:p>
    <w:p w14:paraId="6499F6D1" w14:textId="77777777" w:rsidR="00A32A1F" w:rsidRPr="00FF7D18" w:rsidRDefault="00A32A1F" w:rsidP="00221116">
      <w:pPr>
        <w:spacing w:before="60"/>
        <w:ind w:left="0" w:firstLine="720"/>
        <w:rPr>
          <w:b/>
          <w:color w:val="000000" w:themeColor="text1"/>
          <w:szCs w:val="28"/>
          <w:shd w:val="clear" w:color="auto" w:fill="FFFFFF"/>
          <w:lang w:val="vi-VN" w:eastAsia="vi-VN"/>
        </w:rPr>
      </w:pPr>
      <w:r w:rsidRPr="00FF7D18">
        <w:rPr>
          <w:b/>
          <w:color w:val="000000" w:themeColor="text1"/>
          <w:szCs w:val="28"/>
          <w:shd w:val="clear" w:color="auto" w:fill="FFFFFF"/>
          <w:lang w:val="vi-VN" w:eastAsia="vi-VN"/>
        </w:rPr>
        <w:lastRenderedPageBreak/>
        <w:t>Về thời gian sốt, ho trung bình</w:t>
      </w:r>
    </w:p>
    <w:p w14:paraId="019E9130" w14:textId="2AB4B354" w:rsidR="00A32A1F"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Kết quả bả</w:t>
      </w:r>
      <w:r w:rsidR="005B758D" w:rsidRPr="00FF7D18">
        <w:rPr>
          <w:color w:val="000000" w:themeColor="text1"/>
          <w:szCs w:val="28"/>
          <w:shd w:val="clear" w:color="auto" w:fill="FFFFFF"/>
          <w:lang w:val="vi-VN" w:eastAsia="vi-VN"/>
        </w:rPr>
        <w:t>ng 3.6</w:t>
      </w:r>
      <w:r w:rsidRPr="00FF7D18">
        <w:rPr>
          <w:color w:val="000000" w:themeColor="text1"/>
          <w:szCs w:val="28"/>
          <w:shd w:val="clear" w:color="auto" w:fill="FFFFFF"/>
          <w:lang w:val="vi-VN" w:eastAsia="vi-VN"/>
        </w:rPr>
        <w:t xml:space="preserve"> cho thấy thời gian sốt trung bình (giờ) cao nhất ở nhóm </w:t>
      </w:r>
      <w:r w:rsidR="00C214D4" w:rsidRPr="00FF7D18">
        <w:rPr>
          <w:color w:val="000000" w:themeColor="text1"/>
          <w:szCs w:val="28"/>
          <w:shd w:val="clear" w:color="auto" w:fill="FFFFFF"/>
          <w:lang w:val="vi-VN" w:eastAsia="vi-VN"/>
        </w:rPr>
        <w:t>7-12</w:t>
      </w:r>
      <w:r w:rsidRPr="00FF7D18">
        <w:rPr>
          <w:color w:val="000000" w:themeColor="text1"/>
          <w:szCs w:val="28"/>
          <w:shd w:val="clear" w:color="auto" w:fill="FFFFFF"/>
          <w:lang w:val="vi-VN" w:eastAsia="vi-VN"/>
        </w:rPr>
        <w:t xml:space="preserve"> tháng tuổi (21,9 ± 23,6), giảm dần ở các nhóm tuổi cao hơn có ý nghĩa thống kê với p=0,05. Thời gian ho trung bình (giờ) cao nhất ở nhóm 2-6 tháng tuổi (54,7 ± 40,5), giảm dần ở các nhóm tuổi lớn hơn, tuy nhiên không có ý nghĩa thống kê với p&gt; 0,05.</w:t>
      </w:r>
    </w:p>
    <w:p w14:paraId="351288E2" w14:textId="4504B893" w:rsidR="003D1D47"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Tương tự kết quả nghiên cứu của chúng tôi, tác giả </w:t>
      </w:r>
      <w:hyperlink r:id="rId28">
        <w:r w:rsidRPr="00FF7D18">
          <w:rPr>
            <w:color w:val="000000" w:themeColor="text1"/>
            <w:szCs w:val="28"/>
            <w:shd w:val="clear" w:color="auto" w:fill="FFFFFF"/>
            <w:lang w:val="vi-VN" w:eastAsia="vi-VN"/>
          </w:rPr>
          <w:t>Rerksuppaphol</w:t>
        </w:r>
      </w:hyperlink>
      <w:r w:rsidRPr="00FF7D18">
        <w:rPr>
          <w:color w:val="000000" w:themeColor="text1"/>
          <w:szCs w:val="28"/>
          <w:shd w:val="clear" w:color="auto" w:fill="FFFFFF"/>
          <w:lang w:val="vi-VN" w:eastAsia="vi-VN"/>
        </w:rPr>
        <w:t xml:space="preserve"> S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&lt;EndNote&gt;&lt;Cite&gt;&lt;Author&gt;26. Rerksuppaphol S&lt;/Author&gt;&lt;Year&gt;2019&lt;/Year&gt;&lt;RecNum&gt;279&lt;/RecNum&gt;&lt;DisplayText&gt;[143]&lt;/DisplayText&gt;&lt;record&gt;&lt;rec-number&gt;279&lt;/rec-number&gt;&lt;foreign-keys&gt;&lt;key app="EN" db-id="txtet0904d09v3edz2mpfstqf5w0rwzt920v" timestamp="1667198300"&gt;279&lt;/key&gt;&lt;/foreign-keys&gt;&lt;ref-type name="Journal Article"&gt;17&lt;/ref-type&gt;&lt;contributors&gt;&lt;authors&gt;&lt;author&gt;26. Rerksuppaphol S, &lt;/author&gt;&lt;author&gt;Rerksuppaphol L&lt;/author&gt;&lt;/authors&gt;&lt;/contributors&gt;&lt;titles&gt;&lt;title&gt;A randomized controlled trial of zinc supplementation in the treatment of acute respiratory infections in Thai children. &lt;/title&gt;&lt;secondary-title&gt;Pediatric Representative&lt;/secondary-title&gt;&lt;/titles&gt;&lt;periodical&gt;&lt;full-title&gt;Pediatric Representative&lt;/full-title&gt;&lt;/periodical&gt;&lt;pages&gt;2022&lt;/pages&gt;&lt;volume&gt;11&lt;/volume&gt;&lt;dates&gt;&lt;year&gt;2019&lt;/year&gt;&lt;/dates&gt;&lt;urls&gt;&lt;/urls&gt;&lt;/record&gt;&lt;/Cite&gt;&lt;/EndNote&gt;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43" w:tooltip="26. Rerksuppaphol S, 2019 #279" w:history="1">
        <w:r w:rsidR="00186031" w:rsidRPr="00FF7D18">
          <w:rPr>
            <w:noProof/>
            <w:color w:val="000000" w:themeColor="text1"/>
            <w:szCs w:val="28"/>
            <w:shd w:val="clear" w:color="auto" w:fill="FFFFFF"/>
            <w:lang w:val="vi-VN" w:eastAsia="vi-VN"/>
          </w:rPr>
          <w:t>143</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cho thấy thời gian số</w:t>
      </w:r>
      <w:r w:rsidR="003D1D47" w:rsidRPr="00FF7D18">
        <w:rPr>
          <w:color w:val="000000" w:themeColor="text1"/>
          <w:szCs w:val="28"/>
          <w:shd w:val="clear" w:color="auto" w:fill="FFFFFF"/>
          <w:lang w:val="vi-VN" w:eastAsia="vi-VN"/>
        </w:rPr>
        <w:t xml:space="preserve">t trung bình là </w:t>
      </w:r>
      <w:r w:rsidRPr="00FF7D18">
        <w:rPr>
          <w:color w:val="000000" w:themeColor="text1"/>
          <w:szCs w:val="28"/>
          <w:shd w:val="clear" w:color="auto" w:fill="FFFFFF"/>
          <w:lang w:val="vi-VN" w:eastAsia="vi-VN"/>
        </w:rPr>
        <w:t>10 (4-27,0) giờ, thời gian thở</w:t>
      </w:r>
      <w:r w:rsidR="003D1D47" w:rsidRPr="00FF7D18">
        <w:rPr>
          <w:color w:val="000000" w:themeColor="text1"/>
          <w:szCs w:val="28"/>
          <w:shd w:val="clear" w:color="auto" w:fill="FFFFFF"/>
          <w:lang w:val="vi-VN" w:eastAsia="vi-VN"/>
        </w:rPr>
        <w:t xml:space="preserve"> nhanh trung bình là 8</w:t>
      </w:r>
      <w:r w:rsidRPr="00FF7D18">
        <w:rPr>
          <w:color w:val="000000" w:themeColor="text1"/>
          <w:szCs w:val="28"/>
          <w:shd w:val="clear" w:color="auto" w:fill="FFFFFF"/>
          <w:lang w:val="vi-VN" w:eastAsia="vi-VN"/>
        </w:rPr>
        <w:t xml:space="preserve"> giờ</w:t>
      </w:r>
      <w:r w:rsidR="003D1D47" w:rsidRPr="00FF7D18">
        <w:rPr>
          <w:color w:val="000000" w:themeColor="text1"/>
          <w:szCs w:val="28"/>
          <w:shd w:val="clear" w:color="auto" w:fill="FFFFFF"/>
          <w:lang w:val="vi-VN" w:eastAsia="vi-VN"/>
        </w:rPr>
        <w:t>.</w:t>
      </w:r>
    </w:p>
    <w:p w14:paraId="3B348913" w14:textId="00652DA7" w:rsidR="00A32A1F" w:rsidRPr="00FF7D18" w:rsidRDefault="00A32A1F"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Viêm phổi là hiện tượng viêm nhiễm của nhu mô phổi, trong đ</w:t>
      </w:r>
      <w:r w:rsidR="004A5153" w:rsidRPr="00FF7D18">
        <w:rPr>
          <w:color w:val="000000" w:themeColor="text1"/>
          <w:szCs w:val="28"/>
          <w:shd w:val="clear" w:color="auto" w:fill="FFFFFF"/>
          <w:lang w:val="vi-VN" w:eastAsia="vi-VN"/>
        </w:rPr>
        <w:t>ó</w:t>
      </w:r>
      <w:r w:rsidRPr="00FF7D18">
        <w:rPr>
          <w:color w:val="000000" w:themeColor="text1"/>
          <w:szCs w:val="28"/>
          <w:shd w:val="clear" w:color="auto" w:fill="FFFFFF"/>
          <w:lang w:val="vi-VN" w:eastAsia="vi-VN"/>
        </w:rPr>
        <w:t xml:space="preserve"> các phế nang, đường dẫn khí trong phổi có thể chứa đầy </w:t>
      </w:r>
      <w:r w:rsidR="003D1D47" w:rsidRPr="00FF7D18">
        <w:rPr>
          <w:color w:val="000000" w:themeColor="text1"/>
          <w:szCs w:val="28"/>
          <w:shd w:val="clear" w:color="auto" w:fill="FFFFFF"/>
          <w:lang w:val="vi-VN" w:eastAsia="vi-VN"/>
        </w:rPr>
        <w:t>dịch viêm</w:t>
      </w:r>
      <w:r w:rsidRPr="00FF7D18">
        <w:rPr>
          <w:color w:val="000000" w:themeColor="text1"/>
          <w:szCs w:val="28"/>
          <w:shd w:val="clear" w:color="auto" w:fill="FFFFFF"/>
          <w:lang w:val="vi-VN" w:eastAsia="vi-VN"/>
        </w:rPr>
        <w:t xml:space="preserve">, gây ho có đờm, sốt, và khó thở. Ho là triệu chứng thường xuất hiện sớm và là dấu hiệu chỉ điểm cho tình trạng bệnh cũng như phản ánh trung thực diễn biến của bệnh. </w:t>
      </w:r>
      <w:r w:rsidR="003D1D47" w:rsidRPr="00FF7D18">
        <w:rPr>
          <w:color w:val="000000" w:themeColor="text1"/>
          <w:szCs w:val="28"/>
          <w:shd w:val="clear" w:color="auto" w:fill="FFFFFF"/>
          <w:lang w:val="vi-VN" w:eastAsia="vi-VN"/>
        </w:rPr>
        <w:t>Khi t</w:t>
      </w:r>
      <w:r w:rsidRPr="00FF7D18">
        <w:rPr>
          <w:color w:val="000000" w:themeColor="text1"/>
          <w:szCs w:val="28"/>
          <w:shd w:val="clear" w:color="auto" w:fill="FFFFFF"/>
          <w:lang w:val="vi-VN" w:eastAsia="vi-VN"/>
        </w:rPr>
        <w:t>rẻ hồi phục viêm phổi có thể giảm nhanh chóng các triệu chứng ban đầu như sốt và ho.</w:t>
      </w:r>
      <w:r w:rsidR="007E078A" w:rsidRPr="00FF7D18">
        <w:rPr>
          <w:color w:val="000000" w:themeColor="text1"/>
          <w:szCs w:val="28"/>
          <w:shd w:val="clear" w:color="auto" w:fill="FFFFFF"/>
          <w:lang w:val="vi-VN" w:eastAsia="vi-VN"/>
        </w:rPr>
        <w:t xml:space="preserve"> </w:t>
      </w:r>
    </w:p>
    <w:p w14:paraId="2756EAFB" w14:textId="19DB0E92" w:rsidR="00F50C53" w:rsidRPr="00FF7D18" w:rsidRDefault="00F50C53" w:rsidP="00221116">
      <w:pPr>
        <w:spacing w:before="60"/>
        <w:ind w:left="0" w:firstLine="720"/>
        <w:rPr>
          <w:b/>
          <w:color w:val="000000" w:themeColor="text1"/>
          <w:spacing w:val="-6"/>
          <w:szCs w:val="28"/>
          <w:lang w:val="vi-VN" w:eastAsia="vi-VN"/>
        </w:rPr>
      </w:pPr>
      <w:r w:rsidRPr="00FF7D18">
        <w:rPr>
          <w:b/>
          <w:bCs/>
          <w:color w:val="000000" w:themeColor="text1"/>
          <w:spacing w:val="-6"/>
          <w:szCs w:val="28"/>
          <w:shd w:val="clear" w:color="auto" w:fill="FFFFFF"/>
          <w:lang w:val="vi-VN" w:eastAsia="vi-VN"/>
        </w:rPr>
        <w:t xml:space="preserve">Về </w:t>
      </w:r>
      <w:r w:rsidRPr="00FF7D18">
        <w:rPr>
          <w:b/>
          <w:color w:val="000000" w:themeColor="text1"/>
          <w:spacing w:val="-6"/>
          <w:szCs w:val="28"/>
          <w:shd w:val="clear" w:color="auto" w:fill="FFFFFF"/>
          <w:lang w:val="vi-VN" w:eastAsia="vi-VN"/>
        </w:rPr>
        <w:t>mức độ viêm phổi</w:t>
      </w:r>
      <w:r w:rsidR="00F27191" w:rsidRPr="00FF7D18">
        <w:rPr>
          <w:b/>
          <w:color w:val="000000" w:themeColor="text1"/>
          <w:spacing w:val="-6"/>
          <w:szCs w:val="28"/>
          <w:shd w:val="clear" w:color="auto" w:fill="FFFFFF"/>
          <w:lang w:val="vi-VN" w:eastAsia="vi-VN"/>
        </w:rPr>
        <w:t xml:space="preserve"> </w:t>
      </w:r>
      <w:r w:rsidR="007E078A" w:rsidRPr="00FF7D18">
        <w:rPr>
          <w:b/>
          <w:color w:val="000000" w:themeColor="text1"/>
          <w:spacing w:val="-6"/>
          <w:szCs w:val="28"/>
          <w:shd w:val="clear" w:color="auto" w:fill="FFFFFF"/>
          <w:lang w:val="vi-VN" w:eastAsia="vi-VN"/>
        </w:rPr>
        <w:t xml:space="preserve">và mức độ suy hô hấp </w:t>
      </w:r>
      <w:r w:rsidR="00F27191" w:rsidRPr="00FF7D18">
        <w:rPr>
          <w:b/>
          <w:color w:val="000000" w:themeColor="text1"/>
          <w:spacing w:val="-6"/>
          <w:szCs w:val="28"/>
          <w:shd w:val="clear" w:color="auto" w:fill="FFFFFF"/>
          <w:lang w:val="vi-VN" w:eastAsia="vi-VN"/>
        </w:rPr>
        <w:t>của đối tượng nghiên cứu</w:t>
      </w:r>
      <w:r w:rsidRPr="00FF7D18">
        <w:rPr>
          <w:b/>
          <w:color w:val="000000" w:themeColor="text1"/>
          <w:spacing w:val="-6"/>
          <w:szCs w:val="28"/>
          <w:shd w:val="clear" w:color="auto" w:fill="FFFFFF"/>
          <w:lang w:val="vi-VN" w:eastAsia="vi-VN"/>
        </w:rPr>
        <w:t>:</w:t>
      </w:r>
    </w:p>
    <w:p w14:paraId="4C8175E0" w14:textId="6CF3467A" w:rsidR="00F50C53" w:rsidRPr="00FF7D18" w:rsidRDefault="009A0C05"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Từ năm 20</w:t>
      </w:r>
      <w:r w:rsidR="007E078A" w:rsidRPr="00FF7D18">
        <w:rPr>
          <w:color w:val="000000" w:themeColor="text1"/>
          <w:szCs w:val="28"/>
          <w:shd w:val="clear" w:color="auto" w:fill="FFFFFF"/>
          <w:lang w:val="vi-VN" w:eastAsia="vi-VN"/>
        </w:rPr>
        <w:t>14</w:t>
      </w:r>
      <w:r w:rsidRPr="00FF7D18">
        <w:rPr>
          <w:color w:val="000000" w:themeColor="text1"/>
          <w:szCs w:val="28"/>
          <w:shd w:val="clear" w:color="auto" w:fill="FFFFFF"/>
          <w:lang w:val="vi-VN" w:eastAsia="vi-VN"/>
        </w:rPr>
        <w:t>, Tổ chức Y tế thế giới phân loại v</w:t>
      </w:r>
      <w:r w:rsidR="00F50C53" w:rsidRPr="00FF7D18">
        <w:rPr>
          <w:color w:val="000000" w:themeColor="text1"/>
          <w:szCs w:val="28"/>
          <w:shd w:val="clear" w:color="auto" w:fill="FFFFFF"/>
          <w:lang w:val="vi-VN" w:eastAsia="vi-VN"/>
        </w:rPr>
        <w:t xml:space="preserve">iêm phổi </w:t>
      </w:r>
      <w:r w:rsidRPr="00FF7D18">
        <w:rPr>
          <w:color w:val="000000" w:themeColor="text1"/>
          <w:szCs w:val="28"/>
          <w:shd w:val="clear" w:color="auto" w:fill="FFFFFF"/>
          <w:lang w:val="vi-VN" w:eastAsia="vi-VN"/>
        </w:rPr>
        <w:t>thành</w:t>
      </w:r>
      <w:r w:rsidR="00F50C53" w:rsidRPr="00FF7D18">
        <w:rPr>
          <w:color w:val="000000" w:themeColor="text1"/>
          <w:szCs w:val="28"/>
          <w:shd w:val="clear" w:color="auto" w:fill="FFFFFF"/>
          <w:lang w:val="vi-VN" w:eastAsia="vi-VN"/>
        </w:rPr>
        <w:t xml:space="preserve"> 2 nhóm: viêm phổi và viêm phổi nặ</w:t>
      </w:r>
      <w:r w:rsidRPr="00FF7D18">
        <w:rPr>
          <w:color w:val="000000" w:themeColor="text1"/>
          <w:szCs w:val="28"/>
          <w:shd w:val="clear" w:color="auto" w:fill="FFFFFF"/>
          <w:lang w:val="vi-VN" w:eastAsia="vi-VN"/>
        </w:rPr>
        <w:t>ng thay vì 3 nhóm như trước đây. Kết quả nghiên cứu cho thấy</w:t>
      </w:r>
      <w:r w:rsidR="00F50C53" w:rsidRPr="00FF7D18">
        <w:rPr>
          <w:color w:val="000000" w:themeColor="text1"/>
          <w:szCs w:val="28"/>
          <w:shd w:val="clear" w:color="auto" w:fill="FFFFFF"/>
          <w:lang w:val="vi-VN" w:eastAsia="vi-VN"/>
        </w:rPr>
        <w:t xml:space="preserve"> trẻ </w:t>
      </w:r>
      <w:r w:rsidR="007E078A" w:rsidRPr="00FF7D18">
        <w:rPr>
          <w:color w:val="000000" w:themeColor="text1"/>
          <w:szCs w:val="28"/>
          <w:shd w:val="clear" w:color="auto" w:fill="FFFFFF"/>
          <w:lang w:val="vi-VN" w:eastAsia="vi-VN"/>
        </w:rPr>
        <w:t>nhập viện chủ yếu</w:t>
      </w:r>
      <w:r w:rsidR="00F50C53" w:rsidRPr="00FF7D18">
        <w:rPr>
          <w:color w:val="000000" w:themeColor="text1"/>
          <w:szCs w:val="28"/>
          <w:shd w:val="clear" w:color="auto" w:fill="FFFFFF"/>
          <w:lang w:val="vi-VN" w:eastAsia="vi-VN"/>
        </w:rPr>
        <w:t xml:space="preserve"> là ở mức viêm phổ</w:t>
      </w:r>
      <w:r w:rsidR="0043673F" w:rsidRPr="00FF7D18">
        <w:rPr>
          <w:color w:val="000000" w:themeColor="text1"/>
          <w:szCs w:val="28"/>
          <w:shd w:val="clear" w:color="auto" w:fill="FFFFFF"/>
          <w:lang w:val="vi-VN" w:eastAsia="vi-VN"/>
        </w:rPr>
        <w:t>i</w:t>
      </w:r>
      <w:r w:rsidR="00F50C53" w:rsidRPr="00FF7D18">
        <w:rPr>
          <w:color w:val="000000" w:themeColor="text1"/>
          <w:szCs w:val="28"/>
          <w:shd w:val="clear" w:color="auto" w:fill="FFFFFF"/>
          <w:lang w:val="vi-VN" w:eastAsia="vi-VN"/>
        </w:rPr>
        <w:t xml:space="preserve"> </w:t>
      </w:r>
      <w:r w:rsidR="007E078A" w:rsidRPr="00FF7D18">
        <w:rPr>
          <w:color w:val="000000" w:themeColor="text1"/>
          <w:szCs w:val="28"/>
          <w:shd w:val="clear" w:color="auto" w:fill="FFFFFF"/>
          <w:lang w:val="vi-VN" w:eastAsia="vi-VN"/>
        </w:rPr>
        <w:t>(</w:t>
      </w:r>
      <w:r w:rsidR="00F50C53" w:rsidRPr="00FF7D18">
        <w:rPr>
          <w:color w:val="000000" w:themeColor="text1"/>
          <w:szCs w:val="28"/>
          <w:shd w:val="clear" w:color="auto" w:fill="FFFFFF"/>
          <w:lang w:val="vi-VN" w:eastAsia="vi-VN"/>
        </w:rPr>
        <w:t xml:space="preserve">chiếm </w:t>
      </w:r>
      <w:r w:rsidR="0043673F" w:rsidRPr="00FF7D18">
        <w:rPr>
          <w:color w:val="000000" w:themeColor="text1"/>
          <w:szCs w:val="28"/>
          <w:shd w:val="clear" w:color="auto" w:fill="FFFFFF"/>
          <w:lang w:val="vi-VN" w:eastAsia="vi-VN"/>
        </w:rPr>
        <w:t>78,4</w:t>
      </w:r>
      <w:r w:rsidR="00F50C53" w:rsidRPr="00FF7D18">
        <w:rPr>
          <w:color w:val="000000" w:themeColor="text1"/>
          <w:szCs w:val="28"/>
          <w:shd w:val="clear" w:color="auto" w:fill="FFFFFF"/>
          <w:lang w:val="vi-VN" w:eastAsia="vi-VN"/>
        </w:rPr>
        <w:t>%</w:t>
      </w:r>
      <w:r w:rsidR="007E078A" w:rsidRPr="00FF7D18">
        <w:rPr>
          <w:color w:val="000000" w:themeColor="text1"/>
          <w:szCs w:val="28"/>
          <w:shd w:val="clear" w:color="auto" w:fill="FFFFFF"/>
          <w:lang w:val="vi-VN" w:eastAsia="vi-VN"/>
        </w:rPr>
        <w:t>)</w:t>
      </w:r>
      <w:r w:rsidR="00F50C53" w:rsidRPr="00FF7D18">
        <w:rPr>
          <w:color w:val="000000" w:themeColor="text1"/>
          <w:szCs w:val="28"/>
          <w:shd w:val="clear" w:color="auto" w:fill="FFFFFF"/>
          <w:lang w:val="vi-VN" w:eastAsia="vi-VN"/>
        </w:rPr>
        <w:t>. Mức độ viêm phổi nặng chiếm tỷ lệ thấp</w:t>
      </w:r>
      <w:r w:rsidR="0043673F" w:rsidRPr="00FF7D18">
        <w:rPr>
          <w:color w:val="000000" w:themeColor="text1"/>
          <w:szCs w:val="28"/>
          <w:shd w:val="clear" w:color="auto" w:fill="FFFFFF"/>
          <w:lang w:val="vi-VN" w:eastAsia="vi-VN"/>
        </w:rPr>
        <w:t xml:space="preserve"> hơn</w:t>
      </w:r>
      <w:r w:rsidR="00F50C53" w:rsidRPr="00FF7D18">
        <w:rPr>
          <w:color w:val="000000" w:themeColor="text1"/>
          <w:szCs w:val="28"/>
          <w:shd w:val="clear" w:color="auto" w:fill="FFFFFF"/>
          <w:lang w:val="vi-VN" w:eastAsia="vi-VN"/>
        </w:rPr>
        <w:t xml:space="preserve"> (</w:t>
      </w:r>
      <w:r w:rsidR="0043673F" w:rsidRPr="00FF7D18">
        <w:rPr>
          <w:color w:val="000000" w:themeColor="text1"/>
          <w:szCs w:val="28"/>
          <w:shd w:val="clear" w:color="auto" w:fill="FFFFFF"/>
          <w:lang w:val="vi-VN" w:eastAsia="vi-VN"/>
        </w:rPr>
        <w:t>21,6</w:t>
      </w:r>
      <w:r w:rsidR="00F50C53" w:rsidRPr="00FF7D18">
        <w:rPr>
          <w:color w:val="000000" w:themeColor="text1"/>
          <w:szCs w:val="28"/>
          <w:shd w:val="clear" w:color="auto" w:fill="FFFFFF"/>
          <w:lang w:val="vi-VN" w:eastAsia="vi-VN"/>
        </w:rPr>
        <w:t>%)</w:t>
      </w:r>
      <w:r w:rsidR="00C33283" w:rsidRPr="00FF7D18">
        <w:rPr>
          <w:color w:val="000000" w:themeColor="text1"/>
          <w:szCs w:val="28"/>
          <w:shd w:val="clear" w:color="auto" w:fill="FFFFFF"/>
          <w:lang w:val="vi-VN" w:eastAsia="vi-VN"/>
        </w:rPr>
        <w:t xml:space="preserve"> (</w:t>
      </w:r>
      <w:r w:rsidR="0059632F" w:rsidRPr="00FF7D18">
        <w:rPr>
          <w:color w:val="000000" w:themeColor="text1"/>
          <w:szCs w:val="28"/>
          <w:shd w:val="clear" w:color="auto" w:fill="FFFFFF"/>
          <w:lang w:val="vi-VN" w:eastAsia="vi-VN"/>
        </w:rPr>
        <w:t>Hình</w:t>
      </w:r>
      <w:r w:rsidR="00C33283" w:rsidRPr="00FF7D18">
        <w:rPr>
          <w:color w:val="000000" w:themeColor="text1"/>
          <w:szCs w:val="28"/>
          <w:shd w:val="clear" w:color="auto" w:fill="FFFFFF"/>
          <w:lang w:val="vi-VN" w:eastAsia="vi-VN"/>
        </w:rPr>
        <w:t xml:space="preserve"> 3.2)</w:t>
      </w:r>
      <w:r w:rsidR="00F50C53" w:rsidRPr="00FF7D18">
        <w:rPr>
          <w:color w:val="000000" w:themeColor="text1"/>
          <w:szCs w:val="28"/>
          <w:shd w:val="clear" w:color="auto" w:fill="FFFFFF"/>
          <w:lang w:val="vi-VN" w:eastAsia="vi-VN"/>
        </w:rPr>
        <w:t xml:space="preserve">. </w:t>
      </w:r>
      <w:r w:rsidR="0043673F" w:rsidRPr="00FF7D18">
        <w:rPr>
          <w:color w:val="000000" w:themeColor="text1"/>
          <w:szCs w:val="28"/>
          <w:shd w:val="clear" w:color="auto" w:fill="FFFFFF"/>
          <w:lang w:val="vi-VN" w:eastAsia="vi-VN"/>
        </w:rPr>
        <w:t>Tương ứng, trẻ viêm phổi không suy hô hấp chiếm tỷ lệ 73,1%, suy hô hấp độ I chiếm tỷ lệ 13</w:t>
      </w:r>
      <w:r w:rsidR="005053BF" w:rsidRPr="00FF7D18">
        <w:rPr>
          <w:color w:val="000000" w:themeColor="text1"/>
          <w:szCs w:val="28"/>
          <w:shd w:val="clear" w:color="auto" w:fill="FFFFFF"/>
          <w:lang w:val="vi-VN" w:eastAsia="vi-VN"/>
        </w:rPr>
        <w:t>,2</w:t>
      </w:r>
      <w:r w:rsidR="0043673F" w:rsidRPr="00FF7D18">
        <w:rPr>
          <w:color w:val="000000" w:themeColor="text1"/>
          <w:szCs w:val="28"/>
          <w:shd w:val="clear" w:color="auto" w:fill="FFFFFF"/>
          <w:lang w:val="vi-VN" w:eastAsia="vi-VN"/>
        </w:rPr>
        <w:t xml:space="preserve">%, Trẻ suy hô hấp độ II chiếm 13,7%. </w:t>
      </w:r>
      <w:r w:rsidR="009B0317" w:rsidRPr="00FF7D18">
        <w:rPr>
          <w:color w:val="000000" w:themeColor="text1"/>
          <w:szCs w:val="28"/>
          <w:shd w:val="clear" w:color="auto" w:fill="FFFFFF"/>
          <w:lang w:val="vi-VN" w:eastAsia="vi-VN"/>
        </w:rPr>
        <w:t xml:space="preserve">Trong nghiên cứu này không có trẻ nào suy hô hấp độ III </w:t>
      </w:r>
      <w:r w:rsidR="0043673F" w:rsidRPr="00FF7D18">
        <w:rPr>
          <w:color w:val="000000" w:themeColor="text1"/>
          <w:szCs w:val="28"/>
          <w:shd w:val="clear" w:color="auto" w:fill="FFFFFF"/>
          <w:lang w:val="vi-VN" w:eastAsia="vi-VN"/>
        </w:rPr>
        <w:t>(</w:t>
      </w:r>
      <w:r w:rsidR="0059632F" w:rsidRPr="00FF7D18">
        <w:rPr>
          <w:color w:val="000000" w:themeColor="text1"/>
          <w:szCs w:val="28"/>
          <w:shd w:val="clear" w:color="auto" w:fill="FFFFFF"/>
          <w:lang w:val="vi-VN" w:eastAsia="vi-VN"/>
        </w:rPr>
        <w:t>Hình</w:t>
      </w:r>
      <w:r w:rsidR="00C33283" w:rsidRPr="00FF7D18">
        <w:rPr>
          <w:color w:val="000000" w:themeColor="text1"/>
          <w:szCs w:val="28"/>
          <w:shd w:val="clear" w:color="auto" w:fill="FFFFFF"/>
          <w:lang w:val="vi-VN" w:eastAsia="vi-VN"/>
        </w:rPr>
        <w:t xml:space="preserve"> 3.3</w:t>
      </w:r>
      <w:r w:rsidR="0043673F" w:rsidRPr="00FF7D18">
        <w:rPr>
          <w:color w:val="000000" w:themeColor="text1"/>
          <w:szCs w:val="28"/>
          <w:shd w:val="clear" w:color="auto" w:fill="FFFFFF"/>
          <w:lang w:val="vi-VN" w:eastAsia="vi-VN"/>
        </w:rPr>
        <w:t>)</w:t>
      </w:r>
      <w:r w:rsidR="00F50C53" w:rsidRPr="00FF7D18">
        <w:rPr>
          <w:color w:val="000000" w:themeColor="text1"/>
          <w:szCs w:val="28"/>
          <w:shd w:val="clear" w:color="auto" w:fill="FFFFFF"/>
          <w:lang w:val="vi-VN" w:eastAsia="vi-VN"/>
        </w:rPr>
        <w:t>.</w:t>
      </w:r>
      <w:r w:rsidR="00F50C53" w:rsidRPr="00FF7D18">
        <w:rPr>
          <w:color w:val="000000" w:themeColor="text1"/>
          <w:szCs w:val="28"/>
          <w:lang w:val="vi-VN" w:eastAsia="vi-VN"/>
        </w:rPr>
        <w:t> </w:t>
      </w:r>
    </w:p>
    <w:p w14:paraId="5FEAE6D9" w14:textId="5CD18311" w:rsidR="00DD781F" w:rsidRPr="00FF7D18" w:rsidRDefault="00F50C53" w:rsidP="00221116">
      <w:pPr>
        <w:spacing w:before="60"/>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Tác giả </w:t>
      </w:r>
      <w:r w:rsidRPr="00FF7D18">
        <w:rPr>
          <w:color w:val="000000" w:themeColor="text1"/>
          <w:szCs w:val="28"/>
          <w:lang w:val="vi-VN" w:eastAsia="vi-VN"/>
        </w:rPr>
        <w:t>Keshav K</w:t>
      </w:r>
      <w:r w:rsidRPr="00FF7D18">
        <w:rPr>
          <w:color w:val="000000" w:themeColor="text1"/>
          <w:szCs w:val="28"/>
          <w:shd w:val="clear" w:color="auto" w:fill="FFFFFF"/>
          <w:lang w:val="vi-VN" w:eastAsia="vi-VN"/>
        </w:rPr>
        <w:t xml:space="preserve"> </w:t>
      </w:r>
      <w:r w:rsidR="0060394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&lt;EndNote&gt;&lt;Cite&gt;&lt;Author&gt;20. Keshav K&lt;/Author&gt;&lt;Year&gt;2020&lt;/Year&gt;&lt;RecNum&gt;273&lt;/RecNum&gt;&lt;DisplayText&gt;[134]&lt;/DisplayText&gt;&lt;record&gt;&lt;rec-number&gt;273&lt;/rec-number&gt;&lt;foreign-keys&gt;&lt;key app="EN" db-id="txtet0904d09v3edz2mpfstqf5w0rwzt920v" timestamp="1667198300"&gt;273&lt;/key&gt;&lt;/foreign-keys&gt;&lt;ref-type name="Journal Article"&gt;17&lt;/ref-type&gt;&lt;contributors&gt;&lt;authors&gt;&lt;author&gt;20. Keshav K, &lt;/author&gt;&lt;author&gt;Pathak SK, &lt;/author&gt;&lt;author&gt;Singh BK &lt;/author&gt;&lt;/authors&gt;&lt;/contributors&gt;&lt;titles&gt;&lt;title&gt;A case-control study to assess the outcome of administering zinc sulphate on improving the clinical symptoms of the children diagnosed with pneumonia.&lt;/title&gt;&lt;secondary-title&gt;European Journal of Molecular &amp;amp; Clinical Medicine&lt;/secondary-title&gt;&lt;/titles&gt;&lt;periodical&gt;&lt;full-title&gt;European Journal of Molecular &amp;amp; Clinical Medicine&lt;/full-title&gt;&lt;/periodical&gt;&lt;pages&gt;2022&lt;/pages&gt;&lt;volume&gt;7&lt;/volume&gt;&lt;dates&gt;&lt;year&gt;2020&lt;/year&gt;&lt;/dates&gt;&lt;urls&gt;&lt;/urls&gt;&lt;/record&gt;&lt;/Cite&gt;&lt;/EndNote&gt;</w:instrText>
      </w:r>
      <w:r w:rsidR="0060394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34" w:tooltip="20. Keshav K, 2020 #273" w:history="1">
        <w:r w:rsidR="00186031" w:rsidRPr="00FF7D18">
          <w:rPr>
            <w:noProof/>
            <w:color w:val="000000" w:themeColor="text1"/>
            <w:szCs w:val="28"/>
            <w:shd w:val="clear" w:color="auto" w:fill="FFFFFF"/>
            <w:lang w:val="vi-VN" w:eastAsia="vi-VN"/>
          </w:rPr>
          <w:t>134</w:t>
        </w:r>
      </w:hyperlink>
      <w:r w:rsidR="00186031" w:rsidRPr="00FF7D18">
        <w:rPr>
          <w:noProof/>
          <w:color w:val="000000" w:themeColor="text1"/>
          <w:szCs w:val="28"/>
          <w:shd w:val="clear" w:color="auto" w:fill="FFFFFF"/>
          <w:lang w:val="vi-VN" w:eastAsia="vi-VN"/>
        </w:rPr>
        <w:t>]</w:t>
      </w:r>
      <w:r w:rsidR="0060394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cho biết tình trạng viêm phổi nặng trong nghiên cứu của tác giả là 32%, </w:t>
      </w:r>
      <w:r w:rsidR="009B0317" w:rsidRPr="00FF7D18">
        <w:rPr>
          <w:color w:val="000000" w:themeColor="text1"/>
          <w:szCs w:val="28"/>
          <w:shd w:val="clear" w:color="auto" w:fill="FFFFFF"/>
          <w:lang w:val="vi-VN" w:eastAsia="vi-VN"/>
        </w:rPr>
        <w:t xml:space="preserve">tình trạng </w:t>
      </w:r>
      <w:r w:rsidRPr="00FF7D18">
        <w:rPr>
          <w:color w:val="000000" w:themeColor="text1"/>
          <w:szCs w:val="28"/>
          <w:shd w:val="clear" w:color="auto" w:fill="FFFFFF"/>
          <w:lang w:val="vi-VN" w:eastAsia="vi-VN"/>
        </w:rPr>
        <w:t xml:space="preserve">viêm phổi chiếm tỷ lệ 68%. </w:t>
      </w:r>
    </w:p>
    <w:p w14:paraId="62EE5AC1" w14:textId="217AD0FA" w:rsidR="00F50C53" w:rsidRPr="00FF7D18" w:rsidRDefault="005F5D43" w:rsidP="00221116">
      <w:pPr>
        <w:spacing w:before="60" w:line="348" w:lineRule="auto"/>
        <w:ind w:left="0" w:firstLine="720"/>
        <w:rPr>
          <w:color w:val="000000" w:themeColor="text1"/>
          <w:szCs w:val="28"/>
          <w:lang w:val="vi-VN" w:eastAsia="vi-VN"/>
        </w:rPr>
      </w:pPr>
      <w:r w:rsidRPr="00FF7D18">
        <w:rPr>
          <w:color w:val="000000" w:themeColor="text1"/>
          <w:szCs w:val="28"/>
          <w:shd w:val="clear" w:color="auto" w:fill="FFFFFF"/>
          <w:lang w:val="vi-VN" w:eastAsia="vi-VN"/>
        </w:rPr>
        <w:lastRenderedPageBreak/>
        <w:t>Tỷ lệ trẻ viêm phổi nặng rất khác nhau ở các nghiên cứu. Điều này ảnh hưởng bởi hệ thống chăm sóc y tế ban đầu, trình độ dân trí, khả năng tiếp cận y tế cũng như đặc điểm vùng, miền và mùa trong năm...</w:t>
      </w:r>
      <w:r w:rsidR="00F50C53" w:rsidRPr="00FF7D18">
        <w:rPr>
          <w:color w:val="000000" w:themeColor="text1"/>
          <w:szCs w:val="28"/>
          <w:shd w:val="clear" w:color="auto" w:fill="FFFFFF"/>
          <w:lang w:val="vi-VN" w:eastAsia="vi-VN"/>
        </w:rPr>
        <w:t>Mức độ suy hô hấp của bệnh nhân phụ thuộc vào mức độ viêm phổi và khả năng cấp cứu ban đầu. Trẻ càng suy hô hấp nặng thì tiên lượng bệnh càng xấu. Nếu không được điều trị kịp thời có thể dẫn đến thiếu oxy trầm trọng,</w:t>
      </w:r>
      <w:r w:rsidR="009B0317" w:rsidRPr="00FF7D18">
        <w:rPr>
          <w:color w:val="000000" w:themeColor="text1"/>
          <w:szCs w:val="28"/>
          <w:shd w:val="clear" w:color="auto" w:fill="FFFFFF"/>
          <w:lang w:val="vi-VN" w:eastAsia="vi-VN"/>
        </w:rPr>
        <w:t xml:space="preserve"> </w:t>
      </w:r>
      <w:r w:rsidRPr="00FF7D18">
        <w:rPr>
          <w:color w:val="000000" w:themeColor="text1"/>
          <w:szCs w:val="28"/>
          <w:shd w:val="clear" w:color="auto" w:fill="FFFFFF"/>
          <w:lang w:val="vi-VN" w:eastAsia="vi-VN"/>
        </w:rPr>
        <w:t>suy hô hấp,</w:t>
      </w:r>
      <w:r w:rsidR="00F50C53" w:rsidRPr="00FF7D18">
        <w:rPr>
          <w:color w:val="000000" w:themeColor="text1"/>
          <w:szCs w:val="28"/>
          <w:shd w:val="clear" w:color="auto" w:fill="FFFFFF"/>
          <w:lang w:val="vi-VN" w:eastAsia="vi-VN"/>
        </w:rPr>
        <w:t xml:space="preserve"> gây ra các tổn thương </w:t>
      </w:r>
      <w:r w:rsidR="00F50C53" w:rsidRPr="00FF7D18">
        <w:rPr>
          <w:color w:val="000000" w:themeColor="text1"/>
          <w:szCs w:val="28"/>
          <w:lang w:val="vi-VN" w:eastAsia="vi-VN"/>
        </w:rPr>
        <w:t xml:space="preserve">như loạn nhịp tim, tổn thương não </w:t>
      </w:r>
      <w:r w:rsidR="00F50C53" w:rsidRPr="00FF7D18">
        <w:rPr>
          <w:color w:val="000000" w:themeColor="text1"/>
          <w:szCs w:val="28"/>
          <w:shd w:val="clear" w:color="auto" w:fill="FFFFFF"/>
          <w:lang w:val="vi-VN" w:eastAsia="vi-VN"/>
        </w:rPr>
        <w:t xml:space="preserve">thậm chí đe dọa tử vong. </w:t>
      </w:r>
      <w:r w:rsidR="00F50C53" w:rsidRPr="00FF7D18">
        <w:rPr>
          <w:color w:val="000000" w:themeColor="text1"/>
          <w:szCs w:val="28"/>
          <w:lang w:val="vi-VN" w:eastAsia="vi-VN"/>
        </w:rPr>
        <w:t>Do vậy nhận biết sớm, điều trị sớm giúp giảm thiểu các nguy cơ không đáng có ở trẻ viêm phổ</w:t>
      </w:r>
      <w:r w:rsidR="00BE1CE7" w:rsidRPr="00FF7D18">
        <w:rPr>
          <w:color w:val="000000" w:themeColor="text1"/>
          <w:szCs w:val="28"/>
          <w:lang w:val="vi-VN" w:eastAsia="vi-VN"/>
        </w:rPr>
        <w:t>i.</w:t>
      </w:r>
    </w:p>
    <w:p w14:paraId="147E55B9" w14:textId="63D296F2" w:rsidR="00A32A1F" w:rsidRPr="00FF7D18" w:rsidRDefault="00FF0A93" w:rsidP="00221116">
      <w:pPr>
        <w:spacing w:before="60" w:line="348" w:lineRule="auto"/>
        <w:ind w:left="0" w:firstLine="720"/>
        <w:rPr>
          <w:color w:val="000000" w:themeColor="text1"/>
          <w:szCs w:val="28"/>
          <w:lang w:val="vi-VN" w:eastAsia="vi-VN"/>
        </w:rPr>
      </w:pPr>
      <w:r w:rsidRPr="00FF7D18">
        <w:rPr>
          <w:b/>
          <w:bCs/>
          <w:color w:val="000000" w:themeColor="text1"/>
          <w:szCs w:val="28"/>
          <w:shd w:val="clear" w:color="auto" w:fill="FFFFFF"/>
          <w:lang w:val="vi-VN" w:eastAsia="vi-VN"/>
        </w:rPr>
        <w:t>Về kết quả một số xét nghiệm thời điểm nhập viện:</w:t>
      </w:r>
    </w:p>
    <w:p w14:paraId="36A85BDB" w14:textId="3A0E49CA" w:rsidR="00280E25" w:rsidRPr="00FF7D18" w:rsidRDefault="00805FA3" w:rsidP="00221116">
      <w:pPr>
        <w:spacing w:before="60" w:line="348" w:lineRule="auto"/>
        <w:ind w:left="0" w:firstLine="720"/>
        <w:rPr>
          <w:rFonts w:eastAsia="Times New Roman"/>
          <w:color w:val="000000" w:themeColor="text1"/>
          <w:sz w:val="24"/>
          <w:lang w:val="vi-VN" w:eastAsia="vi-VN"/>
        </w:rPr>
      </w:pPr>
      <w:r w:rsidRPr="00FF7D18">
        <w:rPr>
          <w:color w:val="000000" w:themeColor="text1"/>
          <w:szCs w:val="28"/>
          <w:shd w:val="clear" w:color="auto" w:fill="FFFFFF"/>
          <w:lang w:val="vi-VN" w:eastAsia="vi-VN"/>
        </w:rPr>
        <w:t>Nồng độ kẽm</w:t>
      </w:r>
      <w:r w:rsidR="007537F6" w:rsidRPr="00FF7D18">
        <w:rPr>
          <w:color w:val="000000" w:themeColor="text1"/>
          <w:szCs w:val="28"/>
          <w:shd w:val="clear" w:color="auto" w:fill="FFFFFF"/>
          <w:lang w:val="vi-VN" w:eastAsia="vi-VN"/>
        </w:rPr>
        <w:t xml:space="preserve"> trung bình của đối tượng nhóm nghiên cứu là </w:t>
      </w:r>
      <w:r w:rsidR="007537F6" w:rsidRPr="00FF7D18">
        <w:rPr>
          <w:rFonts w:eastAsia="Times New Roman"/>
          <w:color w:val="000000" w:themeColor="text1"/>
          <w:szCs w:val="28"/>
          <w:lang w:val="vi-VN" w:eastAsia="vi-VN"/>
        </w:rPr>
        <w:t>10,4 ± 2,5</w:t>
      </w:r>
      <w:r w:rsidR="007537F6" w:rsidRPr="00FF7D18">
        <w:rPr>
          <w:rFonts w:eastAsia="Times New Roman"/>
          <w:bCs/>
          <w:color w:val="000000" w:themeColor="text1"/>
          <w:szCs w:val="28"/>
          <w:lang w:val="vi-VN" w:eastAsia="vi-VN"/>
        </w:rPr>
        <w:t xml:space="preserve"> µmol/L</w:t>
      </w:r>
      <w:r w:rsidR="007537F6" w:rsidRPr="00FF7D18">
        <w:rPr>
          <w:rFonts w:eastAsia="Times New Roman"/>
          <w:color w:val="000000" w:themeColor="text1"/>
          <w:szCs w:val="28"/>
          <w:lang w:val="vi-VN" w:eastAsia="vi-VN"/>
        </w:rPr>
        <w:t xml:space="preserve">. </w:t>
      </w:r>
      <w:r w:rsidR="00280E25" w:rsidRPr="00FF7D18">
        <w:rPr>
          <w:color w:val="000000" w:themeColor="text1"/>
          <w:szCs w:val="28"/>
          <w:shd w:val="clear" w:color="auto" w:fill="FFFFFF"/>
          <w:lang w:val="vi-VN" w:eastAsia="vi-VN"/>
        </w:rPr>
        <w:t xml:space="preserve">Bạch cầu trung bình của </w:t>
      </w:r>
      <w:r w:rsidR="00E73B7B" w:rsidRPr="00FF7D18">
        <w:rPr>
          <w:color w:val="000000" w:themeColor="text1"/>
          <w:szCs w:val="28"/>
          <w:shd w:val="clear" w:color="auto" w:fill="FFFFFF"/>
          <w:lang w:val="vi-VN" w:eastAsia="vi-VN"/>
        </w:rPr>
        <w:t>đối tượng</w:t>
      </w:r>
      <w:r w:rsidR="00280E25" w:rsidRPr="00FF7D18">
        <w:rPr>
          <w:color w:val="000000" w:themeColor="text1"/>
          <w:szCs w:val="28"/>
          <w:shd w:val="clear" w:color="auto" w:fill="FFFFFF"/>
          <w:lang w:val="vi-VN" w:eastAsia="vi-VN"/>
        </w:rPr>
        <w:t xml:space="preserve"> nhóm nghiên cứu là </w:t>
      </w:r>
      <w:r w:rsidR="00E73B7B" w:rsidRPr="00FF7D18">
        <w:rPr>
          <w:rFonts w:eastAsia="Times New Roman"/>
          <w:color w:val="000000" w:themeColor="text1"/>
          <w:szCs w:val="28"/>
          <w:highlight w:val="white"/>
          <w:lang w:val="vi-VN"/>
        </w:rPr>
        <w:t>12,91 ± 8,6</w:t>
      </w:r>
      <w:r w:rsidR="00E73B7B" w:rsidRPr="00FF7D18">
        <w:rPr>
          <w:rFonts w:eastAsia="Times New Roman"/>
          <w:color w:val="000000" w:themeColor="text1"/>
          <w:szCs w:val="28"/>
          <w:lang w:val="vi-VN"/>
        </w:rPr>
        <w:t xml:space="preserve"> G/l, bạch cầu trung tính là </w:t>
      </w:r>
      <w:r w:rsidR="00E73B7B" w:rsidRPr="00FF7D18">
        <w:rPr>
          <w:rFonts w:eastAsia="Times New Roman"/>
          <w:color w:val="000000" w:themeColor="text1"/>
          <w:szCs w:val="28"/>
          <w:highlight w:val="white"/>
          <w:lang w:val="vi-VN"/>
        </w:rPr>
        <w:t>9,66 ± 3,75</w:t>
      </w:r>
      <w:r w:rsidR="00E73B7B" w:rsidRPr="00FF7D18">
        <w:rPr>
          <w:rFonts w:eastAsia="Times New Roman"/>
          <w:color w:val="000000" w:themeColor="text1"/>
          <w:szCs w:val="28"/>
          <w:lang w:val="vi-VN"/>
        </w:rPr>
        <w:t xml:space="preserve"> G/l (Bảng 3.</w:t>
      </w:r>
      <w:r w:rsidR="007537F6" w:rsidRPr="00FF7D18">
        <w:rPr>
          <w:rFonts w:eastAsia="Times New Roman"/>
          <w:color w:val="000000" w:themeColor="text1"/>
          <w:szCs w:val="28"/>
          <w:lang w:val="vi-VN"/>
        </w:rPr>
        <w:t>7</w:t>
      </w:r>
      <w:r w:rsidR="00E73B7B" w:rsidRPr="00FF7D18">
        <w:rPr>
          <w:rFonts w:eastAsia="Times New Roman"/>
          <w:color w:val="000000" w:themeColor="text1"/>
          <w:szCs w:val="28"/>
          <w:lang w:val="vi-VN"/>
        </w:rPr>
        <w:t>)</w:t>
      </w:r>
      <w:r w:rsidR="00280E25" w:rsidRPr="00FF7D18">
        <w:rPr>
          <w:color w:val="000000" w:themeColor="text1"/>
          <w:szCs w:val="28"/>
          <w:shd w:val="clear" w:color="auto" w:fill="FFFFFF"/>
          <w:lang w:val="vi-VN" w:eastAsia="vi-VN"/>
        </w:rPr>
        <w:t>. Rerksuppaphol S</w:t>
      </w:r>
      <w:r w:rsidR="00E73B7B" w:rsidRPr="00FF7D18">
        <w:rPr>
          <w:color w:val="000000" w:themeColor="text1"/>
          <w:szCs w:val="28"/>
          <w:shd w:val="clear" w:color="auto" w:fill="FFFFFF"/>
          <w:lang w:val="vi-VN" w:eastAsia="vi-VN"/>
        </w:rPr>
        <w:t xml:space="preserve"> </w:t>
      </w:r>
      <w:r w:rsidR="00E73B7B"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&lt;EndNote&gt;&lt;Cite&gt;&lt;Author&gt;26. Rerksuppaphol S&lt;/Author&gt;&lt;Year&gt;2019&lt;/Year&gt;&lt;RecNum&gt;279&lt;/RecNum&gt;&lt;DisplayText&gt;[143]&lt;/DisplayText&gt;&lt;record&gt;&lt;rec-number&gt;279&lt;/rec-number&gt;&lt;foreign-keys&gt;&lt;key app="EN" db-id="txtet0904d09v3edz2mpfstqf5w0rwzt920v" timestamp="1667198300"&gt;279&lt;/key&gt;&lt;/foreign-keys&gt;&lt;ref-type name="Journal Article"&gt;17&lt;/ref-type&gt;&lt;contributors&gt;&lt;authors&gt;&lt;author&gt;26. Rerksuppaphol S, &lt;/author&gt;&lt;author&gt;Rerksuppaphol L&lt;/author&gt;&lt;/authors&gt;&lt;/contributors&gt;&lt;titles&gt;&lt;title&gt;A randomized controlled trial of zinc supplementation in the treatment of acute respiratory infections in Thai children. &lt;/title&gt;&lt;secondary-title&gt;Pediatric Representative&lt;/secondary-title&gt;&lt;/titles&gt;&lt;periodical&gt;&lt;full-title&gt;Pediatric Representative&lt;/full-title&gt;&lt;/periodical&gt;&lt;pages&gt;2022&lt;/pages&gt;&lt;volume&gt;11&lt;/volume&gt;&lt;dates&gt;&lt;year&gt;2019&lt;/year&gt;&lt;/dates&gt;&lt;urls&gt;&lt;/urls&gt;&lt;/record&gt;&lt;/Cite&gt;&lt;/EndNote&gt;</w:instrText>
      </w:r>
      <w:r w:rsidR="00E73B7B"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43" w:tooltip="26. Rerksuppaphol S, 2019 #279" w:history="1">
        <w:r w:rsidR="00186031" w:rsidRPr="00FF7D18">
          <w:rPr>
            <w:noProof/>
            <w:color w:val="000000" w:themeColor="text1"/>
            <w:szCs w:val="28"/>
            <w:shd w:val="clear" w:color="auto" w:fill="FFFFFF"/>
            <w:lang w:val="vi-VN" w:eastAsia="vi-VN"/>
          </w:rPr>
          <w:t>143</w:t>
        </w:r>
      </w:hyperlink>
      <w:r w:rsidR="00186031" w:rsidRPr="00FF7D18">
        <w:rPr>
          <w:noProof/>
          <w:color w:val="000000" w:themeColor="text1"/>
          <w:szCs w:val="28"/>
          <w:shd w:val="clear" w:color="auto" w:fill="FFFFFF"/>
          <w:lang w:val="vi-VN" w:eastAsia="vi-VN"/>
        </w:rPr>
        <w:t>]</w:t>
      </w:r>
      <w:r w:rsidR="00E73B7B" w:rsidRPr="00FF7D18">
        <w:rPr>
          <w:color w:val="000000" w:themeColor="text1"/>
          <w:szCs w:val="28"/>
          <w:shd w:val="clear" w:color="auto" w:fill="FFFFFF"/>
          <w:lang w:val="vi-VN" w:eastAsia="vi-VN"/>
        </w:rPr>
        <w:fldChar w:fldCharType="end"/>
      </w:r>
      <w:r w:rsidR="00280E25" w:rsidRPr="00FF7D18">
        <w:rPr>
          <w:color w:val="000000" w:themeColor="text1"/>
          <w:szCs w:val="28"/>
          <w:shd w:val="clear" w:color="auto" w:fill="FFFFFF"/>
          <w:lang w:val="vi-VN" w:eastAsia="vi-VN"/>
        </w:rPr>
        <w:t xml:space="preserve"> cho biết bạch cầu của 2 nhóm trong nghiên cứu của tác giả tương ứng là 13,5±4,3 và 15,1±7,4 Gl , cao hơn so với nghiên cứu của chúng tôi.  </w:t>
      </w:r>
    </w:p>
    <w:p w14:paraId="4DAB66C9" w14:textId="7E38F955" w:rsidR="00A32A1F" w:rsidRPr="00FF7D18" w:rsidRDefault="00A32A1F" w:rsidP="00221116">
      <w:pPr>
        <w:spacing w:before="60" w:line="348"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Bả</w:t>
      </w:r>
      <w:r w:rsidR="00E73B7B" w:rsidRPr="00FF7D18">
        <w:rPr>
          <w:color w:val="000000" w:themeColor="text1"/>
          <w:szCs w:val="28"/>
          <w:shd w:val="clear" w:color="auto" w:fill="FFFFFF"/>
          <w:lang w:val="vi-VN" w:eastAsia="vi-VN"/>
        </w:rPr>
        <w:t>ng 3.</w:t>
      </w:r>
      <w:r w:rsidR="007537F6" w:rsidRPr="00FF7D18">
        <w:rPr>
          <w:color w:val="000000" w:themeColor="text1"/>
          <w:szCs w:val="28"/>
          <w:shd w:val="clear" w:color="auto" w:fill="FFFFFF"/>
          <w:lang w:val="vi-VN" w:eastAsia="vi-VN"/>
        </w:rPr>
        <w:t>7</w:t>
      </w:r>
      <w:r w:rsidR="00E73B7B" w:rsidRPr="00FF7D18">
        <w:rPr>
          <w:color w:val="000000" w:themeColor="text1"/>
          <w:szCs w:val="28"/>
          <w:shd w:val="clear" w:color="auto" w:fill="FFFFFF"/>
          <w:lang w:val="vi-VN" w:eastAsia="vi-VN"/>
        </w:rPr>
        <w:t xml:space="preserve"> cũng</w:t>
      </w:r>
      <w:r w:rsidRPr="00FF7D18">
        <w:rPr>
          <w:color w:val="000000" w:themeColor="text1"/>
          <w:szCs w:val="28"/>
          <w:shd w:val="clear" w:color="auto" w:fill="FFFFFF"/>
          <w:lang w:val="vi-VN" w:eastAsia="vi-VN"/>
        </w:rPr>
        <w:t xml:space="preserve"> cho </w:t>
      </w:r>
      <w:r w:rsidR="0074274C" w:rsidRPr="00FF7D18">
        <w:rPr>
          <w:color w:val="000000" w:themeColor="text1"/>
          <w:szCs w:val="28"/>
          <w:shd w:val="clear" w:color="auto" w:fill="FFFFFF"/>
          <w:lang w:val="vi-VN" w:eastAsia="vi-VN"/>
        </w:rPr>
        <w:t>t</w:t>
      </w:r>
      <w:r w:rsidRPr="00FF7D18">
        <w:rPr>
          <w:color w:val="000000" w:themeColor="text1"/>
          <w:szCs w:val="28"/>
          <w:shd w:val="clear" w:color="auto" w:fill="FFFFFF"/>
          <w:lang w:val="vi-VN" w:eastAsia="vi-VN"/>
        </w:rPr>
        <w:t>hấy nồng độ Hemoglobin trung bình là 101,3 ± 11,9g/l. Tương đương với kết quả của tác giả Sempértegui, vớ</w:t>
      </w:r>
      <w:r w:rsidR="00544C02" w:rsidRPr="00FF7D18">
        <w:rPr>
          <w:color w:val="000000" w:themeColor="text1"/>
          <w:szCs w:val="28"/>
          <w:shd w:val="clear" w:color="auto" w:fill="FFFFFF"/>
          <w:lang w:val="vi-VN" w:eastAsia="vi-VN"/>
        </w:rPr>
        <w:t>i </w:t>
      </w:r>
      <w:r w:rsidRPr="00FF7D18">
        <w:rPr>
          <w:color w:val="000000" w:themeColor="text1"/>
          <w:szCs w:val="28"/>
          <w:shd w:val="clear" w:color="auto" w:fill="FFFFFF"/>
          <w:lang w:val="vi-VN" w:eastAsia="vi-VN"/>
        </w:rPr>
        <w:t>tỷ lệ</w:t>
      </w:r>
      <w:r w:rsidR="00544C02" w:rsidRPr="00FF7D18">
        <w:rPr>
          <w:color w:val="000000" w:themeColor="text1"/>
          <w:szCs w:val="28"/>
          <w:shd w:val="clear" w:color="auto" w:fill="FFFFFF"/>
          <w:lang w:val="vi-VN" w:eastAsia="vi-VN"/>
        </w:rPr>
        <w:t xml:space="preserve"> </w:t>
      </w:r>
      <w:r w:rsidR="008E1A2F" w:rsidRPr="00FF7D18">
        <w:rPr>
          <w:color w:val="000000" w:themeColor="text1"/>
          <w:szCs w:val="28"/>
          <w:shd w:val="clear" w:color="auto" w:fill="FFFFFF"/>
          <w:lang w:val="vi-VN" w:eastAsia="vi-VN"/>
        </w:rPr>
        <w:t>Hb</w:t>
      </w:r>
      <w:r w:rsidR="00544C02" w:rsidRPr="00FF7D18">
        <w:rPr>
          <w:color w:val="000000" w:themeColor="text1"/>
          <w:szCs w:val="28"/>
          <w:shd w:val="clear" w:color="auto" w:fill="FFFFFF"/>
          <w:lang w:val="vi-VN" w:eastAsia="vi-VN"/>
        </w:rPr>
        <w:t xml:space="preserve"> hai nhóm tương</w:t>
      </w:r>
      <w:r w:rsidRPr="00FF7D18">
        <w:rPr>
          <w:color w:val="000000" w:themeColor="text1"/>
          <w:szCs w:val="28"/>
          <w:shd w:val="clear" w:color="auto" w:fill="FFFFFF"/>
          <w:lang w:val="vi-VN" w:eastAsia="vi-VN"/>
        </w:rPr>
        <w:t xml:space="preserve"> đương là 109,9 ± 13,1 và 111,6 ± 14,9 g/l</w:t>
      </w:r>
      <w:r w:rsidR="002C19D0" w:rsidRPr="00FF7D18">
        <w:rPr>
          <w:color w:val="000000" w:themeColor="text1"/>
          <w:szCs w:val="28"/>
          <w:shd w:val="clear" w:color="auto" w:fill="FFFFFF"/>
          <w:lang w:val="vi-VN" w:eastAsia="vi-VN"/>
        </w:rPr>
        <w:t xml:space="preserve"> </w:t>
      </w:r>
      <w:r w:rsidR="002C19D0" w:rsidRPr="00FF7D18">
        <w:rPr>
          <w:color w:val="000000" w:themeColor="text1"/>
          <w:szCs w:val="28"/>
          <w:shd w:val="clear" w:color="auto" w:fill="FFFFFF"/>
          <w:lang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&lt;EndNote&gt;&lt;Cite&gt;&lt;Author&gt;32. Sempértegui F&lt;/Author&gt;&lt;Year&gt;2014&lt;/Year&gt;&lt;RecNum&gt;285&lt;/RecNum&gt;&lt;DisplayText&gt;[144]&lt;/DisplayText&gt;&lt;record&gt;&lt;rec-number&gt;285&lt;/rec-number&gt;&lt;foreign-keys&gt;&lt;key app="EN" db-id="txtet0904d09v3edz2mpfstqf5w0rwzt920v" timestamp="1667198300"&gt;285&lt;/key&gt;&lt;/foreign-keys&gt;&lt;ref-type name="Journal Article"&gt;17&lt;/ref-type&gt;&lt;contributors&gt;&lt;authors&gt;&lt;author&gt;32. Sempértegui F,&lt;/author&gt;&lt;author&gt;  Estrella B, &lt;/author&gt;&lt;author&gt; Rodríguez O &lt;/author&gt;&lt;/authors&gt;&lt;/contributors&gt;&lt;titles&gt;&lt;title&gt;Zinc as an adjunct to the treatment of severe pneumonia in Ecuadorian children: a randomized controlled trial,&lt;/title&gt;&lt;secondary-title&gt;Am J Clin Nutr&lt;/secondary-title&gt;&lt;/titles&gt;&lt;periodical&gt;&lt;full-title&gt;Am J Clin Nutr&lt;/full-title&gt;&lt;/periodical&gt;&lt;pages&gt;2022&lt;/pages&gt;&lt;volume&gt;99&lt;/volume&gt;&lt;dates&gt;&lt;year&gt;2014&lt;/year&gt;&lt;/dates&gt;&lt;urls&gt;&lt;/urls&gt;&lt;/record&gt;&lt;/Cite&gt;&lt;/EndNote&gt;</w:instrText>
      </w:r>
      <w:r w:rsidR="002C19D0" w:rsidRPr="00FF7D18">
        <w:rPr>
          <w:color w:val="000000" w:themeColor="text1"/>
          <w:szCs w:val="28"/>
          <w:shd w:val="clear" w:color="auto" w:fill="FFFFFF"/>
          <w:lang w:eastAsia="vi-VN"/>
        </w:rPr>
        <w:fldChar w:fldCharType="separate"/>
      </w:r>
      <w:r w:rsidR="00186031" w:rsidRPr="00FF7D18">
        <w:rPr>
          <w:noProof/>
          <w:color w:val="000000" w:themeColor="text1"/>
          <w:szCs w:val="28"/>
          <w:shd w:val="clear" w:color="auto" w:fill="FFFFFF"/>
          <w:lang w:val="vi-VN" w:eastAsia="vi-VN"/>
        </w:rPr>
        <w:t>[</w:t>
      </w:r>
      <w:hyperlink w:anchor="_ENREF_144" w:tooltip="32. Sempértegui F, 2014 #285" w:history="1">
        <w:r w:rsidR="00186031" w:rsidRPr="00FF7D18">
          <w:rPr>
            <w:noProof/>
            <w:color w:val="000000" w:themeColor="text1"/>
            <w:szCs w:val="28"/>
            <w:shd w:val="clear" w:color="auto" w:fill="FFFFFF"/>
            <w:lang w:val="vi-VN" w:eastAsia="vi-VN"/>
          </w:rPr>
          <w:t>144</w:t>
        </w:r>
      </w:hyperlink>
      <w:r w:rsidR="00186031" w:rsidRPr="00FF7D18">
        <w:rPr>
          <w:noProof/>
          <w:color w:val="000000" w:themeColor="text1"/>
          <w:szCs w:val="28"/>
          <w:shd w:val="clear" w:color="auto" w:fill="FFFFFF"/>
          <w:lang w:val="vi-VN" w:eastAsia="vi-VN"/>
        </w:rPr>
        <w:t>]</w:t>
      </w:r>
      <w:r w:rsidR="002C19D0" w:rsidRPr="00FF7D18">
        <w:rPr>
          <w:color w:val="000000" w:themeColor="text1"/>
          <w:szCs w:val="28"/>
          <w:shd w:val="clear" w:color="auto" w:fill="FFFFFF"/>
          <w:lang w:eastAsia="vi-VN"/>
        </w:rPr>
        <w:fldChar w:fldCharType="end"/>
      </w:r>
      <w:r w:rsidR="007537F6" w:rsidRPr="00FF7D18">
        <w:rPr>
          <w:color w:val="000000" w:themeColor="text1"/>
          <w:szCs w:val="28"/>
          <w:shd w:val="clear" w:color="auto" w:fill="FFFFFF"/>
          <w:lang w:val="vi-VN" w:eastAsia="vi-VN"/>
        </w:rPr>
        <w:t>, thấp hơn kết quả nghiên cứu</w:t>
      </w:r>
      <w:r w:rsidRPr="00FF7D18">
        <w:rPr>
          <w:color w:val="000000" w:themeColor="text1"/>
          <w:szCs w:val="28"/>
          <w:shd w:val="clear" w:color="auto" w:fill="FFFFFF"/>
          <w:lang w:val="vi-VN" w:eastAsia="vi-VN"/>
        </w:rPr>
        <w:t xml:space="preserve"> của tác giả Fataki MR </w:t>
      </w:r>
      <w:r w:rsidR="002C19D0"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&lt;EndNote&gt;&lt;Cite&gt;&lt;Author&gt;24. Fataki MR&lt;/Author&gt;&lt;Year&gt;2014&lt;/Year&gt;&lt;RecNum&gt;277&lt;/RecNum&gt;&lt;DisplayText&gt;[141]&lt;/DisplayText&gt;&lt;record&gt;&lt;rec-number&gt;277&lt;/rec-number&gt;&lt;foreign-keys&gt;&lt;key app="EN" db-id="txtet0904d09v3edz2mpfstqf5w0rwzt920v" timestamp="1667198300"&gt;277&lt;/key&gt;&lt;/foreign-keys&gt;&lt;ref-type name="Journal Article"&gt;17&lt;/ref-type&gt;&lt;contributors&gt;&lt;authors&gt;&lt;author&gt;24. Fataki MR,&lt;/author&gt;&lt;author&gt; Rodrick R,&lt;/author&gt;&lt;author&gt; Christopher R, &lt;/author&gt;&lt;/authors&gt;&lt;/contributors&gt;&lt;titles&gt;&lt;title&gt;Effect of Zinc Supplementation on Duration of Hospitalization in Tanzanian Children Presenting with Acute Pneumonia&lt;/title&gt;&lt;secondary-title&gt;J Trop Pediatr&lt;/secondary-title&gt;&lt;/titles&gt;&lt;periodical&gt;&lt;full-title&gt;J Trop Pediatr&lt;/full-title&gt;&lt;/periodical&gt;&lt;pages&gt;2022&lt;/pages&gt;&lt;volume&gt;60&lt;/volume&gt;&lt;dates&gt;&lt;year&gt;2014&lt;/year&gt;&lt;/dates&gt;&lt;urls&gt;&lt;/urls&gt;&lt;/record&gt;&lt;/Cite&gt;&lt;/EndNote&gt;</w:instrText>
      </w:r>
      <w:r w:rsidR="002C19D0"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41" w:tooltip="24. Fataki MR, 2014 #277" w:history="1">
        <w:r w:rsidR="00186031" w:rsidRPr="00FF7D18">
          <w:rPr>
            <w:noProof/>
            <w:color w:val="000000" w:themeColor="text1"/>
            <w:szCs w:val="28"/>
            <w:shd w:val="clear" w:color="auto" w:fill="FFFFFF"/>
            <w:lang w:val="vi-VN" w:eastAsia="vi-VN"/>
          </w:rPr>
          <w:t>141</w:t>
        </w:r>
      </w:hyperlink>
      <w:r w:rsidR="00186031" w:rsidRPr="00FF7D18">
        <w:rPr>
          <w:noProof/>
          <w:color w:val="000000" w:themeColor="text1"/>
          <w:szCs w:val="28"/>
          <w:shd w:val="clear" w:color="auto" w:fill="FFFFFF"/>
          <w:lang w:val="vi-VN" w:eastAsia="vi-VN"/>
        </w:rPr>
        <w:t>]</w:t>
      </w:r>
      <w:r w:rsidR="002C19D0"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nồng độ hemoglobin trung bình của hai nhóm tương đương là 9,3 ± 1,2 và 9,3 ± 1,8 g/dl</w:t>
      </w:r>
      <w:r w:rsidR="00AC35BE" w:rsidRPr="00FF7D18">
        <w:rPr>
          <w:color w:val="000000" w:themeColor="text1"/>
          <w:szCs w:val="28"/>
          <w:shd w:val="clear" w:color="auto" w:fill="FFFFFF"/>
          <w:lang w:val="vi-VN" w:eastAsia="vi-VN"/>
        </w:rPr>
        <w:t>.</w:t>
      </w:r>
    </w:p>
    <w:p w14:paraId="43930FED" w14:textId="4850E90E" w:rsidR="00A32A1F" w:rsidRPr="00FF7D18" w:rsidRDefault="00A32A1F" w:rsidP="00221116">
      <w:pPr>
        <w:spacing w:before="60" w:line="348"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Nồng độ Albumin trung bình của trẻ là 39 ±4,5 g/l, không có sự khác biệt với p&gt;0,05. Tương đương với kết quả của tác giả Ibraheem RM </w:t>
      </w:r>
      <w:r w:rsidR="009231F6"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009231F6"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08" w:tooltip="40Ibraheem RM, 2014 #242" w:history="1">
        <w:r w:rsidR="00186031" w:rsidRPr="00FF7D18">
          <w:rPr>
            <w:noProof/>
            <w:color w:val="000000" w:themeColor="text1"/>
            <w:szCs w:val="28"/>
            <w:shd w:val="clear" w:color="auto" w:fill="FFFFFF"/>
            <w:lang w:val="vi-VN" w:eastAsia="vi-VN"/>
          </w:rPr>
          <w:t>108</w:t>
        </w:r>
      </w:hyperlink>
      <w:r w:rsidR="00186031" w:rsidRPr="00FF7D18">
        <w:rPr>
          <w:noProof/>
          <w:color w:val="000000" w:themeColor="text1"/>
          <w:szCs w:val="28"/>
          <w:shd w:val="clear" w:color="auto" w:fill="FFFFFF"/>
          <w:lang w:val="vi-VN" w:eastAsia="vi-VN"/>
        </w:rPr>
        <w:t>]</w:t>
      </w:r>
      <w:r w:rsidR="009231F6"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nồng độ Albumin trung bình ở nhóm trẻ viêm phổi là 39,5±6,6 g/l. </w:t>
      </w:r>
    </w:p>
    <w:p w14:paraId="7BD6C7F1" w14:textId="080C6354" w:rsidR="00A32A1F" w:rsidRPr="00FF7D18" w:rsidRDefault="00A32A1F" w:rsidP="00221116">
      <w:pPr>
        <w:spacing w:before="60" w:line="348" w:lineRule="auto"/>
        <w:ind w:left="0" w:firstLine="720"/>
        <w:rPr>
          <w:color w:val="000000" w:themeColor="text1"/>
          <w:szCs w:val="28"/>
          <w:shd w:val="clear" w:color="auto" w:fill="FFFFFF"/>
          <w:lang w:val="vi-VN" w:eastAsia="vi-VN"/>
        </w:rPr>
      </w:pPr>
      <w:r w:rsidRPr="00FF7D18">
        <w:rPr>
          <w:color w:val="000000" w:themeColor="text1"/>
          <w:szCs w:val="28"/>
          <w:shd w:val="clear" w:color="auto" w:fill="FFFFFF"/>
          <w:lang w:val="vi-VN" w:eastAsia="vi-VN"/>
        </w:rPr>
        <w:t xml:space="preserve">Protein huyết tương toàn phần của bệnh nhân là 62 ± 25,4 g/l, có sự khác biệt giữa các nhóm tuổi. Kết quả </w:t>
      </w:r>
      <w:r w:rsidR="006903DD" w:rsidRPr="00FF7D18">
        <w:rPr>
          <w:color w:val="000000" w:themeColor="text1"/>
          <w:szCs w:val="28"/>
          <w:shd w:val="clear" w:color="auto" w:fill="FFFFFF"/>
          <w:lang w:val="vi-VN" w:eastAsia="vi-VN"/>
        </w:rPr>
        <w:t>này cũng</w:t>
      </w:r>
      <w:r w:rsidRPr="00FF7D18">
        <w:rPr>
          <w:color w:val="000000" w:themeColor="text1"/>
          <w:szCs w:val="28"/>
          <w:shd w:val="clear" w:color="auto" w:fill="FFFFFF"/>
          <w:lang w:val="vi-VN" w:eastAsia="vi-VN"/>
        </w:rPr>
        <w:t xml:space="preserve"> tương đương với kết quả của tác giả Ibraheem RM </w:t>
      </w:r>
      <w:r w:rsidR="009231F6"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009231F6"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08" w:tooltip="40Ibraheem RM, 2014 #242" w:history="1">
        <w:r w:rsidR="00186031" w:rsidRPr="00FF7D18">
          <w:rPr>
            <w:noProof/>
            <w:color w:val="000000" w:themeColor="text1"/>
            <w:szCs w:val="28"/>
            <w:shd w:val="clear" w:color="auto" w:fill="FFFFFF"/>
            <w:lang w:val="vi-VN" w:eastAsia="vi-VN"/>
          </w:rPr>
          <w:t>108</w:t>
        </w:r>
      </w:hyperlink>
      <w:r w:rsidR="00186031" w:rsidRPr="00FF7D18">
        <w:rPr>
          <w:noProof/>
          <w:color w:val="000000" w:themeColor="text1"/>
          <w:szCs w:val="28"/>
          <w:shd w:val="clear" w:color="auto" w:fill="FFFFFF"/>
          <w:lang w:val="vi-VN" w:eastAsia="vi-VN"/>
        </w:rPr>
        <w:t>]</w:t>
      </w:r>
      <w:r w:rsidR="009231F6"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cho biết protein toàn phần ở nhóm viêm phổi là 72,5± 13,2 g/l, ở nhóm chứng là 72,5±13,2 g/l.</w:t>
      </w:r>
    </w:p>
    <w:p w14:paraId="5996B853" w14:textId="582538B0" w:rsidR="00284546" w:rsidRPr="00FF7D18" w:rsidRDefault="00A32A1F" w:rsidP="00221116">
      <w:pPr>
        <w:spacing w:before="60"/>
        <w:ind w:left="0" w:firstLine="720"/>
        <w:rPr>
          <w:color w:val="000000" w:themeColor="text1"/>
          <w:szCs w:val="28"/>
          <w:lang w:val="de-DE"/>
        </w:rPr>
      </w:pPr>
      <w:r w:rsidRPr="00FF7D18">
        <w:rPr>
          <w:color w:val="000000" w:themeColor="text1"/>
          <w:szCs w:val="28"/>
          <w:shd w:val="clear" w:color="auto" w:fill="FFFFFF"/>
          <w:lang w:val="vi-VN" w:eastAsia="vi-VN"/>
        </w:rPr>
        <w:lastRenderedPageBreak/>
        <w:t xml:space="preserve">CRP trung bình của đối tượng nghiên cứu là 14 ± 26,1 mg/L, nồng độ CRP trung bình ở đối tượng nghiên cứu tăng dần theo nhóm tuổi, sự khác biệt là có ý nghĩa thống kê (p=0,000).  Tương tự kết quả nghiên cứu của tác giả Howie, nồng độ CRP của nhóm bổ sung </w:t>
      </w:r>
      <w:r w:rsidR="008E1A2F" w:rsidRPr="00FF7D18">
        <w:rPr>
          <w:color w:val="000000" w:themeColor="text1"/>
          <w:szCs w:val="28"/>
          <w:shd w:val="clear" w:color="auto" w:fill="FFFFFF"/>
          <w:lang w:val="vi-VN" w:eastAsia="vi-VN"/>
        </w:rPr>
        <w:t>kẽm</w:t>
      </w:r>
      <w:r w:rsidRPr="00FF7D18">
        <w:rPr>
          <w:color w:val="000000" w:themeColor="text1"/>
          <w:szCs w:val="28"/>
          <w:shd w:val="clear" w:color="auto" w:fill="FFFFFF"/>
          <w:lang w:val="vi-VN" w:eastAsia="vi-VN"/>
        </w:rPr>
        <w:t xml:space="preserve"> là 19,1 (0,6-186,0) và ở nhóm giả dược là 13,5 (0,6-86,1) mg/L </w:t>
      </w:r>
      <w:r w:rsidR="00772EF8" w:rsidRPr="00FF7D18">
        <w:rPr>
          <w:rFonts w:eastAsia="Times New Roman"/>
          <w:color w:val="000000" w:themeColor="text1"/>
          <w:szCs w:val="28"/>
          <w:highlight w:val="white"/>
          <w:lang w:val="vi-VN"/>
        </w:rPr>
        <w:t xml:space="preserve"> </w:t>
      </w:r>
      <w:r w:rsidR="00772EF8"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&lt;EndNote&gt;&lt;Cite&gt;&lt;Author&gt;128. Howie S&lt;/Author&gt;&lt;Year&gt;2018&lt;/Year&gt;&lt;RecNum&gt;187&lt;/RecNum&gt;&lt;DisplayText&gt;[118]&lt;/DisplayText&gt;&lt;record&gt;&lt;rec-number&gt;187&lt;/rec-number&gt;&lt;foreign-keys&gt;&lt;key app="EN" db-id="txtet0904d09v3edz2mpfstqf5w0rwzt920v" timestamp="1667144564"&gt;187&lt;/key&gt;&lt;/foreign-keys&gt;&lt;ref-type name="Journal Article"&gt;17&lt;/ref-type&gt;&lt;contributors&gt;&lt;authors&gt;&lt;author&gt;128. Howie S, &lt;/author&gt;&lt;author&gt;Bottomley C, &lt;/author&gt;&lt;author&gt;Chimah O&lt;/author&gt;&lt;/authors&gt;&lt;/contributors&gt;&lt;titles&gt;&lt;title&gt;Zinc as an adjunct therapy in the management of severe pneumonia among Gambian children: randomized controlled trial&lt;/title&gt;&lt;secondary-title&gt;J Glob Health&lt;/secondary-title&gt;&lt;/titles&gt;&lt;periodical&gt;&lt;full-title&gt;J Glob Health&lt;/full-title&gt;&lt;/periodical&gt;&lt;pages&gt;010418&lt;/pages&gt;&lt;volume&gt; 8&lt;/volume&gt;&lt;dates&gt;&lt;year&gt;2018&lt;/year&gt;&lt;/dates&gt;&lt;urls&gt;&lt;/urls&gt;&lt;/record&gt;&lt;/Cite&gt;&lt;/EndNote&gt;</w:instrText>
      </w:r>
      <w:r w:rsidR="00772EF8"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18" w:tooltip="128. Howie S, 2018 #187" w:history="1">
        <w:r w:rsidR="00186031" w:rsidRPr="00FF7D18">
          <w:rPr>
            <w:noProof/>
            <w:color w:val="000000" w:themeColor="text1"/>
            <w:szCs w:val="28"/>
            <w:shd w:val="clear" w:color="auto" w:fill="FFFFFF"/>
            <w:lang w:val="vi-VN" w:eastAsia="vi-VN"/>
          </w:rPr>
          <w:t>118</w:t>
        </w:r>
      </w:hyperlink>
      <w:r w:rsidR="00186031" w:rsidRPr="00FF7D18">
        <w:rPr>
          <w:noProof/>
          <w:color w:val="000000" w:themeColor="text1"/>
          <w:szCs w:val="28"/>
          <w:shd w:val="clear" w:color="auto" w:fill="FFFFFF"/>
          <w:lang w:val="vi-VN" w:eastAsia="vi-VN"/>
        </w:rPr>
        <w:t>]</w:t>
      </w:r>
      <w:r w:rsidR="00772EF8" w:rsidRPr="00FF7D18">
        <w:rPr>
          <w:color w:val="000000" w:themeColor="text1"/>
          <w:szCs w:val="28"/>
          <w:shd w:val="clear" w:color="auto" w:fill="FFFFFF"/>
          <w:lang w:val="vi-VN" w:eastAsia="vi-VN"/>
        </w:rPr>
        <w:fldChar w:fldCharType="end"/>
      </w:r>
      <w:r w:rsidR="00D77CE1" w:rsidRPr="00FF7D18">
        <w:rPr>
          <w:b/>
          <w:color w:val="000000" w:themeColor="text1"/>
          <w:szCs w:val="28"/>
          <w:shd w:val="clear" w:color="auto" w:fill="FFFFFF"/>
          <w:lang w:val="vi-VN" w:eastAsia="vi-VN"/>
        </w:rPr>
        <w:t xml:space="preserve">. </w:t>
      </w:r>
      <w:r w:rsidR="00284546" w:rsidRPr="00FF7D18">
        <w:rPr>
          <w:rFonts w:eastAsia="Times New Roman"/>
          <w:color w:val="000000" w:themeColor="text1"/>
          <w:szCs w:val="28"/>
          <w:highlight w:val="white"/>
          <w:lang w:val="vi-VN"/>
        </w:rPr>
        <w:t>Kết quả của tác giả Ibraheem RM [8]</w:t>
      </w:r>
      <w:r w:rsidR="003D1D47" w:rsidRPr="00FF7D18">
        <w:rPr>
          <w:rFonts w:eastAsia="Times New Roman"/>
          <w:color w:val="000000" w:themeColor="text1"/>
          <w:szCs w:val="28"/>
          <w:highlight w:val="white"/>
          <w:lang w:val="vi-VN"/>
        </w:rPr>
        <w:t xml:space="preserve"> cho thấy </w:t>
      </w:r>
      <w:r w:rsidR="00284546" w:rsidRPr="00FF7D18">
        <w:rPr>
          <w:rFonts w:eastAsia="Times New Roman"/>
          <w:color w:val="000000" w:themeColor="text1"/>
          <w:szCs w:val="28"/>
          <w:highlight w:val="white"/>
          <w:lang w:val="vi-VN"/>
        </w:rPr>
        <w:t xml:space="preserve">CRP trung bình của nhóm trẻ viêm phổi khá cao: 29,5 ±18,9 mg/l. </w:t>
      </w:r>
    </w:p>
    <w:p w14:paraId="062A38A0" w14:textId="67E5A0C8" w:rsidR="00284546" w:rsidRPr="00FF7D18" w:rsidRDefault="00284546"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Xét nghiệm CRP hay còn gọi là xét nghiệm protein phản ứng C, hay C-reactive protein (CRP), một chỉ số có độ nhạy rất cao trong chỉ điểm tình trạng nhiễm khuẩn. Bình thường nồng độ CRP rất thấp (dưới 5mg/L), khi </w:t>
      </w:r>
      <w:r w:rsidR="00AC35BE" w:rsidRPr="00FF7D18">
        <w:rPr>
          <w:color w:val="000000" w:themeColor="text1"/>
          <w:szCs w:val="28"/>
          <w:lang w:val="vi-VN" w:eastAsia="vi-VN"/>
        </w:rPr>
        <w:t xml:space="preserve">có tình trạng </w:t>
      </w:r>
      <w:r w:rsidRPr="00FF7D18">
        <w:rPr>
          <w:color w:val="000000" w:themeColor="text1"/>
          <w:szCs w:val="28"/>
          <w:lang w:val="vi-VN" w:eastAsia="vi-VN"/>
        </w:rPr>
        <w:t xml:space="preserve">viêm khởi phát, CRP trong máu tăng nhanh và sớm trong vòng 6-8 tiếng đầu. Khi tình trạng viêm hoặc tổn thương mô được giải quyết, nồng độ CRP giảm xuống một cách nhanh chóng. Do đó, CRP là một dấu hiệu hữu ích để theo dõi mức độ </w:t>
      </w:r>
      <w:r w:rsidR="003D1D47" w:rsidRPr="00FF7D18">
        <w:rPr>
          <w:color w:val="000000" w:themeColor="text1"/>
          <w:szCs w:val="28"/>
          <w:lang w:val="vi-VN" w:eastAsia="vi-VN"/>
        </w:rPr>
        <w:t>nặng và tiến triển</w:t>
      </w:r>
      <w:r w:rsidRPr="00FF7D18">
        <w:rPr>
          <w:color w:val="000000" w:themeColor="text1"/>
          <w:szCs w:val="28"/>
          <w:lang w:val="vi-VN" w:eastAsia="vi-VN"/>
        </w:rPr>
        <w:t xml:space="preserve"> của bệnh. Việc sản xuất CRP để phản ứng với </w:t>
      </w:r>
      <w:r w:rsidR="00A278EB" w:rsidRPr="00FF7D18">
        <w:rPr>
          <w:color w:val="000000" w:themeColor="text1"/>
          <w:szCs w:val="28"/>
          <w:lang w:val="vi-VN" w:eastAsia="vi-VN"/>
        </w:rPr>
        <w:t>nhiễm khuẩn</w:t>
      </w:r>
      <w:r w:rsidRPr="00FF7D18">
        <w:rPr>
          <w:color w:val="000000" w:themeColor="text1"/>
          <w:szCs w:val="28"/>
          <w:lang w:val="vi-VN" w:eastAsia="vi-VN"/>
        </w:rPr>
        <w:t xml:space="preserve"> và các quá trình viêm, vì vậy tác dụng chống viêm của kẽm có thể làm tăng mức CRP </w:t>
      </w:r>
      <w:r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08" w:tooltip="40Ibraheem RM, 2014 #242" w:history="1">
        <w:r w:rsidR="00186031" w:rsidRPr="00FF7D18">
          <w:rPr>
            <w:noProof/>
            <w:color w:val="000000" w:themeColor="text1"/>
            <w:szCs w:val="28"/>
            <w:lang w:val="vi-VN" w:eastAsia="vi-VN"/>
          </w:rPr>
          <w:t>108</w:t>
        </w:r>
      </w:hyperlink>
      <w:r w:rsidR="00186031"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w:t>
      </w:r>
    </w:p>
    <w:p w14:paraId="0BCE2696" w14:textId="534E24D6" w:rsidR="00A32A1F" w:rsidRPr="00FF7D18" w:rsidRDefault="00A32A1F" w:rsidP="00221116">
      <w:pPr>
        <w:pStyle w:val="03"/>
        <w:spacing w:before="60"/>
        <w:rPr>
          <w:shd w:val="clear" w:color="auto" w:fill="FFFFFF"/>
          <w:lang w:val="vi-VN" w:eastAsia="vi-VN"/>
        </w:rPr>
      </w:pPr>
      <w:bookmarkStart w:id="397" w:name="_Toc118207538"/>
      <w:bookmarkStart w:id="398" w:name="_Toc134366503"/>
      <w:r w:rsidRPr="00FF7D18">
        <w:rPr>
          <w:shd w:val="clear" w:color="auto" w:fill="FFFFFF"/>
          <w:lang w:val="vi-VN" w:eastAsia="vi-VN"/>
        </w:rPr>
        <w:t>4.</w:t>
      </w:r>
      <w:r w:rsidR="00962CA5" w:rsidRPr="00FF7D18">
        <w:rPr>
          <w:shd w:val="clear" w:color="auto" w:fill="FFFFFF"/>
          <w:lang w:val="vi-VN" w:eastAsia="vi-VN"/>
        </w:rPr>
        <w:t>1.</w:t>
      </w:r>
      <w:r w:rsidRPr="00FF7D18">
        <w:rPr>
          <w:shd w:val="clear" w:color="auto" w:fill="FFFFFF"/>
          <w:lang w:val="vi-VN" w:eastAsia="vi-VN"/>
        </w:rPr>
        <w:t xml:space="preserve">2. Tình trạng thiếu </w:t>
      </w:r>
      <w:r w:rsidR="008E1A2F" w:rsidRPr="00FF7D18">
        <w:rPr>
          <w:shd w:val="clear" w:color="auto" w:fill="FFFFFF"/>
          <w:lang w:val="vi-VN" w:eastAsia="vi-VN"/>
        </w:rPr>
        <w:t>kẽm</w:t>
      </w:r>
      <w:r w:rsidRPr="00FF7D18">
        <w:rPr>
          <w:shd w:val="clear" w:color="auto" w:fill="FFFFFF"/>
          <w:lang w:val="vi-VN" w:eastAsia="vi-VN"/>
        </w:rPr>
        <w:t xml:space="preserve"> và một số yếu tố liên quan ở trẻ viêm phổi</w:t>
      </w:r>
      <w:bookmarkEnd w:id="397"/>
      <w:bookmarkEnd w:id="398"/>
    </w:p>
    <w:p w14:paraId="7EAAF7C5" w14:textId="1AF60D26" w:rsidR="00A32A1F" w:rsidRPr="00FF7D18" w:rsidRDefault="00A32A1F" w:rsidP="00221116">
      <w:pPr>
        <w:pStyle w:val="03"/>
        <w:spacing w:before="60"/>
        <w:ind w:firstLine="709"/>
        <w:rPr>
          <w:lang w:eastAsia="vi-VN"/>
        </w:rPr>
      </w:pPr>
      <w:bookmarkStart w:id="399" w:name="_Toc130228486"/>
      <w:bookmarkStart w:id="400" w:name="_Toc134366504"/>
      <w:proofErr w:type="spellStart"/>
      <w:r w:rsidRPr="00FF7D18">
        <w:rPr>
          <w:bCs/>
          <w:lang w:eastAsia="vi-VN"/>
        </w:rPr>
        <w:t>Nồng</w:t>
      </w:r>
      <w:proofErr w:type="spellEnd"/>
      <w:r w:rsidRPr="00FF7D18">
        <w:rPr>
          <w:bCs/>
          <w:lang w:eastAsia="vi-VN"/>
        </w:rPr>
        <w:t xml:space="preserve"> </w:t>
      </w:r>
      <w:proofErr w:type="spellStart"/>
      <w:r w:rsidRPr="00FF7D18">
        <w:rPr>
          <w:bCs/>
          <w:lang w:eastAsia="vi-VN"/>
        </w:rPr>
        <w:t>độ</w:t>
      </w:r>
      <w:proofErr w:type="spellEnd"/>
      <w:r w:rsidRPr="00FF7D18">
        <w:rPr>
          <w:bCs/>
          <w:lang w:eastAsia="vi-VN"/>
        </w:rPr>
        <w:t xml:space="preserve"> </w:t>
      </w:r>
      <w:proofErr w:type="spellStart"/>
      <w:r w:rsidR="008E1A2F" w:rsidRPr="00FF7D18">
        <w:rPr>
          <w:bCs/>
          <w:lang w:eastAsia="vi-VN"/>
        </w:rPr>
        <w:t>kẽm</w:t>
      </w:r>
      <w:proofErr w:type="spellEnd"/>
      <w:r w:rsidRPr="00FF7D18">
        <w:rPr>
          <w:bCs/>
          <w:lang w:eastAsia="vi-VN"/>
        </w:rPr>
        <w:t xml:space="preserve"> </w:t>
      </w:r>
      <w:proofErr w:type="spellStart"/>
      <w:r w:rsidRPr="00FF7D18">
        <w:rPr>
          <w:bCs/>
          <w:lang w:eastAsia="vi-VN"/>
        </w:rPr>
        <w:t>huyết</w:t>
      </w:r>
      <w:proofErr w:type="spellEnd"/>
      <w:r w:rsidRPr="00FF7D18">
        <w:rPr>
          <w:bCs/>
          <w:lang w:eastAsia="vi-VN"/>
        </w:rPr>
        <w:t xml:space="preserve"> </w:t>
      </w:r>
      <w:proofErr w:type="spellStart"/>
      <w:r w:rsidRPr="00FF7D18">
        <w:rPr>
          <w:bCs/>
          <w:lang w:eastAsia="vi-VN"/>
        </w:rPr>
        <w:t>thanh</w:t>
      </w:r>
      <w:proofErr w:type="spellEnd"/>
      <w:r w:rsidRPr="00FF7D18">
        <w:rPr>
          <w:bCs/>
          <w:lang w:eastAsia="vi-VN"/>
        </w:rPr>
        <w:t xml:space="preserve"> </w:t>
      </w:r>
      <w:proofErr w:type="spellStart"/>
      <w:r w:rsidRPr="00FF7D18">
        <w:rPr>
          <w:bCs/>
          <w:lang w:eastAsia="vi-VN"/>
        </w:rPr>
        <w:t>trung</w:t>
      </w:r>
      <w:proofErr w:type="spellEnd"/>
      <w:r w:rsidRPr="00FF7D18">
        <w:rPr>
          <w:bCs/>
          <w:lang w:eastAsia="vi-VN"/>
        </w:rPr>
        <w:t xml:space="preserve"> </w:t>
      </w:r>
      <w:proofErr w:type="spellStart"/>
      <w:r w:rsidRPr="00FF7D18">
        <w:rPr>
          <w:bCs/>
          <w:lang w:eastAsia="vi-VN"/>
        </w:rPr>
        <w:t>bình</w:t>
      </w:r>
      <w:proofErr w:type="spellEnd"/>
      <w:r w:rsidRPr="00FF7D18">
        <w:rPr>
          <w:lang w:eastAsia="vi-VN"/>
        </w:rPr>
        <w:t>:</w:t>
      </w:r>
      <w:bookmarkEnd w:id="399"/>
      <w:bookmarkEnd w:id="400"/>
    </w:p>
    <w:p w14:paraId="7FF03201" w14:textId="6E417C65" w:rsidR="00A32A1F" w:rsidRPr="00FF7D18" w:rsidRDefault="00A32A1F" w:rsidP="00221116">
      <w:pPr>
        <w:spacing w:before="60"/>
        <w:ind w:left="0" w:firstLine="720"/>
        <w:rPr>
          <w:color w:val="000000" w:themeColor="text1"/>
          <w:szCs w:val="28"/>
          <w:lang w:val="vi-VN"/>
        </w:rPr>
      </w:pPr>
      <w:proofErr w:type="spellStart"/>
      <w:r w:rsidRPr="00FF7D18">
        <w:rPr>
          <w:color w:val="000000" w:themeColor="text1"/>
          <w:szCs w:val="28"/>
          <w:lang w:eastAsia="vi-VN"/>
        </w:rPr>
        <w:t>Nồng</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độ</w:t>
      </w:r>
      <w:proofErr w:type="spellEnd"/>
      <w:r w:rsidRPr="00FF7D18">
        <w:rPr>
          <w:color w:val="000000" w:themeColor="text1"/>
          <w:szCs w:val="28"/>
          <w:lang w:eastAsia="vi-VN"/>
        </w:rPr>
        <w:t xml:space="preserve"> </w:t>
      </w:r>
      <w:proofErr w:type="spellStart"/>
      <w:r w:rsidR="008E1A2F" w:rsidRPr="00FF7D18">
        <w:rPr>
          <w:color w:val="000000" w:themeColor="text1"/>
          <w:szCs w:val="28"/>
          <w:lang w:eastAsia="vi-VN"/>
        </w:rPr>
        <w:t>kẽm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huyết</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thanh</w:t>
      </w:r>
      <w:proofErr w:type="spellEnd"/>
      <w:r w:rsidRPr="00FF7D18">
        <w:rPr>
          <w:color w:val="000000" w:themeColor="text1"/>
          <w:szCs w:val="28"/>
          <w:lang w:eastAsia="vi-VN"/>
        </w:rPr>
        <w:t xml:space="preserve"> </w:t>
      </w:r>
      <w:r w:rsidRPr="00FF7D18">
        <w:rPr>
          <w:color w:val="000000" w:themeColor="text1"/>
          <w:szCs w:val="28"/>
          <w:lang w:val="vi-VN"/>
        </w:rPr>
        <w:t xml:space="preserve">trung bình ở đối tượng nghiên cứu là </w:t>
      </w:r>
      <w:r w:rsidRPr="00FF7D18">
        <w:rPr>
          <w:color w:val="000000" w:themeColor="text1"/>
          <w:szCs w:val="28"/>
          <w:lang w:eastAsia="vi-VN"/>
        </w:rPr>
        <w:t>10,4 ± 2,5 µmol/l (</w:t>
      </w:r>
      <w:proofErr w:type="spellStart"/>
      <w:r w:rsidRPr="00FF7D18">
        <w:rPr>
          <w:color w:val="000000" w:themeColor="text1"/>
          <w:szCs w:val="28"/>
          <w:lang w:eastAsia="vi-VN"/>
        </w:rPr>
        <w:t>Bả</w:t>
      </w:r>
      <w:r w:rsidR="00EB0EE5" w:rsidRPr="00FF7D18">
        <w:rPr>
          <w:color w:val="000000" w:themeColor="text1"/>
          <w:szCs w:val="28"/>
          <w:lang w:eastAsia="vi-VN"/>
        </w:rPr>
        <w:t>ng</w:t>
      </w:r>
      <w:proofErr w:type="spellEnd"/>
      <w:r w:rsidR="00962CA5" w:rsidRPr="00FF7D18">
        <w:rPr>
          <w:color w:val="000000" w:themeColor="text1"/>
          <w:szCs w:val="28"/>
          <w:lang w:eastAsia="vi-VN"/>
        </w:rPr>
        <w:t xml:space="preserve"> 3.</w:t>
      </w:r>
      <w:r w:rsidR="00ED5E83" w:rsidRPr="00FF7D18">
        <w:rPr>
          <w:color w:val="000000" w:themeColor="text1"/>
          <w:szCs w:val="28"/>
          <w:lang w:eastAsia="vi-VN"/>
        </w:rPr>
        <w:t>7</w:t>
      </w:r>
      <w:r w:rsidRPr="00FF7D18">
        <w:rPr>
          <w:color w:val="000000" w:themeColor="text1"/>
          <w:szCs w:val="28"/>
          <w:lang w:eastAsia="vi-VN"/>
        </w:rPr>
        <w:t>)</w:t>
      </w:r>
      <w:r w:rsidRPr="00FF7D18">
        <w:rPr>
          <w:color w:val="000000" w:themeColor="text1"/>
          <w:szCs w:val="28"/>
          <w:lang w:val="vi-VN"/>
        </w:rPr>
        <w:t xml:space="preserve">. </w:t>
      </w:r>
      <w:r w:rsidRPr="00FF7D18">
        <w:rPr>
          <w:color w:val="000000" w:themeColor="text1"/>
          <w:szCs w:val="28"/>
          <w:lang w:val="vi-VN" w:eastAsia="vi-VN"/>
        </w:rPr>
        <w:t xml:space="preserve">Kết quả </w:t>
      </w:r>
      <w:r w:rsidR="00962CA5" w:rsidRPr="00FF7D18">
        <w:rPr>
          <w:color w:val="000000" w:themeColor="text1"/>
          <w:szCs w:val="28"/>
          <w:lang w:val="vi-VN" w:eastAsia="vi-VN"/>
        </w:rPr>
        <w:t>này</w:t>
      </w:r>
      <w:r w:rsidRPr="00FF7D18">
        <w:rPr>
          <w:color w:val="000000" w:themeColor="text1"/>
          <w:szCs w:val="28"/>
          <w:lang w:val="vi-VN" w:eastAsia="vi-VN"/>
        </w:rPr>
        <w:t xml:space="preserve"> tương đương với kết quả nghiên cứu của tác giả Trần Trí Bình </w:t>
      </w:r>
      <w:r w:rsidR="002C19D0" w:rsidRPr="00FF7D18">
        <w:rPr>
          <w:color w:val="000000" w:themeColor="text1"/>
          <w:szCs w:val="28"/>
          <w:lang w:val="vi-VN" w:eastAsia="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eastAsia="vi-VN"/>
        </w:rPr>
        <w:instrText xml:space="preserve"> ADDIN EN.CITE </w:instrText>
      </w:r>
      <w:r w:rsidR="00186031" w:rsidRPr="00FF7D18">
        <w:rPr>
          <w:color w:val="000000" w:themeColor="text1"/>
          <w:szCs w:val="28"/>
          <w:lang w:val="vi-VN" w:eastAsia="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eastAsia="vi-VN"/>
        </w:rPr>
        <w:instrText xml:space="preserve"> ADDIN EN.CITE.DATA </w:instrText>
      </w:r>
      <w:r w:rsidR="00186031" w:rsidRPr="00FF7D18">
        <w:rPr>
          <w:color w:val="000000" w:themeColor="text1"/>
          <w:szCs w:val="28"/>
          <w:lang w:val="vi-VN" w:eastAsia="vi-VN"/>
        </w:rPr>
      </w:r>
      <w:r w:rsidR="00186031" w:rsidRPr="00FF7D18">
        <w:rPr>
          <w:color w:val="000000" w:themeColor="text1"/>
          <w:szCs w:val="28"/>
          <w:lang w:val="vi-VN" w:eastAsia="vi-VN"/>
        </w:rPr>
        <w:fldChar w:fldCharType="end"/>
      </w:r>
      <w:r w:rsidR="002C19D0" w:rsidRPr="00FF7D18">
        <w:rPr>
          <w:color w:val="000000" w:themeColor="text1"/>
          <w:szCs w:val="28"/>
          <w:lang w:val="vi-VN" w:eastAsia="vi-VN"/>
        </w:rPr>
      </w:r>
      <w:r w:rsidR="002C19D0"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12" w:tooltip="45Trần Trí Bình, 2014 #247" w:history="1">
        <w:r w:rsidR="00186031" w:rsidRPr="00FF7D18">
          <w:rPr>
            <w:noProof/>
            <w:color w:val="000000" w:themeColor="text1"/>
            <w:szCs w:val="28"/>
            <w:lang w:val="vi-VN" w:eastAsia="vi-VN"/>
          </w:rPr>
          <w:t>112</w:t>
        </w:r>
      </w:hyperlink>
      <w:r w:rsidR="00186031" w:rsidRPr="00FF7D18">
        <w:rPr>
          <w:noProof/>
          <w:color w:val="000000" w:themeColor="text1"/>
          <w:szCs w:val="28"/>
          <w:lang w:val="vi-VN" w:eastAsia="vi-VN"/>
        </w:rPr>
        <w:t>]</w:t>
      </w:r>
      <w:r w:rsidR="002C19D0" w:rsidRPr="00FF7D18">
        <w:rPr>
          <w:color w:val="000000" w:themeColor="text1"/>
          <w:szCs w:val="28"/>
          <w:lang w:val="vi-VN" w:eastAsia="vi-VN"/>
        </w:rPr>
        <w:fldChar w:fldCharType="end"/>
      </w:r>
      <w:r w:rsidRPr="00FF7D18">
        <w:rPr>
          <w:color w:val="000000" w:themeColor="text1"/>
          <w:szCs w:val="28"/>
          <w:lang w:val="vi-VN" w:eastAsia="vi-VN"/>
        </w:rPr>
        <w:t xml:space="preserve"> cho biết nồng độ </w:t>
      </w:r>
      <w:r w:rsidR="008E1A2F" w:rsidRPr="00FF7D18">
        <w:rPr>
          <w:color w:val="000000" w:themeColor="text1"/>
          <w:szCs w:val="28"/>
          <w:lang w:val="vi-VN" w:eastAsia="vi-VN"/>
        </w:rPr>
        <w:t>kẽm</w:t>
      </w:r>
      <w:r w:rsidRPr="00FF7D18">
        <w:rPr>
          <w:color w:val="000000" w:themeColor="text1"/>
          <w:szCs w:val="28"/>
          <w:lang w:val="vi-VN" w:eastAsia="vi-VN"/>
        </w:rPr>
        <w:t xml:space="preserve"> huyết thanh trung bình của nhóm trẻ viêm phổi tương ứng là 9,52±1,88 µmol/l. </w:t>
      </w:r>
    </w:p>
    <w:p w14:paraId="49537739" w14:textId="6756E123" w:rsidR="002D341B" w:rsidRPr="00FF7D18" w:rsidRDefault="00A32A1F" w:rsidP="00221116">
      <w:pPr>
        <w:spacing w:before="60"/>
        <w:ind w:left="0" w:firstLine="720"/>
        <w:rPr>
          <w:color w:val="000000" w:themeColor="text1"/>
          <w:szCs w:val="28"/>
          <w:lang w:val="vi-VN" w:eastAsia="vi-VN"/>
        </w:rPr>
      </w:pPr>
      <w:r w:rsidRPr="00FF7D18">
        <w:rPr>
          <w:color w:val="000000" w:themeColor="text1"/>
          <w:szCs w:val="28"/>
          <w:lang w:val="vi-VN" w:eastAsia="vi-VN"/>
        </w:rPr>
        <w:t>Tác giả Wadhwa N</w:t>
      </w:r>
      <w:r w:rsidR="002C19D0" w:rsidRPr="00FF7D18">
        <w:rPr>
          <w:color w:val="000000" w:themeColor="text1"/>
          <w:szCs w:val="28"/>
          <w:lang w:val="vi-VN" w:eastAsia="vi-VN"/>
        </w:rPr>
        <w:t xml:space="preserve"> </w:t>
      </w:r>
      <w:r w:rsidR="002C19D0" w:rsidRPr="00FF7D18">
        <w:rPr>
          <w:color w:val="000000" w:themeColor="text1"/>
          <w:szCs w:val="28"/>
          <w:lang w:eastAsia="vi-VN"/>
        </w:rPr>
        <w:fldChar w:fldCharType="begin"/>
      </w:r>
      <w:r w:rsidR="00186031" w:rsidRPr="00FF7D18">
        <w:rPr>
          <w:color w:val="000000" w:themeColor="text1"/>
          <w:szCs w:val="28"/>
          <w:lang w:val="vi-VN" w:eastAsia="vi-VN"/>
        </w:rPr>
        <w:instrText xml:space="preserve"> ADDIN EN.CITE &lt;EndNote&gt;&lt;Cite&gt;&lt;Author&gt;22. Wadhwa N&lt;/Author&gt;&lt;Year&gt;2013&lt;/Year&gt;&lt;RecNum&gt;275&lt;/RecNum&gt;&lt;DisplayText&gt;[135]&lt;/DisplayText&gt;&lt;record&gt;&lt;rec-number&gt;275&lt;/rec-number&gt;&lt;foreign-keys&gt;&lt;key app="EN" db-id="txtet0904d09v3edz2mpfstqf5w0rwzt920v" timestamp="1667198300"&gt;275&lt;/key&gt;&lt;/foreign-keys&gt;&lt;ref-type name="Journal Article"&gt;17&lt;/ref-type&gt;&lt;contributors&gt;&lt;authors&gt;&lt;author&gt;22. Wadhwa N,&lt;/author&gt;&lt;author&gt; Aruna Chandran &lt;/author&gt;&lt;/authors&gt;&lt;/contributors&gt;&lt;titles&gt;&lt;title&gt;The result of the used to be used as a support in the very severe and anti-inflammatory in children hospitalized 2-24 months: randomized trial, double-blind, certified with placebo.&lt;/title&gt;&lt;secondary-title&gt;American Journal of Clinical Nutrition,&lt;/secondary-title&gt;&lt;/titles&gt;&lt;periodical&gt;&lt;full-title&gt;American Journal of Clinical Nutrition,&lt;/full-title&gt;&lt;/periodical&gt;&lt;pages&gt;2022&lt;/pages&gt;&lt;volume&gt;97&lt;/volume&gt;&lt;dates&gt;&lt;year&gt;2013&lt;/year&gt;&lt;/dates&gt;&lt;urls&gt;&lt;/urls&gt;&lt;/record&gt;&lt;/Cite&gt;&lt;/EndNote&gt;</w:instrText>
      </w:r>
      <w:r w:rsidR="002C19D0" w:rsidRPr="00FF7D18">
        <w:rPr>
          <w:color w:val="000000" w:themeColor="text1"/>
          <w:szCs w:val="28"/>
          <w:lang w:eastAsia="vi-VN"/>
        </w:rPr>
        <w:fldChar w:fldCharType="separate"/>
      </w:r>
      <w:r w:rsidR="00186031" w:rsidRPr="00FF7D18">
        <w:rPr>
          <w:noProof/>
          <w:color w:val="000000" w:themeColor="text1"/>
          <w:szCs w:val="28"/>
          <w:lang w:val="vi-VN" w:eastAsia="vi-VN"/>
        </w:rPr>
        <w:t>[</w:t>
      </w:r>
      <w:hyperlink w:anchor="_ENREF_135" w:tooltip="22. Wadhwa N, 2013 #275" w:history="1">
        <w:r w:rsidR="00186031" w:rsidRPr="00FF7D18">
          <w:rPr>
            <w:noProof/>
            <w:color w:val="000000" w:themeColor="text1"/>
            <w:szCs w:val="28"/>
            <w:lang w:val="vi-VN" w:eastAsia="vi-VN"/>
          </w:rPr>
          <w:t>135</w:t>
        </w:r>
      </w:hyperlink>
      <w:r w:rsidR="00186031" w:rsidRPr="00FF7D18">
        <w:rPr>
          <w:noProof/>
          <w:color w:val="000000" w:themeColor="text1"/>
          <w:szCs w:val="28"/>
          <w:lang w:val="vi-VN" w:eastAsia="vi-VN"/>
        </w:rPr>
        <w:t>]</w:t>
      </w:r>
      <w:r w:rsidR="002C19D0" w:rsidRPr="00FF7D18">
        <w:rPr>
          <w:color w:val="000000" w:themeColor="text1"/>
          <w:szCs w:val="28"/>
          <w:lang w:eastAsia="vi-VN"/>
        </w:rPr>
        <w:fldChar w:fldCharType="end"/>
      </w:r>
      <w:r w:rsidRPr="00FF7D18">
        <w:rPr>
          <w:color w:val="000000" w:themeColor="text1"/>
          <w:szCs w:val="28"/>
          <w:lang w:val="vi-VN" w:eastAsia="vi-VN"/>
        </w:rPr>
        <w:t xml:space="preserve"> cho thấy nồng độ </w:t>
      </w:r>
      <w:r w:rsidR="008E1A2F" w:rsidRPr="00FF7D18">
        <w:rPr>
          <w:color w:val="000000" w:themeColor="text1"/>
          <w:szCs w:val="28"/>
          <w:lang w:val="vi-VN" w:eastAsia="vi-VN"/>
        </w:rPr>
        <w:t>kẽm</w:t>
      </w:r>
      <w:r w:rsidRPr="00FF7D18">
        <w:rPr>
          <w:color w:val="000000" w:themeColor="text1"/>
          <w:szCs w:val="28"/>
          <w:lang w:val="vi-VN" w:eastAsia="vi-VN"/>
        </w:rPr>
        <w:t xml:space="preserve"> huyết thanh ở hai nhóm tương đương là 9,3 ± 3,9 và 9,2 ± 3,6 </w:t>
      </w:r>
      <w:r w:rsidRPr="00FF7D18">
        <w:rPr>
          <w:color w:val="000000" w:themeColor="text1"/>
          <w:szCs w:val="28"/>
          <w:lang w:eastAsia="vi-VN"/>
        </w:rPr>
        <w:t>μ</w:t>
      </w:r>
      <w:r w:rsidRPr="00FF7D18">
        <w:rPr>
          <w:color w:val="000000" w:themeColor="text1"/>
          <w:szCs w:val="28"/>
          <w:lang w:val="vi-VN" w:eastAsia="vi-VN"/>
        </w:rPr>
        <w:t xml:space="preserve">mol/L và sự thay đổi mức độ trung bình của nồng độ </w:t>
      </w:r>
      <w:r w:rsidR="008E1A2F" w:rsidRPr="00FF7D18">
        <w:rPr>
          <w:color w:val="000000" w:themeColor="text1"/>
          <w:szCs w:val="28"/>
          <w:lang w:val="vi-VN" w:eastAsia="vi-VN"/>
        </w:rPr>
        <w:t>kẽm</w:t>
      </w:r>
      <w:r w:rsidRPr="00FF7D18">
        <w:rPr>
          <w:color w:val="000000" w:themeColor="text1"/>
          <w:szCs w:val="28"/>
          <w:lang w:val="vi-VN" w:eastAsia="vi-VN"/>
        </w:rPr>
        <w:t xml:space="preserve"> trong huyết thanh từ khi nhập viện đến khi phục hồi cao hơn ở nhóm trẻ bổ sung </w:t>
      </w:r>
      <w:r w:rsidR="008E1A2F" w:rsidRPr="00FF7D18">
        <w:rPr>
          <w:color w:val="000000" w:themeColor="text1"/>
          <w:szCs w:val="28"/>
          <w:lang w:val="vi-VN" w:eastAsia="vi-VN"/>
        </w:rPr>
        <w:t>kẽm</w:t>
      </w:r>
      <w:r w:rsidRPr="00FF7D18">
        <w:rPr>
          <w:color w:val="000000" w:themeColor="text1"/>
          <w:szCs w:val="28"/>
          <w:lang w:val="vi-VN" w:eastAsia="vi-VN"/>
        </w:rPr>
        <w:t xml:space="preserve"> (4,30±5,6 μmol/L) so với nhóm trẻ được sử dụng giả dược (10,6±3,9 μmol/L), với p&lt;0,0001. Rajasekaran J </w:t>
      </w:r>
      <w:r w:rsidR="002C19D0"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&lt;EndNote&gt;&lt;Cite&gt;&lt;Author&gt;28. Rajasekaran J&lt;/Author&gt;&lt;Year&gt;2016&lt;/Year&gt;&lt;RecNum&gt;281&lt;/RecNum&gt;&lt;DisplayText&gt;[142]&lt;/DisplayText&gt;&lt;record&gt;&lt;rec-number&gt;281&lt;/rec-number&gt;&lt;foreign-keys&gt;&lt;key app="EN" db-id="txtet0904d09v3edz2mpfstqf5w0rwzt920v" timestamp="1667198300"&gt;281&lt;/key&gt;&lt;/foreign-keys&gt;&lt;ref-type name="Journal Article"&gt;17&lt;/ref-type&gt;&lt;contributors&gt;&lt;authors&gt;&lt;author&gt;28. Rajasekaran J, &lt;/author&gt;&lt;author&gt;Geminiganesan S &lt;/author&gt;&lt;/authors&gt;&lt;/contributors&gt;&lt;titles&gt;&lt;title&gt; Serum Zinc Levels in Children 1-59 Months of Age with Pneumonia: A Single-Center Surveillance in India from 2014 to.&lt;/title&gt;&lt;secondary-title&gt;Paediatric Medicine,&lt;/secondary-title&gt;&lt;/titles&gt;&lt;periodical&gt;&lt;full-title&gt;Paediatric Medicine,&lt;/full-title&gt;&lt;/periodical&gt;&lt;pages&gt;2022&lt;/pages&gt;&lt;volume&gt;8&lt;/volume&gt;&lt;dates&gt;&lt;year&gt;2016&lt;/year&gt;&lt;/dates&gt;&lt;urls&gt;&lt;/urls&gt;&lt;/record&gt;&lt;/Cite&gt;&lt;/EndNote&gt;</w:instrText>
      </w:r>
      <w:r w:rsidR="002C19D0"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2" w:tooltip="28. Rajasekaran J, 2016 #281" w:history="1">
        <w:r w:rsidR="00186031" w:rsidRPr="00FF7D18">
          <w:rPr>
            <w:noProof/>
            <w:color w:val="000000" w:themeColor="text1"/>
            <w:szCs w:val="28"/>
            <w:lang w:val="vi-VN" w:eastAsia="vi-VN"/>
          </w:rPr>
          <w:t>142</w:t>
        </w:r>
      </w:hyperlink>
      <w:r w:rsidR="00186031" w:rsidRPr="00FF7D18">
        <w:rPr>
          <w:noProof/>
          <w:color w:val="000000" w:themeColor="text1"/>
          <w:szCs w:val="28"/>
          <w:lang w:val="vi-VN" w:eastAsia="vi-VN"/>
        </w:rPr>
        <w:t>]</w:t>
      </w:r>
      <w:r w:rsidR="002C19D0" w:rsidRPr="00FF7D18">
        <w:rPr>
          <w:color w:val="000000" w:themeColor="text1"/>
          <w:szCs w:val="28"/>
          <w:lang w:val="vi-VN" w:eastAsia="vi-VN"/>
        </w:rPr>
        <w:fldChar w:fldCharType="end"/>
      </w:r>
      <w:r w:rsidRPr="00FF7D18">
        <w:rPr>
          <w:color w:val="000000" w:themeColor="text1"/>
          <w:szCs w:val="28"/>
          <w:lang w:val="vi-VN" w:eastAsia="vi-VN"/>
        </w:rPr>
        <w:t xml:space="preserve"> </w:t>
      </w:r>
      <w:r w:rsidR="00F245C0" w:rsidRPr="00FF7D18">
        <w:rPr>
          <w:color w:val="000000" w:themeColor="text1"/>
          <w:szCs w:val="28"/>
          <w:lang w:val="vi-VN" w:eastAsia="vi-VN"/>
        </w:rPr>
        <w:lastRenderedPageBreak/>
        <w:t xml:space="preserve">nghiên cứu trên 100 trẻ viêm phổi tại Ấn Độ </w:t>
      </w:r>
      <w:r w:rsidRPr="00FF7D18">
        <w:rPr>
          <w:color w:val="000000" w:themeColor="text1"/>
          <w:szCs w:val="28"/>
          <w:lang w:val="vi-VN" w:eastAsia="vi-VN"/>
        </w:rPr>
        <w:t xml:space="preserve">cũng cho biết tỷ lệ thiếu </w:t>
      </w:r>
      <w:r w:rsidR="008E1A2F" w:rsidRPr="00FF7D18">
        <w:rPr>
          <w:color w:val="000000" w:themeColor="text1"/>
          <w:szCs w:val="28"/>
          <w:lang w:val="vi-VN" w:eastAsia="vi-VN"/>
        </w:rPr>
        <w:t>kẽm</w:t>
      </w:r>
      <w:r w:rsidRPr="00FF7D18">
        <w:rPr>
          <w:color w:val="000000" w:themeColor="text1"/>
          <w:szCs w:val="28"/>
          <w:lang w:val="vi-VN" w:eastAsia="vi-VN"/>
        </w:rPr>
        <w:t xml:space="preserve"> lên tới 62% </w:t>
      </w:r>
      <w:r w:rsidR="002D341B" w:rsidRPr="00FF7D18">
        <w:rPr>
          <w:color w:val="000000" w:themeColor="text1"/>
          <w:szCs w:val="28"/>
          <w:lang w:val="vi-VN" w:eastAsia="vi-VN"/>
        </w:rPr>
        <w:t xml:space="preserve">với nồng độ kẽm huyết thanh trung bình trong các trường hợp viêm phổi là 9,2±4,5 </w:t>
      </w:r>
      <w:r w:rsidR="002D341B" w:rsidRPr="00FF7D18">
        <w:rPr>
          <w:rFonts w:eastAsia="Times New Roman"/>
          <w:color w:val="000000" w:themeColor="text1"/>
          <w:szCs w:val="28"/>
        </w:rPr>
        <w:t>μ</w:t>
      </w:r>
      <w:r w:rsidR="002D341B" w:rsidRPr="00FF7D18">
        <w:rPr>
          <w:rFonts w:eastAsia="Times New Roman"/>
          <w:color w:val="000000" w:themeColor="text1"/>
          <w:szCs w:val="28"/>
          <w:lang w:val="vi-VN"/>
        </w:rPr>
        <w:t>mol/L</w:t>
      </w:r>
      <w:r w:rsidR="002D341B" w:rsidRPr="00FF7D18">
        <w:rPr>
          <w:color w:val="000000" w:themeColor="text1"/>
          <w:szCs w:val="28"/>
          <w:lang w:val="vi-VN" w:eastAsia="vi-VN"/>
        </w:rPr>
        <w:t xml:space="preserve">, trong khi đối chứng là 12,3±3,9 </w:t>
      </w:r>
      <w:r w:rsidR="002D341B" w:rsidRPr="00FF7D18">
        <w:rPr>
          <w:rFonts w:eastAsia="Times New Roman"/>
          <w:color w:val="000000" w:themeColor="text1"/>
          <w:szCs w:val="28"/>
        </w:rPr>
        <w:t>μ</w:t>
      </w:r>
      <w:r w:rsidR="002D341B" w:rsidRPr="00FF7D18">
        <w:rPr>
          <w:rFonts w:eastAsia="Times New Roman"/>
          <w:color w:val="000000" w:themeColor="text1"/>
          <w:szCs w:val="28"/>
          <w:lang w:val="vi-VN"/>
        </w:rPr>
        <w:t>mol/L</w:t>
      </w:r>
      <w:r w:rsidR="002D341B" w:rsidRPr="00FF7D18">
        <w:rPr>
          <w:color w:val="000000" w:themeColor="text1"/>
          <w:szCs w:val="28"/>
          <w:lang w:val="vi-VN" w:eastAsia="vi-VN"/>
        </w:rPr>
        <w:t xml:space="preserve"> (p=0,001).</w:t>
      </w:r>
    </w:p>
    <w:p w14:paraId="10D69AD3" w14:textId="5221C2D4" w:rsidR="003676B5" w:rsidRPr="00FF7D18" w:rsidRDefault="00A32A1F" w:rsidP="00221116">
      <w:pPr>
        <w:spacing w:before="60"/>
        <w:ind w:left="0" w:firstLine="720"/>
        <w:rPr>
          <w:color w:val="000000" w:themeColor="text1"/>
          <w:szCs w:val="28"/>
          <w:lang w:val="vi-VN"/>
        </w:rPr>
      </w:pPr>
      <w:r w:rsidRPr="00FF7D18">
        <w:rPr>
          <w:color w:val="000000" w:themeColor="text1"/>
          <w:szCs w:val="28"/>
          <w:lang w:val="vi-VN" w:eastAsia="vi-VN"/>
        </w:rPr>
        <w:t xml:space="preserve">Nồng độ </w:t>
      </w:r>
      <w:r w:rsidR="008E1A2F" w:rsidRPr="00FF7D18">
        <w:rPr>
          <w:color w:val="000000" w:themeColor="text1"/>
          <w:szCs w:val="28"/>
          <w:lang w:val="vi-VN" w:eastAsia="vi-VN"/>
        </w:rPr>
        <w:t>kẽm</w:t>
      </w:r>
      <w:r w:rsidRPr="00FF7D18">
        <w:rPr>
          <w:color w:val="000000" w:themeColor="text1"/>
          <w:szCs w:val="28"/>
          <w:lang w:val="vi-VN" w:eastAsia="vi-VN"/>
        </w:rPr>
        <w:t xml:space="preserve"> thấp ở trẻ viêm phổi có thể lý giải là do </w:t>
      </w:r>
      <w:r w:rsidR="008E1A2F" w:rsidRPr="00FF7D18">
        <w:rPr>
          <w:color w:val="000000" w:themeColor="text1"/>
          <w:szCs w:val="28"/>
          <w:lang w:val="vi-VN" w:eastAsia="vi-VN"/>
        </w:rPr>
        <w:t>kẽm</w:t>
      </w:r>
      <w:r w:rsidRPr="00FF7D18">
        <w:rPr>
          <w:color w:val="000000" w:themeColor="text1"/>
          <w:szCs w:val="28"/>
          <w:lang w:val="vi-VN" w:eastAsia="vi-VN"/>
        </w:rPr>
        <w:t xml:space="preserve"> bị cạn kiệt do tăng tiêu thụ bởi bạch cầu trung tính trong phản ứng viêm</w:t>
      </w:r>
      <w:r w:rsidR="00CA74EC" w:rsidRPr="00FF7D18">
        <w:rPr>
          <w:color w:val="000000" w:themeColor="text1"/>
          <w:szCs w:val="28"/>
          <w:lang w:val="vi-VN" w:eastAsia="vi-VN"/>
        </w:rPr>
        <w:t xml:space="preserve"> [51],</w:t>
      </w:r>
      <w:r w:rsidRPr="00FF7D18">
        <w:rPr>
          <w:color w:val="000000" w:themeColor="text1"/>
          <w:szCs w:val="28"/>
          <w:lang w:val="vi-VN" w:eastAsia="vi-VN"/>
        </w:rPr>
        <w:t xml:space="preserve"> </w:t>
      </w:r>
      <w:r w:rsidR="008B3168"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&lt;EndNote&gt;&lt;Cite&gt;&lt;Author&gt;36. Kido T&lt;/Author&gt;&lt;Year&gt;2019&lt;/Year&gt;&lt;RecNum&gt;289&lt;/RecNum&gt;&lt;DisplayText&gt;[145]&lt;/DisplayText&gt;&lt;record&gt;&lt;rec-number&gt;289&lt;/rec-number&gt;&lt;foreign-keys&gt;&lt;key app="EN" db-id="txtet0904d09v3edz2mpfstqf5w0rwzt920v" timestamp="1667198300"&gt;289&lt;/key&gt;&lt;/foreign-keys&gt;&lt;ref-type name="Journal Article"&gt;17&lt;/ref-type&gt;&lt;contributors&gt;&lt;authors&gt;&lt;author&gt;36. Kido T, &lt;/author&gt;&lt;author&gt;Ishiwata K,&lt;/author&gt;&lt;author&gt; Suka M, &lt;/author&gt;&lt;author&gt;Yanagisawa H. &lt;/author&gt;&lt;/authors&gt;&lt;/contributors&gt;&lt;titles&gt;&lt;title&gt;Inflammatory response under zinc deficiency is exacerbated by dysfunction of the T helper type 2 lymphocyte-M2 macrophage pathway.&lt;/title&gt;&lt;secondary-title&gt;Immunology, &lt;/secondary-title&gt;&lt;/titles&gt;&lt;periodical&gt;&lt;full-title&gt;Immunology,&lt;/full-title&gt;&lt;/periodical&gt;&lt;pages&gt;2022&lt;/pages&gt;&lt;volume&gt;156&lt;/volume&gt;&lt;dates&gt;&lt;year&gt;2019&lt;/year&gt;&lt;/dates&gt;&lt;urls&gt;&lt;/urls&gt;&lt;/record&gt;&lt;/Cite&gt;&lt;/EndNote&gt;</w:instrText>
      </w:r>
      <w:r w:rsidR="008B3168"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5" w:tooltip="36. Kido T, 2019 #289" w:history="1">
        <w:r w:rsidR="00186031" w:rsidRPr="00FF7D18">
          <w:rPr>
            <w:noProof/>
            <w:color w:val="000000" w:themeColor="text1"/>
            <w:szCs w:val="28"/>
            <w:lang w:val="vi-VN" w:eastAsia="vi-VN"/>
          </w:rPr>
          <w:t>145</w:t>
        </w:r>
      </w:hyperlink>
      <w:r w:rsidR="00186031" w:rsidRPr="00FF7D18">
        <w:rPr>
          <w:noProof/>
          <w:color w:val="000000" w:themeColor="text1"/>
          <w:szCs w:val="28"/>
          <w:lang w:val="vi-VN" w:eastAsia="vi-VN"/>
        </w:rPr>
        <w:t>]</w:t>
      </w:r>
      <w:r w:rsidR="008B3168" w:rsidRPr="00FF7D18">
        <w:rPr>
          <w:color w:val="000000" w:themeColor="text1"/>
          <w:szCs w:val="28"/>
          <w:lang w:val="vi-VN" w:eastAsia="vi-VN"/>
        </w:rPr>
        <w:fldChar w:fldCharType="end"/>
      </w:r>
      <w:r w:rsidRPr="00FF7D18">
        <w:rPr>
          <w:color w:val="000000" w:themeColor="text1"/>
          <w:szCs w:val="28"/>
          <w:lang w:val="vi-VN" w:eastAsia="vi-VN"/>
        </w:rPr>
        <w:t xml:space="preserve">, hoặc do vi khuẩn sử dụng để thúc đẩy các quá trình tế bào quan trọng trong quá trình </w:t>
      </w:r>
      <w:r w:rsidR="00A278EB" w:rsidRPr="00FF7D18">
        <w:rPr>
          <w:color w:val="000000" w:themeColor="text1"/>
          <w:szCs w:val="28"/>
          <w:lang w:val="vi-VN" w:eastAsia="vi-VN"/>
        </w:rPr>
        <w:t>nhiễm khuẩn</w:t>
      </w:r>
      <w:r w:rsidRPr="00FF7D18">
        <w:rPr>
          <w:color w:val="000000" w:themeColor="text1"/>
          <w:szCs w:val="28"/>
          <w:lang w:val="vi-VN" w:eastAsia="vi-VN"/>
        </w:rPr>
        <w:t xml:space="preserve"> </w:t>
      </w:r>
      <w:r w:rsidR="008B3168"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&lt;EndNote&gt;&lt;Cite&gt;&lt;Author&gt;37. Ma L&lt;/Author&gt;&lt;Year&gt;2015&lt;/Year&gt;&lt;RecNum&gt;290&lt;/RecNum&gt;&lt;DisplayText&gt;[146]&lt;/DisplayText&gt;&lt;record&gt;&lt;rec-number&gt;290&lt;/rec-number&gt;&lt;foreign-keys&gt;&lt;key app="EN" db-id="txtet0904d09v3edz2mpfstqf5w0rwzt920v" timestamp="1667198300"&gt;290&lt;/key&gt;&lt;/foreign-keys&gt;&lt;ref-type name="Journal Article"&gt;17&lt;/ref-type&gt;&lt;contributors&gt;&lt;authors&gt;&lt;author&gt;37. Ma L,&lt;/author&gt;&lt;author&gt; Terwilliger A,&lt;/author&gt;&lt;author&gt; Maresso AW&lt;/author&gt;&lt;/authors&gt;&lt;/contributors&gt;&lt;titles&gt;&lt;title&gt;Iron and zinc exploitation during bacterial pathogenesis. &lt;/title&gt;&lt;secondary-title&gt;Metallomics,&lt;/secondary-title&gt;&lt;/titles&gt;&lt;periodical&gt;&lt;full-title&gt;Metallomics,&lt;/full-title&gt;&lt;/periodical&gt;&lt;pages&gt;2022&lt;/pages&gt;&lt;volume&gt;7&lt;/volume&gt;&lt;dates&gt;&lt;year&gt;2015&lt;/year&gt;&lt;/dates&gt;&lt;urls&gt;&lt;/urls&gt;&lt;/record&gt;&lt;/Cite&gt;&lt;/EndNote&gt;</w:instrText>
      </w:r>
      <w:r w:rsidR="008B3168"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6" w:tooltip="37. Ma L, 2015 #290" w:history="1">
        <w:r w:rsidR="00186031" w:rsidRPr="00FF7D18">
          <w:rPr>
            <w:noProof/>
            <w:color w:val="000000" w:themeColor="text1"/>
            <w:szCs w:val="28"/>
            <w:lang w:val="vi-VN" w:eastAsia="vi-VN"/>
          </w:rPr>
          <w:t>146</w:t>
        </w:r>
      </w:hyperlink>
      <w:r w:rsidR="00186031" w:rsidRPr="00FF7D18">
        <w:rPr>
          <w:noProof/>
          <w:color w:val="000000" w:themeColor="text1"/>
          <w:szCs w:val="28"/>
          <w:lang w:val="vi-VN" w:eastAsia="vi-VN"/>
        </w:rPr>
        <w:t>]</w:t>
      </w:r>
      <w:r w:rsidR="008B3168" w:rsidRPr="00FF7D18">
        <w:rPr>
          <w:color w:val="000000" w:themeColor="text1"/>
          <w:szCs w:val="28"/>
          <w:lang w:val="vi-VN" w:eastAsia="vi-VN"/>
        </w:rPr>
        <w:fldChar w:fldCharType="end"/>
      </w:r>
      <w:r w:rsidRPr="00FF7D18">
        <w:rPr>
          <w:color w:val="000000" w:themeColor="text1"/>
          <w:szCs w:val="28"/>
          <w:lang w:val="vi-VN" w:eastAsia="vi-VN"/>
        </w:rPr>
        <w:t xml:space="preserve">, nhưng cũng có thể tình trạng thiếu </w:t>
      </w:r>
      <w:r w:rsidR="008E1A2F" w:rsidRPr="00FF7D18">
        <w:rPr>
          <w:color w:val="000000" w:themeColor="text1"/>
          <w:szCs w:val="28"/>
          <w:lang w:val="vi-VN" w:eastAsia="vi-VN"/>
        </w:rPr>
        <w:t>kẽm</w:t>
      </w:r>
      <w:r w:rsidRPr="00FF7D18">
        <w:rPr>
          <w:color w:val="000000" w:themeColor="text1"/>
          <w:szCs w:val="28"/>
          <w:lang w:val="vi-VN" w:eastAsia="vi-VN"/>
        </w:rPr>
        <w:t xml:space="preserve"> do suy dinh dưỡng... </w:t>
      </w:r>
      <w:r w:rsidR="003676B5" w:rsidRPr="00FF7D18">
        <w:rPr>
          <w:color w:val="000000" w:themeColor="text1"/>
          <w:szCs w:val="28"/>
          <w:lang w:val="vi-VN"/>
        </w:rPr>
        <w:t xml:space="preserve">Ngoài ra, kẽm ngăn chặn mầm bệnh xâm nhập vào tế bào và cản trở quá trình nhân lên trong nội bào của chúng </w:t>
      </w:r>
      <w:r w:rsidR="003676B5" w:rsidRPr="00FF7D18">
        <w:rPr>
          <w:color w:val="000000" w:themeColor="text1"/>
          <w:szCs w:val="28"/>
          <w:lang w:val="vi-VN"/>
        </w:rPr>
        <w:fldChar w:fldCharType="begin"/>
      </w:r>
      <w:r w:rsidR="003676B5" w:rsidRPr="00FF7D18">
        <w:rPr>
          <w:color w:val="000000" w:themeColor="text1"/>
          <w:szCs w:val="28"/>
          <w:lang w:val="vi-VN"/>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003676B5" w:rsidRPr="00FF7D18">
        <w:rPr>
          <w:color w:val="000000" w:themeColor="text1"/>
          <w:szCs w:val="28"/>
          <w:lang w:val="vi-VN"/>
        </w:rPr>
        <w:fldChar w:fldCharType="separate"/>
      </w:r>
      <w:r w:rsidR="003676B5" w:rsidRPr="00FF7D18">
        <w:rPr>
          <w:noProof/>
          <w:color w:val="000000" w:themeColor="text1"/>
          <w:szCs w:val="28"/>
          <w:lang w:val="vi-VN"/>
        </w:rPr>
        <w:t>[</w:t>
      </w:r>
      <w:hyperlink w:anchor="_ENREF_11" w:tooltip="11Gammoh NZ, 2017 #213" w:history="1">
        <w:r w:rsidR="00186031" w:rsidRPr="00FF7D18">
          <w:rPr>
            <w:noProof/>
            <w:color w:val="000000" w:themeColor="text1"/>
            <w:szCs w:val="28"/>
            <w:lang w:val="vi-VN"/>
          </w:rPr>
          <w:t>11</w:t>
        </w:r>
      </w:hyperlink>
      <w:r w:rsidR="003676B5" w:rsidRPr="00FF7D18">
        <w:rPr>
          <w:noProof/>
          <w:color w:val="000000" w:themeColor="text1"/>
          <w:szCs w:val="28"/>
          <w:lang w:val="vi-VN"/>
        </w:rPr>
        <w:t>]</w:t>
      </w:r>
      <w:r w:rsidR="003676B5" w:rsidRPr="00FF7D18">
        <w:rPr>
          <w:color w:val="000000" w:themeColor="text1"/>
          <w:szCs w:val="28"/>
          <w:lang w:val="vi-VN"/>
        </w:rPr>
        <w:fldChar w:fldCharType="end"/>
      </w:r>
      <w:r w:rsidR="003676B5" w:rsidRPr="00FF7D18">
        <w:rPr>
          <w:color w:val="000000" w:themeColor="text1"/>
          <w:szCs w:val="28"/>
          <w:lang w:val="vi-VN"/>
        </w:rPr>
        <w:t xml:space="preserve">. Điều này có thể giải thích nồng độ kẽm huyết thanh thấp hơn nhiều ở trẻ mắc viêm phổi </w:t>
      </w:r>
      <w:r w:rsidR="003676B5" w:rsidRPr="00FF7D18">
        <w:rPr>
          <w:color w:val="000000" w:themeColor="text1"/>
          <w:szCs w:val="28"/>
          <w:lang w:val="vi-VN"/>
        </w:rPr>
        <w:fldChar w:fldCharType="begin"/>
      </w:r>
      <w:r w:rsidR="00923624" w:rsidRPr="00FF7D18">
        <w:rPr>
          <w:color w:val="000000" w:themeColor="text1"/>
          <w:szCs w:val="28"/>
          <w:lang w:val="vi-VN"/>
        </w:rPr>
        <w:instrText xml:space="preserve"> ADDIN EN.CITE &lt;EndNote&gt;&lt;Cite&gt;&lt;Author&gt;43Saleh NY&lt;/Author&gt;&lt;Year&gt;2018&lt;/Year&gt;&lt;RecNum&gt;245&lt;/RecNum&gt;&lt;DisplayText&gt;[47]&lt;/DisplayText&gt;&lt;record&gt;&lt;rec-number&gt;245&lt;/rec-number&gt;&lt;foreign-keys&gt;&lt;key app="EN" db-id="txtet0904d09v3edz2mpfstqf5w0rwzt920v" timestamp="1667146110"&gt;245&lt;/key&gt;&lt;/foreign-keys&gt;&lt;ref-type name="Journal Article"&gt;17&lt;/ref-type&gt;&lt;contributors&gt;&lt;authors&gt;&lt;author&gt;43Saleh NY, &lt;/author&gt;&lt;author&gt;Fotoh WM.&lt;/author&gt;&lt;/authors&gt;&lt;/contributors&gt;&lt;titles&gt;&lt;title&gt;Low serum zinc levels: Relationship with severe pneumonia and survival in seriously ill children&lt;/title&gt;&lt;secondary-title&gt;Clinical Practice J&lt;/secondary-title&gt;&lt;/titles&gt;&lt;periodical&gt;&lt;full-title&gt;Clinical Practice J&lt;/full-title&gt;&lt;/periodical&gt;&lt;pages&gt;13211&lt;/pages&gt;&lt;volume&gt;72&lt;/volume&gt;&lt;dates&gt;&lt;year&gt;2018&lt;/year&gt;&lt;/dates&gt;&lt;urls&gt;&lt;/urls&gt;&lt;/record&gt;&lt;/Cite&gt;&lt;/EndNote&gt;</w:instrText>
      </w:r>
      <w:r w:rsidR="003676B5" w:rsidRPr="00FF7D18">
        <w:rPr>
          <w:color w:val="000000" w:themeColor="text1"/>
          <w:szCs w:val="28"/>
          <w:lang w:val="vi-VN"/>
        </w:rPr>
        <w:fldChar w:fldCharType="separate"/>
      </w:r>
      <w:r w:rsidR="00923624" w:rsidRPr="00FF7D18">
        <w:rPr>
          <w:noProof/>
          <w:color w:val="000000" w:themeColor="text1"/>
          <w:szCs w:val="28"/>
          <w:lang w:val="vi-VN"/>
        </w:rPr>
        <w:t>[</w:t>
      </w:r>
      <w:hyperlink w:anchor="_ENREF_47" w:tooltip="43Saleh NY, 2018 #245" w:history="1">
        <w:r w:rsidR="00186031" w:rsidRPr="00FF7D18">
          <w:rPr>
            <w:noProof/>
            <w:color w:val="000000" w:themeColor="text1"/>
            <w:szCs w:val="28"/>
            <w:lang w:val="vi-VN"/>
          </w:rPr>
          <w:t>47</w:t>
        </w:r>
      </w:hyperlink>
      <w:r w:rsidR="00923624" w:rsidRPr="00FF7D18">
        <w:rPr>
          <w:noProof/>
          <w:color w:val="000000" w:themeColor="text1"/>
          <w:szCs w:val="28"/>
          <w:lang w:val="vi-VN"/>
        </w:rPr>
        <w:t>]</w:t>
      </w:r>
      <w:r w:rsidR="003676B5" w:rsidRPr="00FF7D18">
        <w:rPr>
          <w:color w:val="000000" w:themeColor="text1"/>
          <w:szCs w:val="28"/>
          <w:lang w:val="vi-VN"/>
        </w:rPr>
        <w:fldChar w:fldCharType="end"/>
      </w:r>
      <w:r w:rsidR="003676B5" w:rsidRPr="00FF7D18">
        <w:rPr>
          <w:color w:val="000000" w:themeColor="text1"/>
          <w:szCs w:val="28"/>
          <w:lang w:val="vi-VN"/>
        </w:rPr>
        <w:t xml:space="preserve">. </w:t>
      </w:r>
    </w:p>
    <w:p w14:paraId="5B15013C" w14:textId="3580F222" w:rsidR="003676B5" w:rsidRPr="00FF7D18" w:rsidRDefault="00A32A1F"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Do đó, để đánh giá toàn diện trẻ viêm phổi cần đánh giá tình trạng dinh dưỡng đi kèm với </w:t>
      </w:r>
      <w:r w:rsidR="002725B8" w:rsidRPr="00FF7D18">
        <w:rPr>
          <w:color w:val="000000" w:themeColor="text1"/>
          <w:szCs w:val="28"/>
          <w:lang w:val="vi-VN" w:eastAsia="vi-VN"/>
        </w:rPr>
        <w:t>tình trạng</w:t>
      </w:r>
      <w:r w:rsidRPr="00FF7D18">
        <w:rPr>
          <w:color w:val="000000" w:themeColor="text1"/>
          <w:szCs w:val="28"/>
          <w:lang w:val="vi-VN" w:eastAsia="vi-VN"/>
        </w:rPr>
        <w:t xml:space="preserve"> thiếu </w:t>
      </w:r>
      <w:r w:rsidR="008E1A2F" w:rsidRPr="00FF7D18">
        <w:rPr>
          <w:color w:val="000000" w:themeColor="text1"/>
          <w:szCs w:val="28"/>
          <w:lang w:val="vi-VN" w:eastAsia="vi-VN"/>
        </w:rPr>
        <w:t>kẽm</w:t>
      </w:r>
      <w:r w:rsidRPr="00FF7D18">
        <w:rPr>
          <w:color w:val="000000" w:themeColor="text1"/>
          <w:szCs w:val="28"/>
          <w:lang w:val="vi-VN" w:eastAsia="vi-VN"/>
        </w:rPr>
        <w:t>, giúp các nhà lâm sàng có cái nhìn tổng quan hơn trong việc quyết định điều trị dinh dưỡng cho trẻ, đặc biệt là trẻ viêm phổi.</w:t>
      </w:r>
    </w:p>
    <w:p w14:paraId="1C3CE439" w14:textId="5069A66F" w:rsidR="00962CA5" w:rsidRPr="00FF7D18" w:rsidRDefault="00962CA5" w:rsidP="00221116">
      <w:pPr>
        <w:spacing w:before="60"/>
        <w:ind w:left="0" w:firstLine="720"/>
        <w:rPr>
          <w:b/>
          <w:color w:val="000000" w:themeColor="text1"/>
          <w:szCs w:val="28"/>
          <w:lang w:val="vi-VN" w:eastAsia="vi-VN"/>
        </w:rPr>
      </w:pPr>
      <w:r w:rsidRPr="00FF7D18">
        <w:rPr>
          <w:b/>
          <w:color w:val="000000" w:themeColor="text1"/>
          <w:szCs w:val="28"/>
          <w:lang w:val="vi-VN" w:eastAsia="vi-VN"/>
        </w:rPr>
        <w:t xml:space="preserve">Về </w:t>
      </w:r>
      <w:r w:rsidR="0028305E" w:rsidRPr="00FF7D18">
        <w:rPr>
          <w:b/>
          <w:color w:val="000000" w:themeColor="text1"/>
          <w:szCs w:val="28"/>
          <w:lang w:val="vi-VN" w:eastAsia="vi-VN"/>
        </w:rPr>
        <w:t>các mức độ</w:t>
      </w:r>
      <w:r w:rsidRPr="00FF7D18">
        <w:rPr>
          <w:b/>
          <w:color w:val="000000" w:themeColor="text1"/>
          <w:szCs w:val="28"/>
          <w:lang w:val="vi-VN" w:eastAsia="vi-VN"/>
        </w:rPr>
        <w:t xml:space="preserve"> thiếu kẽm ở </w:t>
      </w:r>
      <w:r w:rsidR="0028305E" w:rsidRPr="00FF7D18">
        <w:rPr>
          <w:b/>
          <w:color w:val="000000" w:themeColor="text1"/>
          <w:szCs w:val="28"/>
          <w:lang w:val="vi-VN" w:eastAsia="vi-VN"/>
        </w:rPr>
        <w:t>đối tượng nghiên cứu</w:t>
      </w:r>
    </w:p>
    <w:p w14:paraId="2C8498B1" w14:textId="799EC745" w:rsidR="00F578A8" w:rsidRPr="00FF7D18" w:rsidRDefault="0059632F" w:rsidP="00221116">
      <w:pPr>
        <w:spacing w:before="60"/>
        <w:ind w:left="0" w:firstLine="720"/>
        <w:rPr>
          <w:color w:val="000000" w:themeColor="text1"/>
          <w:szCs w:val="28"/>
          <w:lang w:val="vi-VN" w:eastAsia="vi-VN"/>
        </w:rPr>
      </w:pPr>
      <w:r w:rsidRPr="00FF7D18">
        <w:rPr>
          <w:bCs/>
          <w:color w:val="000000" w:themeColor="text1"/>
          <w:shd w:val="clear" w:color="auto" w:fill="FFFFFF"/>
          <w:lang w:val="vi-VN" w:eastAsia="vi-VN"/>
        </w:rPr>
        <w:t>Hình</w:t>
      </w:r>
      <w:r w:rsidR="00962CA5" w:rsidRPr="00FF7D18">
        <w:rPr>
          <w:bCs/>
          <w:color w:val="000000" w:themeColor="text1"/>
          <w:shd w:val="clear" w:color="auto" w:fill="FFFFFF"/>
          <w:lang w:val="vi-VN" w:eastAsia="vi-VN"/>
        </w:rPr>
        <w:t xml:space="preserve"> 3.</w:t>
      </w:r>
      <w:r w:rsidR="00ED5E83" w:rsidRPr="00FF7D18">
        <w:rPr>
          <w:bCs/>
          <w:color w:val="000000" w:themeColor="text1"/>
          <w:shd w:val="clear" w:color="auto" w:fill="FFFFFF"/>
          <w:lang w:val="vi-VN" w:eastAsia="vi-VN"/>
        </w:rPr>
        <w:t>4</w:t>
      </w:r>
      <w:r w:rsidR="00962CA5" w:rsidRPr="00FF7D18">
        <w:rPr>
          <w:bCs/>
          <w:color w:val="000000" w:themeColor="text1"/>
          <w:shd w:val="clear" w:color="auto" w:fill="FFFFFF"/>
          <w:lang w:val="vi-VN" w:eastAsia="vi-VN"/>
        </w:rPr>
        <w:t xml:space="preserve"> và b</w:t>
      </w:r>
      <w:r w:rsidR="00962CA5" w:rsidRPr="00FF7D18">
        <w:rPr>
          <w:rFonts w:eastAsia="Times New Roman"/>
          <w:color w:val="000000" w:themeColor="text1"/>
          <w:szCs w:val="28"/>
          <w:lang w:val="vi-VN"/>
        </w:rPr>
        <w:t>ảng 3.</w:t>
      </w:r>
      <w:r w:rsidR="00ED5E83" w:rsidRPr="00FF7D18">
        <w:rPr>
          <w:rFonts w:eastAsia="Times New Roman"/>
          <w:color w:val="000000" w:themeColor="text1"/>
          <w:szCs w:val="28"/>
          <w:lang w:val="vi-VN"/>
        </w:rPr>
        <w:t>8</w:t>
      </w:r>
      <w:r w:rsidR="00962CA5" w:rsidRPr="00FF7D18">
        <w:rPr>
          <w:rFonts w:eastAsia="Times New Roman"/>
          <w:color w:val="000000" w:themeColor="text1"/>
          <w:szCs w:val="28"/>
          <w:lang w:val="vi-VN"/>
        </w:rPr>
        <w:t xml:space="preserve"> cho thấy các mức độ thiếu hụt kẽm ở </w:t>
      </w:r>
      <w:r w:rsidR="0028305E" w:rsidRPr="00FF7D18">
        <w:rPr>
          <w:rFonts w:eastAsia="Times New Roman"/>
          <w:color w:val="000000" w:themeColor="text1"/>
          <w:szCs w:val="28"/>
          <w:lang w:val="vi-VN"/>
        </w:rPr>
        <w:t>nhóm trẻ viêm phổi</w:t>
      </w:r>
      <w:r w:rsidR="00962CA5" w:rsidRPr="00FF7D18">
        <w:rPr>
          <w:rFonts w:eastAsia="Times New Roman"/>
          <w:color w:val="000000" w:themeColor="text1"/>
          <w:szCs w:val="28"/>
          <w:lang w:val="vi-VN"/>
        </w:rPr>
        <w:t xml:space="preserve">: </w:t>
      </w:r>
      <w:r w:rsidR="00962CA5" w:rsidRPr="00FF7D18">
        <w:rPr>
          <w:color w:val="000000" w:themeColor="text1"/>
          <w:lang w:val="vi-VN"/>
        </w:rPr>
        <w:t xml:space="preserve">57,6% trẻ trong nghiên cứu có nồng độ kẽm huyết thanh giảm, trong đó có </w:t>
      </w:r>
      <w:r w:rsidR="00F032EF" w:rsidRPr="00FF7D18">
        <w:rPr>
          <w:color w:val="000000" w:themeColor="text1"/>
          <w:lang w:val="vi-VN"/>
        </w:rPr>
        <w:t>3,1</w:t>
      </w:r>
      <w:r w:rsidR="00962CA5" w:rsidRPr="00FF7D18">
        <w:rPr>
          <w:color w:val="000000" w:themeColor="text1"/>
          <w:lang w:val="vi-VN"/>
        </w:rPr>
        <w:t xml:space="preserve">% giảm nặng, </w:t>
      </w:r>
      <w:r w:rsidR="00F032EF" w:rsidRPr="00FF7D18">
        <w:rPr>
          <w:color w:val="000000" w:themeColor="text1"/>
          <w:lang w:val="vi-VN"/>
        </w:rPr>
        <w:t>31,4</w:t>
      </w:r>
      <w:r w:rsidR="00962CA5" w:rsidRPr="00FF7D18">
        <w:rPr>
          <w:color w:val="000000" w:themeColor="text1"/>
          <w:lang w:val="vi-VN"/>
        </w:rPr>
        <w:t xml:space="preserve">% giảm vừa và </w:t>
      </w:r>
      <w:r w:rsidR="00F032EF" w:rsidRPr="00FF7D18">
        <w:rPr>
          <w:color w:val="000000" w:themeColor="text1"/>
          <w:lang w:val="vi-VN"/>
        </w:rPr>
        <w:t>23,1</w:t>
      </w:r>
      <w:r w:rsidR="00962CA5" w:rsidRPr="00FF7D18">
        <w:rPr>
          <w:color w:val="000000" w:themeColor="text1"/>
          <w:lang w:val="vi-VN"/>
        </w:rPr>
        <w:t>% giảm nhẹ.</w:t>
      </w:r>
      <w:r w:rsidR="005237E3" w:rsidRPr="00FF7D18">
        <w:rPr>
          <w:color w:val="000000" w:themeColor="text1"/>
          <w:szCs w:val="28"/>
          <w:lang w:val="vi-VN" w:eastAsia="vi-VN"/>
        </w:rPr>
        <w:t xml:space="preserve"> </w:t>
      </w:r>
    </w:p>
    <w:p w14:paraId="24AC64F6" w14:textId="028D91D0" w:rsidR="004E6C36" w:rsidRPr="00FF7D18" w:rsidRDefault="00AD3203" w:rsidP="00221116">
      <w:pPr>
        <w:spacing w:before="60"/>
        <w:ind w:left="0" w:firstLine="720"/>
        <w:rPr>
          <w:color w:val="000000" w:themeColor="text1"/>
          <w:szCs w:val="28"/>
          <w:lang w:val="vi-VN" w:eastAsia="vi-VN"/>
        </w:rPr>
      </w:pPr>
      <w:r w:rsidRPr="00FF7D18">
        <w:rPr>
          <w:color w:val="000000" w:themeColor="text1"/>
          <w:lang w:val="vi-VN"/>
        </w:rPr>
        <w:t xml:space="preserve">Tác giả </w:t>
      </w:r>
      <w:r w:rsidRPr="00FF7D18">
        <w:rPr>
          <w:color w:val="000000" w:themeColor="text1"/>
          <w:szCs w:val="28"/>
          <w:shd w:val="clear" w:color="auto" w:fill="FFFFFF"/>
          <w:lang w:val="vi-VN" w:eastAsia="vi-VN"/>
        </w:rPr>
        <w:t xml:space="preserve">Ibraheem RM nghiên cứu trên 120 trẻ viêm phổi từ 2 tháng đến 5 tuổi </w:t>
      </w:r>
      <w:r w:rsidR="004E6C36" w:rsidRPr="00FF7D18">
        <w:rPr>
          <w:color w:val="000000" w:themeColor="text1"/>
          <w:szCs w:val="28"/>
          <w:shd w:val="clear" w:color="auto" w:fill="FFFFFF"/>
          <w:lang w:val="vi-VN" w:eastAsia="vi-VN"/>
        </w:rPr>
        <w:t xml:space="preserve">tại Nigeria </w:t>
      </w:r>
      <w:r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08" w:tooltip="40Ibraheem RM, 2014 #242" w:history="1">
        <w:r w:rsidR="00186031" w:rsidRPr="00FF7D18">
          <w:rPr>
            <w:noProof/>
            <w:color w:val="000000" w:themeColor="text1"/>
            <w:szCs w:val="28"/>
            <w:shd w:val="clear" w:color="auto" w:fill="FFFFFF"/>
            <w:lang w:val="vi-VN" w:eastAsia="vi-VN"/>
          </w:rPr>
          <w:t>108</w:t>
        </w:r>
      </w:hyperlink>
      <w:r w:rsidR="00186031" w:rsidRPr="00FF7D18">
        <w:rPr>
          <w:noProof/>
          <w:color w:val="000000" w:themeColor="text1"/>
          <w:szCs w:val="28"/>
          <w:shd w:val="clear" w:color="auto" w:fill="FFFFFF"/>
          <w:lang w:val="vi-VN" w:eastAsia="vi-VN"/>
        </w:rPr>
        <w:t>]</w:t>
      </w:r>
      <w:r w:rsidRPr="00FF7D18">
        <w:rPr>
          <w:color w:val="000000" w:themeColor="text1"/>
          <w:szCs w:val="28"/>
          <w:shd w:val="clear" w:color="auto" w:fill="FFFFFF"/>
          <w:lang w:val="vi-VN" w:eastAsia="vi-VN"/>
        </w:rPr>
        <w:fldChar w:fldCharType="end"/>
      </w:r>
      <w:r w:rsidRPr="00FF7D18">
        <w:rPr>
          <w:color w:val="000000" w:themeColor="text1"/>
          <w:szCs w:val="28"/>
          <w:shd w:val="clear" w:color="auto" w:fill="FFFFFF"/>
          <w:lang w:val="vi-VN" w:eastAsia="vi-VN"/>
        </w:rPr>
        <w:t xml:space="preserve"> </w:t>
      </w:r>
      <w:r w:rsidRPr="00FF7D18">
        <w:rPr>
          <w:color w:val="000000" w:themeColor="text1"/>
          <w:lang w:val="vi-VN"/>
        </w:rPr>
        <w:t>cũng nhận thấy 98,3% trẻ em mắc viêm phổi có thiếu kẽm, cao hơn đáng kể so với tỷ lệ được ghi nhận ở nhóm chứng là 64,2%, với p=0,001.</w:t>
      </w:r>
      <w:r w:rsidR="00D546BC" w:rsidRPr="00FF7D18">
        <w:rPr>
          <w:color w:val="000000" w:themeColor="text1"/>
          <w:lang w:val="vi-VN"/>
        </w:rPr>
        <w:t xml:space="preserve"> </w:t>
      </w:r>
    </w:p>
    <w:p w14:paraId="699277E4" w14:textId="41722D92" w:rsidR="00AD3203" w:rsidRPr="00FF7D18" w:rsidRDefault="004E6C36" w:rsidP="00221116">
      <w:pPr>
        <w:spacing w:before="60"/>
        <w:ind w:left="0" w:firstLine="720"/>
        <w:rPr>
          <w:rFonts w:eastAsia="Times New Roman"/>
          <w:color w:val="000000" w:themeColor="text1"/>
          <w:szCs w:val="28"/>
          <w:lang w:val="vi-VN" w:eastAsia="vi-VN"/>
        </w:rPr>
      </w:pPr>
      <w:r w:rsidRPr="00FF7D18">
        <w:rPr>
          <w:color w:val="000000" w:themeColor="text1"/>
          <w:szCs w:val="28"/>
          <w:lang w:val="vi-VN" w:eastAsia="vi-VN"/>
        </w:rPr>
        <w:t xml:space="preserve"> </w:t>
      </w:r>
      <w:r w:rsidR="00D546BC" w:rsidRPr="00FF7D18">
        <w:rPr>
          <w:color w:val="000000" w:themeColor="text1"/>
          <w:lang w:val="vi-VN"/>
        </w:rPr>
        <w:t xml:space="preserve">Trần Trí Bình nghiên cứu tại Bệnh viện Nhi Trung Uơng trên </w:t>
      </w:r>
      <w:r w:rsidR="00AC0169" w:rsidRPr="00FF7D18">
        <w:rPr>
          <w:color w:val="000000" w:themeColor="text1"/>
          <w:lang w:val="vi-VN"/>
        </w:rPr>
        <w:t>217</w:t>
      </w:r>
      <w:r w:rsidR="00D546BC" w:rsidRPr="00FF7D18">
        <w:rPr>
          <w:color w:val="000000" w:themeColor="text1"/>
          <w:lang w:val="vi-VN"/>
        </w:rPr>
        <w:t xml:space="preserve"> trẻ viêm phổi cũng cho thấy tỷ lệ thiếu kẽm là </w:t>
      </w:r>
      <w:r w:rsidR="00AC0169" w:rsidRPr="00FF7D18">
        <w:rPr>
          <w:color w:val="000000" w:themeColor="text1"/>
          <w:lang w:val="vi-VN"/>
        </w:rPr>
        <w:t>65,9%</w:t>
      </w:r>
      <w:r w:rsidR="00D546BC" w:rsidRPr="00FF7D18">
        <w:rPr>
          <w:color w:val="000000" w:themeColor="text1"/>
          <w:lang w:val="vi-VN"/>
        </w:rPr>
        <w:t xml:space="preserve"> </w:t>
      </w:r>
      <w:r w:rsidR="00D546BC"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 </w:instrText>
      </w:r>
      <w:r w:rsidR="00186031"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EN.CITE.DATA </w:instrText>
      </w:r>
      <w:r w:rsidR="00186031" w:rsidRPr="00FF7D18">
        <w:rPr>
          <w:color w:val="000000" w:themeColor="text1"/>
          <w:szCs w:val="28"/>
          <w:lang w:val="vi-VN"/>
        </w:rPr>
      </w:r>
      <w:r w:rsidR="00186031" w:rsidRPr="00FF7D18">
        <w:rPr>
          <w:color w:val="000000" w:themeColor="text1"/>
          <w:szCs w:val="28"/>
          <w:lang w:val="vi-VN"/>
        </w:rPr>
        <w:fldChar w:fldCharType="end"/>
      </w:r>
      <w:r w:rsidR="00D546BC" w:rsidRPr="00FF7D18">
        <w:rPr>
          <w:color w:val="000000" w:themeColor="text1"/>
          <w:szCs w:val="28"/>
          <w:lang w:val="vi-VN"/>
        </w:rPr>
      </w:r>
      <w:r w:rsidR="00D546BC" w:rsidRPr="00FF7D18">
        <w:rPr>
          <w:color w:val="000000" w:themeColor="text1"/>
          <w:szCs w:val="28"/>
          <w:lang w:val="vi-VN"/>
        </w:rPr>
        <w:fldChar w:fldCharType="separate"/>
      </w:r>
      <w:r w:rsidR="00186031" w:rsidRPr="00FF7D18">
        <w:rPr>
          <w:noProof/>
          <w:color w:val="000000" w:themeColor="text1"/>
          <w:szCs w:val="28"/>
          <w:lang w:val="vi-VN"/>
        </w:rPr>
        <w:t>[</w:t>
      </w:r>
      <w:hyperlink w:anchor="_ENREF_112" w:tooltip="45Trần Trí Bình, 2014 #247" w:history="1">
        <w:r w:rsidR="00186031" w:rsidRPr="00FF7D18">
          <w:rPr>
            <w:noProof/>
            <w:color w:val="000000" w:themeColor="text1"/>
            <w:szCs w:val="28"/>
            <w:lang w:val="vi-VN"/>
          </w:rPr>
          <w:t>112</w:t>
        </w:r>
      </w:hyperlink>
      <w:r w:rsidR="00186031" w:rsidRPr="00FF7D18">
        <w:rPr>
          <w:noProof/>
          <w:color w:val="000000" w:themeColor="text1"/>
          <w:szCs w:val="28"/>
          <w:lang w:val="vi-VN"/>
        </w:rPr>
        <w:t>]</w:t>
      </w:r>
      <w:r w:rsidR="00D546BC" w:rsidRPr="00FF7D18">
        <w:rPr>
          <w:color w:val="000000" w:themeColor="text1"/>
          <w:szCs w:val="28"/>
          <w:lang w:val="vi-VN"/>
        </w:rPr>
        <w:fldChar w:fldCharType="end"/>
      </w:r>
      <w:r w:rsidR="00D546BC" w:rsidRPr="00FF7D18">
        <w:rPr>
          <w:color w:val="000000" w:themeColor="text1"/>
          <w:lang w:val="vi-VN"/>
        </w:rPr>
        <w:t>.</w:t>
      </w:r>
    </w:p>
    <w:p w14:paraId="5DC46830" w14:textId="283B2E3F" w:rsidR="00F578A8" w:rsidRPr="00FF7D18" w:rsidRDefault="00F578A8" w:rsidP="00221116">
      <w:pPr>
        <w:spacing w:before="60"/>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 xml:space="preserve">Theo ước tính của các chuyên gia, khoảng 1/3 dân số thế giới thiếu kẽm, đặc biệt là trẻ em ở các nước đang phát triển, là nguyên nhân dẫn đến </w:t>
      </w:r>
      <w:r w:rsidRPr="00FF7D18">
        <w:rPr>
          <w:rFonts w:eastAsia="Times New Roman"/>
          <w:color w:val="000000" w:themeColor="text1"/>
          <w:szCs w:val="28"/>
          <w:lang w:val="vi-VN" w:eastAsia="vi-VN"/>
        </w:rPr>
        <w:lastRenderedPageBreak/>
        <w:t xml:space="preserve">450.000 trẻ em tử vong hàng năm </w:t>
      </w:r>
      <w:r w:rsidRPr="00FF7D18">
        <w:rPr>
          <w:rFonts w:eastAsia="Times New Roman"/>
          <w:color w:val="000000" w:themeColor="text1"/>
          <w:szCs w:val="28"/>
          <w:lang w:val="vi-VN" w:eastAsia="vi-VN"/>
        </w:rPr>
        <w:fldChar w:fldCharType="begin"/>
      </w:r>
      <w:r w:rsidR="00186031" w:rsidRPr="00FF7D18">
        <w:rPr>
          <w:rFonts w:eastAsia="Times New Roman"/>
          <w:color w:val="000000" w:themeColor="text1"/>
          <w:szCs w:val="28"/>
          <w:lang w:val="vi-VN" w:eastAsia="vi-VN"/>
        </w:rPr>
        <w:instrText xml:space="preserve"> ADDIN EN.CITE &lt;EndNote&gt;&lt;Cite&gt;&lt;Author&gt;L.&lt;/Author&gt;&lt;Year&gt;2019&lt;/Year&gt;&lt;RecNum&gt;254&lt;/RecNum&gt;&lt;DisplayText&gt;[147]&lt;/DisplayText&gt;&lt;record&gt;&lt;rec-number&gt;254&lt;/rec-number&gt;&lt;foreign-keys&gt;&lt;key app="EN" db-id="txtet0904d09v3edz2mpfstqf5w0rwzt920v" timestamp="1667198299"&gt;254&lt;/key&gt;&lt;/foreign-keys&gt;&lt;ref-type name="Journal Article"&gt;17&lt;/ref-type&gt;&lt;contributors&gt;&lt;authors&gt;&lt;author&gt;1. McAllister DA. Liu L.&lt;/author&gt;&lt;/authors&gt;&lt;/contributors&gt;&lt;titles&gt;&lt;title&gt;Global, regional and national estimates of the incidence and mortality from pneumonia in children under 5 years from 2000 to 2015: a systematic analysis&lt;/title&gt;&lt;secondary-title&gt;Lancet Glob Health&lt;/secondary-title&gt;&lt;/titles&gt;&lt;periodical&gt;&lt;full-title&gt;Lancet Glob Health&lt;/full-title&gt;&lt;/periodical&gt;&lt;pages&gt;2022&lt;/pages&gt;&lt;volume&gt;7&lt;/volume&gt;&lt;dates&gt;&lt;year&gt;2019&lt;/year&gt;&lt;/dates&gt;&lt;urls&gt;&lt;/urls&gt;&lt;/record&gt;&lt;/Cite&gt;&lt;/EndNote&gt;</w:instrText>
      </w:r>
      <w:r w:rsidRPr="00FF7D18">
        <w:rPr>
          <w:rFonts w:eastAsia="Times New Roman"/>
          <w:color w:val="000000" w:themeColor="text1"/>
          <w:szCs w:val="28"/>
          <w:lang w:val="vi-VN" w:eastAsia="vi-VN"/>
        </w:rPr>
        <w:fldChar w:fldCharType="separate"/>
      </w:r>
      <w:r w:rsidR="00186031" w:rsidRPr="00FF7D18">
        <w:rPr>
          <w:rFonts w:eastAsia="Times New Roman"/>
          <w:noProof/>
          <w:color w:val="000000" w:themeColor="text1"/>
          <w:szCs w:val="28"/>
          <w:lang w:val="vi-VN" w:eastAsia="vi-VN"/>
        </w:rPr>
        <w:t>[</w:t>
      </w:r>
      <w:hyperlink w:anchor="_ENREF_147" w:tooltip="L., 2019 #254" w:history="1">
        <w:r w:rsidR="00186031" w:rsidRPr="00FF7D18">
          <w:rPr>
            <w:rFonts w:eastAsia="Times New Roman"/>
            <w:noProof/>
            <w:color w:val="000000" w:themeColor="text1"/>
            <w:szCs w:val="28"/>
            <w:lang w:val="vi-VN" w:eastAsia="vi-VN"/>
          </w:rPr>
          <w:t>147</w:t>
        </w:r>
      </w:hyperlink>
      <w:r w:rsidR="00186031" w:rsidRPr="00FF7D18">
        <w:rPr>
          <w:rFonts w:eastAsia="Times New Roman"/>
          <w:noProof/>
          <w:color w:val="000000" w:themeColor="text1"/>
          <w:szCs w:val="28"/>
          <w:lang w:val="vi-VN" w:eastAsia="vi-VN"/>
        </w:rPr>
        <w:t>]</w:t>
      </w:r>
      <w:r w:rsidRPr="00FF7D18">
        <w:rPr>
          <w:rFonts w:eastAsia="Times New Roman"/>
          <w:color w:val="000000" w:themeColor="text1"/>
          <w:szCs w:val="28"/>
          <w:lang w:val="vi-VN" w:eastAsia="vi-VN"/>
        </w:rPr>
        <w:fldChar w:fldCharType="end"/>
      </w:r>
      <w:r w:rsidRPr="00FF7D18">
        <w:rPr>
          <w:rFonts w:eastAsia="Times New Roman"/>
          <w:color w:val="000000" w:themeColor="text1"/>
          <w:szCs w:val="28"/>
          <w:lang w:val="vi-VN" w:eastAsia="vi-VN"/>
        </w:rPr>
        <w:t>,</w:t>
      </w:r>
      <w:r w:rsidRPr="00FF7D18">
        <w:rPr>
          <w:rFonts w:eastAsia="Times New Roman"/>
          <w:color w:val="000000" w:themeColor="text1"/>
          <w:szCs w:val="28"/>
          <w:lang w:eastAsia="vi-VN"/>
        </w:rPr>
        <w:fldChar w:fldCharType="begin"/>
      </w:r>
      <w:r w:rsidR="00186031" w:rsidRPr="00FF7D18">
        <w:rPr>
          <w:rFonts w:eastAsia="Times New Roman"/>
          <w:color w:val="000000" w:themeColor="text1"/>
          <w:szCs w:val="28"/>
          <w:lang w:val="vi-VN" w:eastAsia="vi-VN"/>
        </w:rPr>
        <w:instrText xml:space="preserve"> ADDIN EN.CITE &lt;EndNote&gt;&lt;Cite&gt;&lt;Author&gt;Diarrhoea&lt;/Author&gt;&lt;Year&gt;2025&lt;/Year&gt;&lt;RecNum&gt;257&lt;/RecNum&gt;&lt;DisplayText&gt;[148]&lt;/DisplayText&gt;&lt;record&gt;&lt;rec-number&gt;257&lt;/rec-number&gt;&lt;foreign-keys&gt;&lt;key app="EN" db-id="txtet0904d09v3edz2mpfstqf5w0rwzt920v" timestamp="1667198299"&gt;257&lt;/key&gt;&lt;/foreign-keys&gt;&lt;ref-type name="Journal Article"&gt;17&lt;/ref-type&gt;&lt;contributors&gt;&lt;authors&gt;&lt;author&gt;4. Ending Preventable Child Deaths from Pneumonia and Diarrhoea&lt;/author&gt;&lt;/authors&gt;&lt;/contributors&gt;&lt;titles&gt;&lt;title&gt;The integrated Global Action Plan for Pneumonia and Diarrhoea (GAPPD)&lt;/title&gt;&lt;/titles&gt;&lt;number&gt;2022&lt;/number&gt;&lt;dates&gt;&lt;year&gt;2025&lt;/year&gt;&lt;/dates&gt;&lt;urls&gt;&lt;/urls&gt;&lt;/record&gt;&lt;/Cite&gt;&lt;/EndNote&gt;</w:instrText>
      </w:r>
      <w:r w:rsidRPr="00FF7D18">
        <w:rPr>
          <w:rFonts w:eastAsia="Times New Roman"/>
          <w:color w:val="000000" w:themeColor="text1"/>
          <w:szCs w:val="28"/>
          <w:lang w:eastAsia="vi-VN"/>
        </w:rPr>
        <w:fldChar w:fldCharType="separate"/>
      </w:r>
      <w:r w:rsidR="00186031" w:rsidRPr="00FF7D18">
        <w:rPr>
          <w:rFonts w:eastAsia="Times New Roman"/>
          <w:noProof/>
          <w:color w:val="000000" w:themeColor="text1"/>
          <w:szCs w:val="28"/>
          <w:lang w:val="vi-VN" w:eastAsia="vi-VN"/>
        </w:rPr>
        <w:t>[</w:t>
      </w:r>
      <w:hyperlink w:anchor="_ENREF_148" w:tooltip="Diarrhoea, 2025 #257" w:history="1">
        <w:r w:rsidR="00186031" w:rsidRPr="00FF7D18">
          <w:rPr>
            <w:rFonts w:eastAsia="Times New Roman"/>
            <w:noProof/>
            <w:color w:val="000000" w:themeColor="text1"/>
            <w:szCs w:val="28"/>
            <w:lang w:val="vi-VN" w:eastAsia="vi-VN"/>
          </w:rPr>
          <w:t>148</w:t>
        </w:r>
      </w:hyperlink>
      <w:r w:rsidR="00186031" w:rsidRPr="00FF7D18">
        <w:rPr>
          <w:rFonts w:eastAsia="Times New Roman"/>
          <w:noProof/>
          <w:color w:val="000000" w:themeColor="text1"/>
          <w:szCs w:val="28"/>
          <w:lang w:val="vi-VN" w:eastAsia="vi-VN"/>
        </w:rPr>
        <w:t>]</w:t>
      </w:r>
      <w:r w:rsidRPr="00FF7D18">
        <w:rPr>
          <w:rFonts w:eastAsia="Times New Roman"/>
          <w:color w:val="000000" w:themeColor="text1"/>
          <w:szCs w:val="28"/>
          <w:lang w:eastAsia="vi-VN"/>
        </w:rPr>
        <w:fldChar w:fldCharType="end"/>
      </w:r>
      <w:r w:rsidRPr="00FF7D18">
        <w:rPr>
          <w:rFonts w:eastAsia="Times New Roman"/>
          <w:color w:val="000000" w:themeColor="text1"/>
          <w:szCs w:val="28"/>
          <w:lang w:val="vi-VN" w:eastAsia="vi-VN"/>
        </w:rPr>
        <w:t>. Khoảng 30 - 50% trẻ em trong các nước đang phát triển có nồng độ kẽm (kẽm) trong huyết tương thấp. Nhóm tư vấn dinh dưỡng kẽm quốc tế đã sử dụng phương pháp gián tiếp để đánh giá nguy cơ thiếu kẽm trong quần thể dựa vào tỷ lệ thấp còi, một trong những lâm sàng biểu hiện của thiếu kẽm. Các nước có nguy cơ cao bị thiếu hụt kẽm khi có tỷ lệ thấp còi trên 20% và tỷ lệ thiếu hụt kẽm trung bình trong các nguồn thực phẩm tiêu thụ hơn 25%, và các nước có nguy cơ thấp thiếu hụt kẽm khi tỷ lệ thấp còi dưới 10%, và lượng kẽm trung bình trong thực phẩm tiêu thụ ít hơn 15%</w:t>
      </w:r>
      <w:r w:rsidR="00305ACF" w:rsidRPr="00FF7D18">
        <w:rPr>
          <w:rFonts w:eastAsia="Times New Roman"/>
          <w:color w:val="000000" w:themeColor="text1"/>
          <w:szCs w:val="28"/>
          <w:lang w:val="vi-VN" w:eastAsia="vi-VN"/>
        </w:rPr>
        <w:t xml:space="preserve"> </w:t>
      </w:r>
      <w:r w:rsidRPr="00FF7D18">
        <w:rPr>
          <w:rFonts w:eastAsia="Times New Roman"/>
          <w:color w:val="000000" w:themeColor="text1"/>
          <w:szCs w:val="28"/>
          <w:lang w:val="vi-VN" w:eastAsia="vi-VN"/>
        </w:rPr>
        <w:fldChar w:fldCharType="begin"/>
      </w:r>
      <w:r w:rsidR="00186031" w:rsidRPr="00FF7D18">
        <w:rPr>
          <w:rFonts w:eastAsia="Times New Roman"/>
          <w:color w:val="000000" w:themeColor="text1"/>
          <w:szCs w:val="28"/>
          <w:lang w:val="vi-VN" w:eastAsia="vi-VN"/>
        </w:rPr>
        <w:instrText xml:space="preserve"> ADDIN EN.CITE &lt;EndNote&gt;&lt;Cite&gt;&lt;Author&gt;RK&lt;/Author&gt;&lt;Year&gt;1990&lt;/Year&gt;&lt;RecNum&gt;302&lt;/RecNum&gt;&lt;DisplayText&gt;[149]&lt;/DisplayText&gt;&lt;record&gt;&lt;rec-number&gt;302&lt;/rec-number&gt;&lt;foreign-keys&gt;&lt;key app="EN" db-id="txtet0904d09v3edz2mpfstqf5w0rwzt920v" timestamp="1667198300"&gt;302&lt;/key&gt;&lt;/foreign-keys&gt;&lt;ref-type name="Journal Article"&gt;17&lt;/ref-type&gt;&lt;contributors&gt;&lt;authors&gt;&lt;author&gt;49. Chandra RK &lt;/author&gt;&lt;/authors&gt;&lt;/contributors&gt;&lt;titles&gt;&lt;title&gt;Nutrition and immunity: lessons from the past and new insights into the future&lt;/title&gt;&lt;secondary-title&gt;Am j Clint Nutr53&lt;/secondary-title&gt;&lt;/titles&gt;&lt;periodical&gt;&lt;full-title&gt;Am j Clint Nutr53&lt;/full-title&gt;&lt;/periodical&gt;&lt;pages&gt;2022&lt;/pages&gt;&lt;volume&gt;5&lt;/volume&gt;&lt;dates&gt;&lt;year&gt;1990&lt;/year&gt;&lt;/dates&gt;&lt;urls&gt;&lt;/urls&gt;&lt;/record&gt;&lt;/Cite&gt;&lt;/EndNote&gt;</w:instrText>
      </w:r>
      <w:r w:rsidRPr="00FF7D18">
        <w:rPr>
          <w:rFonts w:eastAsia="Times New Roman"/>
          <w:color w:val="000000" w:themeColor="text1"/>
          <w:szCs w:val="28"/>
          <w:lang w:val="vi-VN" w:eastAsia="vi-VN"/>
        </w:rPr>
        <w:fldChar w:fldCharType="separate"/>
      </w:r>
      <w:r w:rsidR="00186031" w:rsidRPr="00FF7D18">
        <w:rPr>
          <w:rFonts w:eastAsia="Times New Roman"/>
          <w:noProof/>
          <w:color w:val="000000" w:themeColor="text1"/>
          <w:szCs w:val="28"/>
          <w:lang w:val="vi-VN" w:eastAsia="vi-VN"/>
        </w:rPr>
        <w:t>[</w:t>
      </w:r>
      <w:hyperlink w:anchor="_ENREF_149" w:tooltip="RK, 1990 #302" w:history="1">
        <w:r w:rsidR="00186031" w:rsidRPr="00FF7D18">
          <w:rPr>
            <w:rFonts w:eastAsia="Times New Roman"/>
            <w:noProof/>
            <w:color w:val="000000" w:themeColor="text1"/>
            <w:szCs w:val="28"/>
            <w:lang w:val="vi-VN" w:eastAsia="vi-VN"/>
          </w:rPr>
          <w:t>149</w:t>
        </w:r>
      </w:hyperlink>
      <w:r w:rsidR="00186031" w:rsidRPr="00FF7D18">
        <w:rPr>
          <w:rFonts w:eastAsia="Times New Roman"/>
          <w:noProof/>
          <w:color w:val="000000" w:themeColor="text1"/>
          <w:szCs w:val="28"/>
          <w:lang w:val="vi-VN" w:eastAsia="vi-VN"/>
        </w:rPr>
        <w:t>]</w:t>
      </w:r>
      <w:r w:rsidRPr="00FF7D18">
        <w:rPr>
          <w:rFonts w:eastAsia="Times New Roman"/>
          <w:color w:val="000000" w:themeColor="text1"/>
          <w:szCs w:val="28"/>
          <w:lang w:val="vi-VN" w:eastAsia="vi-VN"/>
        </w:rPr>
        <w:fldChar w:fldCharType="end"/>
      </w:r>
      <w:r w:rsidRPr="00FF7D18">
        <w:rPr>
          <w:rFonts w:eastAsia="Times New Roman"/>
          <w:color w:val="000000" w:themeColor="text1"/>
          <w:szCs w:val="28"/>
          <w:lang w:val="vi-VN" w:eastAsia="vi-VN"/>
        </w:rPr>
        <w:t xml:space="preserve">. </w:t>
      </w:r>
      <w:r w:rsidR="00610BB3" w:rsidRPr="00FF7D18">
        <w:rPr>
          <w:rFonts w:eastAsia="Times New Roman"/>
          <w:color w:val="000000" w:themeColor="text1"/>
          <w:szCs w:val="28"/>
          <w:lang w:val="vi-VN" w:eastAsia="vi-VN"/>
        </w:rPr>
        <w:t>T</w:t>
      </w:r>
      <w:r w:rsidRPr="00FF7D18">
        <w:rPr>
          <w:rFonts w:eastAsia="Times New Roman"/>
          <w:color w:val="000000" w:themeColor="text1"/>
          <w:szCs w:val="28"/>
          <w:lang w:val="vi-VN" w:eastAsia="vi-VN"/>
        </w:rPr>
        <w:t xml:space="preserve">ỷ lệ thấp còi </w:t>
      </w:r>
      <w:r w:rsidR="00610BB3" w:rsidRPr="00FF7D18">
        <w:rPr>
          <w:rFonts w:eastAsia="Times New Roman"/>
          <w:color w:val="000000" w:themeColor="text1"/>
          <w:szCs w:val="28"/>
          <w:lang w:val="vi-VN" w:eastAsia="vi-VN"/>
        </w:rPr>
        <w:t xml:space="preserve">trong nghiên cứu này </w:t>
      </w:r>
      <w:r w:rsidRPr="00FF7D18">
        <w:rPr>
          <w:rFonts w:eastAsia="Times New Roman"/>
          <w:color w:val="000000" w:themeColor="text1"/>
          <w:szCs w:val="28"/>
          <w:lang w:val="vi-VN" w:eastAsia="vi-VN"/>
        </w:rPr>
        <w:t xml:space="preserve">là </w:t>
      </w:r>
      <w:r w:rsidR="005053BF" w:rsidRPr="00FF7D18">
        <w:rPr>
          <w:rFonts w:eastAsia="Times New Roman"/>
          <w:color w:val="000000" w:themeColor="text1"/>
          <w:szCs w:val="28"/>
          <w:lang w:val="vi-VN" w:eastAsia="vi-VN"/>
        </w:rPr>
        <w:t>17,2</w:t>
      </w:r>
      <w:r w:rsidRPr="00FF7D18">
        <w:rPr>
          <w:rFonts w:eastAsia="Times New Roman"/>
          <w:color w:val="000000" w:themeColor="text1"/>
          <w:szCs w:val="28"/>
          <w:lang w:val="vi-VN" w:eastAsia="vi-VN"/>
        </w:rPr>
        <w:t>% (</w:t>
      </w:r>
      <w:r w:rsidR="00610BB3" w:rsidRPr="00FF7D18">
        <w:rPr>
          <w:rFonts w:eastAsia="Times New Roman"/>
          <w:color w:val="000000" w:themeColor="text1"/>
          <w:szCs w:val="28"/>
          <w:lang w:val="vi-VN" w:eastAsia="vi-VN"/>
        </w:rPr>
        <w:t>bảng 3.5</w:t>
      </w:r>
      <w:r w:rsidRPr="00FF7D18">
        <w:rPr>
          <w:rFonts w:eastAsia="Times New Roman"/>
          <w:color w:val="000000" w:themeColor="text1"/>
          <w:szCs w:val="28"/>
          <w:lang w:val="vi-VN" w:eastAsia="vi-VN"/>
        </w:rPr>
        <w:t>), như vậy tất cả các trẻ trong đối tượng nghiên cứu đều coi là có nguy cơ của thiếu kẽm.</w:t>
      </w:r>
    </w:p>
    <w:p w14:paraId="38F17D86" w14:textId="24DD919E" w:rsidR="00A91CA3" w:rsidRPr="00FF7D18" w:rsidRDefault="00A91CA3" w:rsidP="00221116">
      <w:pPr>
        <w:spacing w:before="60"/>
        <w:ind w:left="0" w:firstLine="720"/>
        <w:rPr>
          <w:color w:val="000000" w:themeColor="text1"/>
          <w:szCs w:val="28"/>
          <w:lang w:val="vi-VN"/>
        </w:rPr>
      </w:pPr>
      <w:r w:rsidRPr="00FF7D18">
        <w:rPr>
          <w:color w:val="000000" w:themeColor="text1"/>
          <w:szCs w:val="28"/>
          <w:lang w:val="vi-VN"/>
        </w:rPr>
        <w:t xml:space="preserve">Tại Việt Nam, theo kết quả tổng điều tra dinh dưỡng toàn quốc 2017-2020 về tỷ lệ thiếu kẽm </w:t>
      </w:r>
      <w:r w:rsidRPr="00FF7D18">
        <w:rPr>
          <w:color w:val="000000" w:themeColor="text1"/>
          <w:szCs w:val="28"/>
          <w:lang w:val="vi-VN"/>
        </w:rPr>
        <w:fldChar w:fldCharType="begin"/>
      </w:r>
      <w:r w:rsidR="00186031" w:rsidRPr="00FF7D18">
        <w:rPr>
          <w:color w:val="000000" w:themeColor="text1"/>
          <w:szCs w:val="28"/>
          <w:lang w:val="vi-VN"/>
        </w:rPr>
        <w:instrText xml:space="preserve"> ADDIN EN.CITE &lt;EndNote&gt;&lt;Cite&gt;&lt;Author&gt;gia&lt;/Author&gt;&lt;Year&gt;2021&lt;/Year&gt;&lt;RecNum&gt;240&lt;/RecNum&gt;&lt;DisplayText&gt;[140]&lt;/DisplayText&gt;&lt;record&gt;&lt;rec-number&gt;240&lt;/rec-number&gt;&lt;foreign-keys&gt;&lt;key app="EN" db-id="txtet0904d09v3edz2mpfstqf5w0rwzt920v" timestamp="1667146110"&gt;240&lt;/key&gt;&lt;/foreign-keys&gt;&lt;ref-type name="Journal Article"&gt;17&lt;/ref-type&gt;&lt;contributors&gt;&lt;authors&gt;&lt;author&gt;&lt;style face="normal" font="default" size="100%"&gt;38Vi&lt;/style&gt;&lt;style face="normal" font="default" charset="163" size="100%"&gt;ện dinh d&lt;/style&gt;&lt;style face="normal" font="default" charset="238" size="100%"&gt;ư&lt;/style&gt;&lt;style face="normal" font="default" charset="163" size="100%"&gt;ỡng quốc gia &lt;/style&gt;&lt;/author&gt;&lt;/authors&gt;&lt;/contributors&gt;&lt;titles&gt;&lt;title&gt;&lt;style face="normal" font="default" charset="163" size="100%"&gt;Tổng &lt;/style&gt;&lt;style face="normal" font="default" charset="238" size="100%"&gt;đi&lt;/style&gt;&lt;style face="normal" font="default" charset="163" size="100%"&gt;ều tra dinh d&lt;/style&gt;&lt;style face="normal" font="default" charset="238" size="100%"&gt;ư&lt;/style&gt;&lt;style face="normal" font="default" charset="163" size="100%"&gt;ỡng to&lt;/style&gt;&lt;style face="normal" font="default" size="100%"&gt;àn qu&lt;/style&gt;&lt;style face="normal" font="default" charset="163" size="100%"&gt;ốc 2017-2020&lt;/style&gt;&lt;/title&gt;&lt;secondary-title&gt;&lt;style face="normal" font="default" charset="163" size="100%"&gt; http://viendinhduong.vn/news/vi/106/61/a/so-lieu-thong-ke-ve-tinh-trang-dinh-duong-tre-em-qua-cac-nam.aspx, xem 10/08/2019&lt;/style&gt;&lt;/secondary-title&gt;&lt;/titles&gt;&lt;dates&gt;&lt;year&gt;&lt;style face="normal" font="default" charset="163" size="100%"&gt;2021&lt;/style&gt;&lt;/year&gt;&lt;/dates&gt;&lt;urls&gt;&lt;/urls&gt;&lt;/record&gt;&lt;/Cite&gt;&lt;/EndNote&gt;</w:instrText>
      </w:r>
      <w:r w:rsidRPr="00FF7D18">
        <w:rPr>
          <w:color w:val="000000" w:themeColor="text1"/>
          <w:szCs w:val="28"/>
          <w:lang w:val="vi-VN"/>
        </w:rPr>
        <w:fldChar w:fldCharType="separate"/>
      </w:r>
      <w:r w:rsidR="00186031" w:rsidRPr="00FF7D18">
        <w:rPr>
          <w:noProof/>
          <w:color w:val="000000" w:themeColor="text1"/>
          <w:szCs w:val="28"/>
          <w:lang w:val="vi-VN"/>
        </w:rPr>
        <w:t>[</w:t>
      </w:r>
      <w:hyperlink w:anchor="_ENREF_140" w:tooltip="gia, 2021 #240" w:history="1">
        <w:r w:rsidR="00186031" w:rsidRPr="00FF7D18">
          <w:rPr>
            <w:noProof/>
            <w:color w:val="000000" w:themeColor="text1"/>
            <w:szCs w:val="28"/>
            <w:lang w:val="vi-VN"/>
          </w:rPr>
          <w:t>140</w:t>
        </w:r>
      </w:hyperlink>
      <w:r w:rsidR="00186031"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w:t>
      </w:r>
      <w:r w:rsidRPr="00FF7D18">
        <w:rPr>
          <w:rFonts w:ascii="Arial" w:eastAsia="Arial" w:hAnsi="Arial" w:cs="Arial"/>
          <w:color w:val="000000" w:themeColor="text1"/>
          <w:szCs w:val="28"/>
          <w:highlight w:val="white"/>
          <w:lang w:val="vi-VN"/>
        </w:rPr>
        <w:t xml:space="preserve"> </w:t>
      </w:r>
      <w:r w:rsidRPr="00FF7D18">
        <w:rPr>
          <w:color w:val="000000" w:themeColor="text1"/>
          <w:szCs w:val="28"/>
          <w:lang w:val="vi-VN"/>
        </w:rPr>
        <w:t xml:space="preserve">trên toàn quốc, tỷ lệ thiếu kẽm ở trẻ em 6-59 tháng là 58,0% vẫn ở mức ý nghĩa sức khỏe cộng đồng nặng theo đánh giá của Tổ chức Y tế thế giới. Đặc biệt ở khu vực thành phố 5 năm qua (2015-2020) tỷ lệ thiếu kẽm ở trẻ em 6-59 tháng tuổi mức nặng về ý nghĩa sức khỏe cộng đồng (49,6%) và hầu như không cải thiện, nếu không có các can thiệp đặc hiệu thì khó có thể giảm tiếp xuống mức trung bình về ý nghĩa sức khỏe cộng đồng. Như vậy, tỷ lệ thiếu kẽm đáng báo động ở nhóm trẻ viêm phổi cần được quan tâm </w:t>
      </w:r>
      <w:r w:rsidR="00F01FE4" w:rsidRPr="00FF7D18">
        <w:rPr>
          <w:color w:val="000000" w:themeColor="text1"/>
          <w:szCs w:val="28"/>
          <w:lang w:val="vi-VN"/>
        </w:rPr>
        <w:t>s</w:t>
      </w:r>
      <w:r w:rsidR="006531A2" w:rsidRPr="00FF7D18">
        <w:rPr>
          <w:color w:val="000000" w:themeColor="text1"/>
          <w:szCs w:val="28"/>
          <w:lang w:val="vi-VN"/>
        </w:rPr>
        <w:t xml:space="preserve">át sao </w:t>
      </w:r>
      <w:r w:rsidRPr="00FF7D18">
        <w:rPr>
          <w:color w:val="000000" w:themeColor="text1"/>
          <w:szCs w:val="28"/>
          <w:lang w:val="vi-VN"/>
        </w:rPr>
        <w:t>hơn nữa.</w:t>
      </w:r>
    </w:p>
    <w:p w14:paraId="52DDE94E" w14:textId="4401F3A8" w:rsidR="00F578A8" w:rsidRPr="00FF7D18" w:rsidRDefault="00F578A8" w:rsidP="00221116">
      <w:pPr>
        <w:spacing w:before="60"/>
        <w:ind w:left="0" w:firstLine="720"/>
        <w:rPr>
          <w:color w:val="000000" w:themeColor="text1"/>
          <w:szCs w:val="28"/>
          <w:lang w:val="vi-VN"/>
        </w:rPr>
      </w:pPr>
      <w:r w:rsidRPr="00FF7D18">
        <w:rPr>
          <w:color w:val="000000" w:themeColor="text1"/>
          <w:szCs w:val="28"/>
          <w:lang w:val="vi-VN" w:eastAsia="vi-VN"/>
        </w:rPr>
        <w:t xml:space="preserve">Nồng độ kẽm huyết thanh thấp được xác định trong nhiễm khuẩn hô hấp cấp có thể là do interleukin trung gian và yếu tố hoại tử khối u-alpha (TNF-a) như một phần của tập hợp phản ứng chuyển hóa liên quan đến </w:t>
      </w:r>
      <w:r w:rsidR="00A278EB" w:rsidRPr="00FF7D18">
        <w:rPr>
          <w:color w:val="000000" w:themeColor="text1"/>
          <w:szCs w:val="28"/>
          <w:lang w:val="vi-VN" w:eastAsia="vi-VN"/>
        </w:rPr>
        <w:t>nhiễm khuẩn</w:t>
      </w:r>
      <w:r w:rsidRPr="00FF7D18">
        <w:rPr>
          <w:color w:val="000000" w:themeColor="text1"/>
          <w:szCs w:val="28"/>
          <w:lang w:val="vi-VN" w:eastAsia="vi-VN"/>
        </w:rPr>
        <w:t xml:space="preserve"> được gọi là phản ứng giai đoạn cấp tính. Tuy nhiên, các phản ứng này thường quan sát thấy ở mức độ vừa phải, kẽm thiếu hụt phân bố chủ yếu mức độ vừa và nhẹ, mang tính chất cấp tính nhiều hơn. </w:t>
      </w:r>
      <w:r w:rsidRPr="00FF7D18">
        <w:rPr>
          <w:color w:val="000000" w:themeColor="text1"/>
          <w:szCs w:val="28"/>
          <w:lang w:val="de-DE"/>
        </w:rPr>
        <w:t>Tình trạng này</w:t>
      </w:r>
      <w:r w:rsidR="00521DD4" w:rsidRPr="00FF7D18">
        <w:rPr>
          <w:color w:val="000000" w:themeColor="text1"/>
          <w:szCs w:val="28"/>
          <w:lang w:val="de-DE"/>
        </w:rPr>
        <w:t xml:space="preserve"> </w:t>
      </w:r>
      <w:r w:rsidRPr="00FF7D18">
        <w:rPr>
          <w:color w:val="000000" w:themeColor="text1"/>
          <w:szCs w:val="28"/>
          <w:lang w:val="vi-VN"/>
        </w:rPr>
        <w:t xml:space="preserve"> </w:t>
      </w:r>
      <w:r w:rsidRPr="00FF7D18">
        <w:rPr>
          <w:color w:val="000000" w:themeColor="text1"/>
          <w:szCs w:val="28"/>
          <w:lang w:val="de-DE"/>
        </w:rPr>
        <w:t xml:space="preserve">càng nghiêm trọng hơn đối với trẻ em đang trong </w:t>
      </w:r>
      <w:r w:rsidRPr="00FF7D18">
        <w:rPr>
          <w:color w:val="000000" w:themeColor="text1"/>
          <w:szCs w:val="28"/>
          <w:lang w:val="vi-VN"/>
        </w:rPr>
        <w:t>tình trạng</w:t>
      </w:r>
      <w:r w:rsidRPr="00FF7D18">
        <w:rPr>
          <w:color w:val="000000" w:themeColor="text1"/>
          <w:szCs w:val="28"/>
          <w:lang w:val="de-DE"/>
        </w:rPr>
        <w:t xml:space="preserve"> </w:t>
      </w:r>
      <w:r w:rsidRPr="00FF7D18">
        <w:rPr>
          <w:color w:val="000000" w:themeColor="text1"/>
          <w:szCs w:val="28"/>
          <w:lang w:val="vi-VN"/>
        </w:rPr>
        <w:t>nhiễm khuẩn nặng.</w:t>
      </w:r>
    </w:p>
    <w:p w14:paraId="1F174BBB" w14:textId="7C8AF48F" w:rsidR="00F578A8" w:rsidRPr="00FF7D18" w:rsidRDefault="00F578A8" w:rsidP="00221116">
      <w:pPr>
        <w:spacing w:before="60"/>
        <w:ind w:left="0" w:firstLine="720"/>
        <w:rPr>
          <w:b/>
          <w:color w:val="000000" w:themeColor="text1"/>
          <w:szCs w:val="28"/>
          <w:lang w:val="vi-VN"/>
        </w:rPr>
      </w:pPr>
      <w:r w:rsidRPr="00FF7D18">
        <w:rPr>
          <w:b/>
          <w:color w:val="000000" w:themeColor="text1"/>
          <w:szCs w:val="28"/>
          <w:lang w:val="vi-VN"/>
        </w:rPr>
        <w:lastRenderedPageBreak/>
        <w:t>Tình trạng thiếu kẽm theo giới:</w:t>
      </w:r>
    </w:p>
    <w:p w14:paraId="27E9AF5C" w14:textId="166201A6" w:rsidR="005237E3" w:rsidRPr="00FF7D18" w:rsidRDefault="0059632F" w:rsidP="00221116">
      <w:pPr>
        <w:spacing w:before="60"/>
        <w:ind w:left="0" w:firstLine="720"/>
        <w:rPr>
          <w:color w:val="000000" w:themeColor="text1"/>
          <w:szCs w:val="28"/>
          <w:lang w:val="vi-VN" w:eastAsia="vi-VN"/>
        </w:rPr>
      </w:pPr>
      <w:r w:rsidRPr="00FF7D18">
        <w:rPr>
          <w:color w:val="000000" w:themeColor="text1"/>
          <w:szCs w:val="28"/>
          <w:lang w:val="vi-VN" w:eastAsia="vi-VN"/>
        </w:rPr>
        <w:t>Hình</w:t>
      </w:r>
      <w:r w:rsidR="00F578A8" w:rsidRPr="00FF7D18">
        <w:rPr>
          <w:color w:val="000000" w:themeColor="text1"/>
          <w:szCs w:val="28"/>
          <w:lang w:val="vi-VN" w:eastAsia="vi-VN"/>
        </w:rPr>
        <w:t xml:space="preserve"> 3.</w:t>
      </w:r>
      <w:r w:rsidR="00F032EF" w:rsidRPr="00FF7D18">
        <w:rPr>
          <w:color w:val="000000" w:themeColor="text1"/>
          <w:szCs w:val="28"/>
          <w:lang w:val="vi-VN" w:eastAsia="vi-VN"/>
        </w:rPr>
        <w:t>5</w:t>
      </w:r>
      <w:r w:rsidR="005237E3" w:rsidRPr="00FF7D18">
        <w:rPr>
          <w:color w:val="000000" w:themeColor="text1"/>
          <w:szCs w:val="28"/>
          <w:lang w:val="vi-VN" w:eastAsia="vi-VN"/>
        </w:rPr>
        <w:t xml:space="preserve"> cho thấy </w:t>
      </w:r>
      <w:r w:rsidR="005237E3" w:rsidRPr="00FF7D18">
        <w:rPr>
          <w:color w:val="000000" w:themeColor="text1"/>
          <w:szCs w:val="28"/>
          <w:lang w:val="vi-VN"/>
        </w:rPr>
        <w:t xml:space="preserve">giới tính không ảnh hưởng tới </w:t>
      </w:r>
      <w:r w:rsidR="00374FA6" w:rsidRPr="00FF7D18">
        <w:rPr>
          <w:color w:val="000000" w:themeColor="text1"/>
          <w:szCs w:val="28"/>
          <w:lang w:val="vi-VN"/>
        </w:rPr>
        <w:t>tình trạng</w:t>
      </w:r>
      <w:r w:rsidR="005237E3" w:rsidRPr="00FF7D18">
        <w:rPr>
          <w:color w:val="000000" w:themeColor="text1"/>
          <w:szCs w:val="28"/>
          <w:lang w:val="vi-VN"/>
        </w:rPr>
        <w:t xml:space="preserve"> kẽm huyết thanh ở trẻ viêm phổi </w:t>
      </w:r>
      <w:r w:rsidR="005237E3" w:rsidRPr="00FF7D18">
        <w:rPr>
          <w:color w:val="000000" w:themeColor="text1"/>
          <w:szCs w:val="28"/>
          <w:lang w:val="vi-VN" w:eastAsia="vi-VN"/>
        </w:rPr>
        <w:t>với p &gt;0,05</w:t>
      </w:r>
      <w:r w:rsidR="00EB40B3" w:rsidRPr="00FF7D18">
        <w:rPr>
          <w:color w:val="000000" w:themeColor="text1"/>
          <w:szCs w:val="28"/>
          <w:lang w:val="vi-VN" w:eastAsia="vi-VN"/>
        </w:rPr>
        <w:t>.</w:t>
      </w:r>
      <w:r w:rsidR="00C1268D" w:rsidRPr="00FF7D18">
        <w:rPr>
          <w:color w:val="000000" w:themeColor="text1"/>
          <w:szCs w:val="28"/>
          <w:lang w:val="vi-VN" w:eastAsia="vi-VN"/>
        </w:rPr>
        <w:t xml:space="preserve"> </w:t>
      </w:r>
      <w:r w:rsidR="002D341B" w:rsidRPr="00FF7D18">
        <w:rPr>
          <w:color w:val="000000" w:themeColor="text1"/>
          <w:szCs w:val="28"/>
          <w:lang w:val="vi-VN" w:eastAsia="vi-VN"/>
        </w:rPr>
        <w:t xml:space="preserve">Tương tự với kết quả của chúng tôi, tác giả Rajasekaran J </w:t>
      </w:r>
      <w:r w:rsidR="002D341B"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&lt;EndNote&gt;&lt;Cite&gt;&lt;Author&gt;28. Rajasekaran J&lt;/Author&gt;&lt;Year&gt;2016&lt;/Year&gt;&lt;RecNum&gt;281&lt;/RecNum&gt;&lt;DisplayText&gt;[142]&lt;/DisplayText&gt;&lt;record&gt;&lt;rec-number&gt;281&lt;/rec-number&gt;&lt;foreign-keys&gt;&lt;key app="EN" db-id="txtet0904d09v3edz2mpfstqf5w0rwzt920v" timestamp="1667198300"&gt;281&lt;/key&gt;&lt;/foreign-keys&gt;&lt;ref-type name="Journal Article"&gt;17&lt;/ref-type&gt;&lt;contributors&gt;&lt;authors&gt;&lt;author&gt;28. Rajasekaran J, &lt;/author&gt;&lt;author&gt;Geminiganesan S &lt;/author&gt;&lt;/authors&gt;&lt;/contributors&gt;&lt;titles&gt;&lt;title&gt; Serum Zinc Levels in Children 1-59 Months of Age with Pneumonia: A Single-Center Surveillance in India from 2014 to.&lt;/title&gt;&lt;secondary-title&gt;Paediatric Medicine,&lt;/secondary-title&gt;&lt;/titles&gt;&lt;periodical&gt;&lt;full-title&gt;Paediatric Medicine,&lt;/full-title&gt;&lt;/periodical&gt;&lt;pages&gt;2022&lt;/pages&gt;&lt;volume&gt;8&lt;/volume&gt;&lt;dates&gt;&lt;year&gt;2016&lt;/year&gt;&lt;/dates&gt;&lt;urls&gt;&lt;/urls&gt;&lt;/record&gt;&lt;/Cite&gt;&lt;/EndNote&gt;</w:instrText>
      </w:r>
      <w:r w:rsidR="002D341B"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2" w:tooltip="28. Rajasekaran J, 2016 #281" w:history="1">
        <w:r w:rsidR="00186031" w:rsidRPr="00FF7D18">
          <w:rPr>
            <w:noProof/>
            <w:color w:val="000000" w:themeColor="text1"/>
            <w:szCs w:val="28"/>
            <w:lang w:val="vi-VN" w:eastAsia="vi-VN"/>
          </w:rPr>
          <w:t>142</w:t>
        </w:r>
      </w:hyperlink>
      <w:r w:rsidR="00186031" w:rsidRPr="00FF7D18">
        <w:rPr>
          <w:noProof/>
          <w:color w:val="000000" w:themeColor="text1"/>
          <w:szCs w:val="28"/>
          <w:lang w:val="vi-VN" w:eastAsia="vi-VN"/>
        </w:rPr>
        <w:t>]</w:t>
      </w:r>
      <w:r w:rsidR="002D341B" w:rsidRPr="00FF7D18">
        <w:rPr>
          <w:color w:val="000000" w:themeColor="text1"/>
          <w:szCs w:val="28"/>
          <w:lang w:val="vi-VN" w:eastAsia="vi-VN"/>
        </w:rPr>
        <w:fldChar w:fldCharType="end"/>
      </w:r>
      <w:r w:rsidR="002D341B" w:rsidRPr="00FF7D18">
        <w:rPr>
          <w:color w:val="000000" w:themeColor="text1"/>
          <w:szCs w:val="28"/>
          <w:lang w:val="vi-VN" w:eastAsia="vi-VN"/>
        </w:rPr>
        <w:t xml:space="preserve"> và </w:t>
      </w:r>
      <w:r w:rsidR="00C1268D" w:rsidRPr="00FF7D18">
        <w:rPr>
          <w:color w:val="000000" w:themeColor="text1"/>
          <w:lang w:val="vi-VN"/>
        </w:rPr>
        <w:t xml:space="preserve">Trần Trí Bình </w:t>
      </w:r>
      <w:r w:rsidR="002D341B"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 </w:instrText>
      </w:r>
      <w:r w:rsidR="00186031"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EN.CITE.DATA </w:instrText>
      </w:r>
      <w:r w:rsidR="00186031" w:rsidRPr="00FF7D18">
        <w:rPr>
          <w:color w:val="000000" w:themeColor="text1"/>
          <w:szCs w:val="28"/>
          <w:lang w:val="vi-VN"/>
        </w:rPr>
      </w:r>
      <w:r w:rsidR="00186031" w:rsidRPr="00FF7D18">
        <w:rPr>
          <w:color w:val="000000" w:themeColor="text1"/>
          <w:szCs w:val="28"/>
          <w:lang w:val="vi-VN"/>
        </w:rPr>
        <w:fldChar w:fldCharType="end"/>
      </w:r>
      <w:r w:rsidR="002D341B" w:rsidRPr="00FF7D18">
        <w:rPr>
          <w:color w:val="000000" w:themeColor="text1"/>
          <w:szCs w:val="28"/>
          <w:lang w:val="vi-VN"/>
        </w:rPr>
      </w:r>
      <w:r w:rsidR="002D341B" w:rsidRPr="00FF7D18">
        <w:rPr>
          <w:color w:val="000000" w:themeColor="text1"/>
          <w:szCs w:val="28"/>
          <w:lang w:val="vi-VN"/>
        </w:rPr>
        <w:fldChar w:fldCharType="separate"/>
      </w:r>
      <w:r w:rsidR="00186031" w:rsidRPr="00FF7D18">
        <w:rPr>
          <w:noProof/>
          <w:color w:val="000000" w:themeColor="text1"/>
          <w:szCs w:val="28"/>
          <w:lang w:val="vi-VN"/>
        </w:rPr>
        <w:t>[</w:t>
      </w:r>
      <w:hyperlink w:anchor="_ENREF_112" w:tooltip="45Trần Trí Bình, 2014 #247" w:history="1">
        <w:r w:rsidR="00186031" w:rsidRPr="00FF7D18">
          <w:rPr>
            <w:noProof/>
            <w:color w:val="000000" w:themeColor="text1"/>
            <w:szCs w:val="28"/>
            <w:lang w:val="vi-VN"/>
          </w:rPr>
          <w:t>112</w:t>
        </w:r>
      </w:hyperlink>
      <w:r w:rsidR="00186031" w:rsidRPr="00FF7D18">
        <w:rPr>
          <w:noProof/>
          <w:color w:val="000000" w:themeColor="text1"/>
          <w:szCs w:val="28"/>
          <w:lang w:val="vi-VN"/>
        </w:rPr>
        <w:t>]</w:t>
      </w:r>
      <w:r w:rsidR="002D341B" w:rsidRPr="00FF7D18">
        <w:rPr>
          <w:color w:val="000000" w:themeColor="text1"/>
          <w:szCs w:val="28"/>
          <w:lang w:val="vi-VN"/>
        </w:rPr>
        <w:fldChar w:fldCharType="end"/>
      </w:r>
      <w:r w:rsidR="002D341B" w:rsidRPr="00FF7D18">
        <w:rPr>
          <w:color w:val="000000" w:themeColor="text1"/>
          <w:szCs w:val="28"/>
          <w:lang w:val="vi-VN"/>
        </w:rPr>
        <w:t xml:space="preserve"> </w:t>
      </w:r>
      <w:r w:rsidR="00C1268D" w:rsidRPr="00FF7D18">
        <w:rPr>
          <w:color w:val="000000" w:themeColor="text1"/>
          <w:lang w:val="vi-VN"/>
        </w:rPr>
        <w:t>cũng cho thấy không có sự khác biệt về tình trạng thiếu kẽm của trẻ trai và trẻ gái (p &gt;0,05)</w:t>
      </w:r>
      <w:r w:rsidR="00F12995" w:rsidRPr="00FF7D18">
        <w:rPr>
          <w:color w:val="000000" w:themeColor="text1"/>
          <w:szCs w:val="28"/>
          <w:lang w:val="vi-VN"/>
        </w:rPr>
        <w:t>.</w:t>
      </w:r>
    </w:p>
    <w:p w14:paraId="0368F4FD" w14:textId="480838D7" w:rsidR="00F578A8" w:rsidRPr="00FF7D18" w:rsidRDefault="00F578A8" w:rsidP="00221116">
      <w:pPr>
        <w:spacing w:before="60"/>
        <w:ind w:left="0" w:firstLine="720"/>
        <w:rPr>
          <w:b/>
          <w:color w:val="000000" w:themeColor="text1"/>
          <w:szCs w:val="28"/>
          <w:lang w:val="vi-VN" w:eastAsia="vi-VN"/>
        </w:rPr>
      </w:pPr>
      <w:r w:rsidRPr="00FF7D18">
        <w:rPr>
          <w:b/>
          <w:color w:val="000000" w:themeColor="text1"/>
          <w:szCs w:val="28"/>
          <w:lang w:val="vi-VN" w:eastAsia="vi-VN"/>
        </w:rPr>
        <w:t>Tình trạng thiếu kẽm theo nhóm tuổi:</w:t>
      </w:r>
    </w:p>
    <w:p w14:paraId="1EA401BE" w14:textId="5D49D077" w:rsidR="0011476F" w:rsidRPr="00FF7D18" w:rsidRDefault="00EB40B3" w:rsidP="00221116">
      <w:pPr>
        <w:spacing w:before="60"/>
        <w:ind w:left="0" w:firstLine="720"/>
        <w:rPr>
          <w:color w:val="000000" w:themeColor="text1"/>
          <w:lang w:val="vi-VN"/>
        </w:rPr>
      </w:pPr>
      <w:r w:rsidRPr="00FF7D18">
        <w:rPr>
          <w:color w:val="000000" w:themeColor="text1"/>
          <w:lang w:val="vi-VN" w:eastAsia="vi-VN"/>
        </w:rPr>
        <w:t>Bảng 3.</w:t>
      </w:r>
      <w:r w:rsidR="00374FA6" w:rsidRPr="00FF7D18">
        <w:rPr>
          <w:color w:val="000000" w:themeColor="text1"/>
          <w:lang w:val="vi-VN" w:eastAsia="vi-VN"/>
        </w:rPr>
        <w:t>9</w:t>
      </w:r>
      <w:r w:rsidRPr="00FF7D18">
        <w:rPr>
          <w:color w:val="000000" w:themeColor="text1"/>
          <w:lang w:val="vi-VN" w:eastAsia="vi-VN"/>
        </w:rPr>
        <w:t xml:space="preserve"> cho thấy phân bố tình trạng thiếu kẽm theo nhóm tuổ</w:t>
      </w:r>
      <w:r w:rsidR="00F578A8" w:rsidRPr="00FF7D18">
        <w:rPr>
          <w:color w:val="000000" w:themeColor="text1"/>
          <w:lang w:val="vi-VN" w:eastAsia="vi-VN"/>
        </w:rPr>
        <w:t xml:space="preserve">i: </w:t>
      </w:r>
      <w:r w:rsidR="0011476F" w:rsidRPr="00FF7D18">
        <w:rPr>
          <w:color w:val="000000" w:themeColor="text1"/>
          <w:lang w:val="vi-VN"/>
        </w:rPr>
        <w:t>Nhóm tuổi 2-6 tháng có tình trạng thiếu kẽm cao nhất (64,8%); lứa tuổi từ 25-36 tháng có tỷ lệ thiếu kẽm thấp nhất (29,6%). Tuổi càng nhỏ thì tỷ lệ thiếu kẽm càng cao, sự khác biệt có ý nghĩa thống kê với p=0,024.</w:t>
      </w:r>
    </w:p>
    <w:p w14:paraId="264E65C9" w14:textId="513553A9" w:rsidR="006344DA" w:rsidRPr="00FF7D18" w:rsidRDefault="00F578A8" w:rsidP="00221116">
      <w:pPr>
        <w:spacing w:before="60"/>
        <w:ind w:left="0" w:firstLine="720"/>
        <w:rPr>
          <w:color w:val="000000" w:themeColor="text1"/>
          <w:lang w:val="vi-VN"/>
        </w:rPr>
      </w:pPr>
      <w:r w:rsidRPr="00FF7D18">
        <w:rPr>
          <w:color w:val="000000" w:themeColor="text1"/>
          <w:lang w:val="vi-VN"/>
        </w:rPr>
        <w:t xml:space="preserve"> </w:t>
      </w:r>
      <w:r w:rsidR="006344DA" w:rsidRPr="00FF7D18">
        <w:rPr>
          <w:color w:val="000000" w:themeColor="text1"/>
          <w:lang w:val="vi-VN"/>
        </w:rPr>
        <w:t>Các mức độ thiếu kẽm nặng, vừa, nhẹ đều chiếm tỷ lệ cao nhất ở nhóm tuổi nhỏ nhất 2-6 tháng (tương ứng là 58,3%, 68,6% và 62,6%), tuổi càng nhỏ thì tỷ lệ thiếu kẽm càng cao, sự khác biệt có ý nghĩa thống kê với p&lt;0,05.</w:t>
      </w:r>
    </w:p>
    <w:p w14:paraId="77A1C3C7" w14:textId="39E56DD7" w:rsidR="00F578A8" w:rsidRPr="00FF7D18" w:rsidRDefault="003D3386" w:rsidP="00221116">
      <w:pPr>
        <w:spacing w:before="60"/>
        <w:ind w:left="0" w:firstLine="720"/>
        <w:rPr>
          <w:color w:val="000000" w:themeColor="text1"/>
          <w:lang w:val="vi-VN"/>
        </w:rPr>
      </w:pPr>
      <w:r w:rsidRPr="00FF7D18">
        <w:rPr>
          <w:color w:val="000000" w:themeColor="text1"/>
          <w:lang w:val="vi-VN"/>
        </w:rPr>
        <w:t xml:space="preserve">Trẻ 0-6 tháng bú mẹ hoàn toàn được cung cấp đầy đủ lượng kẽm do nồng độ kẽm trong sữa mẹ dồi dào và dễ hấp thụ nhất. Trong các giai đoạn tiếp theo thì trẻ cần được bổ sung kẽm hàng ngày qua chế độ ăn uống hoặc thuốc bổ sung. </w:t>
      </w:r>
      <w:r w:rsidR="004046DE" w:rsidRPr="00FF7D18">
        <w:rPr>
          <w:color w:val="000000" w:themeColor="text1"/>
          <w:szCs w:val="28"/>
          <w:shd w:val="clear" w:color="auto" w:fill="FFFFFF"/>
          <w:lang w:val="vi-VN" w:eastAsia="vi-VN"/>
        </w:rPr>
        <w:t xml:space="preserve">Rajasekaran J  thực hiện một nghiên cứu so sánh kẽm huyết thanh ở trẻ em bị viêm phổi với nhóm đối chứng phù hợp về lứa tuổi, giới tính và dinh dưỡng, trên 100 trẻ viêm phổi từ 1-59 tháng tuổi, cũng cho biết có tới 34% trẻ viêm phổi nhập viện là ở nhóm tuổi nhỏ (1-12 tháng), nhóm tuổi này cũng là nhóm tuổi có tình trạng thiếu kẽm cao nhất với nồng độ kẽm huyết thanh trung bình thấp nhất (6,18 </w:t>
      </w:r>
      <w:r w:rsidR="004046DE" w:rsidRPr="00FF7D18">
        <w:rPr>
          <w:color w:val="000000" w:themeColor="text1"/>
          <w:szCs w:val="28"/>
          <w:lang w:val="vi-VN" w:eastAsia="vi-VN"/>
        </w:rPr>
        <w:t xml:space="preserve">±4,0 </w:t>
      </w:r>
      <w:r w:rsidR="004046DE" w:rsidRPr="00FF7D18">
        <w:rPr>
          <w:rFonts w:eastAsia="Times New Roman"/>
          <w:color w:val="000000" w:themeColor="text1"/>
          <w:szCs w:val="28"/>
        </w:rPr>
        <w:t>μ</w:t>
      </w:r>
      <w:r w:rsidR="004046DE" w:rsidRPr="00FF7D18">
        <w:rPr>
          <w:rFonts w:eastAsia="Times New Roman"/>
          <w:color w:val="000000" w:themeColor="text1"/>
          <w:szCs w:val="28"/>
          <w:lang w:val="vi-VN"/>
        </w:rPr>
        <w:t>mol/L</w:t>
      </w:r>
      <w:r w:rsidR="004046DE" w:rsidRPr="00FF7D18">
        <w:rPr>
          <w:color w:val="000000" w:themeColor="text1"/>
          <w:szCs w:val="28"/>
          <w:shd w:val="clear" w:color="auto" w:fill="FFFFFF"/>
          <w:lang w:val="vi-VN" w:eastAsia="vi-VN"/>
        </w:rPr>
        <w:t>) so với các nhóm tuổi 12-36 tháng và 36-59 tháng (p&lt;0,05)</w:t>
      </w:r>
      <w:r w:rsidR="004046DE" w:rsidRPr="00FF7D18">
        <w:rPr>
          <w:color w:val="000000" w:themeColor="text1"/>
          <w:szCs w:val="28"/>
          <w:lang w:val="vi-VN" w:eastAsia="vi-VN"/>
        </w:rPr>
        <w:t xml:space="preserve"> </w:t>
      </w:r>
      <w:r w:rsidR="004046DE" w:rsidRPr="00FF7D18">
        <w:rPr>
          <w:color w:val="000000" w:themeColor="text1"/>
          <w:szCs w:val="28"/>
          <w:lang w:val="vi-VN" w:eastAsia="vi-VN"/>
        </w:rPr>
        <w:fldChar w:fldCharType="begin"/>
      </w:r>
      <w:r w:rsidR="00186031" w:rsidRPr="00FF7D18">
        <w:rPr>
          <w:color w:val="000000" w:themeColor="text1"/>
          <w:szCs w:val="28"/>
          <w:lang w:val="vi-VN" w:eastAsia="vi-VN"/>
        </w:rPr>
        <w:instrText xml:space="preserve"> ADDIN EN.CITE &lt;EndNote&gt;&lt;Cite&gt;&lt;Author&gt;28. Rajasekaran J&lt;/Author&gt;&lt;Year&gt;2016&lt;/Year&gt;&lt;RecNum&gt;281&lt;/RecNum&gt;&lt;DisplayText&gt;[142]&lt;/DisplayText&gt;&lt;record&gt;&lt;rec-number&gt;281&lt;/rec-number&gt;&lt;foreign-keys&gt;&lt;key app="EN" db-id="txtet0904d09v3edz2mpfstqf5w0rwzt920v" timestamp="1667198300"&gt;281&lt;/key&gt;&lt;/foreign-keys&gt;&lt;ref-type name="Journal Article"&gt;17&lt;/ref-type&gt;&lt;contributors&gt;&lt;authors&gt;&lt;author&gt;28. Rajasekaran J, &lt;/author&gt;&lt;author&gt;Geminiganesan S &lt;/author&gt;&lt;/authors&gt;&lt;/contributors&gt;&lt;titles&gt;&lt;title&gt; Serum Zinc Levels in Children 1-59 Months of Age with Pneumonia: A Single-Center Surveillance in India from 2014 to.&lt;/title&gt;&lt;secondary-title&gt;Paediatric Medicine,&lt;/secondary-title&gt;&lt;/titles&gt;&lt;periodical&gt;&lt;full-title&gt;Paediatric Medicine,&lt;/full-title&gt;&lt;/periodical&gt;&lt;pages&gt;2022&lt;/pages&gt;&lt;volume&gt;8&lt;/volume&gt;&lt;dates&gt;&lt;year&gt;2016&lt;/year&gt;&lt;/dates&gt;&lt;urls&gt;&lt;/urls&gt;&lt;/record&gt;&lt;/Cite&gt;&lt;/EndNote&gt;</w:instrText>
      </w:r>
      <w:r w:rsidR="004046DE" w:rsidRPr="00FF7D18">
        <w:rPr>
          <w:color w:val="000000" w:themeColor="text1"/>
          <w:szCs w:val="28"/>
          <w:lang w:val="vi-VN" w:eastAsia="vi-VN"/>
        </w:rPr>
        <w:fldChar w:fldCharType="separate"/>
      </w:r>
      <w:r w:rsidR="00186031" w:rsidRPr="00FF7D18">
        <w:rPr>
          <w:noProof/>
          <w:color w:val="000000" w:themeColor="text1"/>
          <w:szCs w:val="28"/>
          <w:lang w:val="vi-VN" w:eastAsia="vi-VN"/>
        </w:rPr>
        <w:t>[</w:t>
      </w:r>
      <w:hyperlink w:anchor="_ENREF_142" w:tooltip="28. Rajasekaran J, 2016 #281" w:history="1">
        <w:r w:rsidR="00186031" w:rsidRPr="00FF7D18">
          <w:rPr>
            <w:noProof/>
            <w:color w:val="000000" w:themeColor="text1"/>
            <w:szCs w:val="28"/>
            <w:lang w:val="vi-VN" w:eastAsia="vi-VN"/>
          </w:rPr>
          <w:t>142</w:t>
        </w:r>
      </w:hyperlink>
      <w:r w:rsidR="00186031" w:rsidRPr="00FF7D18">
        <w:rPr>
          <w:noProof/>
          <w:color w:val="000000" w:themeColor="text1"/>
          <w:szCs w:val="28"/>
          <w:lang w:val="vi-VN" w:eastAsia="vi-VN"/>
        </w:rPr>
        <w:t>]</w:t>
      </w:r>
      <w:r w:rsidR="004046DE" w:rsidRPr="00FF7D18">
        <w:rPr>
          <w:color w:val="000000" w:themeColor="text1"/>
          <w:szCs w:val="28"/>
          <w:lang w:val="vi-VN" w:eastAsia="vi-VN"/>
        </w:rPr>
        <w:fldChar w:fldCharType="end"/>
      </w:r>
      <w:r w:rsidR="004046DE" w:rsidRPr="00FF7D18">
        <w:rPr>
          <w:color w:val="000000" w:themeColor="text1"/>
          <w:szCs w:val="28"/>
          <w:shd w:val="clear" w:color="auto" w:fill="FFFFFF"/>
          <w:lang w:val="vi-VN" w:eastAsia="vi-VN"/>
        </w:rPr>
        <w:t xml:space="preserve">. </w:t>
      </w:r>
      <w:r w:rsidR="00F62436" w:rsidRPr="00FF7D18">
        <w:rPr>
          <w:color w:val="000000" w:themeColor="text1"/>
          <w:szCs w:val="28"/>
          <w:shd w:val="clear" w:color="auto" w:fill="FFFFFF"/>
          <w:lang w:val="vi-VN" w:eastAsia="vi-VN"/>
        </w:rPr>
        <w:t xml:space="preserve">Tương tự, tác giả </w:t>
      </w:r>
      <w:r w:rsidR="00F578A8" w:rsidRPr="00FF7D18">
        <w:rPr>
          <w:color w:val="000000" w:themeColor="text1"/>
          <w:lang w:val="vi-VN"/>
        </w:rPr>
        <w:t>Trần Trí Bình nghiên cứu tại Bệnh viện Nhi</w:t>
      </w:r>
      <w:r w:rsidR="00024521" w:rsidRPr="00FF7D18">
        <w:rPr>
          <w:color w:val="000000" w:themeColor="text1"/>
          <w:lang w:val="vi-VN"/>
        </w:rPr>
        <w:t xml:space="preserve"> Trung </w:t>
      </w:r>
      <w:r w:rsidR="004046DE" w:rsidRPr="00FF7D18">
        <w:rPr>
          <w:color w:val="000000" w:themeColor="text1"/>
          <w:lang w:val="vi-VN"/>
        </w:rPr>
        <w:t>Ư</w:t>
      </w:r>
      <w:r w:rsidR="00024521" w:rsidRPr="00FF7D18">
        <w:rPr>
          <w:color w:val="000000" w:themeColor="text1"/>
          <w:lang w:val="vi-VN"/>
        </w:rPr>
        <w:t>ơng</w:t>
      </w:r>
      <w:r w:rsidR="00F578A8" w:rsidRPr="00FF7D18">
        <w:rPr>
          <w:color w:val="000000" w:themeColor="text1"/>
          <w:lang w:val="vi-VN"/>
        </w:rPr>
        <w:t xml:space="preserve"> về tình trạng kẽm </w:t>
      </w:r>
      <w:r w:rsidR="00024521" w:rsidRPr="00FF7D18">
        <w:rPr>
          <w:color w:val="000000" w:themeColor="text1"/>
          <w:lang w:val="vi-VN"/>
        </w:rPr>
        <w:t>ở</w:t>
      </w:r>
      <w:r w:rsidR="00F578A8" w:rsidRPr="00FF7D18">
        <w:rPr>
          <w:color w:val="000000" w:themeColor="text1"/>
          <w:lang w:val="vi-VN"/>
        </w:rPr>
        <w:t xml:space="preserve"> trẻ viêm phổi cũng cho thấy lứa tuổi 2-12 tháng có tỷ lệ suy dinh dưỡng và thiếu kẽm cao nhất</w:t>
      </w:r>
      <w:r w:rsidR="009F1491" w:rsidRPr="00FF7D18">
        <w:rPr>
          <w:color w:val="000000" w:themeColor="text1"/>
          <w:lang w:val="vi-VN"/>
        </w:rPr>
        <w:t xml:space="preserve"> </w:t>
      </w:r>
      <w:r w:rsidR="009F1491"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 </w:instrText>
      </w:r>
      <w:r w:rsidR="00186031" w:rsidRPr="00FF7D18">
        <w:rPr>
          <w:color w:val="000000" w:themeColor="text1"/>
          <w:szCs w:val="28"/>
          <w:lang w:val="vi-VN"/>
        </w:rPr>
        <w:fldChar w:fldCharType="begin">
          <w:fldData xml:space="preserve">PEVuZE5vdGU+PENpdGU+PEF1dGhvcj40NVRy4bqnbiBUcsOtIELDrG5oPC9BdXRob3I+PFllYXI+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dHlsZT48c3R5bGUgZmFjZT0ibm9ybWFsIiBmb250PSJkZWZhdWx0IiBzaXplPSIxMDAlIj7DrSBZ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=
</w:fldData>
        </w:fldChar>
      </w:r>
      <w:r w:rsidR="00186031" w:rsidRPr="00FF7D18">
        <w:rPr>
          <w:color w:val="000000" w:themeColor="text1"/>
          <w:szCs w:val="28"/>
          <w:lang w:val="vi-VN"/>
        </w:rPr>
        <w:instrText xml:space="preserve"> ADDIN EN.CITE.DATA </w:instrText>
      </w:r>
      <w:r w:rsidR="00186031" w:rsidRPr="00FF7D18">
        <w:rPr>
          <w:color w:val="000000" w:themeColor="text1"/>
          <w:szCs w:val="28"/>
          <w:lang w:val="vi-VN"/>
        </w:rPr>
      </w:r>
      <w:r w:rsidR="00186031" w:rsidRPr="00FF7D18">
        <w:rPr>
          <w:color w:val="000000" w:themeColor="text1"/>
          <w:szCs w:val="28"/>
          <w:lang w:val="vi-VN"/>
        </w:rPr>
        <w:fldChar w:fldCharType="end"/>
      </w:r>
      <w:r w:rsidR="009F1491" w:rsidRPr="00FF7D18">
        <w:rPr>
          <w:color w:val="000000" w:themeColor="text1"/>
          <w:szCs w:val="28"/>
          <w:lang w:val="vi-VN"/>
        </w:rPr>
      </w:r>
      <w:r w:rsidR="009F1491" w:rsidRPr="00FF7D18">
        <w:rPr>
          <w:color w:val="000000" w:themeColor="text1"/>
          <w:szCs w:val="28"/>
          <w:lang w:val="vi-VN"/>
        </w:rPr>
        <w:fldChar w:fldCharType="separate"/>
      </w:r>
      <w:r w:rsidR="00186031" w:rsidRPr="00FF7D18">
        <w:rPr>
          <w:noProof/>
          <w:color w:val="000000" w:themeColor="text1"/>
          <w:szCs w:val="28"/>
          <w:lang w:val="vi-VN"/>
        </w:rPr>
        <w:t>[</w:t>
      </w:r>
      <w:hyperlink w:anchor="_ENREF_112" w:tooltip="45Trần Trí Bình, 2014 #247" w:history="1">
        <w:r w:rsidR="00186031" w:rsidRPr="00FF7D18">
          <w:rPr>
            <w:noProof/>
            <w:color w:val="000000" w:themeColor="text1"/>
            <w:szCs w:val="28"/>
            <w:lang w:val="vi-VN"/>
          </w:rPr>
          <w:t>112</w:t>
        </w:r>
      </w:hyperlink>
      <w:r w:rsidR="00186031" w:rsidRPr="00FF7D18">
        <w:rPr>
          <w:noProof/>
          <w:color w:val="000000" w:themeColor="text1"/>
          <w:szCs w:val="28"/>
          <w:lang w:val="vi-VN"/>
        </w:rPr>
        <w:t>]</w:t>
      </w:r>
      <w:r w:rsidR="009F1491" w:rsidRPr="00FF7D18">
        <w:rPr>
          <w:color w:val="000000" w:themeColor="text1"/>
          <w:szCs w:val="28"/>
          <w:lang w:val="vi-VN"/>
        </w:rPr>
        <w:fldChar w:fldCharType="end"/>
      </w:r>
      <w:r w:rsidR="00F578A8" w:rsidRPr="00FF7D18">
        <w:rPr>
          <w:color w:val="000000" w:themeColor="text1"/>
          <w:lang w:val="vi-VN"/>
        </w:rPr>
        <w:t xml:space="preserve">. </w:t>
      </w:r>
      <w:r w:rsidR="00024521" w:rsidRPr="00FF7D18">
        <w:rPr>
          <w:color w:val="000000" w:themeColor="text1"/>
          <w:lang w:val="vi-VN"/>
        </w:rPr>
        <w:t>Có thể thấy</w:t>
      </w:r>
      <w:r w:rsidR="00F578A8" w:rsidRPr="00FF7D18">
        <w:rPr>
          <w:color w:val="000000" w:themeColor="text1"/>
          <w:lang w:val="vi-VN"/>
        </w:rPr>
        <w:t xml:space="preserve"> lứa tuổi này là lứa tuổi </w:t>
      </w:r>
      <w:r w:rsidR="00024521" w:rsidRPr="00FF7D18">
        <w:rPr>
          <w:color w:val="000000" w:themeColor="text1"/>
          <w:lang w:val="vi-VN"/>
        </w:rPr>
        <w:t xml:space="preserve">cần </w:t>
      </w:r>
      <w:r w:rsidR="00F578A8" w:rsidRPr="00FF7D18">
        <w:rPr>
          <w:color w:val="000000" w:themeColor="text1"/>
          <w:lang w:val="vi-VN"/>
        </w:rPr>
        <w:t xml:space="preserve">đặc biệt chú ý vì trẻ ở lứa tuổi </w:t>
      </w:r>
      <w:r w:rsidR="00F578A8" w:rsidRPr="00FF7D18">
        <w:rPr>
          <w:color w:val="000000" w:themeColor="text1"/>
          <w:lang w:val="vi-VN"/>
        </w:rPr>
        <w:lastRenderedPageBreak/>
        <w:t xml:space="preserve">này bắt đầu được ăn dặm, nguồn kẽm trong sữa mẹ cũng giảm. Nếu như chế độ ăn bổ sung không hợp lý thì tình trạng thiếu kẽm rất dễ xảy ra. </w:t>
      </w:r>
      <w:r w:rsidR="00966CF5" w:rsidRPr="00FF7D18">
        <w:rPr>
          <w:color w:val="000000" w:themeColor="text1"/>
          <w:lang w:val="vi-VN"/>
        </w:rPr>
        <w:t>Đ</w:t>
      </w:r>
      <w:r w:rsidR="00F578A8" w:rsidRPr="00FF7D18">
        <w:rPr>
          <w:color w:val="000000" w:themeColor="text1"/>
          <w:lang w:val="vi-VN"/>
        </w:rPr>
        <w:t xml:space="preserve">ối với trẻ bị viêm phổi thì </w:t>
      </w:r>
      <w:r w:rsidR="00024521" w:rsidRPr="00FF7D18">
        <w:rPr>
          <w:color w:val="000000" w:themeColor="text1"/>
          <w:lang w:val="vi-VN"/>
        </w:rPr>
        <w:t xml:space="preserve">càng </w:t>
      </w:r>
      <w:r w:rsidR="00F578A8" w:rsidRPr="00FF7D18">
        <w:rPr>
          <w:color w:val="000000" w:themeColor="text1"/>
          <w:lang w:val="vi-VN"/>
        </w:rPr>
        <w:t>phải chú ý ở lứa tuổi nhỏ hơn nữa.</w:t>
      </w:r>
    </w:p>
    <w:p w14:paraId="012C68EB" w14:textId="6DE34255" w:rsidR="00A32A1F" w:rsidRPr="00FF7D18" w:rsidRDefault="00A32A1F" w:rsidP="00221116">
      <w:pPr>
        <w:spacing w:before="60"/>
        <w:ind w:left="0" w:firstLine="720"/>
        <w:rPr>
          <w:b/>
          <w:color w:val="000000" w:themeColor="text1"/>
          <w:szCs w:val="28"/>
          <w:lang w:val="vi-VN" w:eastAsia="vi-VN"/>
        </w:rPr>
      </w:pPr>
      <w:r w:rsidRPr="00FF7D18">
        <w:rPr>
          <w:b/>
          <w:color w:val="000000" w:themeColor="text1"/>
          <w:szCs w:val="28"/>
          <w:lang w:val="vi-VN" w:eastAsia="vi-VN"/>
        </w:rPr>
        <w:t xml:space="preserve">Về </w:t>
      </w:r>
      <w:r w:rsidR="00BB1B91" w:rsidRPr="00FF7D18">
        <w:rPr>
          <w:b/>
          <w:color w:val="000000" w:themeColor="text1"/>
          <w:szCs w:val="28"/>
          <w:lang w:val="vi-VN" w:eastAsia="vi-VN"/>
        </w:rPr>
        <w:t>nồng độ</w:t>
      </w:r>
      <w:r w:rsidR="005F2122" w:rsidRPr="00FF7D18">
        <w:rPr>
          <w:b/>
          <w:color w:val="000000" w:themeColor="text1"/>
          <w:szCs w:val="28"/>
          <w:lang w:val="vi-VN" w:eastAsia="vi-VN"/>
        </w:rPr>
        <w:t xml:space="preserve"> kẽm theo mức độ viêm phổi</w:t>
      </w:r>
    </w:p>
    <w:p w14:paraId="272D484B" w14:textId="28F0F6AF" w:rsidR="00EA1D3C" w:rsidRPr="00FF7D18" w:rsidRDefault="005F2122" w:rsidP="00221116">
      <w:pPr>
        <w:spacing w:before="60"/>
        <w:ind w:left="0" w:firstLine="720"/>
        <w:rPr>
          <w:rFonts w:eastAsia="Times New Roman"/>
          <w:color w:val="000000" w:themeColor="text1"/>
          <w:szCs w:val="28"/>
          <w:lang w:val="vi-VN"/>
        </w:rPr>
      </w:pPr>
      <w:r w:rsidRPr="00FF7D18">
        <w:rPr>
          <w:color w:val="000000" w:themeColor="text1"/>
          <w:lang w:val="vi-VN"/>
        </w:rPr>
        <w:t>Bảng 3.1</w:t>
      </w:r>
      <w:r w:rsidR="00966CF5" w:rsidRPr="00FF7D18">
        <w:rPr>
          <w:color w:val="000000" w:themeColor="text1"/>
          <w:lang w:val="vi-VN"/>
        </w:rPr>
        <w:t>0</w:t>
      </w:r>
      <w:r w:rsidRPr="00FF7D18">
        <w:rPr>
          <w:color w:val="000000" w:themeColor="text1"/>
          <w:lang w:val="vi-VN"/>
        </w:rPr>
        <w:t xml:space="preserve"> cho thấy có mối liên quan giữa nồng độ kẽm trung bình trong huyết thanh với mức độ viêm phổi</w:t>
      </w:r>
      <w:r w:rsidR="00EA1D3C" w:rsidRPr="00FF7D18">
        <w:rPr>
          <w:color w:val="000000" w:themeColor="text1"/>
          <w:lang w:val="vi-VN"/>
        </w:rPr>
        <w:t xml:space="preserve">: </w:t>
      </w:r>
      <w:r w:rsidR="00EA1D3C" w:rsidRPr="00FF7D18">
        <w:rPr>
          <w:rFonts w:eastAsia="Times New Roman"/>
          <w:color w:val="000000" w:themeColor="text1"/>
          <w:szCs w:val="28"/>
          <w:lang w:val="vi-VN"/>
        </w:rPr>
        <w:t xml:space="preserve">viêm phổi nặng có nồng độ kẽm thấp (7,5±1,2 </w:t>
      </w:r>
      <w:r w:rsidR="00EA1D3C" w:rsidRPr="00FF7D18">
        <w:rPr>
          <w:rFonts w:eastAsia="Times New Roman"/>
          <w:color w:val="000000" w:themeColor="text1"/>
          <w:szCs w:val="28"/>
        </w:rPr>
        <w:t>μ</w:t>
      </w:r>
      <w:r w:rsidR="00EA1D3C" w:rsidRPr="00FF7D18">
        <w:rPr>
          <w:rFonts w:eastAsia="Times New Roman"/>
          <w:color w:val="000000" w:themeColor="text1"/>
          <w:szCs w:val="28"/>
          <w:lang w:val="vi-VN"/>
        </w:rPr>
        <w:t xml:space="preserve">mol/L), thấp hơn hẳn nhóm trẻ viêm phổi (11,2±2,1 </w:t>
      </w:r>
      <w:r w:rsidR="00EA1D3C" w:rsidRPr="00FF7D18">
        <w:rPr>
          <w:rFonts w:eastAsia="Times New Roman"/>
          <w:color w:val="000000" w:themeColor="text1"/>
          <w:szCs w:val="28"/>
        </w:rPr>
        <w:t>μ</w:t>
      </w:r>
      <w:r w:rsidR="00EA1D3C" w:rsidRPr="00FF7D18">
        <w:rPr>
          <w:rFonts w:eastAsia="Times New Roman"/>
          <w:color w:val="000000" w:themeColor="text1"/>
          <w:szCs w:val="28"/>
          <w:lang w:val="vi-VN"/>
        </w:rPr>
        <w:t xml:space="preserve">mol/L), sự khác biệt có ý nghĩa thống kê (p &lt;0,05). </w:t>
      </w:r>
    </w:p>
    <w:p w14:paraId="7D75EA49" w14:textId="58EC28CA" w:rsidR="006A6A1C" w:rsidRPr="00FF7D18" w:rsidRDefault="00450360" w:rsidP="00221116">
      <w:pPr>
        <w:spacing w:before="60"/>
        <w:ind w:left="0" w:firstLine="720"/>
        <w:rPr>
          <w:color w:val="000000" w:themeColor="text1"/>
          <w:lang w:val="vi-VN"/>
        </w:rPr>
      </w:pPr>
      <w:r w:rsidRPr="00FF7D18">
        <w:rPr>
          <w:color w:val="000000" w:themeColor="text1"/>
          <w:lang w:val="vi-VN"/>
        </w:rPr>
        <w:t>B</w:t>
      </w:r>
      <w:r w:rsidR="005F2122" w:rsidRPr="00FF7D18">
        <w:rPr>
          <w:color w:val="000000" w:themeColor="text1"/>
          <w:lang w:val="vi-VN"/>
        </w:rPr>
        <w:t xml:space="preserve">ằng chứng </w:t>
      </w:r>
      <w:r w:rsidR="00966CF5" w:rsidRPr="00FF7D18">
        <w:rPr>
          <w:color w:val="000000" w:themeColor="text1"/>
          <w:lang w:val="vi-VN"/>
        </w:rPr>
        <w:t xml:space="preserve">đã </w:t>
      </w:r>
      <w:r w:rsidRPr="00FF7D18">
        <w:rPr>
          <w:color w:val="000000" w:themeColor="text1"/>
          <w:lang w:val="vi-VN"/>
        </w:rPr>
        <w:t>cho thấy</w:t>
      </w:r>
      <w:r w:rsidR="005F2122" w:rsidRPr="00FF7D18">
        <w:rPr>
          <w:color w:val="000000" w:themeColor="text1"/>
          <w:lang w:val="vi-VN"/>
        </w:rPr>
        <w:t xml:space="preserve"> </w:t>
      </w:r>
      <w:r w:rsidRPr="00FF7D18">
        <w:rPr>
          <w:color w:val="000000" w:themeColor="text1"/>
          <w:lang w:val="vi-VN"/>
        </w:rPr>
        <w:t>n</w:t>
      </w:r>
      <w:r w:rsidR="005F2122" w:rsidRPr="00FF7D18">
        <w:rPr>
          <w:color w:val="000000" w:themeColor="text1"/>
          <w:lang w:val="vi-VN"/>
        </w:rPr>
        <w:t xml:space="preserve">ồng độ kẽm giảm </w:t>
      </w:r>
      <w:r w:rsidR="00966CF5" w:rsidRPr="00FF7D18">
        <w:rPr>
          <w:color w:val="000000" w:themeColor="text1"/>
          <w:lang w:val="vi-VN"/>
        </w:rPr>
        <w:t>hơn hẳn ở nhóm trẻ</w:t>
      </w:r>
      <w:r w:rsidR="005F2122" w:rsidRPr="00FF7D18">
        <w:rPr>
          <w:color w:val="000000" w:themeColor="text1"/>
          <w:lang w:val="vi-VN"/>
        </w:rPr>
        <w:t xml:space="preserve"> viêm phổi nặng</w:t>
      </w:r>
      <w:r w:rsidR="00966CF5" w:rsidRPr="00FF7D18">
        <w:rPr>
          <w:color w:val="000000" w:themeColor="text1"/>
          <w:lang w:val="vi-VN"/>
        </w:rPr>
        <w:t xml:space="preserve">. </w:t>
      </w:r>
      <w:r w:rsidR="006A6A1C" w:rsidRPr="00FF7D18">
        <w:rPr>
          <w:color w:val="000000" w:themeColor="text1"/>
          <w:szCs w:val="28"/>
          <w:shd w:val="clear" w:color="auto" w:fill="FFFFFF"/>
          <w:lang w:val="vi-VN" w:eastAsia="vi-VN"/>
        </w:rPr>
        <w:t xml:space="preserve">Một nghiên cứu cắt ngang </w:t>
      </w:r>
      <w:r w:rsidR="006A6A1C" w:rsidRPr="00FF7D18">
        <w:rPr>
          <w:color w:val="000000" w:themeColor="text1"/>
          <w:lang w:val="vi-VN"/>
        </w:rPr>
        <w:t xml:space="preserve">của tác giả </w:t>
      </w:r>
      <w:r w:rsidR="006A6A1C" w:rsidRPr="00FF7D18">
        <w:rPr>
          <w:color w:val="000000" w:themeColor="text1"/>
          <w:szCs w:val="28"/>
          <w:shd w:val="clear" w:color="auto" w:fill="FFFFFF"/>
          <w:lang w:val="vi-VN" w:eastAsia="vi-VN"/>
        </w:rPr>
        <w:t xml:space="preserve">Ibraheem RM tại Nigeria trên 120 trẻ em từ </w:t>
      </w:r>
      <w:r w:rsidR="00577544" w:rsidRPr="00FF7D18">
        <w:rPr>
          <w:color w:val="000000" w:themeColor="text1"/>
          <w:szCs w:val="28"/>
          <w:shd w:val="clear" w:color="auto" w:fill="FFFFFF"/>
          <w:lang w:val="vi-VN" w:eastAsia="vi-VN"/>
        </w:rPr>
        <w:t>2</w:t>
      </w:r>
      <w:r w:rsidR="006A6A1C" w:rsidRPr="00FF7D18">
        <w:rPr>
          <w:color w:val="000000" w:themeColor="text1"/>
          <w:szCs w:val="28"/>
          <w:shd w:val="clear" w:color="auto" w:fill="FFFFFF"/>
          <w:lang w:val="vi-VN" w:eastAsia="vi-VN"/>
        </w:rPr>
        <w:t xml:space="preserve"> tháng đến </w:t>
      </w:r>
      <w:r w:rsidR="00577544" w:rsidRPr="00FF7D18">
        <w:rPr>
          <w:color w:val="000000" w:themeColor="text1"/>
          <w:szCs w:val="28"/>
          <w:shd w:val="clear" w:color="auto" w:fill="FFFFFF"/>
          <w:lang w:val="vi-VN" w:eastAsia="vi-VN"/>
        </w:rPr>
        <w:t>5</w:t>
      </w:r>
      <w:r w:rsidR="006A6A1C" w:rsidRPr="00FF7D18">
        <w:rPr>
          <w:color w:val="000000" w:themeColor="text1"/>
          <w:szCs w:val="28"/>
          <w:shd w:val="clear" w:color="auto" w:fill="FFFFFF"/>
          <w:lang w:val="vi-VN" w:eastAsia="vi-VN"/>
        </w:rPr>
        <w:t xml:space="preserve"> tuổi</w:t>
      </w:r>
      <w:r w:rsidR="00792F1C" w:rsidRPr="00FF7D18">
        <w:rPr>
          <w:color w:val="000000" w:themeColor="text1"/>
          <w:szCs w:val="28"/>
          <w:shd w:val="clear" w:color="auto" w:fill="FFFFFF"/>
          <w:lang w:val="vi-VN" w:eastAsia="vi-VN"/>
        </w:rPr>
        <w:t xml:space="preserve"> </w:t>
      </w:r>
      <w:r w:rsidR="00792F1C" w:rsidRPr="00FF7D18">
        <w:rPr>
          <w:color w:val="000000" w:themeColor="text1"/>
          <w:szCs w:val="28"/>
          <w:shd w:val="clear" w:color="auto" w:fill="FFFFFF"/>
          <w:lang w:val="vi-VN" w:eastAsia="vi-VN"/>
        </w:rPr>
        <w:fldChar w:fldCharType="begin"/>
      </w:r>
      <w:r w:rsidR="00186031" w:rsidRPr="00FF7D18">
        <w:rPr>
          <w:color w:val="000000" w:themeColor="text1"/>
          <w:szCs w:val="28"/>
          <w:shd w:val="clear" w:color="auto" w:fill="FFFFFF"/>
          <w:lang w:val="vi-VN" w:eastAsia="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00792F1C" w:rsidRPr="00FF7D18">
        <w:rPr>
          <w:color w:val="000000" w:themeColor="text1"/>
          <w:szCs w:val="28"/>
          <w:shd w:val="clear" w:color="auto" w:fill="FFFFFF"/>
          <w:lang w:val="vi-VN" w:eastAsia="vi-VN"/>
        </w:rPr>
        <w:fldChar w:fldCharType="separate"/>
      </w:r>
      <w:r w:rsidR="00186031" w:rsidRPr="00FF7D18">
        <w:rPr>
          <w:noProof/>
          <w:color w:val="000000" w:themeColor="text1"/>
          <w:szCs w:val="28"/>
          <w:shd w:val="clear" w:color="auto" w:fill="FFFFFF"/>
          <w:lang w:val="vi-VN" w:eastAsia="vi-VN"/>
        </w:rPr>
        <w:t>[</w:t>
      </w:r>
      <w:hyperlink w:anchor="_ENREF_108" w:tooltip="40Ibraheem RM, 2014 #242" w:history="1">
        <w:r w:rsidR="00186031" w:rsidRPr="00FF7D18">
          <w:rPr>
            <w:noProof/>
            <w:color w:val="000000" w:themeColor="text1"/>
            <w:szCs w:val="28"/>
            <w:shd w:val="clear" w:color="auto" w:fill="FFFFFF"/>
            <w:lang w:val="vi-VN" w:eastAsia="vi-VN"/>
          </w:rPr>
          <w:t>108</w:t>
        </w:r>
      </w:hyperlink>
      <w:r w:rsidR="00186031" w:rsidRPr="00FF7D18">
        <w:rPr>
          <w:noProof/>
          <w:color w:val="000000" w:themeColor="text1"/>
          <w:szCs w:val="28"/>
          <w:shd w:val="clear" w:color="auto" w:fill="FFFFFF"/>
          <w:lang w:val="vi-VN" w:eastAsia="vi-VN"/>
        </w:rPr>
        <w:t>]</w:t>
      </w:r>
      <w:r w:rsidR="00792F1C" w:rsidRPr="00FF7D18">
        <w:rPr>
          <w:color w:val="000000" w:themeColor="text1"/>
          <w:szCs w:val="28"/>
          <w:shd w:val="clear" w:color="auto" w:fill="FFFFFF"/>
          <w:lang w:val="vi-VN" w:eastAsia="vi-VN"/>
        </w:rPr>
        <w:fldChar w:fldCharType="end"/>
      </w:r>
      <w:r w:rsidR="00FC75F9" w:rsidRPr="00FF7D18">
        <w:rPr>
          <w:color w:val="000000" w:themeColor="text1"/>
          <w:szCs w:val="28"/>
          <w:shd w:val="clear" w:color="auto" w:fill="FFFFFF"/>
          <w:lang w:val="vi-VN" w:eastAsia="vi-VN"/>
        </w:rPr>
        <w:t xml:space="preserve"> cho biết</w:t>
      </w:r>
      <w:r w:rsidR="006A6A1C" w:rsidRPr="00FF7D18">
        <w:rPr>
          <w:color w:val="000000" w:themeColor="text1"/>
          <w:lang w:val="vi-VN"/>
        </w:rPr>
        <w:t xml:space="preserve"> </w:t>
      </w:r>
      <w:r w:rsidR="00577544" w:rsidRPr="00FF7D18">
        <w:rPr>
          <w:color w:val="000000" w:themeColor="text1"/>
          <w:lang w:val="vi-VN"/>
        </w:rPr>
        <w:t>n</w:t>
      </w:r>
      <w:r w:rsidR="006A6A1C" w:rsidRPr="00FF7D18">
        <w:rPr>
          <w:color w:val="000000" w:themeColor="text1"/>
          <w:lang w:val="vi-VN"/>
        </w:rPr>
        <w:t xml:space="preserve">ồng độ kẽm huyết thanh trung bình ở đối tượng viêm phổi là </w:t>
      </w:r>
      <w:r w:rsidR="00741ADA" w:rsidRPr="00FF7D18">
        <w:rPr>
          <w:color w:val="000000" w:themeColor="text1"/>
          <w:lang w:val="vi-VN"/>
        </w:rPr>
        <w:t>8</w:t>
      </w:r>
      <w:r w:rsidR="00577544" w:rsidRPr="00FF7D18">
        <w:rPr>
          <w:color w:val="000000" w:themeColor="text1"/>
          <w:lang w:val="vi-VN"/>
        </w:rPr>
        <w:t>,5</w:t>
      </w:r>
      <w:r w:rsidR="00741ADA" w:rsidRPr="00FF7D18">
        <w:rPr>
          <w:color w:val="000000" w:themeColor="text1"/>
          <w:szCs w:val="28"/>
          <w:lang w:val="vi-VN" w:eastAsia="vi-VN"/>
        </w:rPr>
        <w:t>±4,4</w:t>
      </w:r>
      <w:r w:rsidR="00577544" w:rsidRPr="00FF7D18">
        <w:rPr>
          <w:rFonts w:eastAsia="Times New Roman"/>
          <w:color w:val="000000" w:themeColor="text1"/>
          <w:szCs w:val="28"/>
        </w:rPr>
        <w:t>μ</w:t>
      </w:r>
      <w:r w:rsidR="00577544" w:rsidRPr="00FF7D18">
        <w:rPr>
          <w:rFonts w:eastAsia="Times New Roman"/>
          <w:color w:val="000000" w:themeColor="text1"/>
          <w:szCs w:val="28"/>
          <w:lang w:val="vi-VN"/>
        </w:rPr>
        <w:t>mol/L</w:t>
      </w:r>
      <w:r w:rsidR="00FC75F9" w:rsidRPr="00FF7D18">
        <w:rPr>
          <w:rFonts w:eastAsia="Times New Roman"/>
          <w:color w:val="000000" w:themeColor="text1"/>
          <w:szCs w:val="28"/>
          <w:lang w:val="vi-VN"/>
        </w:rPr>
        <w:t>,</w:t>
      </w:r>
      <w:r w:rsidR="00577544" w:rsidRPr="00FF7D18">
        <w:rPr>
          <w:color w:val="000000" w:themeColor="text1"/>
          <w:lang w:val="vi-VN"/>
        </w:rPr>
        <w:t xml:space="preserve"> </w:t>
      </w:r>
      <w:r w:rsidR="006A6A1C" w:rsidRPr="00FF7D18">
        <w:rPr>
          <w:color w:val="000000" w:themeColor="text1"/>
          <w:lang w:val="vi-VN"/>
        </w:rPr>
        <w:t xml:space="preserve">thấp hơn đáng kể so với giá trị tương ứng là </w:t>
      </w:r>
      <w:r w:rsidR="00577544" w:rsidRPr="00FF7D18">
        <w:rPr>
          <w:color w:val="000000" w:themeColor="text1"/>
          <w:lang w:val="vi-VN"/>
        </w:rPr>
        <w:t>10,3</w:t>
      </w:r>
      <w:r w:rsidR="00741ADA" w:rsidRPr="00FF7D18">
        <w:rPr>
          <w:color w:val="000000" w:themeColor="text1"/>
          <w:szCs w:val="28"/>
          <w:lang w:val="vi-VN" w:eastAsia="vi-VN"/>
        </w:rPr>
        <w:t>±4,2</w:t>
      </w:r>
      <w:r w:rsidR="00577544" w:rsidRPr="00FF7D18">
        <w:rPr>
          <w:rFonts w:eastAsia="Times New Roman"/>
          <w:color w:val="000000" w:themeColor="text1"/>
          <w:szCs w:val="28"/>
          <w:lang w:val="vi-VN"/>
        </w:rPr>
        <w:t xml:space="preserve"> </w:t>
      </w:r>
      <w:r w:rsidR="00577544" w:rsidRPr="00FF7D18">
        <w:rPr>
          <w:rFonts w:eastAsia="Times New Roman"/>
          <w:color w:val="000000" w:themeColor="text1"/>
          <w:szCs w:val="28"/>
        </w:rPr>
        <w:t>μ</w:t>
      </w:r>
      <w:r w:rsidR="00577544" w:rsidRPr="00FF7D18">
        <w:rPr>
          <w:rFonts w:eastAsia="Times New Roman"/>
          <w:color w:val="000000" w:themeColor="text1"/>
          <w:szCs w:val="28"/>
          <w:lang w:val="vi-VN"/>
        </w:rPr>
        <w:t>mol/L</w:t>
      </w:r>
      <w:r w:rsidR="006A6A1C" w:rsidRPr="00FF7D18">
        <w:rPr>
          <w:color w:val="000000" w:themeColor="text1"/>
          <w:lang w:val="vi-VN"/>
        </w:rPr>
        <w:t xml:space="preserve"> được ghi </w:t>
      </w:r>
      <w:r w:rsidR="00AD3203" w:rsidRPr="00FF7D18">
        <w:rPr>
          <w:color w:val="000000" w:themeColor="text1"/>
          <w:lang w:val="vi-VN"/>
        </w:rPr>
        <w:t>nhận</w:t>
      </w:r>
      <w:r w:rsidR="006A6A1C" w:rsidRPr="00FF7D18">
        <w:rPr>
          <w:color w:val="000000" w:themeColor="text1"/>
          <w:lang w:val="vi-VN"/>
        </w:rPr>
        <w:t xml:space="preserve"> trong nhóm chứng, </w:t>
      </w:r>
      <w:r w:rsidR="00AD3203" w:rsidRPr="00FF7D18">
        <w:rPr>
          <w:color w:val="000000" w:themeColor="text1"/>
          <w:lang w:val="vi-VN"/>
        </w:rPr>
        <w:t xml:space="preserve">với </w:t>
      </w:r>
      <w:r w:rsidR="006A6A1C" w:rsidRPr="00FF7D18">
        <w:rPr>
          <w:color w:val="000000" w:themeColor="text1"/>
          <w:lang w:val="vi-VN"/>
        </w:rPr>
        <w:t>p=0,001.</w:t>
      </w:r>
    </w:p>
    <w:p w14:paraId="12F5177D" w14:textId="77777777" w:rsidR="00065655" w:rsidRPr="00FF7D18" w:rsidRDefault="00065655" w:rsidP="00221116">
      <w:pPr>
        <w:spacing w:before="60"/>
        <w:ind w:left="0" w:firstLine="720"/>
        <w:rPr>
          <w:b/>
          <w:color w:val="000000" w:themeColor="text1"/>
          <w:lang w:val="vi-VN"/>
        </w:rPr>
      </w:pPr>
      <w:r w:rsidRPr="00FF7D18">
        <w:rPr>
          <w:b/>
          <w:color w:val="000000" w:themeColor="text1"/>
          <w:lang w:val="vi-VN"/>
        </w:rPr>
        <w:t>Về tỷ lệ thiếu kẽm theo mức độ viêm phổi</w:t>
      </w:r>
    </w:p>
    <w:p w14:paraId="5F92DC8B" w14:textId="3C216E7D" w:rsidR="00065655" w:rsidRPr="00FF7D18" w:rsidRDefault="00065655" w:rsidP="00221116">
      <w:pPr>
        <w:spacing w:before="60"/>
        <w:ind w:left="0" w:firstLine="720"/>
        <w:rPr>
          <w:color w:val="000000" w:themeColor="text1"/>
          <w:lang w:val="vi-VN"/>
        </w:rPr>
      </w:pPr>
      <w:r w:rsidRPr="00FF7D18">
        <w:rPr>
          <w:color w:val="000000" w:themeColor="text1"/>
          <w:lang w:val="vi-VN"/>
        </w:rPr>
        <w:t>Kết quả nghiên cứu cho thấy ở nhóm trẻ có thiếu kẽm thì tình trạng VP nặng khi nhập viện chiếm tỷ lệ rất cao (37,4%), trong khi trẻ không thiếu kẽm thì 100% trẻ nhập viện chỉ ở mức độ viêm phổi, không có trẻ nào bị viêm phổi nặng trong nhóm trẻ này. Sự khác biệt là có ý nghĩa thống kê với p&lt; 0,05 (</w:t>
      </w:r>
      <w:r w:rsidR="0059632F" w:rsidRPr="00FF7D18">
        <w:rPr>
          <w:color w:val="000000" w:themeColor="text1"/>
          <w:lang w:val="vi-VN"/>
        </w:rPr>
        <w:t>Hình</w:t>
      </w:r>
      <w:r w:rsidRPr="00FF7D18">
        <w:rPr>
          <w:color w:val="000000" w:themeColor="text1"/>
          <w:lang w:val="vi-VN"/>
        </w:rPr>
        <w:t xml:space="preserve"> 3.6).</w:t>
      </w:r>
    </w:p>
    <w:p w14:paraId="20239AF0" w14:textId="4CE2FEA5" w:rsidR="00065655" w:rsidRPr="00FF7D18" w:rsidRDefault="00065655" w:rsidP="00221116">
      <w:pPr>
        <w:spacing w:before="60"/>
        <w:ind w:left="0" w:firstLine="720"/>
        <w:rPr>
          <w:color w:val="000000" w:themeColor="text1"/>
          <w:lang w:val="vi-VN"/>
        </w:rPr>
      </w:pPr>
      <w:r w:rsidRPr="00FF7D18">
        <w:rPr>
          <w:color w:val="000000" w:themeColor="text1"/>
          <w:lang w:val="vi-VN"/>
        </w:rPr>
        <w:t xml:space="preserve">Tác giả Abhiram I [150] thực hiện một nghiên cứu mô tả cắt ngang trên 100 trẻ viêm phổi dưới 5 tuổi cho thấy tỷ lệ thiểu kẽm ở nhóm viêm phổi là 52%, ở nhóm viêm phổi nặng là 56%, thời gian hồi phục của </w:t>
      </w:r>
      <w:r w:rsidR="00A278EB" w:rsidRPr="00FF7D18">
        <w:rPr>
          <w:color w:val="000000" w:themeColor="text1"/>
          <w:lang w:val="vi-VN"/>
        </w:rPr>
        <w:t>người bệnh</w:t>
      </w:r>
      <w:r w:rsidRPr="00FF7D18">
        <w:rPr>
          <w:color w:val="000000" w:themeColor="text1"/>
          <w:lang w:val="vi-VN"/>
        </w:rPr>
        <w:t xml:space="preserve"> viêm phổi sớm hơn 1 tuần so với bệnh nhân viêm phổi nặng với p&lt;0,05.</w:t>
      </w:r>
    </w:p>
    <w:p w14:paraId="10FBA5E2" w14:textId="77777777" w:rsidR="00065655" w:rsidRPr="00FF7D18" w:rsidRDefault="00065655" w:rsidP="00221116">
      <w:pPr>
        <w:spacing w:before="60"/>
        <w:ind w:left="0" w:firstLine="720"/>
        <w:rPr>
          <w:color w:val="000000" w:themeColor="text1"/>
          <w:lang w:val="vi-VN"/>
        </w:rPr>
      </w:pPr>
      <w:r w:rsidRPr="00FF7D18">
        <w:rPr>
          <w:color w:val="000000" w:themeColor="text1"/>
          <w:lang w:val="vi-VN"/>
        </w:rPr>
        <w:t xml:space="preserve">Trần Trí Bình cũng cho biết: nhóm trẻ bị viêm phổi rất nặng có tỷ lệ thiếu kẽm cao hơn các nhóm trẻ bị viêm phổi hay viêm phổi nặng (p&lt;0,01), </w:t>
      </w:r>
      <w:r w:rsidRPr="00FF7D18">
        <w:rPr>
          <w:color w:val="000000" w:themeColor="text1"/>
          <w:lang w:val="vi-VN"/>
        </w:rPr>
        <w:lastRenderedPageBreak/>
        <w:t>và tất cả các trẻ có nồng độ kẽm giảm nặng đều thuộc nhóm viêm phổi rất nặng [112].</w:t>
      </w:r>
    </w:p>
    <w:p w14:paraId="21178786" w14:textId="77777777" w:rsidR="00065655" w:rsidRPr="00FF7D18" w:rsidRDefault="00065655" w:rsidP="00221116">
      <w:pPr>
        <w:spacing w:before="60"/>
        <w:ind w:left="0" w:firstLine="720"/>
        <w:rPr>
          <w:color w:val="000000" w:themeColor="text1"/>
          <w:lang w:val="vi-VN"/>
        </w:rPr>
      </w:pPr>
      <w:r w:rsidRPr="00FF7D18">
        <w:rPr>
          <w:color w:val="000000" w:themeColor="text1"/>
          <w:lang w:val="vi-VN"/>
        </w:rPr>
        <w:t>Như vậy, trẻ viêm phổi nặng thì có nguy cơ thiếu kẽm cao hơn. Điều này gợi ý rằng liệu bổ sung thêm kẽm trong điều trị viêm phổi, đặc biệt là viêm phổi nặng, có thể giúp ích trong điều trị.</w:t>
      </w:r>
    </w:p>
    <w:p w14:paraId="1EB6F0E8" w14:textId="77777777" w:rsidR="00065655" w:rsidRPr="00FF7D18" w:rsidRDefault="00065655" w:rsidP="00221116">
      <w:pPr>
        <w:spacing w:before="60"/>
        <w:ind w:left="0" w:firstLine="720"/>
        <w:rPr>
          <w:b/>
          <w:color w:val="000000" w:themeColor="text1"/>
          <w:lang w:val="vi-VN"/>
        </w:rPr>
      </w:pPr>
      <w:r w:rsidRPr="00FF7D18">
        <w:rPr>
          <w:b/>
          <w:color w:val="000000" w:themeColor="text1"/>
          <w:lang w:val="vi-VN"/>
        </w:rPr>
        <w:t>Về nồng độ kẽm theo mức độ suy hô hấp</w:t>
      </w:r>
    </w:p>
    <w:p w14:paraId="6B44A3DC" w14:textId="77777777" w:rsidR="00065655" w:rsidRPr="00221116" w:rsidRDefault="00065655" w:rsidP="00221116">
      <w:pPr>
        <w:spacing w:before="60"/>
        <w:ind w:left="0" w:firstLine="720"/>
        <w:rPr>
          <w:color w:val="000000" w:themeColor="text1"/>
          <w:spacing w:val="-2"/>
          <w:lang w:val="vi-VN"/>
        </w:rPr>
      </w:pPr>
      <w:r w:rsidRPr="00221116">
        <w:rPr>
          <w:color w:val="000000" w:themeColor="text1"/>
          <w:spacing w:val="-2"/>
          <w:lang w:val="vi-VN"/>
        </w:rPr>
        <w:t>Kết quả nghiên cứu cho thấy trẻ suy hô hấp ở các mức độ có nồng độ kẽm huyết thanh rất thấp, thấp hơn hẳn ở nhóm trẻ không SHH. Trẻ càng SHH nặng thì nồng độ kẽm càng giảm có ý nghĩa thống kê với p &lt; 0,05 (bảng 3.11).</w:t>
      </w:r>
    </w:p>
    <w:p w14:paraId="434F15E0" w14:textId="77777777" w:rsidR="00065655" w:rsidRPr="00FF7D18" w:rsidRDefault="00065655" w:rsidP="00221116">
      <w:pPr>
        <w:spacing w:before="60"/>
        <w:ind w:left="0" w:firstLine="720"/>
        <w:rPr>
          <w:color w:val="000000" w:themeColor="text1"/>
          <w:lang w:val="vi-VN"/>
        </w:rPr>
      </w:pPr>
      <w:r w:rsidRPr="00FF7D18">
        <w:rPr>
          <w:color w:val="000000" w:themeColor="text1"/>
          <w:lang w:val="vi-VN"/>
        </w:rPr>
        <w:t>Kết quả nghiên cứu cũng tương tự kết quả của Tác giả Wadhwa N [124] và Rajasekaran J [150], trẻ viêm phổi có suy hô hấp càng nặng thì nồng độ kẽm càng thấp có ý nghĩa thống kê. Có thể thấy nồng độ kẽm như là một yếu tố giúp tiên lượng tình trạng bệnh.</w:t>
      </w:r>
    </w:p>
    <w:p w14:paraId="4C06FC07" w14:textId="77777777" w:rsidR="00065655" w:rsidRPr="00FF7D18" w:rsidRDefault="00065655" w:rsidP="00221116">
      <w:pPr>
        <w:spacing w:before="60"/>
        <w:ind w:left="0" w:firstLine="720"/>
        <w:rPr>
          <w:color w:val="000000" w:themeColor="text1"/>
          <w:lang w:val="vi-VN"/>
        </w:rPr>
      </w:pPr>
      <w:r w:rsidRPr="00FF7D18">
        <w:rPr>
          <w:b/>
          <w:color w:val="000000" w:themeColor="text1"/>
          <w:lang w:val="vi-VN"/>
        </w:rPr>
        <w:t>Tỷ lệ thiếu kẽm theo mức độ suy hô hấp</w:t>
      </w:r>
      <w:r w:rsidRPr="00FF7D18">
        <w:rPr>
          <w:color w:val="000000" w:themeColor="text1"/>
          <w:lang w:val="vi-VN"/>
        </w:rPr>
        <w:t>:</w:t>
      </w:r>
    </w:p>
    <w:p w14:paraId="42FF8796" w14:textId="19AD643F" w:rsidR="00065655" w:rsidRPr="00FF7D18" w:rsidRDefault="0059632F" w:rsidP="00221116">
      <w:pPr>
        <w:spacing w:before="60"/>
        <w:ind w:left="0" w:firstLine="720"/>
        <w:rPr>
          <w:color w:val="000000" w:themeColor="text1"/>
          <w:lang w:val="vi-VN"/>
        </w:rPr>
      </w:pPr>
      <w:r w:rsidRPr="00FF7D18">
        <w:rPr>
          <w:color w:val="000000" w:themeColor="text1"/>
          <w:lang w:val="vi-VN"/>
        </w:rPr>
        <w:t>Hình</w:t>
      </w:r>
      <w:r w:rsidR="00065655" w:rsidRPr="00FF7D18">
        <w:rPr>
          <w:color w:val="000000" w:themeColor="text1"/>
          <w:lang w:val="vi-VN"/>
        </w:rPr>
        <w:t xml:space="preserve"> 3.7 cho thấy tình trạng thiếu kẽm theo mức độ suy hô hấp: nhóm trẻ thiếu kẽm có tỷ lệ trẻ có SHH khi nhập viện rất cao. Trong khi đó trẻ không thiếu kẽm thì ngược lại: có tới 97,1% trẻ viêm phổi không thiếu kẽm không bị SHH, chỉ có 3% trẻ SHH độ I và không có trẻ nào bị SHH độ II. Sự khác biệt là có ý nghĩa thống kê với p &lt; 0,05.</w:t>
      </w:r>
    </w:p>
    <w:p w14:paraId="600166AC" w14:textId="77777777" w:rsidR="00065655" w:rsidRPr="00FF7D18" w:rsidRDefault="00065655" w:rsidP="00221116">
      <w:pPr>
        <w:spacing w:before="60"/>
        <w:ind w:left="0" w:firstLine="720"/>
        <w:rPr>
          <w:color w:val="000000" w:themeColor="text1"/>
          <w:lang w:val="vi-VN"/>
        </w:rPr>
      </w:pPr>
      <w:r w:rsidRPr="00FF7D18">
        <w:rPr>
          <w:color w:val="000000" w:themeColor="text1"/>
          <w:lang w:val="vi-VN"/>
        </w:rPr>
        <w:t>Kết quả nghiên cứu cũng tương tự kết quả của Tác giả Wadhwa N [124] và Rajasekaran J [150]: thiếu kẽm có liên quan chặt chẽ với tình trạng suy hô hấp ở trẻ viêm phổi. Nghiên cứu đã chỉ ra kẽm thấp không chỉ giúp tiên lượng mức độ bệnh mà còn gợi ý bổ sung kẽm hỗ trợ cải thiện tốt tình trạng suy hô hấp ở trẻ viêm phổi.</w:t>
      </w:r>
    </w:p>
    <w:p w14:paraId="577E3F0F" w14:textId="77777777" w:rsidR="00221116" w:rsidRDefault="00221116">
      <w:pPr>
        <w:rPr>
          <w:b/>
          <w:color w:val="000000" w:themeColor="text1"/>
          <w:lang w:val="vi-VN"/>
        </w:rPr>
      </w:pPr>
      <w:r>
        <w:rPr>
          <w:b/>
          <w:color w:val="000000" w:themeColor="text1"/>
          <w:lang w:val="vi-VN"/>
        </w:rPr>
        <w:br w:type="page"/>
      </w:r>
    </w:p>
    <w:p w14:paraId="30CCC4E1" w14:textId="29C3CC38" w:rsidR="00065655" w:rsidRPr="00FF7D18" w:rsidRDefault="00065655" w:rsidP="00221116">
      <w:pPr>
        <w:spacing w:before="60" w:line="348" w:lineRule="auto"/>
        <w:ind w:left="0" w:firstLine="720"/>
        <w:rPr>
          <w:b/>
          <w:color w:val="000000" w:themeColor="text1"/>
          <w:lang w:val="vi-VN"/>
        </w:rPr>
      </w:pPr>
      <w:r w:rsidRPr="00FF7D18">
        <w:rPr>
          <w:b/>
          <w:color w:val="000000" w:themeColor="text1"/>
          <w:lang w:val="vi-VN"/>
        </w:rPr>
        <w:lastRenderedPageBreak/>
        <w:t>Về mối liên quan giữa thiếu kẽm và thời gian ho, sốt trung bình:</w:t>
      </w:r>
    </w:p>
    <w:p w14:paraId="3AA9B0E6" w14:textId="06A765F4" w:rsidR="00065655" w:rsidRDefault="00065655" w:rsidP="00221116">
      <w:pPr>
        <w:spacing w:before="60" w:line="348" w:lineRule="auto"/>
        <w:ind w:left="0" w:firstLine="720"/>
        <w:rPr>
          <w:color w:val="000000" w:themeColor="text1"/>
          <w:lang w:val="vi-VN"/>
        </w:rPr>
      </w:pPr>
      <w:r w:rsidRPr="00FF7D18">
        <w:rPr>
          <w:color w:val="000000" w:themeColor="text1"/>
          <w:lang w:val="vi-VN"/>
        </w:rPr>
        <w:t xml:space="preserve">Thời gian ho trung bình của nhóm thiếu kẽm </w:t>
      </w:r>
      <w:proofErr w:type="spellStart"/>
      <w:r w:rsidR="00891919">
        <w:rPr>
          <w:color w:val="000000" w:themeColor="text1"/>
        </w:rPr>
        <w:t>tương</w:t>
      </w:r>
      <w:proofErr w:type="spellEnd"/>
      <w:r w:rsidR="00891919">
        <w:rPr>
          <w:color w:val="000000" w:themeColor="text1"/>
        </w:rPr>
        <w:t xml:space="preserve"> </w:t>
      </w:r>
      <w:proofErr w:type="spellStart"/>
      <w:r w:rsidR="00891919">
        <w:rPr>
          <w:color w:val="000000" w:themeColor="text1"/>
        </w:rPr>
        <w:t>đương</w:t>
      </w:r>
      <w:proofErr w:type="spellEnd"/>
      <w:r w:rsidRPr="00FF7D18">
        <w:rPr>
          <w:color w:val="000000" w:themeColor="text1"/>
          <w:lang w:val="vi-VN"/>
        </w:rPr>
        <w:t xml:space="preserve"> nhóm không thiếu kẽm, với p&gt;0,05 (bảng 3.12).</w:t>
      </w:r>
    </w:p>
    <w:p w14:paraId="1AF43422" w14:textId="06E4FE63" w:rsidR="00065655" w:rsidRPr="00FF7D18" w:rsidRDefault="00891919" w:rsidP="00891919">
      <w:pPr>
        <w:spacing w:before="60"/>
        <w:ind w:left="0" w:firstLine="720"/>
        <w:rPr>
          <w:color w:val="000000" w:themeColor="text1"/>
          <w:lang w:val="vi-VN" w:eastAsia="vi-VN"/>
        </w:rPr>
      </w:pPr>
      <w:r w:rsidRPr="00FF7D18">
        <w:rPr>
          <w:rFonts w:eastAsia="Times New Roman"/>
          <w:color w:val="000000" w:themeColor="text1"/>
          <w:szCs w:val="28"/>
          <w:shd w:val="clear" w:color="auto" w:fill="FFFFFF"/>
          <w:lang w:val="vi-VN" w:eastAsia="vi-VN"/>
        </w:rPr>
        <w:t xml:space="preserve">Thời gian sốt trung bình của nhóm thiếu kẽm là </w:t>
      </w:r>
      <w:r w:rsidRPr="002F41CB">
        <w:rPr>
          <w:rFonts w:eastAsia="Times New Roman"/>
          <w:color w:val="000000" w:themeColor="text1"/>
          <w:szCs w:val="28"/>
          <w:lang w:eastAsia="vi-VN"/>
        </w:rPr>
        <w:t>12 (3 ; 27)</w:t>
      </w:r>
      <w:r>
        <w:rPr>
          <w:rFonts w:eastAsia="Times New Roman"/>
          <w:color w:val="000000" w:themeColor="text1"/>
          <w:szCs w:val="28"/>
          <w:lang w:eastAsia="vi-VN"/>
        </w:rPr>
        <w:t xml:space="preserve"> </w:t>
      </w:r>
      <w:r w:rsidRPr="00FF7D18">
        <w:rPr>
          <w:color w:val="000000" w:themeColor="text1"/>
          <w:lang w:val="vi-VN"/>
        </w:rPr>
        <w:t>giờ</w:t>
      </w:r>
      <w:r w:rsidRPr="00FF7D18">
        <w:rPr>
          <w:rFonts w:eastAsia="Times New Roman"/>
          <w:color w:val="000000" w:themeColor="text1"/>
          <w:szCs w:val="28"/>
          <w:shd w:val="clear" w:color="auto" w:fill="FFFFFF"/>
          <w:lang w:val="vi-VN" w:eastAsia="vi-VN"/>
        </w:rPr>
        <w:t xml:space="preserve">, nhóm không thiếu kẽm là </w:t>
      </w:r>
      <w:r w:rsidRPr="002F41CB">
        <w:rPr>
          <w:rFonts w:eastAsia="Times New Roman"/>
          <w:color w:val="000000" w:themeColor="text1"/>
          <w:szCs w:val="28"/>
          <w:lang w:val="vi-VN" w:eastAsia="vi-VN"/>
        </w:rPr>
        <w:t>14 (3 ; 34)</w:t>
      </w:r>
      <w:r w:rsidRPr="00FF7D18">
        <w:rPr>
          <w:color w:val="000000" w:themeColor="text1"/>
          <w:lang w:val="vi-VN"/>
        </w:rPr>
        <w:t xml:space="preserve"> giờ</w:t>
      </w:r>
      <w:r w:rsidRPr="00FF7D18">
        <w:rPr>
          <w:rFonts w:eastAsia="Times New Roman"/>
          <w:color w:val="000000" w:themeColor="text1"/>
          <w:szCs w:val="28"/>
          <w:shd w:val="clear" w:color="auto" w:fill="FFFFFF"/>
          <w:lang w:val="vi-VN" w:eastAsia="vi-VN"/>
        </w:rPr>
        <w:t>, có sự khác biệt giữa 2 nhóm nghiên cứu với p&lt;0,05</w:t>
      </w:r>
      <w:r w:rsidR="00065655" w:rsidRPr="00FF7D18">
        <w:rPr>
          <w:color w:val="000000" w:themeColor="text1"/>
          <w:lang w:val="vi-VN"/>
        </w:rPr>
        <w:t xml:space="preserve"> (bảng 3.12). Như vậy nhóm trẻ thiếu kẽm có thời gian sốt kéo dài hơn hẳn so với nhóm trẻ không thiếu kẽm. Phản ứng sốt của cơ thể là một trong các biểu hiện viêm, kẽm có tác dụng chống viêm, có thể làm dịu nhanh chóng phản ứng sốt ở trẻ viêm phổi.</w:t>
      </w:r>
    </w:p>
    <w:p w14:paraId="2580C842" w14:textId="77777777" w:rsidR="00065655" w:rsidRPr="00FF7D18" w:rsidRDefault="00065655" w:rsidP="00221116">
      <w:pPr>
        <w:spacing w:before="60" w:line="348" w:lineRule="auto"/>
        <w:ind w:left="0" w:firstLine="720"/>
        <w:rPr>
          <w:b/>
          <w:color w:val="000000" w:themeColor="text1"/>
          <w:lang w:val="vi-VN"/>
        </w:rPr>
      </w:pPr>
      <w:r w:rsidRPr="00FF7D18">
        <w:rPr>
          <w:b/>
          <w:color w:val="000000" w:themeColor="text1"/>
          <w:lang w:val="vi-VN"/>
        </w:rPr>
        <w:t>Về mối liên quan giữa tình trạng thiếu kẽm với một số yếu tố khác</w:t>
      </w:r>
    </w:p>
    <w:p w14:paraId="588F3F87" w14:textId="77777777" w:rsidR="00065655" w:rsidRPr="00221116" w:rsidRDefault="00065655" w:rsidP="00221116">
      <w:pPr>
        <w:spacing w:before="60" w:line="348" w:lineRule="auto"/>
        <w:ind w:left="0" w:firstLine="720"/>
        <w:rPr>
          <w:color w:val="000000" w:themeColor="text1"/>
          <w:spacing w:val="-2"/>
          <w:lang w:val="vi-VN"/>
        </w:rPr>
      </w:pPr>
      <w:r w:rsidRPr="00221116">
        <w:rPr>
          <w:color w:val="000000" w:themeColor="text1"/>
          <w:spacing w:val="-2"/>
          <w:lang w:val="vi-VN"/>
        </w:rPr>
        <w:t xml:space="preserve">Kết quả nghiên cứu cho thấy thiếu kẽm không có mối liên quan đến tuổi và giới tính. Viêm phổi nặng thiếu kẽm cao gấp 1,21 lần trẻ viêm phổi. Trẻ có suy dinh dưỡng thấp còi thì tỷ lệ thiếu kẽm cao gấp 1,96 lần trẻ không suy dinh dưỡng, tuy nhiên sự khác biệt không có ý nghĩa thống kê (bảng 3.13). </w:t>
      </w:r>
    </w:p>
    <w:p w14:paraId="0A84F6B0" w14:textId="77777777" w:rsidR="00065655" w:rsidRPr="00FF7D18" w:rsidRDefault="00065655" w:rsidP="00221116">
      <w:pPr>
        <w:spacing w:before="60" w:line="348" w:lineRule="auto"/>
        <w:ind w:left="0" w:firstLine="720"/>
        <w:rPr>
          <w:color w:val="000000" w:themeColor="text1"/>
          <w:lang w:val="vi-VN"/>
        </w:rPr>
      </w:pPr>
      <w:r w:rsidRPr="00FF7D18">
        <w:rPr>
          <w:color w:val="000000" w:themeColor="text1"/>
          <w:lang w:val="vi-VN"/>
        </w:rPr>
        <w:t>Bảng 3.13 cũng cho thấy trẻ bị thiếu kẽm gặp ở những trẻ đẻ non dưới 37 tuần gấp 1,52 lần những trẻ đẻ đủ tháng. Trẻ thiếu kẽm có tiền sử mắc viêm phổi tái diễn cao gấp 1,93 lần trẻ không thiếu kẽm, sự khác biệt không có ý nghĩa thống kê.</w:t>
      </w:r>
    </w:p>
    <w:p w14:paraId="76E5C0D8" w14:textId="29F86CD8" w:rsidR="000A100F" w:rsidRPr="00FF7D18" w:rsidRDefault="00065655" w:rsidP="00221116">
      <w:pPr>
        <w:spacing w:before="60" w:line="348" w:lineRule="auto"/>
        <w:ind w:left="0" w:firstLine="720"/>
        <w:rPr>
          <w:color w:val="000000" w:themeColor="text1"/>
          <w:lang w:val="vi-VN"/>
        </w:rPr>
      </w:pPr>
      <w:r w:rsidRPr="00FF7D18">
        <w:rPr>
          <w:color w:val="000000" w:themeColor="text1"/>
          <w:lang w:val="vi-VN"/>
        </w:rPr>
        <w:t>Chỉ có tuổi của trẻ có liên quan có ý nghĩa thống kê với OR=0,5 (0,31 –  0,84), nhóm tuổi càng nhỏ càng ít khả năng bị thiếu kẽm.</w:t>
      </w:r>
    </w:p>
    <w:p w14:paraId="77762281" w14:textId="579BD38F" w:rsidR="00EC60D2" w:rsidRPr="00FF7D18" w:rsidRDefault="00EC60D2" w:rsidP="00221116">
      <w:pPr>
        <w:pStyle w:val="02"/>
        <w:spacing w:before="60" w:line="348" w:lineRule="auto"/>
        <w:rPr>
          <w:lang w:eastAsia="vi-VN"/>
        </w:rPr>
      </w:pPr>
      <w:bookmarkStart w:id="401" w:name="_Toc134366505"/>
      <w:r w:rsidRPr="00FF7D18">
        <w:rPr>
          <w:lang w:eastAsia="vi-VN"/>
        </w:rPr>
        <w:t xml:space="preserve">4.2. </w:t>
      </w:r>
      <w:proofErr w:type="spellStart"/>
      <w:r w:rsidRPr="00FF7D18">
        <w:rPr>
          <w:lang w:eastAsia="vi-VN"/>
        </w:rPr>
        <w:t>Hiệu</w:t>
      </w:r>
      <w:proofErr w:type="spellEnd"/>
      <w:r w:rsidRPr="00FF7D18">
        <w:rPr>
          <w:lang w:eastAsia="vi-VN"/>
        </w:rPr>
        <w:t xml:space="preserve"> </w:t>
      </w:r>
      <w:proofErr w:type="spellStart"/>
      <w:r w:rsidRPr="00FF7D18">
        <w:rPr>
          <w:lang w:eastAsia="vi-VN"/>
        </w:rPr>
        <w:t>quả</w:t>
      </w:r>
      <w:proofErr w:type="spellEnd"/>
      <w:r w:rsidRPr="00FF7D18">
        <w:rPr>
          <w:lang w:eastAsia="vi-VN"/>
        </w:rPr>
        <w:t xml:space="preserve"> </w:t>
      </w:r>
      <w:proofErr w:type="spellStart"/>
      <w:r w:rsidRPr="00FF7D18">
        <w:rPr>
          <w:lang w:eastAsia="vi-VN"/>
        </w:rPr>
        <w:t>của</w:t>
      </w:r>
      <w:proofErr w:type="spellEnd"/>
      <w:r w:rsidRPr="00FF7D18">
        <w:rPr>
          <w:lang w:eastAsia="vi-VN"/>
        </w:rPr>
        <w:t xml:space="preserve"> </w:t>
      </w:r>
      <w:proofErr w:type="spellStart"/>
      <w:r w:rsidRPr="00FF7D18">
        <w:rPr>
          <w:lang w:eastAsia="vi-VN"/>
        </w:rPr>
        <w:t>bổ</w:t>
      </w:r>
      <w:proofErr w:type="spellEnd"/>
      <w:r w:rsidRPr="00FF7D18">
        <w:rPr>
          <w:lang w:eastAsia="vi-VN"/>
        </w:rPr>
        <w:t xml:space="preserve"> sung </w:t>
      </w:r>
      <w:proofErr w:type="spellStart"/>
      <w:r w:rsidRPr="00FF7D18">
        <w:rPr>
          <w:lang w:eastAsia="vi-VN"/>
        </w:rPr>
        <w:t>kẽm</w:t>
      </w:r>
      <w:proofErr w:type="spellEnd"/>
      <w:r w:rsidRPr="00FF7D18">
        <w:rPr>
          <w:lang w:eastAsia="vi-VN"/>
        </w:rPr>
        <w:t xml:space="preserve"> </w:t>
      </w:r>
      <w:proofErr w:type="spellStart"/>
      <w:r w:rsidRPr="00FF7D18">
        <w:rPr>
          <w:lang w:eastAsia="vi-VN"/>
        </w:rPr>
        <w:t>trong</w:t>
      </w:r>
      <w:proofErr w:type="spellEnd"/>
      <w:r w:rsidRPr="00FF7D18">
        <w:rPr>
          <w:lang w:eastAsia="vi-VN"/>
        </w:rPr>
        <w:t xml:space="preserve"> </w:t>
      </w:r>
      <w:proofErr w:type="spellStart"/>
      <w:r w:rsidRPr="00FF7D18">
        <w:rPr>
          <w:lang w:eastAsia="vi-VN"/>
        </w:rPr>
        <w:t>điều</w:t>
      </w:r>
      <w:proofErr w:type="spellEnd"/>
      <w:r w:rsidRPr="00FF7D18">
        <w:rPr>
          <w:lang w:eastAsia="vi-VN"/>
        </w:rPr>
        <w:t xml:space="preserve"> </w:t>
      </w:r>
      <w:proofErr w:type="spellStart"/>
      <w:r w:rsidRPr="00FF7D18">
        <w:rPr>
          <w:lang w:eastAsia="vi-VN"/>
        </w:rPr>
        <w:t>trị</w:t>
      </w:r>
      <w:proofErr w:type="spellEnd"/>
      <w:r w:rsidRPr="00FF7D18">
        <w:rPr>
          <w:lang w:eastAsia="vi-VN"/>
        </w:rPr>
        <w:t xml:space="preserve"> </w:t>
      </w:r>
      <w:proofErr w:type="spellStart"/>
      <w:r w:rsidRPr="00FF7D18">
        <w:rPr>
          <w:lang w:eastAsia="vi-VN"/>
        </w:rPr>
        <w:t>viêm</w:t>
      </w:r>
      <w:proofErr w:type="spellEnd"/>
      <w:r w:rsidRPr="00FF7D18">
        <w:rPr>
          <w:lang w:eastAsia="vi-VN"/>
        </w:rPr>
        <w:t xml:space="preserve"> </w:t>
      </w:r>
      <w:proofErr w:type="spellStart"/>
      <w:r w:rsidRPr="00FF7D18">
        <w:rPr>
          <w:lang w:eastAsia="vi-VN"/>
        </w:rPr>
        <w:t>phổi</w:t>
      </w:r>
      <w:bookmarkEnd w:id="401"/>
      <w:proofErr w:type="spellEnd"/>
    </w:p>
    <w:p w14:paraId="1D2CDF83" w14:textId="77777777" w:rsidR="0000003F" w:rsidRPr="00FF7D18" w:rsidRDefault="0000003F" w:rsidP="00221116">
      <w:pPr>
        <w:pStyle w:val="03"/>
        <w:spacing w:before="60" w:line="348" w:lineRule="auto"/>
        <w:rPr>
          <w:lang w:eastAsia="vi-VN"/>
        </w:rPr>
      </w:pPr>
      <w:bookmarkStart w:id="402" w:name="_Toc134366506"/>
      <w:r w:rsidRPr="00FF7D18">
        <w:rPr>
          <w:lang w:eastAsia="vi-VN"/>
        </w:rPr>
        <w:t xml:space="preserve">4.2.1. </w:t>
      </w:r>
      <w:proofErr w:type="spellStart"/>
      <w:r w:rsidRPr="00FF7D18">
        <w:rPr>
          <w:lang w:eastAsia="vi-VN"/>
        </w:rPr>
        <w:t>Đặc</w:t>
      </w:r>
      <w:proofErr w:type="spellEnd"/>
      <w:r w:rsidRPr="00FF7D18">
        <w:rPr>
          <w:lang w:eastAsia="vi-VN"/>
        </w:rPr>
        <w:t xml:space="preserve"> </w:t>
      </w:r>
      <w:proofErr w:type="spellStart"/>
      <w:r w:rsidRPr="00FF7D18">
        <w:rPr>
          <w:lang w:eastAsia="vi-VN"/>
        </w:rPr>
        <w:t>điểm</w:t>
      </w:r>
      <w:proofErr w:type="spellEnd"/>
      <w:r w:rsidRPr="00FF7D18">
        <w:rPr>
          <w:lang w:eastAsia="vi-VN"/>
        </w:rPr>
        <w:t xml:space="preserve"> </w:t>
      </w:r>
      <w:proofErr w:type="spellStart"/>
      <w:r w:rsidRPr="00FF7D18">
        <w:rPr>
          <w:lang w:eastAsia="vi-VN"/>
        </w:rPr>
        <w:t>chung</w:t>
      </w:r>
      <w:proofErr w:type="spellEnd"/>
      <w:r w:rsidRPr="00FF7D18">
        <w:rPr>
          <w:lang w:eastAsia="vi-VN"/>
        </w:rPr>
        <w:t xml:space="preserve"> </w:t>
      </w:r>
      <w:proofErr w:type="spellStart"/>
      <w:r w:rsidRPr="00FF7D18">
        <w:rPr>
          <w:lang w:eastAsia="vi-VN"/>
        </w:rPr>
        <w:t>của</w:t>
      </w:r>
      <w:proofErr w:type="spellEnd"/>
      <w:r w:rsidRPr="00FF7D18">
        <w:rPr>
          <w:lang w:eastAsia="vi-VN"/>
        </w:rPr>
        <w:t xml:space="preserve"> </w:t>
      </w:r>
      <w:proofErr w:type="spellStart"/>
      <w:r w:rsidRPr="00FF7D18">
        <w:rPr>
          <w:lang w:eastAsia="vi-VN"/>
        </w:rPr>
        <w:t>bệnh</w:t>
      </w:r>
      <w:proofErr w:type="spellEnd"/>
      <w:r w:rsidRPr="00FF7D18">
        <w:rPr>
          <w:lang w:eastAsia="vi-VN"/>
        </w:rPr>
        <w:t xml:space="preserve"> </w:t>
      </w:r>
      <w:proofErr w:type="spellStart"/>
      <w:r w:rsidRPr="00FF7D18">
        <w:rPr>
          <w:lang w:eastAsia="vi-VN"/>
        </w:rPr>
        <w:t>nhân</w:t>
      </w:r>
      <w:proofErr w:type="spellEnd"/>
      <w:r w:rsidRPr="00FF7D18">
        <w:rPr>
          <w:lang w:eastAsia="vi-VN"/>
        </w:rPr>
        <w:t xml:space="preserve"> ở </w:t>
      </w:r>
      <w:proofErr w:type="spellStart"/>
      <w:r w:rsidRPr="00FF7D18">
        <w:rPr>
          <w:lang w:eastAsia="vi-VN"/>
        </w:rPr>
        <w:t>hai</w:t>
      </w:r>
      <w:proofErr w:type="spellEnd"/>
      <w:r w:rsidRPr="00FF7D18">
        <w:rPr>
          <w:lang w:eastAsia="vi-VN"/>
        </w:rPr>
        <w:t xml:space="preserve"> </w:t>
      </w:r>
      <w:proofErr w:type="spellStart"/>
      <w:r w:rsidRPr="00FF7D18">
        <w:rPr>
          <w:lang w:eastAsia="vi-VN"/>
        </w:rPr>
        <w:t>nhóm</w:t>
      </w:r>
      <w:proofErr w:type="spellEnd"/>
      <w:r w:rsidRPr="00FF7D18">
        <w:rPr>
          <w:lang w:eastAsia="vi-VN"/>
        </w:rPr>
        <w:t xml:space="preserve"> </w:t>
      </w:r>
      <w:proofErr w:type="spellStart"/>
      <w:r w:rsidRPr="00FF7D18">
        <w:rPr>
          <w:lang w:eastAsia="vi-VN"/>
        </w:rPr>
        <w:t>trước</w:t>
      </w:r>
      <w:proofErr w:type="spellEnd"/>
      <w:r w:rsidRPr="00FF7D18">
        <w:rPr>
          <w:lang w:eastAsia="vi-VN"/>
        </w:rPr>
        <w:t xml:space="preserve"> can </w:t>
      </w:r>
      <w:proofErr w:type="spellStart"/>
      <w:r w:rsidRPr="00FF7D18">
        <w:rPr>
          <w:lang w:eastAsia="vi-VN"/>
        </w:rPr>
        <w:t>thiệp</w:t>
      </w:r>
      <w:bookmarkEnd w:id="402"/>
      <w:proofErr w:type="spellEnd"/>
    </w:p>
    <w:p w14:paraId="5D876DA5" w14:textId="77777777" w:rsidR="0000003F" w:rsidRPr="00FF7D18" w:rsidRDefault="0000003F" w:rsidP="00221116">
      <w:pPr>
        <w:spacing w:before="60" w:line="348" w:lineRule="auto"/>
        <w:ind w:left="0" w:firstLine="720"/>
        <w:rPr>
          <w:b/>
          <w:bCs/>
          <w:color w:val="000000" w:themeColor="text1"/>
          <w:szCs w:val="28"/>
          <w:lang w:val="vi-VN" w:eastAsia="vi-VN"/>
        </w:rPr>
      </w:pPr>
      <w:r w:rsidRPr="00FF7D18">
        <w:rPr>
          <w:b/>
          <w:bCs/>
          <w:color w:val="000000" w:themeColor="text1"/>
          <w:szCs w:val="28"/>
          <w:lang w:val="vi-VN" w:eastAsia="vi-VN"/>
        </w:rPr>
        <w:t>Về phân bố đối tượng của 2 nhóm nghiên cứu trước can thiệp:</w:t>
      </w:r>
    </w:p>
    <w:p w14:paraId="2F86309A" w14:textId="77777777" w:rsidR="0000003F" w:rsidRPr="00221116" w:rsidRDefault="0000003F" w:rsidP="00221116">
      <w:pPr>
        <w:spacing w:before="60" w:line="348" w:lineRule="auto"/>
        <w:ind w:left="0" w:firstLine="720"/>
        <w:rPr>
          <w:bCs/>
          <w:color w:val="000000" w:themeColor="text1"/>
          <w:spacing w:val="-2"/>
          <w:szCs w:val="28"/>
          <w:lang w:val="vi-VN" w:eastAsia="vi-VN"/>
        </w:rPr>
      </w:pPr>
      <w:r w:rsidRPr="00221116">
        <w:rPr>
          <w:bCs/>
          <w:color w:val="000000" w:themeColor="text1"/>
          <w:spacing w:val="-2"/>
          <w:szCs w:val="28"/>
          <w:lang w:val="vi-VN" w:eastAsia="vi-VN"/>
        </w:rPr>
        <w:t>Bảng 3.14 cho thấy phân bố nhóm tuổi của hai nhóm nghiên cứu tương tự nhau, tỷ lệ trẻ từ 2-6 tháng tuổi chiếm tỷ lệ cao nhất ở cả 2 nhóm nghiên cứu (tương ứng 63,1% ở nhóm chứng và 60,7% ở nhóm can thiệp) với p&gt;0,05.</w:t>
      </w:r>
    </w:p>
    <w:p w14:paraId="4A035FBB"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lastRenderedPageBreak/>
        <w:t>Không có sự khác biệt về giới tính ở 2 nhóm nghiên cứu với p&gt;0,05.</w:t>
      </w:r>
    </w:p>
    <w:p w14:paraId="7E7C7653"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Kết quả tương đương với kết quả nghiên cứu của tác giả Basnet S [151]: tỷ lệ trẻ viêm phổi từ 2-12 tháng chiếm cao nhất ở cả hai nhóm nghiên cứu (tương ứng là 55,9 % và 61,7%).</w:t>
      </w:r>
    </w:p>
    <w:p w14:paraId="07D455DA"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Trong nghiên cứu của Baruah A [152], tỷ lệ trẻ viêm phổi 2-12 tháng chiếm 79,6%, 13-24 tháng chiếm 15%, trẻ từ 25-60 tháng chiếm 5,4%. Điều này cũng phù hợp với tình trạng viêm phổi ở trẻ nhỏ, tỷ lệ trẻ 2-12 tháng mắc viêm phổi cao nhất trong các nhóm tuổi.</w:t>
      </w:r>
    </w:p>
    <w:p w14:paraId="77EE3DDF" w14:textId="77777777"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Về đặc điểm chung của 2 nhóm nghiên cứu trước can thiệp:</w:t>
      </w:r>
    </w:p>
    <w:p w14:paraId="09C87E44"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Kết quả cho thấy tình trạng sinh non dưới 37 tuần của đối tượng nghiên cứu tương đương nhau ở hai nhóm với p&gt;0,05. </w:t>
      </w:r>
    </w:p>
    <w:p w14:paraId="6BA099B1"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Nghiên cứu cũng chỉ ra rằng có tới 49,2% trẻ ở nhóm can thiệp và 64,5% ở nhóm chứng bị viêm phổi lần đầu. Chỉ có 0,8% trẻ ở nhóm chứng và 1,6% trẻ ở nhóm can thiệp bị viêm phổi trên 3 lần trước vào viện, kết quả tương tự nhau ở hai nhóm nghiên cứu với p&gt;0,05. Trẻ viêm phổi ở khu vực nông thôn và thành thị không khác biệt ở hai nhóm nghiên cứu, với p&gt;0,05 (bảng 3.15).</w:t>
      </w:r>
    </w:p>
    <w:p w14:paraId="0B3514D7"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Laghari  GS [139] cho biết trong nghiên cứu của ông có 48% trẻ không mắc viêm phổi trước đó, 29% trẻ mắc viêm phổi từ 1 đến 2 lần và 23% trẻ mắc viêm phổi trên 2 lần trước nhập viện. </w:t>
      </w:r>
    </w:p>
    <w:p w14:paraId="0E6D2133"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Tương tự với kết quả nghiên cứu của chúng tôi, tác giả Rerksuppaphol S cũng cho biết tiền sử mắc viêm phổi trung bình của bệnh nhân trước khi nhập viện là 2 lần [143]. </w:t>
      </w:r>
    </w:p>
    <w:p w14:paraId="0B9F51A3"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Về phân bố mức độ viêm phổi và mức độ suy hô hấp của hai nhóm nghiên cứu trước can thiệp:</w:t>
      </w:r>
    </w:p>
    <w:p w14:paraId="7A0B7EDA"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lastRenderedPageBreak/>
        <w:t xml:space="preserve">Bảng 3.16 cho thấy trẻ trong nghiên cứu chủ yếu ở mức độ viêm phổi chiếm 77,5% ở nhóm chứng và 76,2% ở nhóm can thiệp. Không có sự khác biệt giữa hai nhóm nghiên cứu với p&gt;0,05. </w:t>
      </w:r>
    </w:p>
    <w:p w14:paraId="260E6A95"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Tương tự, tác giả Hamed AM [29] nghiên cứu trên 180 trẻ em tại bệnh viện Nhi Ai- Cập cũng cho thấy nhóm viêm phổi nặng chiếm tỷ lệ cao lên tới 40%. Kumar B [30] cho biết tỷ lệ viêm phổi nặng trong nghiên cứu của ông là 27,2%.</w:t>
      </w:r>
    </w:p>
    <w:p w14:paraId="121B9380"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Bảng 3.17 cũng cho biết mức độ suy hô hấp khi nhập viện của 2 nhóm nghiên cứu: đa số trẻ nhập viện không có tình trạng suy hô hấp (chiếm 68,9% ở nhóm chứng và 72,1% ở nhóm can thiệp). Trẻ có tình trạng suy hô hấp độ I và độ II tương đương nhau và không có sự khác biệt giữa hai nhóm nghiên cứu với p &gt;0,05. </w:t>
      </w:r>
    </w:p>
    <w:p w14:paraId="46F63FE9"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Tác giả Kesva [20] cho biết trong nghiên cứu của ông có 42% trẻ không suy hô hấp, 32% trẻ phải thở oxy và 26% trẻ phải can thiệp thở máy, với tỷ lệ viêm phổi nặng trong nghiên cứu của tác giả là 32%.</w:t>
      </w:r>
    </w:p>
    <w:p w14:paraId="6FFEA023" w14:textId="77777777" w:rsidR="0000003F" w:rsidRPr="00221116" w:rsidRDefault="0000003F" w:rsidP="00221116">
      <w:pPr>
        <w:spacing w:before="60"/>
        <w:ind w:left="0" w:firstLine="720"/>
        <w:rPr>
          <w:b/>
          <w:bCs/>
          <w:color w:val="000000" w:themeColor="text1"/>
          <w:spacing w:val="4"/>
          <w:szCs w:val="28"/>
          <w:lang w:val="vi-VN" w:eastAsia="vi-VN"/>
        </w:rPr>
      </w:pPr>
      <w:r w:rsidRPr="00221116">
        <w:rPr>
          <w:b/>
          <w:bCs/>
          <w:color w:val="000000" w:themeColor="text1"/>
          <w:spacing w:val="4"/>
          <w:szCs w:val="28"/>
          <w:lang w:val="vi-VN" w:eastAsia="vi-VN"/>
        </w:rPr>
        <w:t>Về tình trạng dinh dưỡng của trẻ ở hai nhóm nghiên cứu trước can thiệp:</w:t>
      </w:r>
    </w:p>
    <w:p w14:paraId="16525E65" w14:textId="77777777"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Trung bình các giá trị nhân trắc của hai nhóm nghiên cứu:</w:t>
      </w:r>
    </w:p>
    <w:p w14:paraId="70FC0FF2"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Bảng 3.18 cho thấy cân nặng trung bình của nhóm chứng là 7,2±1,2 (kg), của nhóm can thiệp là 7,3 ± 1,4 (kg), không có sự khác biệt giữa hai nhóm nghiên cứu với p&gt; 0,05. Tương tự, chiều cao trung bình của nhóm chứng là 65±10,2 (cm), của nhóm can thiệp là 66,2 ± 10 (cm), không có sự khác biệt giữa hai nhóm nghiên cứu với p&gt; 0,05. </w:t>
      </w:r>
    </w:p>
    <w:p w14:paraId="10FCAD27" w14:textId="77777777"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Tỷ lệ SDD nhẹ cân của hai nhóm trước can thiệp:</w:t>
      </w:r>
    </w:p>
    <w:p w14:paraId="488B7CEC"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Bảng 3.19 cho thấy tỷ lệ nhẹ cân nhóm chứng là 13,9%, của nhóm can thiệp là 14,8%, không có sự khác biệt giữa hai nhóm nghiên cứu với p&gt; 0,05. </w:t>
      </w:r>
    </w:p>
    <w:p w14:paraId="2A4435B7" w14:textId="77777777"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lastRenderedPageBreak/>
        <w:t>Tỷ lệ SDD thấp còi của hai nhóm nghiên cứu trước can thiệp:</w:t>
      </w:r>
    </w:p>
    <w:p w14:paraId="15CD6801" w14:textId="77777777" w:rsidR="0000003F" w:rsidRPr="00221116" w:rsidRDefault="0000003F" w:rsidP="00221116">
      <w:pPr>
        <w:spacing w:before="60"/>
        <w:ind w:left="0" w:firstLine="720"/>
        <w:rPr>
          <w:bCs/>
          <w:color w:val="000000" w:themeColor="text1"/>
          <w:spacing w:val="-2"/>
          <w:szCs w:val="28"/>
          <w:lang w:val="vi-VN" w:eastAsia="vi-VN"/>
        </w:rPr>
      </w:pPr>
      <w:r w:rsidRPr="00221116">
        <w:rPr>
          <w:bCs/>
          <w:color w:val="000000" w:themeColor="text1"/>
          <w:spacing w:val="-2"/>
          <w:szCs w:val="28"/>
          <w:lang w:val="vi-VN" w:eastAsia="vi-VN"/>
        </w:rPr>
        <w:t>Bảng 3.19 cho biết tỷ lệ suy dinh dưỡng thấp còi ở nhóm chứng là 5,7%, nhóm can thiệp là 6,6%, sự khác biệt không có ý nghĩa thống kê với p&gt; 0,05.</w:t>
      </w:r>
    </w:p>
    <w:p w14:paraId="041B9C86" w14:textId="77777777"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Tỷ lệ SDD gầy còm của hai nhóm nghiên cứu trước can thiệp:</w:t>
      </w:r>
    </w:p>
    <w:p w14:paraId="32506FF6"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Tỷ lệ suy dinh dưỡng gày còm ở nhóm chứng là 1,6%, nhóm can thiệp là 2,5%, sự khác biệt không có ý nghĩa thống kê với p&gt; 0,05. (bảng 3.19)</w:t>
      </w:r>
    </w:p>
    <w:p w14:paraId="52E3FB72"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Tỷ lệ thiếu kẽm huyết thanh của hai nhóm nghiên cứu trước can thiệp:</w:t>
      </w:r>
    </w:p>
    <w:p w14:paraId="0F321E68" w14:textId="06695773" w:rsidR="0000003F" w:rsidRPr="00FF7D18" w:rsidRDefault="0059632F" w:rsidP="00221116">
      <w:pPr>
        <w:spacing w:before="60"/>
        <w:ind w:left="0" w:firstLine="720"/>
        <w:rPr>
          <w:bCs/>
          <w:color w:val="000000" w:themeColor="text1"/>
          <w:szCs w:val="28"/>
          <w:lang w:val="vi-VN" w:eastAsia="vi-VN"/>
        </w:rPr>
      </w:pPr>
      <w:r w:rsidRPr="00FF7D18">
        <w:rPr>
          <w:bCs/>
          <w:color w:val="000000" w:themeColor="text1"/>
          <w:szCs w:val="28"/>
          <w:lang w:val="vi-VN" w:eastAsia="vi-VN"/>
        </w:rPr>
        <w:t>Hình</w:t>
      </w:r>
      <w:r w:rsidR="0000003F" w:rsidRPr="00FF7D18">
        <w:rPr>
          <w:bCs/>
          <w:color w:val="000000" w:themeColor="text1"/>
          <w:szCs w:val="28"/>
          <w:lang w:val="vi-VN" w:eastAsia="vi-VN"/>
        </w:rPr>
        <w:t xml:space="preserve"> 3.8 cho thấy tỷ lệ thiếu kẽm ở nhóm chứng là 60,7%, ở nhóm can thiệp là 51,6%, không có sự khác biệt ở hai nhóm nghiên cứu với p&gt; 0,05</w:t>
      </w:r>
    </w:p>
    <w:p w14:paraId="10C53508"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Tương tự, tác giả Wadhwa N [135] cho thấy nồng độ kẽm huyết thanh thấp (&lt;9,2 μmol /L) ở cả hai nhóm can thiệp và không can thiệp kẽm trong nghiên cứu của ông tại thời điểm nhập viện là như nhau (chiếm 55,4%). </w:t>
      </w:r>
    </w:p>
    <w:p w14:paraId="78901EB0"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Rajasekaran J [142] cho biết mức kẽm huyết thanh thấp có ý nghĩa trong nhóm bệnh (62%) so với nhóm chứng (18%) và mức kẽm thấp hơn đáng kể ở trẻ em bị viêm phổi so với nhóm chứng phù hợp về tuổi, giới tính và dinh dưỡng và so với nhóm chứng cả về dinh dưỡng bình thường cũng như nhóm suy dinh dưỡng, nồng độ kẽm ở nhóm trẻ viêm phổi đều thấp hơn.</w:t>
      </w:r>
    </w:p>
    <w:p w14:paraId="404CD7A7" w14:textId="100FF9A8" w:rsidR="0000003F" w:rsidRPr="00221116" w:rsidRDefault="0000003F" w:rsidP="00221116">
      <w:pPr>
        <w:spacing w:before="60"/>
        <w:ind w:left="0" w:firstLine="720"/>
        <w:rPr>
          <w:b/>
          <w:bCs/>
          <w:color w:val="000000" w:themeColor="text1"/>
          <w:spacing w:val="-8"/>
          <w:szCs w:val="28"/>
          <w:lang w:val="vi-VN" w:eastAsia="vi-VN"/>
        </w:rPr>
      </w:pPr>
      <w:r w:rsidRPr="00221116">
        <w:rPr>
          <w:b/>
          <w:bCs/>
          <w:color w:val="000000" w:themeColor="text1"/>
          <w:spacing w:val="-8"/>
          <w:szCs w:val="28"/>
          <w:lang w:val="vi-VN" w:eastAsia="vi-VN"/>
        </w:rPr>
        <w:t>Về nồng độ kẽm trung bình của hai nhóm nghiên cứu trước can thiệp:</w:t>
      </w:r>
    </w:p>
    <w:p w14:paraId="5EF9F8BC"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Nồng độ kẽm của nhóm chứng là 10,2 ± 2,8 µmol/L, nhóm can thiệp là 10,7 ± 2,5 µmol/L, nồng độ kẽm huyết thanh ban đầu trước can thiệp không có sự khác biệt giữa hai nhóm với p&gt;0,05 (bảng 3.20).</w:t>
      </w:r>
    </w:p>
    <w:p w14:paraId="36C820AF" w14:textId="77777777" w:rsidR="0000003F" w:rsidRPr="00221116" w:rsidRDefault="0000003F" w:rsidP="00221116">
      <w:pPr>
        <w:spacing w:before="60"/>
        <w:ind w:left="0" w:firstLine="720"/>
        <w:rPr>
          <w:b/>
          <w:bCs/>
          <w:color w:val="000000" w:themeColor="text1"/>
          <w:spacing w:val="-10"/>
          <w:szCs w:val="28"/>
          <w:lang w:val="vi-VN" w:eastAsia="vi-VN"/>
        </w:rPr>
      </w:pPr>
      <w:r w:rsidRPr="00221116">
        <w:rPr>
          <w:b/>
          <w:bCs/>
          <w:color w:val="000000" w:themeColor="text1"/>
          <w:spacing w:val="-10"/>
          <w:szCs w:val="28"/>
          <w:lang w:val="vi-VN" w:eastAsia="vi-VN"/>
        </w:rPr>
        <w:t>Về phân bố mức độ thiếu kẽm của hai nhóm nghiên cứu trước can thiệp:</w:t>
      </w:r>
    </w:p>
    <w:p w14:paraId="369AB1FE"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 xml:space="preserve"> Bảng 3.21 cho biết mức độ thiếu kẽm chung của cả 2 nhóm chủ yếu là mức độ vừa (chiếm 31,6%), không khác biệt giữa hai nhóm nghiên cứu với p&gt;0,05. Trong đó, chủ yếu là tình trạng thiếu kẽm vừa (chiếm 33,6% ở nhóm chứng và 29,5% ở nhóm can thiệp). Thiếu kẽm nhẹ đứng thứ 2 với tỷ lệ </w:t>
      </w:r>
      <w:r w:rsidRPr="00FF7D18">
        <w:rPr>
          <w:bCs/>
          <w:color w:val="000000" w:themeColor="text1"/>
          <w:szCs w:val="28"/>
          <w:lang w:val="vi-VN" w:eastAsia="vi-VN"/>
        </w:rPr>
        <w:lastRenderedPageBreak/>
        <w:t xml:space="preserve">22,1% ở nhóm chứng và 18,9% ở nhóm can thiệp. Thiếu kẽm nặng chiếm tỷ lệ thấp nhất (4,9% ở nhóm chứng và 3,3% ở nhóm can thiệp). </w:t>
      </w:r>
    </w:p>
    <w:p w14:paraId="67AB1DA2" w14:textId="4FE95A4D" w:rsidR="0000003F" w:rsidRPr="00FF7D18" w:rsidRDefault="0000003F"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Về trung bình các giá trị sinh hoá của hai nhóm nghiên cứu trước can thiệp:</w:t>
      </w:r>
    </w:p>
    <w:p w14:paraId="2A9CD12E"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Bảng 3.22 cho biết: Bạch cầu và bạch cầu trung tính của nhóm chứng và của nhóm can thiệp không có sự khác biệt giữa hai nhóm nghiên cứu với p&gt;0,05. Nồng độ Hemoglobin trung bình của nhóm chứng là 98,6 ± 9,9 g/l, của nhóm can thiệp là  99,5 ± 11,8 g/l, không có sự khác biệt giữa hai nhóm nghiên cứu với p&gt;0,05.</w:t>
      </w:r>
    </w:p>
    <w:p w14:paraId="5D1198D1"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Nồng độ Albumin, protein của nhóm chứng là 38,5±4 g/L, ở nhóm can thiệp là 38,4±3 g/L, không có sự khác biệt với p&gt;0,05</w:t>
      </w:r>
    </w:p>
    <w:p w14:paraId="0720723B" w14:textId="77777777" w:rsidR="0000003F" w:rsidRPr="00FF7D18" w:rsidRDefault="0000003F" w:rsidP="00221116">
      <w:pPr>
        <w:spacing w:before="60"/>
        <w:ind w:left="0" w:firstLine="720"/>
        <w:rPr>
          <w:bCs/>
          <w:color w:val="000000" w:themeColor="text1"/>
          <w:szCs w:val="28"/>
          <w:lang w:val="vi-VN" w:eastAsia="vi-VN"/>
        </w:rPr>
      </w:pPr>
      <w:r w:rsidRPr="00FF7D18">
        <w:rPr>
          <w:bCs/>
          <w:color w:val="000000" w:themeColor="text1"/>
          <w:szCs w:val="28"/>
          <w:lang w:val="vi-VN" w:eastAsia="vi-VN"/>
        </w:rPr>
        <w:t>CRP của hai nhóm nghiên cứu tương ứng là 14,9 ± 28 mg/Lvà, 12,8 ± 17,8 mg/L, không có sự khác biệt giữa hai nhóm nghiên cứu với p&gt; 0,05.</w:t>
      </w:r>
    </w:p>
    <w:p w14:paraId="58744026" w14:textId="3FC222F2" w:rsidR="0000003F" w:rsidRPr="00FF7D18" w:rsidRDefault="0000003F" w:rsidP="00221116">
      <w:pPr>
        <w:pStyle w:val="03"/>
        <w:spacing w:before="60"/>
        <w:rPr>
          <w:lang w:eastAsia="vi-VN"/>
        </w:rPr>
      </w:pPr>
      <w:bookmarkStart w:id="403" w:name="_Toc134366507"/>
      <w:r w:rsidRPr="00FF7D18">
        <w:rPr>
          <w:lang w:eastAsia="vi-VN"/>
        </w:rPr>
        <w:t xml:space="preserve">4.2.2. </w:t>
      </w:r>
      <w:proofErr w:type="spellStart"/>
      <w:r w:rsidRPr="00FF7D18">
        <w:rPr>
          <w:lang w:eastAsia="vi-VN"/>
        </w:rPr>
        <w:t>Hiệu</w:t>
      </w:r>
      <w:proofErr w:type="spellEnd"/>
      <w:r w:rsidRPr="00FF7D18">
        <w:rPr>
          <w:lang w:eastAsia="vi-VN"/>
        </w:rPr>
        <w:t xml:space="preserve"> </w:t>
      </w:r>
      <w:proofErr w:type="spellStart"/>
      <w:r w:rsidRPr="00FF7D18">
        <w:rPr>
          <w:lang w:eastAsia="vi-VN"/>
        </w:rPr>
        <w:t>quả</w:t>
      </w:r>
      <w:proofErr w:type="spellEnd"/>
      <w:r w:rsidRPr="00FF7D18">
        <w:rPr>
          <w:lang w:eastAsia="vi-VN"/>
        </w:rPr>
        <w:t xml:space="preserve"> </w:t>
      </w:r>
      <w:proofErr w:type="spellStart"/>
      <w:r w:rsidRPr="00FF7D18">
        <w:rPr>
          <w:lang w:eastAsia="vi-VN"/>
        </w:rPr>
        <w:t>của</w:t>
      </w:r>
      <w:proofErr w:type="spellEnd"/>
      <w:r w:rsidRPr="00FF7D18">
        <w:rPr>
          <w:lang w:eastAsia="vi-VN"/>
        </w:rPr>
        <w:t xml:space="preserve"> </w:t>
      </w:r>
      <w:proofErr w:type="spellStart"/>
      <w:r w:rsidRPr="00FF7D18">
        <w:rPr>
          <w:lang w:eastAsia="vi-VN"/>
        </w:rPr>
        <w:t>bổ</w:t>
      </w:r>
      <w:proofErr w:type="spellEnd"/>
      <w:r w:rsidRPr="00FF7D18">
        <w:rPr>
          <w:lang w:eastAsia="vi-VN"/>
        </w:rPr>
        <w:t xml:space="preserve"> sung </w:t>
      </w:r>
      <w:proofErr w:type="spellStart"/>
      <w:r w:rsidRPr="00FF7D18">
        <w:rPr>
          <w:lang w:eastAsia="vi-VN"/>
        </w:rPr>
        <w:t>kẽm</w:t>
      </w:r>
      <w:proofErr w:type="spellEnd"/>
      <w:r w:rsidRPr="00FF7D18">
        <w:rPr>
          <w:lang w:eastAsia="vi-VN"/>
        </w:rPr>
        <w:t xml:space="preserve"> </w:t>
      </w:r>
      <w:proofErr w:type="spellStart"/>
      <w:r w:rsidRPr="00FF7D18">
        <w:rPr>
          <w:lang w:eastAsia="vi-VN"/>
        </w:rPr>
        <w:t>trong</w:t>
      </w:r>
      <w:proofErr w:type="spellEnd"/>
      <w:r w:rsidRPr="00FF7D18">
        <w:rPr>
          <w:lang w:eastAsia="vi-VN"/>
        </w:rPr>
        <w:t xml:space="preserve"> </w:t>
      </w:r>
      <w:proofErr w:type="spellStart"/>
      <w:r w:rsidRPr="00FF7D18">
        <w:rPr>
          <w:lang w:eastAsia="vi-VN"/>
        </w:rPr>
        <w:t>điều</w:t>
      </w:r>
      <w:proofErr w:type="spellEnd"/>
      <w:r w:rsidRPr="00FF7D18">
        <w:rPr>
          <w:lang w:eastAsia="vi-VN"/>
        </w:rPr>
        <w:t xml:space="preserve"> </w:t>
      </w:r>
      <w:proofErr w:type="spellStart"/>
      <w:r w:rsidRPr="00FF7D18">
        <w:rPr>
          <w:lang w:eastAsia="vi-VN"/>
        </w:rPr>
        <w:t>trị</w:t>
      </w:r>
      <w:proofErr w:type="spellEnd"/>
      <w:r w:rsidRPr="00FF7D18">
        <w:rPr>
          <w:lang w:eastAsia="vi-VN"/>
        </w:rPr>
        <w:t xml:space="preserve"> </w:t>
      </w:r>
      <w:proofErr w:type="spellStart"/>
      <w:r w:rsidRPr="00FF7D18">
        <w:rPr>
          <w:lang w:eastAsia="vi-VN"/>
        </w:rPr>
        <w:t>viêm</w:t>
      </w:r>
      <w:proofErr w:type="spellEnd"/>
      <w:r w:rsidRPr="00FF7D18">
        <w:rPr>
          <w:lang w:eastAsia="vi-VN"/>
        </w:rPr>
        <w:t xml:space="preserve"> </w:t>
      </w:r>
      <w:proofErr w:type="spellStart"/>
      <w:r w:rsidRPr="00FF7D18">
        <w:rPr>
          <w:lang w:eastAsia="vi-VN"/>
        </w:rPr>
        <w:t>phổi</w:t>
      </w:r>
      <w:bookmarkEnd w:id="403"/>
      <w:proofErr w:type="spellEnd"/>
    </w:p>
    <w:p w14:paraId="0A16A21B" w14:textId="77C194BE" w:rsidR="00EC60D2" w:rsidRPr="00FF7D18" w:rsidRDefault="00EC60D2"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Hiệu quả của PP can thiệp tới nồng độ kẽm huyết thanh:</w:t>
      </w:r>
    </w:p>
    <w:p w14:paraId="2155A760" w14:textId="77777777"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Bảng 3.23 cho biết nồng độ kẽm huyết thanh của nhóm chứng trước can thiệp là 10,2±2,8 µmol/l, của nhóm can thiệp là 10,7±2,5 µmol/l. Sự thay đổi nồng độ kẽm huyết thanh sau can thiệp của nhóm can thiệp là 2,6±3,2 µmol/l, cao hơn có ý nghĩa thống kê (p=0,000) so với sự thay đổi của nhóm chứng (0,2±2,9µmol/l). </w:t>
      </w:r>
    </w:p>
    <w:p w14:paraId="6E02BEE0" w14:textId="77777777" w:rsidR="00EC60D2" w:rsidRPr="00FF7D18" w:rsidRDefault="00EC60D2" w:rsidP="00221116">
      <w:pPr>
        <w:spacing w:before="60"/>
        <w:ind w:left="0" w:firstLine="720"/>
        <w:rPr>
          <w:color w:val="000000" w:themeColor="text1"/>
          <w:szCs w:val="28"/>
          <w:lang w:val="vi-VN"/>
        </w:rPr>
      </w:pPr>
      <w:r w:rsidRPr="00FF7D18">
        <w:rPr>
          <w:rFonts w:eastAsia="Times New Roman"/>
          <w:color w:val="000000" w:themeColor="text1"/>
          <w:szCs w:val="28"/>
          <w:lang w:val="vi-VN"/>
        </w:rPr>
        <w:t>Tương tự với kết quả của chúng t</w:t>
      </w:r>
      <w:r w:rsidRPr="00FF7D18">
        <w:rPr>
          <w:color w:val="000000" w:themeColor="text1"/>
          <w:szCs w:val="28"/>
          <w:lang w:val="vi-VN"/>
        </w:rPr>
        <w:t>ô</w:t>
      </w:r>
      <w:r w:rsidRPr="00FF7D18">
        <w:rPr>
          <w:rFonts w:eastAsia="Times New Roman"/>
          <w:color w:val="000000" w:themeColor="text1"/>
          <w:szCs w:val="28"/>
          <w:lang w:val="vi-VN"/>
        </w:rPr>
        <w:t xml:space="preserve">i, Rerksuppaphol S </w:t>
      </w:r>
      <w:r w:rsidRPr="00FF7D18">
        <w:rPr>
          <w:rFonts w:eastAsia="Times New Roman"/>
          <w:color w:val="000000" w:themeColor="text1"/>
          <w:szCs w:val="28"/>
          <w:lang w:val="vi-VN"/>
        </w:rPr>
        <w:fldChar w:fldCharType="begin"/>
      </w:r>
      <w:r w:rsidRPr="00FF7D18">
        <w:rPr>
          <w:rFonts w:eastAsia="Times New Roman"/>
          <w:color w:val="000000" w:themeColor="text1"/>
          <w:szCs w:val="28"/>
          <w:lang w:val="vi-VN"/>
        </w:rPr>
        <w:instrText xml:space="preserve"> ADDIN EN.CITE &lt;EndNote&gt;&lt;Cite&gt;&lt;Author&gt;26. Rerksuppaphol S&lt;/Author&gt;&lt;Year&gt;2019&lt;/Year&gt;&lt;RecNum&gt;279&lt;/RecNum&gt;&lt;DisplayText&gt;[143]&lt;/DisplayText&gt;&lt;record&gt;&lt;rec-number&gt;279&lt;/rec-number&gt;&lt;foreign-keys&gt;&lt;key app="EN" db-id="txtet0904d09v3edz2mpfstqf5w0rwzt920v" timestamp="1667198300"&gt;279&lt;/key&gt;&lt;/foreign-keys&gt;&lt;ref-type name="Journal Article"&gt;17&lt;/ref-type&gt;&lt;contributors&gt;&lt;authors&gt;&lt;author&gt;26. Rerksuppaphol S, &lt;/author&gt;&lt;author&gt;Rerksuppaphol L&lt;/author&gt;&lt;/authors&gt;&lt;/contributors&gt;&lt;titles&gt;&lt;title&gt;A randomized controlled trial of zinc supplementation in the treatment of acute respiratory infections in Thai children. &lt;/title&gt;&lt;secondary-title&gt;Pediatric Representative&lt;/secondary-title&gt;&lt;/titles&gt;&lt;periodical&gt;&lt;full-title&gt;Pediatric Representative&lt;/full-title&gt;&lt;/periodical&gt;&lt;pages&gt;2022&lt;/pages&gt;&lt;volume&gt;11&lt;/volume&gt;&lt;dates&gt;&lt;year&gt;2019&lt;/year&gt;&lt;/dates&gt;&lt;urls&gt;&lt;/urls&gt;&lt;/record&gt;&lt;/Cite&gt;&lt;/EndNote&gt;</w:instrText>
      </w:r>
      <w:r w:rsidRPr="00FF7D18">
        <w:rPr>
          <w:rFonts w:eastAsia="Times New Roman"/>
          <w:color w:val="000000" w:themeColor="text1"/>
          <w:szCs w:val="28"/>
          <w:lang w:val="vi-VN"/>
        </w:rPr>
        <w:fldChar w:fldCharType="separate"/>
      </w:r>
      <w:r w:rsidRPr="00FF7D18">
        <w:rPr>
          <w:rFonts w:eastAsia="Times New Roman"/>
          <w:noProof/>
          <w:color w:val="000000" w:themeColor="text1"/>
          <w:szCs w:val="28"/>
          <w:lang w:val="vi-VN"/>
        </w:rPr>
        <w:t>[</w:t>
      </w:r>
      <w:hyperlink w:anchor="_ENREF_143" w:tooltip="26. Rerksuppaphol S, 2019 #279" w:history="1">
        <w:r w:rsidRPr="00FF7D18">
          <w:rPr>
            <w:rFonts w:eastAsia="Times New Roman"/>
            <w:noProof/>
            <w:color w:val="000000" w:themeColor="text1"/>
            <w:szCs w:val="28"/>
            <w:lang w:val="vi-VN"/>
          </w:rPr>
          <w:t>143</w:t>
        </w:r>
      </w:hyperlink>
      <w:r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 xml:space="preserve"> cũng cho biết nồng độ kẽm huyết thanh trung bình ở nhóm có bổ sung kẽm cao hơn đáng kể so </w:t>
      </w:r>
      <w:r w:rsidRPr="00FF7D18">
        <w:rPr>
          <w:color w:val="000000" w:themeColor="text1"/>
          <w:szCs w:val="28"/>
          <w:lang w:val="vi-VN"/>
        </w:rPr>
        <w:t>với nhóm chứng (113,5±29,9 mg/dL và 89,4±21,5 mg/dL; p</w:t>
      </w:r>
      <w:r w:rsidRPr="00FF7D18">
        <w:rPr>
          <w:rFonts w:eastAsia="Times New Roman"/>
          <w:color w:val="000000" w:themeColor="text1"/>
          <w:szCs w:val="28"/>
          <w:lang w:val="vi-VN"/>
        </w:rPr>
        <w:t>&lt;0,001).</w:t>
      </w:r>
      <w:r w:rsidRPr="00FF7D18">
        <w:rPr>
          <w:color w:val="000000" w:themeColor="text1"/>
          <w:szCs w:val="28"/>
          <w:lang w:val="vi-VN"/>
        </w:rPr>
        <w:t xml:space="preserve"> </w:t>
      </w:r>
    </w:p>
    <w:p w14:paraId="7A618FA2" w14:textId="407DADED"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Nhiều nghiên cứu cho thấy kẽm đóng một vai trò quan trọng trong việc duy trì tính toàn vẹn của hệ thống miễn dịch và các tế bào hô hấp trong quá </w:t>
      </w:r>
      <w:r w:rsidRPr="00FF7D18">
        <w:rPr>
          <w:color w:val="000000" w:themeColor="text1"/>
          <w:szCs w:val="28"/>
          <w:lang w:val="vi-VN"/>
        </w:rPr>
        <w:lastRenderedPageBreak/>
        <w:t xml:space="preserve">trình kháng viêm và hồi phục niêm mạc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0" w:tooltip="10Bao S, 2006 #212" w:history="1">
        <w:r w:rsidRPr="00FF7D18">
          <w:rPr>
            <w:noProof/>
            <w:color w:val="000000" w:themeColor="text1"/>
            <w:szCs w:val="28"/>
            <w:lang w:val="vi-VN"/>
          </w:rPr>
          <w:t>10</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xml:space="preserve">. Vì vậy, thiếu kẽm có thể làm trầm trọng thêm tình trạng viêm và tổn thương tế bào của đường thở, và bổ sung kẽm ở trẻ em có thể làm giảm viêm, giảm tắc nghẽn đường thở và rút ngắn thời gian thở nhanh và tình trạng thiếu oxy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0" w:tooltip="10Bao S, 2006 #212" w:history="1">
        <w:r w:rsidRPr="00FF7D18">
          <w:rPr>
            <w:noProof/>
            <w:color w:val="000000" w:themeColor="text1"/>
            <w:szCs w:val="28"/>
            <w:lang w:val="vi-VN"/>
          </w:rPr>
          <w:t>10</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xml:space="preserve">. Duy trì nồng độ kẽm đầy đủ có tầm quan trọng đặc biệt trong việc ngăn ngừa viêm phổi, nhất là với trẻ nhỏ và người cao tuổi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1" w:tooltip="11Gammoh NZ, 2017 #213" w:history="1">
        <w:r w:rsidRPr="00FF7D18">
          <w:rPr>
            <w:noProof/>
            <w:color w:val="000000" w:themeColor="text1"/>
            <w:szCs w:val="28"/>
            <w:lang w:val="vi-VN"/>
          </w:rPr>
          <w:t>11</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&lt;EndNote&gt;&lt;Cite&gt;&lt;Author&gt;43Saleh NY&lt;/Author&gt;&lt;Year&gt;2018&lt;/Year&gt;&lt;RecNum&gt;245&lt;/RecNum&gt;&lt;DisplayText&gt;[47]&lt;/DisplayText&gt;&lt;record&gt;&lt;rec-number&gt;245&lt;/rec-number&gt;&lt;foreign-keys&gt;&lt;key app="EN" db-id="txtet0904d09v3edz2mpfstqf5w0rwzt920v" timestamp="1667146110"&gt;245&lt;/key&gt;&lt;/foreign-keys&gt;&lt;ref-type name="Journal Article"&gt;17&lt;/ref-type&gt;&lt;contributors&gt;&lt;authors&gt;&lt;author&gt;43Saleh NY, &lt;/author&gt;&lt;author&gt;Fotoh WM.&lt;/author&gt;&lt;/authors&gt;&lt;/contributors&gt;&lt;titles&gt;&lt;title&gt;Low serum zinc levels: Relationship with severe pneumonia and survival in seriously ill children&lt;/title&gt;&lt;secondary-title&gt;Clinical Practice J&lt;/secondary-title&gt;&lt;/titles&gt;&lt;periodical&gt;&lt;full-title&gt;Clinical Practice J&lt;/full-title&gt;&lt;/periodical&gt;&lt;pages&gt;13211&lt;/pages&gt;&lt;volume&gt;72&lt;/volume&gt;&lt;dates&gt;&lt;year&gt;2018&lt;/year&gt;&lt;/dates&gt;&lt;urls&gt;&lt;/urls&gt;&lt;/record&gt;&lt;/Cite&gt;&lt;/EndNote&gt;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47" w:tooltip="43Saleh NY, 2018 #245" w:history="1">
        <w:r w:rsidRPr="00FF7D18">
          <w:rPr>
            <w:noProof/>
            <w:color w:val="000000" w:themeColor="text1"/>
            <w:szCs w:val="28"/>
            <w:lang w:val="vi-VN"/>
          </w:rPr>
          <w:t>47</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xml:space="preserve">. Hệ miễn dịch cần một môi trường kẽm đầy đủ để tối ưu hóa hoạt động trong việc bảo vệ cơ thể khỏi </w:t>
      </w:r>
      <w:r w:rsidR="00A278EB" w:rsidRPr="00FF7D18">
        <w:rPr>
          <w:color w:val="000000" w:themeColor="text1"/>
          <w:szCs w:val="28"/>
          <w:lang w:val="vi-VN"/>
        </w:rPr>
        <w:t>nhiễm khuẩn</w:t>
      </w:r>
      <w:r w:rsidRPr="00FF7D18">
        <w:rPr>
          <w:color w:val="000000" w:themeColor="text1"/>
          <w:szCs w:val="28"/>
          <w:lang w:val="vi-VN"/>
        </w:rPr>
        <w:t xml:space="preserve">, thiếu kẽm trên nhóm trẻ viêm phổi đã phần nào ảnh hưởng xấu tới hiệu quả điều trị bệnh. Bổ sung kẽm trong thời gian ngắn cũng làm tăng nồng độ kẽm, có thể hiểu rằng việc bổ sung kẽm trong điều trị viêm phổi đã góp phần cải thiện tích cực kết quả điều trị của viêm phổi ở trẻ em. </w:t>
      </w:r>
    </w:p>
    <w:p w14:paraId="0BD02839" w14:textId="77777777" w:rsidR="00EC60D2" w:rsidRPr="00FF7D18" w:rsidRDefault="00EC60D2" w:rsidP="00221116">
      <w:pPr>
        <w:spacing w:before="60"/>
        <w:ind w:left="0" w:firstLine="720"/>
        <w:rPr>
          <w:b/>
          <w:color w:val="000000" w:themeColor="text1"/>
          <w:szCs w:val="28"/>
          <w:lang w:val="vi-VN"/>
        </w:rPr>
      </w:pPr>
      <w:r w:rsidRPr="00FF7D18">
        <w:rPr>
          <w:b/>
          <w:color w:val="000000" w:themeColor="text1"/>
          <w:szCs w:val="28"/>
          <w:lang w:val="vi-VN"/>
        </w:rPr>
        <w:t>Hiệu quả phòng bệnh đến tình trạng thiếu kẽm huyết thanh:</w:t>
      </w:r>
    </w:p>
    <w:p w14:paraId="4BA3DB9D" w14:textId="2555C520"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Bảng 3.24 cho thấy sau khi can thiệp kẽm thì chỉ có 5,1% trẻ không thiếu kẽm (tại thời điểm bắt đầu nghiên cứu) bị thiếu kẽm tại thời điểm ra viện, trong khi con số này ở nhóm chứng là 35,4%. Mức giảm tuyệt đối là 30,3%. Kết quả nghiên cứu cũng cho thấy cứ dự phòng bằng sản phẩm can thiệp khi bắt đầu điều trị trên 3 trẻ thì giảm được 1 trẻ thiếu kẽm khi ra viện (NNT= 3,3). Kết quả cho thấy tình trạng thiếu kẽm tăng lên sau </w:t>
      </w:r>
      <w:r w:rsidR="00A278EB" w:rsidRPr="00FF7D18">
        <w:rPr>
          <w:color w:val="000000" w:themeColor="text1"/>
          <w:szCs w:val="28"/>
          <w:lang w:val="vi-VN"/>
        </w:rPr>
        <w:t>nhiễm khuẩn</w:t>
      </w:r>
      <w:r w:rsidRPr="00FF7D18">
        <w:rPr>
          <w:color w:val="000000" w:themeColor="text1"/>
          <w:szCs w:val="28"/>
          <w:lang w:val="vi-VN"/>
        </w:rPr>
        <w:t xml:space="preserve"> là một con số đáng quan tâm (35,4%). </w:t>
      </w:r>
    </w:p>
    <w:p w14:paraId="682CE5C2" w14:textId="77777777"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Tác giả Ibraheem MR cho biết có tới 98,3% trẻ có nồng độ kẽm huyết thanh thấp được ghi nhận ở trẻ có nhiễm khuẩn hô hấp cấp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&lt;EndNote&gt;&lt;Cite&gt;&lt;Author&gt;40Ibraheem RM&lt;/Author&gt;&lt;Year&gt;2014&lt;/Year&gt;&lt;RecNum&gt;242&lt;/RecNum&gt;&lt;DisplayText&gt;[108]&lt;/DisplayText&gt;&lt;record&gt;&lt;rec-number&gt;242&lt;/rec-number&gt;&lt;foreign-keys&gt;&lt;key app="EN" db-id="txtet0904d09v3edz2mpfstqf5w0rwzt920v" timestamp="1667146110"&gt;242&lt;/key&gt;&lt;/foreign-keys&gt;&lt;ref-type name="Journal Article"&gt;17&lt;/ref-type&gt;&lt;contributors&gt;&lt;authors&gt;&lt;author&gt;40Ibraheem RM, &lt;/author&gt;&lt;author&gt;Johnson AB et al.&lt;/author&gt;&lt;/authors&gt;&lt;/contributors&gt;&lt;titles&gt;&lt;title&gt;Serum zinc levels in hospitalized children with acute lower respiratory infections in the north-central region of Nigeria&lt;/title&gt;&lt;secondary-title&gt;Afr Health Sci&lt;/secondary-title&gt;&lt;/titles&gt;&lt;periodical&gt;&lt;full-title&gt;Afr Health Sci&lt;/full-title&gt;&lt;/periodical&gt;&lt;pages&gt;136-142&lt;/pages&gt;&lt;volume&gt;14(1)&lt;/volume&gt;&lt;dates&gt;&lt;year&gt;2014&lt;/year&gt;&lt;/dates&gt;&lt;urls&gt;&lt;/urls&gt;&lt;/record&gt;&lt;/Cite&gt;&lt;/EndNote&gt;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08" w:tooltip="40Ibraheem RM, 2014 #242" w:history="1">
        <w:r w:rsidRPr="00FF7D18">
          <w:rPr>
            <w:noProof/>
            <w:color w:val="000000" w:themeColor="text1"/>
            <w:szCs w:val="28"/>
            <w:lang w:val="vi-VN"/>
          </w:rPr>
          <w:t>108</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xml:space="preserve">. Tác giả Hanaa I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&lt;EndNote&gt;&lt;Cite&gt;&lt;Author&gt;9. Hanaa I&lt;/Author&gt;&lt;Year&gt;2013&lt;/Year&gt;&lt;RecNum&gt;262&lt;/RecNum&gt;&lt;DisplayText&gt;[153]&lt;/DisplayText&gt;&lt;record&gt;&lt;rec-number&gt;262&lt;/rec-number&gt;&lt;foreign-keys&gt;&lt;key app="EN" db-id="txtet0904d09v3edz2mpfstqf5w0rwzt920v" timestamp="1667198300"&gt;262&lt;/key&gt;&lt;/foreign-keys&gt;&lt;ref-type name="Journal Article"&gt;17&lt;/ref-type&gt;&lt;contributors&gt;&lt;authors&gt;&lt;author&gt;9. Hanaa I,&lt;/author&gt;&lt;author&gt; Rady WA,&lt;/author&gt;&lt;author&gt; Rabie HA,&lt;/author&gt;&lt;/authors&gt;&lt;/contributors&gt;&lt;titles&gt;&lt;title&gt;Blood zinc levels in children hospitalized with pneumonia: A cross sectional study. Egyptian Journal of Chest Diseases and Tuberculosis&lt;/title&gt;&lt;/titles&gt;&lt;pages&gt;2022&lt;/pages&gt;&lt;volume&gt;62&lt;/volume&gt;&lt;dates&gt;&lt;year&gt;2013&lt;/year&gt;&lt;/dates&gt;&lt;urls&gt;&lt;/urls&gt;&lt;/record&gt;&lt;/Cite&gt;&lt;/EndNote&gt;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53" w:tooltip="9. Hanaa I, 2013 #262" w:history="1">
        <w:r w:rsidRPr="00FF7D18">
          <w:rPr>
            <w:noProof/>
            <w:color w:val="000000" w:themeColor="text1"/>
            <w:szCs w:val="28"/>
            <w:lang w:val="vi-VN"/>
          </w:rPr>
          <w:t>153</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xml:space="preserve"> và cộng sự cho biết 50% trẻ viêm phổi có tình trạng kẽm huyết thanh thấp, và nồng độ kẽm trong huyết thanh càng thấp thì mức độ suy hô hấp ở trẻ bị viêm phổi càng cao.</w:t>
      </w:r>
    </w:p>
    <w:p w14:paraId="1D772782" w14:textId="27C67ED8"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Nồng độ kẽm huyết thanh thấp được xác định trong nhiễm khuẩn hô hấp cấp có thể là do interleukin trung gian và yếu tố hoại tử khối u-alpha (TNF-a), như một phần của tập hợp phản ứng chuyển hóa liên quan đến </w:t>
      </w:r>
      <w:r w:rsidR="00A278EB" w:rsidRPr="00FF7D18">
        <w:rPr>
          <w:color w:val="000000" w:themeColor="text1"/>
          <w:szCs w:val="28"/>
          <w:lang w:val="vi-VN"/>
        </w:rPr>
        <w:lastRenderedPageBreak/>
        <w:t>nhiễm khuẩn</w:t>
      </w:r>
      <w:r w:rsidRPr="00FF7D18">
        <w:rPr>
          <w:color w:val="000000" w:themeColor="text1"/>
          <w:szCs w:val="28"/>
          <w:lang w:val="vi-VN"/>
        </w:rPr>
        <w:t xml:space="preserve"> được gọi là phản ứng giai đoạn cấp tính </w:t>
      </w:r>
      <w:r w:rsidRPr="00FF7D18">
        <w:rPr>
          <w:color w:val="000000" w:themeColor="text1"/>
          <w:szCs w:val="28"/>
          <w:lang w:val="vi-VN"/>
        </w:rPr>
        <w:fldChar w:fldCharType="begin"/>
      </w:r>
      <w:r w:rsidRPr="00FF7D18">
        <w:rPr>
          <w:color w:val="000000" w:themeColor="text1"/>
          <w:szCs w:val="28"/>
          <w:lang w:val="vi-VN"/>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Cs w:val="28"/>
          <w:lang w:val="vi-VN"/>
        </w:rPr>
        <w:fldChar w:fldCharType="separate"/>
      </w:r>
      <w:r w:rsidRPr="00FF7D18">
        <w:rPr>
          <w:noProof/>
          <w:color w:val="000000" w:themeColor="text1"/>
          <w:szCs w:val="28"/>
          <w:lang w:val="vi-VN"/>
        </w:rPr>
        <w:t>[</w:t>
      </w:r>
      <w:hyperlink w:anchor="_ENREF_10" w:tooltip="10Bao S, 2006 #212" w:history="1">
        <w:r w:rsidRPr="00FF7D18">
          <w:rPr>
            <w:noProof/>
            <w:color w:val="000000" w:themeColor="text1"/>
            <w:szCs w:val="28"/>
            <w:lang w:val="vi-VN"/>
          </w:rPr>
          <w:t>10</w:t>
        </w:r>
      </w:hyperlink>
      <w:r w:rsidRPr="00FF7D18">
        <w:rPr>
          <w:noProof/>
          <w:color w:val="000000" w:themeColor="text1"/>
          <w:szCs w:val="28"/>
          <w:lang w:val="vi-VN"/>
        </w:rPr>
        <w:t>]</w:t>
      </w:r>
      <w:r w:rsidRPr="00FF7D18">
        <w:rPr>
          <w:color w:val="000000" w:themeColor="text1"/>
          <w:szCs w:val="28"/>
          <w:lang w:val="vi-VN"/>
        </w:rPr>
        <w:fldChar w:fldCharType="end"/>
      </w:r>
      <w:r w:rsidRPr="00FF7D18">
        <w:rPr>
          <w:color w:val="000000" w:themeColor="text1"/>
          <w:szCs w:val="28"/>
          <w:lang w:val="vi-VN"/>
        </w:rPr>
        <w:t>. Tình trạng thiếu kẽm xuất hiện trong thời gian mắc bệnh nhiễm khuẩn cấp tính, đặc biệt là viêm phổi xuất hiện với tỷ lệ cao, việc bổ sung kẽm đã giúp giảm tối đa tình trạng thiếu kẽm xảy ra trong giai đoạn này.</w:t>
      </w:r>
    </w:p>
    <w:p w14:paraId="7F336C81" w14:textId="77777777" w:rsidR="00EC60D2" w:rsidRPr="00FF7D18" w:rsidRDefault="00EC60D2" w:rsidP="00221116">
      <w:pPr>
        <w:spacing w:before="60"/>
        <w:ind w:left="0" w:firstLine="720"/>
        <w:rPr>
          <w:b/>
          <w:color w:val="000000" w:themeColor="text1"/>
          <w:szCs w:val="28"/>
          <w:lang w:val="vi-VN"/>
        </w:rPr>
      </w:pPr>
      <w:r w:rsidRPr="00FF7D18">
        <w:rPr>
          <w:b/>
          <w:color w:val="000000" w:themeColor="text1"/>
          <w:szCs w:val="28"/>
          <w:lang w:val="vi-VN"/>
        </w:rPr>
        <w:t>Hiệu quả điều trị đến tình trạng thiếu kẽm huyết thanh:</w:t>
      </w:r>
    </w:p>
    <w:p w14:paraId="72D69F99" w14:textId="77777777"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Bảng 3.25 cho thấy sau khi được sử dụng sản phẩm kẽm cùng với phác đồ điều trị viêm phổi đã có 77,8% trẻ bị thiếu kẽm tại thời điểm bắt đầu nghiên cứu hết thiếu kẽm khi ra viện, con số này ở nhóm chứng là 27,0%. Mức giảm tuyệt đối là 50,8%. Kết quả nghiên cứu cũng cho thấy cứ điều trị bằng sản phẩm can thiệp khi bắt đầu điều trị viêm phổi trên 2 trẻ thì giảm được 1 trẻ thiếu kẽm khi ra viện (NNT=1,7). </w:t>
      </w:r>
    </w:p>
    <w:p w14:paraId="2EB5B1D6" w14:textId="77777777" w:rsidR="00EC60D2" w:rsidRPr="00FF7D18" w:rsidRDefault="00EC60D2" w:rsidP="00221116">
      <w:pPr>
        <w:spacing w:before="60"/>
        <w:ind w:left="0" w:firstLine="720"/>
        <w:rPr>
          <w:rFonts w:eastAsia="Times New Roman"/>
          <w:color w:val="000000" w:themeColor="text1"/>
          <w:szCs w:val="28"/>
          <w:lang w:val="vi-VN"/>
        </w:rPr>
      </w:pPr>
      <w:r w:rsidRPr="00FF7D18">
        <w:rPr>
          <w:rFonts w:eastAsia="Times New Roman"/>
          <w:color w:val="000000" w:themeColor="text1"/>
          <w:szCs w:val="28"/>
          <w:lang w:val="vi-VN"/>
        </w:rPr>
        <w:t xml:space="preserve">Tác giả Murillo JA </w:t>
      </w:r>
      <w:r w:rsidRPr="00FF7D18">
        <w:rPr>
          <w:rFonts w:eastAsia="Times New Roman"/>
          <w:color w:val="000000" w:themeColor="text1"/>
          <w:szCs w:val="28"/>
          <w:lang w:val="vi-VN"/>
        </w:rPr>
        <w:fldChar w:fldCharType="begin"/>
      </w:r>
      <w:r w:rsidRPr="00FF7D18">
        <w:rPr>
          <w:rFonts w:eastAsia="Times New Roman"/>
          <w:color w:val="000000" w:themeColor="text1"/>
          <w:szCs w:val="28"/>
          <w:lang w:val="vi-VN"/>
        </w:rPr>
        <w:instrText xml:space="preserve"> ADDIN EN.CITE &lt;EndNote&gt;&lt;Cite&gt;&lt;Author&gt;35. Murillo JA&lt;/Author&gt;&lt;Year&gt;2019&lt;/Year&gt;&lt;RecNum&gt;288&lt;/RecNum&gt;&lt;DisplayText&gt;[154]&lt;/DisplayText&gt;&lt;record&gt;&lt;rec-number&gt;288&lt;/rec-number&gt;&lt;foreign-keys&gt;&lt;key app="EN" db-id="txtet0904d09v3edz2mpfstqf5w0rwzt920v" timestamp="1667198300"&gt;288&lt;/key&gt;&lt;/foreign-keys&gt;&lt;ref-type name="Journal Article"&gt;17&lt;/ref-type&gt;&lt;contributors&gt;&lt;authors&gt;&lt;author&gt;35. Murillo JA,&lt;/author&gt;&lt;author&gt;  León M, &lt;/author&gt;&lt;author&gt; Firo-Reyes V &lt;/author&gt;&lt;/authors&gt;&lt;/contributors&gt;&lt;titles&gt;&lt;title&gt;Zinc Supplementation Promotes a Th1 Response and Improves Clinical Symptoms in Fewer Hours in Children With Pneumonia Younger Than 5 Years Old&lt;/title&gt;&lt;secondary-title&gt;Front Pediatr, &lt;/secondary-title&gt;&lt;/titles&gt;&lt;periodical&gt;&lt;full-title&gt;Front Pediatr,&lt;/full-title&gt;&lt;/periodical&gt;&lt;pages&gt;2022&lt;/pages&gt;&lt;volume&gt;7&lt;/volume&gt;&lt;dates&gt;&lt;year&gt;2019&lt;/year&gt;&lt;/dates&gt;&lt;urls&gt;&lt;/urls&gt;&lt;/record&gt;&lt;/Cite&gt;&lt;/EndNote&gt;</w:instrText>
      </w:r>
      <w:r w:rsidRPr="00FF7D18">
        <w:rPr>
          <w:rFonts w:eastAsia="Times New Roman"/>
          <w:color w:val="000000" w:themeColor="text1"/>
          <w:szCs w:val="28"/>
          <w:lang w:val="vi-VN"/>
        </w:rPr>
        <w:fldChar w:fldCharType="separate"/>
      </w:r>
      <w:r w:rsidRPr="00FF7D18">
        <w:rPr>
          <w:rFonts w:eastAsia="Times New Roman"/>
          <w:noProof/>
          <w:color w:val="000000" w:themeColor="text1"/>
          <w:szCs w:val="28"/>
          <w:lang w:val="vi-VN"/>
        </w:rPr>
        <w:t>[</w:t>
      </w:r>
      <w:hyperlink w:anchor="_ENREF_154" w:tooltip="35. Murillo JA, 2019 #288" w:history="1">
        <w:r w:rsidRPr="00FF7D18">
          <w:rPr>
            <w:rFonts w:eastAsia="Times New Roman"/>
            <w:noProof/>
            <w:color w:val="000000" w:themeColor="text1"/>
            <w:szCs w:val="28"/>
            <w:lang w:val="vi-VN"/>
          </w:rPr>
          <w:t>154</w:t>
        </w:r>
      </w:hyperlink>
      <w:r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 xml:space="preserve"> cũng cho biết tỷ lệ thiếu kẽm đã giảm sau điều trị bổ sung kẽm, từ mức kẽm dưới mức bình thường (63–110 mcg/mL) lúc ban đầu (23±1,8 so với 21±1,9, p = 0,34) và sa</w:t>
      </w:r>
      <w:r w:rsidRPr="00FF7D18">
        <w:rPr>
          <w:color w:val="000000" w:themeColor="text1"/>
          <w:szCs w:val="28"/>
          <w:lang w:val="vi-VN"/>
        </w:rPr>
        <w:t>u khi điều trị (33±4 so với 29±</w:t>
      </w:r>
      <w:r w:rsidRPr="00FF7D18">
        <w:rPr>
          <w:rFonts w:eastAsia="Times New Roman"/>
          <w:color w:val="000000" w:themeColor="text1"/>
          <w:szCs w:val="28"/>
          <w:lang w:val="vi-VN"/>
        </w:rPr>
        <w:t>2,8, p=0,45).</w:t>
      </w:r>
    </w:p>
    <w:p w14:paraId="0B741EF6" w14:textId="0B92AF2A"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Việc tăng tiêu thụ kẽm trong cơ chế </w:t>
      </w:r>
      <w:r w:rsidR="00A278EB" w:rsidRPr="00FF7D18">
        <w:rPr>
          <w:color w:val="000000" w:themeColor="text1"/>
          <w:szCs w:val="28"/>
          <w:lang w:val="vi-VN"/>
        </w:rPr>
        <w:t>nhiễm khuẩn</w:t>
      </w:r>
      <w:r w:rsidRPr="00FF7D18">
        <w:rPr>
          <w:color w:val="000000" w:themeColor="text1"/>
          <w:szCs w:val="28"/>
          <w:lang w:val="vi-VN"/>
        </w:rPr>
        <w:t xml:space="preserve"> là một trong các nguyên nhân làm cho tình trạng thiếu kẽm nặng lên. Việc tham gia chống </w:t>
      </w:r>
      <w:r w:rsidR="00A278EB" w:rsidRPr="00FF7D18">
        <w:rPr>
          <w:color w:val="000000" w:themeColor="text1"/>
          <w:szCs w:val="28"/>
          <w:lang w:val="vi-VN"/>
        </w:rPr>
        <w:t>nhiễm khuẩn</w:t>
      </w:r>
      <w:r w:rsidRPr="00FF7D18">
        <w:rPr>
          <w:color w:val="000000" w:themeColor="text1"/>
          <w:szCs w:val="28"/>
          <w:lang w:val="vi-VN"/>
        </w:rPr>
        <w:t xml:space="preserve"> của nguyên tố vi lượng này có thể làm giảm nồng độ kẽm và có thể giảm hơn nữa trong một đợt bệnh nhiễm khuẩn cấp, nặng. Có thể thấy can thiệp kẽm trong thời gian điều trị, mặc dù ngắn ngày, cũng đã giúp phục hồi tình trạng thiếu kẽm một cách nhanh chóng, giúp cung cấp cho hệ miễn dịch môi trường cân bằng kẽm tối ưu để hoạt động. Do vậy, cùng với kháng sinh, cung cấp kẽm đầy đủ có thể điều trị tình trạng thiếu kẽm, từ đó giúp phục hồi tình trạng viêm phổi một cách khả quan, nhanh chóng hơn.</w:t>
      </w:r>
    </w:p>
    <w:p w14:paraId="23834EED" w14:textId="77777777" w:rsidR="00221116" w:rsidRDefault="00221116">
      <w:pPr>
        <w:rPr>
          <w:b/>
          <w:bCs/>
          <w:color w:val="000000" w:themeColor="text1"/>
          <w:szCs w:val="28"/>
          <w:lang w:val="vi-VN"/>
        </w:rPr>
      </w:pPr>
      <w:r>
        <w:rPr>
          <w:b/>
          <w:bCs/>
          <w:color w:val="000000" w:themeColor="text1"/>
          <w:szCs w:val="28"/>
          <w:lang w:val="vi-VN"/>
        </w:rPr>
        <w:br w:type="page"/>
      </w:r>
    </w:p>
    <w:p w14:paraId="00D46A09" w14:textId="01E75A64" w:rsidR="00EC60D2" w:rsidRPr="00FF7D18" w:rsidRDefault="00EC60D2" w:rsidP="00221116">
      <w:pPr>
        <w:spacing w:before="60"/>
        <w:ind w:left="0" w:firstLine="720"/>
        <w:rPr>
          <w:b/>
          <w:bCs/>
          <w:color w:val="000000" w:themeColor="text1"/>
          <w:szCs w:val="28"/>
          <w:lang w:val="vi-VN"/>
        </w:rPr>
      </w:pPr>
      <w:r w:rsidRPr="00FF7D18">
        <w:rPr>
          <w:b/>
          <w:bCs/>
          <w:color w:val="000000" w:themeColor="text1"/>
          <w:szCs w:val="28"/>
          <w:lang w:val="vi-VN"/>
        </w:rPr>
        <w:lastRenderedPageBreak/>
        <w:t>Hiệu quả của phương pháp can thiệp tới nồng độ Hb huyết thanh:</w:t>
      </w:r>
    </w:p>
    <w:p w14:paraId="6FF48441" w14:textId="7979DC5E"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Bảng 3.26 cho biết nồng độ hemoglobin huyết thanh của nhóm chứng trước can thiệp là </w:t>
      </w:r>
      <w:r w:rsidRPr="00FF7D18">
        <w:rPr>
          <w:rFonts w:eastAsia="Times New Roman"/>
          <w:color w:val="000000" w:themeColor="text1"/>
          <w:lang w:val="vi-VN"/>
        </w:rPr>
        <w:t>98,9 ± 10,3</w:t>
      </w:r>
      <w:r w:rsidRPr="00FF7D18">
        <w:rPr>
          <w:color w:val="000000" w:themeColor="text1"/>
          <w:szCs w:val="28"/>
          <w:lang w:val="vi-VN"/>
        </w:rPr>
        <w:t xml:space="preserve">g/L, sau can thiệp là </w:t>
      </w:r>
      <w:r w:rsidRPr="00FF7D18">
        <w:rPr>
          <w:rFonts w:eastAsia="Times New Roman"/>
          <w:color w:val="000000" w:themeColor="text1"/>
          <w:lang w:val="vi-VN"/>
        </w:rPr>
        <w:t>98,5 ± 10,8</w:t>
      </w:r>
      <w:r w:rsidRPr="00FF7D18">
        <w:rPr>
          <w:color w:val="000000" w:themeColor="text1"/>
          <w:szCs w:val="28"/>
          <w:lang w:val="vi-VN"/>
        </w:rPr>
        <w:t xml:space="preserve">g/L, của nhóm can thiệp trước và sau can thiệp tương ứng </w:t>
      </w:r>
      <w:r w:rsidRPr="00FF7D18">
        <w:rPr>
          <w:rFonts w:eastAsia="Times New Roman"/>
          <w:color w:val="000000" w:themeColor="text1"/>
          <w:lang w:val="vi-VN"/>
        </w:rPr>
        <w:t>99,2 ± 11,4 và 99,7 ± 11</w:t>
      </w:r>
      <w:r w:rsidRPr="00FF7D18">
        <w:rPr>
          <w:color w:val="000000" w:themeColor="text1"/>
          <w:szCs w:val="28"/>
          <w:lang w:val="vi-VN"/>
        </w:rPr>
        <w:t xml:space="preserve">g/L, sự khác biệt là không có ý nghĩa thống kê (p=0,159-ttest). Sự thay đổi nồng độ Hb huyết thanh sau can thiệp của nhóm can thiệp là </w:t>
      </w:r>
      <w:r w:rsidRPr="00FF7D18">
        <w:rPr>
          <w:rFonts w:eastAsia="Times New Roman"/>
          <w:color w:val="000000" w:themeColor="text1"/>
          <w:lang w:val="vi-VN"/>
        </w:rPr>
        <w:t>0,5±8,1</w:t>
      </w:r>
      <w:r w:rsidRPr="00FF7D18">
        <w:rPr>
          <w:color w:val="000000" w:themeColor="text1"/>
          <w:szCs w:val="28"/>
          <w:lang w:val="vi-VN"/>
        </w:rPr>
        <w:t>g/L, tương đương với sự thay đổi của nhóm chứng (</w:t>
      </w:r>
      <w:r w:rsidRPr="00FF7D18">
        <w:rPr>
          <w:rFonts w:eastAsia="Times New Roman"/>
          <w:color w:val="000000" w:themeColor="text1"/>
          <w:lang w:val="vi-VN"/>
        </w:rPr>
        <w:t>0,4 ± 9,1</w:t>
      </w:r>
      <w:r w:rsidRPr="00FF7D18">
        <w:rPr>
          <w:color w:val="000000" w:themeColor="text1"/>
          <w:szCs w:val="28"/>
          <w:lang w:val="vi-VN"/>
        </w:rPr>
        <w:t>g/L). Sự khác biệt không có ý nghĩa thống kê với p&gt;0,05. Có thể thấy bổ sung kẽm không ảnh</w:t>
      </w:r>
      <w:r w:rsidR="0000003F" w:rsidRPr="00FF7D18">
        <w:rPr>
          <w:color w:val="000000" w:themeColor="text1"/>
          <w:szCs w:val="28"/>
          <w:lang w:val="vi-VN"/>
        </w:rPr>
        <w:tab/>
      </w:r>
      <w:r w:rsidRPr="00FF7D18">
        <w:rPr>
          <w:color w:val="000000" w:themeColor="text1"/>
          <w:szCs w:val="28"/>
          <w:lang w:val="vi-VN"/>
        </w:rPr>
        <w:t xml:space="preserve"> hưởng tới nồng độ hemoglobin trong suốt quá trình điều trị. </w:t>
      </w:r>
    </w:p>
    <w:p w14:paraId="1282992B" w14:textId="77777777" w:rsidR="00EC60D2" w:rsidRPr="00FF7D18" w:rsidRDefault="00EC60D2" w:rsidP="00221116">
      <w:pPr>
        <w:spacing w:before="60"/>
        <w:ind w:left="0" w:firstLine="720"/>
        <w:rPr>
          <w:b/>
          <w:color w:val="000000" w:themeColor="text1"/>
          <w:szCs w:val="28"/>
          <w:lang w:val="vi-VN"/>
        </w:rPr>
      </w:pPr>
      <w:r w:rsidRPr="00FF7D18">
        <w:rPr>
          <w:b/>
          <w:bCs/>
          <w:color w:val="000000" w:themeColor="text1"/>
          <w:szCs w:val="28"/>
          <w:lang w:val="vi-VN"/>
        </w:rPr>
        <w:t>Hiệu quả phòng bệnh đến tình trạng thiếu Máu</w:t>
      </w:r>
      <w:r w:rsidRPr="00FF7D18">
        <w:rPr>
          <w:b/>
          <w:color w:val="000000" w:themeColor="text1"/>
          <w:szCs w:val="28"/>
          <w:lang w:val="vi-VN"/>
        </w:rPr>
        <w:t>:</w:t>
      </w:r>
    </w:p>
    <w:p w14:paraId="373AC6B0"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Bảng 3.27 cho biết </w:t>
      </w:r>
      <w:r w:rsidRPr="00FF7D18">
        <w:rPr>
          <w:rFonts w:eastAsia="Times New Roman"/>
          <w:color w:val="000000" w:themeColor="text1"/>
          <w:szCs w:val="28"/>
          <w:lang w:val="vi-VN" w:eastAsia="vi-VN"/>
        </w:rPr>
        <w:t xml:space="preserve">sau khi sử dụng sản phẩm kẽm thì có 6,6% trẻ ở thời điểm nghiên cứu hết thiếu máu sau điều trị ở nhóm chứng và con số này là 9,2% ở nhóm can thiệp, </w:t>
      </w:r>
      <w:r w:rsidRPr="00FF7D18">
        <w:rPr>
          <w:color w:val="000000" w:themeColor="text1"/>
          <w:szCs w:val="28"/>
          <w:lang w:val="vi-VN"/>
        </w:rPr>
        <w:t>sự khác biệt không có ý nghĩa thống kê với p&gt; 0,05. Có thể thấy can thiệp kẽm trong thời gian điều trị không giúp phục hồi tình trạng thiếu máu cho trẻ.</w:t>
      </w:r>
    </w:p>
    <w:p w14:paraId="64E50D06" w14:textId="0251845A" w:rsidR="00EC60D2" w:rsidRPr="00FF7D18" w:rsidRDefault="00EC60D2" w:rsidP="00221116">
      <w:pPr>
        <w:spacing w:before="60"/>
        <w:ind w:left="0" w:firstLine="720"/>
        <w:rPr>
          <w:color w:val="000000" w:themeColor="text1"/>
          <w:szCs w:val="28"/>
          <w:lang w:val="vi-VN"/>
        </w:rPr>
      </w:pPr>
      <w:r w:rsidRPr="00FF7D18">
        <w:rPr>
          <w:rFonts w:eastAsia="Times New Roman"/>
          <w:color w:val="000000" w:themeColor="text1"/>
          <w:szCs w:val="28"/>
          <w:lang w:val="vi-VN"/>
        </w:rPr>
        <w:t xml:space="preserve">Kết quả này cũng tương tự nghiên cứu của tác giả Howie </w:t>
      </w:r>
      <w:r w:rsidRPr="00FF7D18">
        <w:rPr>
          <w:rFonts w:eastAsia="Times New Roman"/>
          <w:color w:val="000000" w:themeColor="text1"/>
          <w:szCs w:val="28"/>
          <w:lang w:val="vi-VN"/>
        </w:rPr>
        <w:fldChar w:fldCharType="begin"/>
      </w:r>
      <w:r w:rsidRPr="00FF7D18">
        <w:rPr>
          <w:rFonts w:eastAsia="Times New Roman"/>
          <w:color w:val="000000" w:themeColor="text1"/>
          <w:szCs w:val="28"/>
          <w:lang w:val="vi-VN"/>
        </w:rPr>
        <w:instrText xml:space="preserve"> ADDIN EN.CITE &lt;EndNote&gt;&lt;Cite&gt;&lt;Author&gt;128. Howie S&lt;/Author&gt;&lt;Year&gt;2018&lt;/Year&gt;&lt;RecNum&gt;187&lt;/RecNum&gt;&lt;DisplayText&gt;[118]&lt;/DisplayText&gt;&lt;record&gt;&lt;rec-number&gt;187&lt;/rec-number&gt;&lt;foreign-keys&gt;&lt;key app="EN" db-id="txtet0904d09v3edz2mpfstqf5w0rwzt920v" timestamp="1667144564"&gt;187&lt;/key&gt;&lt;/foreign-keys&gt;&lt;ref-type name="Journal Article"&gt;17&lt;/ref-type&gt;&lt;contributors&gt;&lt;authors&gt;&lt;author&gt;128. Howie S, &lt;/author&gt;&lt;author&gt;Bottomley C, &lt;/author&gt;&lt;author&gt;Chimah O&lt;/author&gt;&lt;/authors&gt;&lt;/contributors&gt;&lt;titles&gt;&lt;title&gt;Zinc as an adjunct therapy in the management of severe pneumonia among Gambian children: randomized controlled trial&lt;/title&gt;&lt;secondary-title&gt;J Glob Health&lt;/secondary-title&gt;&lt;/titles&gt;&lt;periodical&gt;&lt;full-title&gt;J Glob Health&lt;/full-title&gt;&lt;/periodical&gt;&lt;pages&gt;010418&lt;/pages&gt;&lt;volume&gt; 8&lt;/volume&gt;&lt;dates&gt;&lt;year&gt;2018&lt;/year&gt;&lt;/dates&gt;&lt;urls&gt;&lt;/urls&gt;&lt;/record&gt;&lt;/Cite&gt;&lt;/EndNote&gt;</w:instrText>
      </w:r>
      <w:r w:rsidRPr="00FF7D18">
        <w:rPr>
          <w:rFonts w:eastAsia="Times New Roman"/>
          <w:color w:val="000000" w:themeColor="text1"/>
          <w:szCs w:val="28"/>
          <w:lang w:val="vi-VN"/>
        </w:rPr>
        <w:fldChar w:fldCharType="separate"/>
      </w:r>
      <w:r w:rsidRPr="00FF7D18">
        <w:rPr>
          <w:rFonts w:eastAsia="Times New Roman"/>
          <w:noProof/>
          <w:color w:val="000000" w:themeColor="text1"/>
          <w:szCs w:val="28"/>
          <w:lang w:val="vi-VN"/>
        </w:rPr>
        <w:t>[</w:t>
      </w:r>
      <w:hyperlink w:anchor="_ENREF_118" w:tooltip="128. Howie S, 2018 #187" w:history="1">
        <w:r w:rsidRPr="00FF7D18">
          <w:rPr>
            <w:rFonts w:eastAsia="Times New Roman"/>
            <w:noProof/>
            <w:color w:val="000000" w:themeColor="text1"/>
            <w:szCs w:val="28"/>
            <w:lang w:val="vi-VN"/>
          </w:rPr>
          <w:t>118</w:t>
        </w:r>
      </w:hyperlink>
      <w:r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 xml:space="preserve">, không thấy tác động nào của bổ sung kẽm đến tình trạng thiếu máu của </w:t>
      </w:r>
      <w:r w:rsidR="00A278EB" w:rsidRPr="00FF7D18">
        <w:rPr>
          <w:rFonts w:eastAsia="Times New Roman"/>
          <w:color w:val="000000" w:themeColor="text1"/>
          <w:szCs w:val="28"/>
          <w:lang w:val="vi-VN"/>
        </w:rPr>
        <w:t>người bệnh</w:t>
      </w:r>
      <w:r w:rsidRPr="00FF7D18">
        <w:rPr>
          <w:rFonts w:eastAsia="Times New Roman"/>
          <w:color w:val="000000" w:themeColor="text1"/>
          <w:szCs w:val="28"/>
          <w:lang w:val="vi-VN"/>
        </w:rPr>
        <w:t>.</w:t>
      </w:r>
      <w:r w:rsidRPr="00FF7D18">
        <w:rPr>
          <w:color w:val="000000" w:themeColor="text1"/>
          <w:szCs w:val="28"/>
          <w:lang w:val="vi-VN"/>
        </w:rPr>
        <w:t xml:space="preserve"> </w:t>
      </w:r>
      <w:r w:rsidRPr="00FF7D18">
        <w:rPr>
          <w:color w:val="000000" w:themeColor="text1"/>
          <w:szCs w:val="28"/>
          <w:lang w:val="vi-VN" w:eastAsia="vi-VN"/>
        </w:rPr>
        <w:t>Có thể thấy kẽm không ảnh hưởng lên tình trạng thiếu máu sau quá trình điều trị viêm phổi.</w:t>
      </w:r>
    </w:p>
    <w:p w14:paraId="42319D22" w14:textId="77777777" w:rsidR="00EC60D2" w:rsidRPr="00FF7D18" w:rsidRDefault="00EC60D2" w:rsidP="00221116">
      <w:pPr>
        <w:spacing w:before="60"/>
        <w:ind w:left="0" w:firstLine="720"/>
        <w:rPr>
          <w:color w:val="000000" w:themeColor="text1"/>
          <w:szCs w:val="28"/>
          <w:lang w:val="vi-VN"/>
        </w:rPr>
      </w:pPr>
      <w:r w:rsidRPr="00FF7D18">
        <w:rPr>
          <w:b/>
          <w:bCs/>
          <w:color w:val="000000" w:themeColor="text1"/>
          <w:szCs w:val="28"/>
          <w:lang w:val="vi-VN" w:eastAsia="vi-VN"/>
        </w:rPr>
        <w:t>Hiệu quả của phương pháp can thiệp tới nồng độ CRP:</w:t>
      </w:r>
    </w:p>
    <w:p w14:paraId="5953A219" w14:textId="53A1B64C" w:rsidR="00EC60D2" w:rsidRPr="00FF7D18" w:rsidRDefault="00EC60D2" w:rsidP="00221116">
      <w:pPr>
        <w:spacing w:before="60"/>
        <w:ind w:left="0" w:firstLine="720"/>
        <w:rPr>
          <w:rFonts w:eastAsia="Times New Roman"/>
          <w:color w:val="000000" w:themeColor="text1"/>
          <w:szCs w:val="28"/>
          <w:lang w:val="vi-VN"/>
        </w:rPr>
      </w:pPr>
      <w:r w:rsidRPr="00FF7D18">
        <w:rPr>
          <w:color w:val="000000" w:themeColor="text1"/>
          <w:szCs w:val="28"/>
          <w:lang w:val="vi-VN"/>
        </w:rPr>
        <w:t xml:space="preserve">Bảng 3.28 cho thấy </w:t>
      </w:r>
      <w:r w:rsidRPr="00FF7D18">
        <w:rPr>
          <w:rFonts w:eastAsia="Times New Roman"/>
          <w:color w:val="000000" w:themeColor="text1"/>
          <w:szCs w:val="28"/>
        </w:rPr>
        <w:t>s</w:t>
      </w:r>
      <w:r w:rsidRPr="00FF7D18">
        <w:rPr>
          <w:rFonts w:eastAsia="Times New Roman"/>
          <w:color w:val="000000" w:themeColor="text1"/>
          <w:szCs w:val="28"/>
          <w:lang w:val="vi-VN"/>
        </w:rPr>
        <w:t xml:space="preserve">ự thay đổi nồng độ CRP sau can thiệp của nhóm chứng là </w:t>
      </w:r>
      <w:r w:rsidRPr="00FF7D18">
        <w:rPr>
          <w:rFonts w:eastAsia="Times New Roman"/>
          <w:color w:val="000000" w:themeColor="text1"/>
          <w:szCs w:val="28"/>
          <w:lang w:val="vi-VN" w:eastAsia="vi-VN"/>
        </w:rPr>
        <w:t>-11,</w:t>
      </w:r>
      <w:r w:rsidRPr="00FF7D18">
        <w:rPr>
          <w:rFonts w:eastAsia="Times New Roman"/>
          <w:color w:val="000000" w:themeColor="text1"/>
          <w:szCs w:val="28"/>
          <w:lang w:eastAsia="vi-VN"/>
        </w:rPr>
        <w:t>0</w:t>
      </w:r>
      <w:r w:rsidRPr="00FF7D18">
        <w:rPr>
          <w:rFonts w:eastAsia="Times New Roman"/>
          <w:color w:val="000000" w:themeColor="text1"/>
          <w:szCs w:val="28"/>
          <w:lang w:val="vi-VN" w:eastAsia="vi-VN"/>
        </w:rPr>
        <w:t>±2</w:t>
      </w:r>
      <w:r w:rsidRPr="00FF7D18">
        <w:rPr>
          <w:rFonts w:eastAsia="Times New Roman"/>
          <w:color w:val="000000" w:themeColor="text1"/>
          <w:szCs w:val="28"/>
          <w:lang w:eastAsia="vi-VN"/>
        </w:rPr>
        <w:t xml:space="preserve">7,3 </w:t>
      </w:r>
      <w:r w:rsidRPr="00FF7D18">
        <w:rPr>
          <w:rFonts w:eastAsia="Times New Roman"/>
          <w:color w:val="000000" w:themeColor="text1"/>
          <w:szCs w:val="28"/>
          <w:lang w:val="vi-VN"/>
        </w:rPr>
        <w:t xml:space="preserve">g/L, </w:t>
      </w:r>
      <w:proofErr w:type="spellStart"/>
      <w:r w:rsidRPr="00FF7D18">
        <w:rPr>
          <w:rFonts w:eastAsia="Times New Roman"/>
          <w:color w:val="000000" w:themeColor="text1"/>
          <w:szCs w:val="28"/>
        </w:rPr>
        <w:t>tương</w:t>
      </w:r>
      <w:proofErr w:type="spellEnd"/>
      <w:r w:rsidRPr="00FF7D18">
        <w:rPr>
          <w:rFonts w:eastAsia="Times New Roman"/>
          <w:color w:val="000000" w:themeColor="text1"/>
          <w:szCs w:val="28"/>
        </w:rPr>
        <w:t xml:space="preserve"> </w:t>
      </w:r>
      <w:proofErr w:type="spellStart"/>
      <w:r w:rsidRPr="00FF7D18">
        <w:rPr>
          <w:rFonts w:eastAsia="Times New Roman"/>
          <w:color w:val="000000" w:themeColor="text1"/>
          <w:szCs w:val="28"/>
        </w:rPr>
        <w:t>đương</w:t>
      </w:r>
      <w:proofErr w:type="spellEnd"/>
      <w:r w:rsidRPr="00FF7D18">
        <w:rPr>
          <w:rFonts w:eastAsia="Times New Roman"/>
          <w:color w:val="000000" w:themeColor="text1"/>
          <w:szCs w:val="28"/>
        </w:rPr>
        <w:t xml:space="preserve"> </w:t>
      </w:r>
      <w:r w:rsidRPr="00FF7D18">
        <w:rPr>
          <w:rFonts w:eastAsia="Times New Roman"/>
          <w:color w:val="000000" w:themeColor="text1"/>
          <w:szCs w:val="28"/>
          <w:lang w:val="vi-VN"/>
        </w:rPr>
        <w:t>với sự thay đổi của nhóm can thiệp (</w:t>
      </w:r>
      <w:r w:rsidRPr="00FF7D18">
        <w:rPr>
          <w:rFonts w:eastAsia="Times New Roman"/>
          <w:color w:val="000000" w:themeColor="text1"/>
          <w:szCs w:val="28"/>
          <w:lang w:eastAsia="vi-VN"/>
        </w:rPr>
        <w:t>11,6</w:t>
      </w:r>
      <w:r w:rsidRPr="00FF7D18">
        <w:rPr>
          <w:rFonts w:eastAsia="Times New Roman"/>
          <w:b/>
          <w:bCs/>
          <w:i/>
          <w:iCs/>
          <w:color w:val="000000" w:themeColor="text1"/>
          <w:szCs w:val="28"/>
          <w:lang w:val="vi-VN" w:eastAsia="vi-VN"/>
        </w:rPr>
        <w:t>±</w:t>
      </w:r>
      <w:r w:rsidRPr="00FF7D18">
        <w:rPr>
          <w:rFonts w:eastAsia="Times New Roman"/>
          <w:color w:val="000000" w:themeColor="text1"/>
          <w:szCs w:val="28"/>
          <w:lang w:val="vi-VN" w:eastAsia="vi-VN"/>
        </w:rPr>
        <w:t>1</w:t>
      </w:r>
      <w:r w:rsidRPr="00FF7D18">
        <w:rPr>
          <w:rFonts w:eastAsia="Times New Roman"/>
          <w:color w:val="000000" w:themeColor="text1"/>
          <w:szCs w:val="28"/>
          <w:lang w:eastAsia="vi-VN"/>
        </w:rPr>
        <w:t>8,6</w:t>
      </w:r>
      <w:r w:rsidRPr="00FF7D18">
        <w:rPr>
          <w:rFonts w:eastAsia="Times New Roman"/>
          <w:color w:val="000000" w:themeColor="text1"/>
          <w:szCs w:val="28"/>
          <w:lang w:val="vi-VN" w:eastAsia="vi-VN"/>
        </w:rPr>
        <w:t xml:space="preserve"> </w:t>
      </w:r>
      <w:r w:rsidR="00D34FE0" w:rsidRPr="00FF7D18">
        <w:rPr>
          <w:rFonts w:eastAsia="Times New Roman"/>
          <w:color w:val="000000" w:themeColor="text1"/>
          <w:szCs w:val="28"/>
          <w:lang w:val="vi-VN"/>
        </w:rPr>
        <w:t>g/L).</w:t>
      </w:r>
      <w:r w:rsidR="00D34FE0" w:rsidRPr="00FF7D18">
        <w:rPr>
          <w:rFonts w:eastAsia="Times New Roman"/>
          <w:color w:val="000000" w:themeColor="text1"/>
          <w:szCs w:val="28"/>
        </w:rPr>
        <w:t xml:space="preserve"> </w:t>
      </w:r>
      <w:r w:rsidRPr="00FF7D18">
        <w:rPr>
          <w:rFonts w:eastAsia="Times New Roman"/>
          <w:color w:val="000000" w:themeColor="text1"/>
          <w:szCs w:val="28"/>
          <w:lang w:val="vi-VN"/>
        </w:rPr>
        <w:t>Nồng độ CRP giảm mạnh trong từng nhóm nhưng không có sự khác biệt giữa nhóm can thiệp so với nhóm chứng với p&gt;0,05.</w:t>
      </w:r>
    </w:p>
    <w:p w14:paraId="787E826E" w14:textId="37F32A82" w:rsidR="00EC60D2" w:rsidRPr="00FF7D18" w:rsidRDefault="00EC60D2" w:rsidP="00221116">
      <w:pPr>
        <w:spacing w:before="60"/>
        <w:ind w:left="0" w:firstLine="720"/>
        <w:rPr>
          <w:color w:val="000000" w:themeColor="text1"/>
          <w:szCs w:val="28"/>
          <w:shd w:val="clear" w:color="auto" w:fill="FFFFFF"/>
          <w:lang w:val="vi-VN"/>
        </w:rPr>
      </w:pPr>
      <w:r w:rsidRPr="00FF7D18">
        <w:rPr>
          <w:color w:val="000000" w:themeColor="text1"/>
          <w:szCs w:val="28"/>
          <w:shd w:val="clear" w:color="auto" w:fill="FFFFFF"/>
          <w:lang w:val="vi-VN"/>
        </w:rPr>
        <w:t xml:space="preserve">Trong bệnh cảnh </w:t>
      </w:r>
      <w:r w:rsidR="00A278EB" w:rsidRPr="00FF7D18">
        <w:rPr>
          <w:color w:val="000000" w:themeColor="text1"/>
          <w:szCs w:val="28"/>
          <w:shd w:val="clear" w:color="auto" w:fill="FFFFFF"/>
          <w:lang w:val="vi-VN"/>
        </w:rPr>
        <w:t>nhiễm khuẩn</w:t>
      </w:r>
      <w:r w:rsidRPr="00FF7D18">
        <w:rPr>
          <w:color w:val="000000" w:themeColor="text1"/>
          <w:szCs w:val="28"/>
          <w:shd w:val="clear" w:color="auto" w:fill="FFFFFF"/>
          <w:lang w:val="vi-VN"/>
        </w:rPr>
        <w:t xml:space="preserve">, CRP phản ánh tình trạng viêm toàn thân với độ nhạy cao nhưng không đặc hiệu để phát hiện tổn thương. Để đánh giá </w:t>
      </w:r>
      <w:r w:rsidRPr="00FF7D18">
        <w:rPr>
          <w:color w:val="000000" w:themeColor="text1"/>
          <w:szCs w:val="28"/>
          <w:shd w:val="clear" w:color="auto" w:fill="FFFFFF"/>
          <w:lang w:val="vi-VN"/>
        </w:rPr>
        <w:lastRenderedPageBreak/>
        <w:t xml:space="preserve">tình trạng viêm của cơ thể cần sự </w:t>
      </w:r>
      <w:proofErr w:type="spellStart"/>
      <w:r w:rsidR="00D34FE0" w:rsidRPr="00FF7D18">
        <w:rPr>
          <w:color w:val="000000" w:themeColor="text1"/>
          <w:szCs w:val="28"/>
          <w:shd w:val="clear" w:color="auto" w:fill="FFFFFF"/>
        </w:rPr>
        <w:t>quan</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sát</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tổng</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hợp</w:t>
      </w:r>
      <w:proofErr w:type="spellEnd"/>
      <w:r w:rsidRPr="00FF7D18">
        <w:rPr>
          <w:color w:val="000000" w:themeColor="text1"/>
          <w:szCs w:val="28"/>
          <w:shd w:val="clear" w:color="auto" w:fill="FFFFFF"/>
          <w:lang w:val="vi-VN"/>
        </w:rPr>
        <w:t xml:space="preserve"> nhiều </w:t>
      </w:r>
      <w:proofErr w:type="spellStart"/>
      <w:r w:rsidR="00D34FE0" w:rsidRPr="00FF7D18">
        <w:rPr>
          <w:color w:val="000000" w:themeColor="text1"/>
          <w:szCs w:val="28"/>
          <w:shd w:val="clear" w:color="auto" w:fill="FFFFFF"/>
        </w:rPr>
        <w:t>tiêu</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chí</w:t>
      </w:r>
      <w:proofErr w:type="spellEnd"/>
      <w:r w:rsidRPr="00FF7D18">
        <w:rPr>
          <w:color w:val="000000" w:themeColor="text1"/>
          <w:szCs w:val="28"/>
          <w:shd w:val="clear" w:color="auto" w:fill="FFFFFF"/>
          <w:lang w:val="vi-VN"/>
        </w:rPr>
        <w:t xml:space="preserve"> khác như </w:t>
      </w:r>
      <w:proofErr w:type="spellStart"/>
      <w:r w:rsidR="00D34FE0" w:rsidRPr="00FF7D18">
        <w:rPr>
          <w:color w:val="000000" w:themeColor="text1"/>
          <w:szCs w:val="28"/>
          <w:shd w:val="clear" w:color="auto" w:fill="FFFFFF"/>
        </w:rPr>
        <w:t>sựt</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thay</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đổi</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nồng</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độ</w:t>
      </w:r>
      <w:proofErr w:type="spellEnd"/>
      <w:r w:rsidR="00D34FE0" w:rsidRPr="00FF7D18">
        <w:rPr>
          <w:color w:val="000000" w:themeColor="text1"/>
          <w:szCs w:val="28"/>
          <w:shd w:val="clear" w:color="auto" w:fill="FFFFFF"/>
        </w:rPr>
        <w:t xml:space="preserve"> </w:t>
      </w:r>
      <w:r w:rsidRPr="00FF7D18">
        <w:rPr>
          <w:color w:val="000000" w:themeColor="text1"/>
          <w:szCs w:val="28"/>
          <w:shd w:val="clear" w:color="auto" w:fill="FFFFFF"/>
          <w:lang w:val="vi-VN"/>
        </w:rPr>
        <w:t>bạch cầu, bạch cầu trung tính</w:t>
      </w:r>
      <w:r w:rsidR="00D34FE0" w:rsidRPr="00FF7D18">
        <w:rPr>
          <w:color w:val="000000" w:themeColor="text1"/>
          <w:szCs w:val="28"/>
          <w:shd w:val="clear" w:color="auto" w:fill="FFFFFF"/>
        </w:rPr>
        <w:t>, procalcitonin</w:t>
      </w:r>
      <w:r w:rsidR="00D278A2" w:rsidRPr="00FF7D18">
        <w:rPr>
          <w:color w:val="000000" w:themeColor="text1"/>
          <w:szCs w:val="28"/>
          <w:shd w:val="clear" w:color="auto" w:fill="FFFFFF"/>
        </w:rPr>
        <w:t xml:space="preserve">, </w:t>
      </w:r>
      <w:proofErr w:type="spellStart"/>
      <w:r w:rsidR="00D278A2" w:rsidRPr="00FF7D18">
        <w:rPr>
          <w:color w:val="000000" w:themeColor="text1"/>
          <w:szCs w:val="28"/>
          <w:shd w:val="clear" w:color="auto" w:fill="FFFFFF"/>
        </w:rPr>
        <w:t>máu</w:t>
      </w:r>
      <w:proofErr w:type="spellEnd"/>
      <w:r w:rsidR="00D278A2" w:rsidRPr="00FF7D18">
        <w:rPr>
          <w:color w:val="000000" w:themeColor="text1"/>
          <w:szCs w:val="28"/>
          <w:shd w:val="clear" w:color="auto" w:fill="FFFFFF"/>
        </w:rPr>
        <w:t xml:space="preserve"> </w:t>
      </w:r>
      <w:proofErr w:type="spellStart"/>
      <w:r w:rsidR="00D278A2" w:rsidRPr="00FF7D18">
        <w:rPr>
          <w:color w:val="000000" w:themeColor="text1"/>
          <w:szCs w:val="28"/>
          <w:shd w:val="clear" w:color="auto" w:fill="FFFFFF"/>
        </w:rPr>
        <w:t>lắng</w:t>
      </w:r>
      <w:proofErr w:type="spellEnd"/>
      <w:r w:rsidR="00D34FE0" w:rsidRPr="00FF7D18">
        <w:rPr>
          <w:color w:val="000000" w:themeColor="text1"/>
          <w:szCs w:val="28"/>
          <w:shd w:val="clear" w:color="auto" w:fill="FFFFFF"/>
          <w:lang w:val="vi-VN"/>
        </w:rPr>
        <w:t>…</w:t>
      </w:r>
      <w:r w:rsidRPr="00FF7D18">
        <w:rPr>
          <w:color w:val="000000" w:themeColor="text1"/>
          <w:szCs w:val="28"/>
          <w:shd w:val="clear" w:color="auto" w:fill="FFFFFF"/>
          <w:lang w:val="vi-VN"/>
        </w:rPr>
        <w:t xml:space="preserve"> Trong nghiên cứu này</w:t>
      </w:r>
      <w:r w:rsidR="00D34FE0" w:rsidRPr="00FF7D18">
        <w:rPr>
          <w:color w:val="000000" w:themeColor="text1"/>
          <w:szCs w:val="28"/>
          <w:shd w:val="clear" w:color="auto" w:fill="FFFFFF"/>
        </w:rPr>
        <w:t>,</w:t>
      </w:r>
      <w:r w:rsidRPr="00FF7D18">
        <w:rPr>
          <w:color w:val="000000" w:themeColor="text1"/>
          <w:szCs w:val="28"/>
          <w:shd w:val="clear" w:color="auto" w:fill="FFFFFF"/>
          <w:lang w:val="vi-VN"/>
        </w:rPr>
        <w:t xml:space="preserve"> </w:t>
      </w:r>
      <w:r w:rsidR="00D34FE0" w:rsidRPr="00FF7D18">
        <w:rPr>
          <w:color w:val="000000" w:themeColor="text1"/>
          <w:szCs w:val="28"/>
          <w:shd w:val="clear" w:color="auto" w:fill="FFFFFF"/>
          <w:lang w:val="vi-VN"/>
        </w:rPr>
        <w:t xml:space="preserve">nồng độ CRP </w:t>
      </w:r>
      <w:proofErr w:type="spellStart"/>
      <w:r w:rsidR="00D34FE0" w:rsidRPr="00FF7D18">
        <w:rPr>
          <w:color w:val="000000" w:themeColor="text1"/>
          <w:szCs w:val="28"/>
          <w:shd w:val="clear" w:color="auto" w:fill="FFFFFF"/>
        </w:rPr>
        <w:t>được</w:t>
      </w:r>
      <w:proofErr w:type="spellEnd"/>
      <w:r w:rsidR="00D34FE0" w:rsidRPr="00FF7D18">
        <w:rPr>
          <w:color w:val="000000" w:themeColor="text1"/>
          <w:szCs w:val="28"/>
          <w:shd w:val="clear" w:color="auto" w:fill="FFFFFF"/>
        </w:rPr>
        <w:t xml:space="preserve"> </w:t>
      </w:r>
      <w:r w:rsidRPr="00FF7D18">
        <w:rPr>
          <w:color w:val="000000" w:themeColor="text1"/>
          <w:szCs w:val="28"/>
          <w:shd w:val="clear" w:color="auto" w:fill="FFFFFF"/>
          <w:lang w:val="vi-VN"/>
        </w:rPr>
        <w:t xml:space="preserve">đánh giá </w:t>
      </w:r>
      <w:proofErr w:type="spellStart"/>
      <w:r w:rsidR="00D34FE0" w:rsidRPr="00FF7D18">
        <w:rPr>
          <w:color w:val="000000" w:themeColor="text1"/>
          <w:szCs w:val="28"/>
          <w:shd w:val="clear" w:color="auto" w:fill="FFFFFF"/>
        </w:rPr>
        <w:t>tại</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thời</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điểm</w:t>
      </w:r>
      <w:proofErr w:type="spellEnd"/>
      <w:r w:rsidR="00D34FE0" w:rsidRPr="00FF7D18">
        <w:rPr>
          <w:color w:val="000000" w:themeColor="text1"/>
          <w:szCs w:val="28"/>
          <w:shd w:val="clear" w:color="auto" w:fill="FFFFFF"/>
        </w:rPr>
        <w:t xml:space="preserve"> </w:t>
      </w:r>
      <w:r w:rsidRPr="00FF7D18">
        <w:rPr>
          <w:color w:val="000000" w:themeColor="text1"/>
          <w:szCs w:val="28"/>
          <w:shd w:val="clear" w:color="auto" w:fill="FFFFFF"/>
          <w:lang w:val="vi-VN"/>
        </w:rPr>
        <w:t xml:space="preserve">khi nhập viện và </w:t>
      </w:r>
      <w:proofErr w:type="spellStart"/>
      <w:r w:rsidR="00D34FE0" w:rsidRPr="00FF7D18">
        <w:rPr>
          <w:color w:val="000000" w:themeColor="text1"/>
          <w:szCs w:val="28"/>
          <w:shd w:val="clear" w:color="auto" w:fill="FFFFFF"/>
        </w:rPr>
        <w:t>thời</w:t>
      </w:r>
      <w:proofErr w:type="spellEnd"/>
      <w:r w:rsidR="00D34FE0" w:rsidRPr="00FF7D18">
        <w:rPr>
          <w:color w:val="000000" w:themeColor="text1"/>
          <w:szCs w:val="28"/>
          <w:shd w:val="clear" w:color="auto" w:fill="FFFFFF"/>
        </w:rPr>
        <w:t xml:space="preserve"> </w:t>
      </w:r>
      <w:proofErr w:type="spellStart"/>
      <w:r w:rsidR="00D34FE0" w:rsidRPr="00FF7D18">
        <w:rPr>
          <w:color w:val="000000" w:themeColor="text1"/>
          <w:szCs w:val="28"/>
          <w:shd w:val="clear" w:color="auto" w:fill="FFFFFF"/>
        </w:rPr>
        <w:t>điểm</w:t>
      </w:r>
      <w:proofErr w:type="spellEnd"/>
      <w:r w:rsidR="00D34FE0" w:rsidRPr="00FF7D18">
        <w:rPr>
          <w:color w:val="000000" w:themeColor="text1"/>
          <w:szCs w:val="28"/>
          <w:shd w:val="clear" w:color="auto" w:fill="FFFFFF"/>
        </w:rPr>
        <w:t xml:space="preserve"> </w:t>
      </w:r>
      <w:r w:rsidRPr="00FF7D18">
        <w:rPr>
          <w:color w:val="000000" w:themeColor="text1"/>
          <w:szCs w:val="28"/>
          <w:shd w:val="clear" w:color="auto" w:fill="FFFFFF"/>
          <w:lang w:val="vi-VN"/>
        </w:rPr>
        <w:t xml:space="preserve">trước ra viện, </w:t>
      </w:r>
      <w:proofErr w:type="spellStart"/>
      <w:r w:rsidR="00D34FE0" w:rsidRPr="00FF7D18">
        <w:rPr>
          <w:color w:val="000000" w:themeColor="text1"/>
          <w:szCs w:val="28"/>
          <w:shd w:val="clear" w:color="auto" w:fill="FFFFFF"/>
        </w:rPr>
        <w:t>đã</w:t>
      </w:r>
      <w:proofErr w:type="spellEnd"/>
      <w:r w:rsidR="00D34FE0" w:rsidRPr="00FF7D18">
        <w:rPr>
          <w:color w:val="000000" w:themeColor="text1"/>
          <w:szCs w:val="28"/>
          <w:shd w:val="clear" w:color="auto" w:fill="FFFFFF"/>
        </w:rPr>
        <w:t xml:space="preserve"> </w:t>
      </w:r>
      <w:r w:rsidRPr="00FF7D18">
        <w:rPr>
          <w:color w:val="000000" w:themeColor="text1"/>
          <w:szCs w:val="28"/>
          <w:shd w:val="clear" w:color="auto" w:fill="FFFFFF"/>
          <w:lang w:val="vi-VN"/>
        </w:rPr>
        <w:t xml:space="preserve">cho thấy không có sự khác biệt </w:t>
      </w:r>
      <w:r w:rsidR="00D34FE0" w:rsidRPr="00FF7D18">
        <w:rPr>
          <w:color w:val="000000" w:themeColor="text1"/>
          <w:szCs w:val="28"/>
          <w:shd w:val="clear" w:color="auto" w:fill="FFFFFF"/>
        </w:rPr>
        <w:t>ở</w:t>
      </w:r>
      <w:r w:rsidRPr="00FF7D18">
        <w:rPr>
          <w:color w:val="000000" w:themeColor="text1"/>
          <w:szCs w:val="28"/>
          <w:shd w:val="clear" w:color="auto" w:fill="FFFFFF"/>
          <w:lang w:val="vi-VN"/>
        </w:rPr>
        <w:t xml:space="preserve"> nhóm bổ sung kẽm và nhóm chứng. </w:t>
      </w:r>
      <w:r w:rsidRPr="00FF7D18">
        <w:rPr>
          <w:rFonts w:eastAsia="Times New Roman"/>
          <w:color w:val="000000" w:themeColor="text1"/>
          <w:szCs w:val="28"/>
          <w:lang w:val="vi-VN"/>
        </w:rPr>
        <w:t xml:space="preserve">Có thể thấy can thiệp kẽm không làm thay đổi diễn biến giảm tình trạng viêm (giảm CRP) so với nhóm không can thiệp. Có thể cần phải tìm hiểu sự thay đổi CRP ở </w:t>
      </w:r>
      <w:proofErr w:type="spellStart"/>
      <w:r w:rsidRPr="00FF7D18">
        <w:rPr>
          <w:rFonts w:eastAsia="Times New Roman"/>
          <w:color w:val="000000" w:themeColor="text1"/>
          <w:szCs w:val="28"/>
        </w:rPr>
        <w:t>các</w:t>
      </w:r>
      <w:proofErr w:type="spellEnd"/>
      <w:r w:rsidRPr="00FF7D18">
        <w:rPr>
          <w:rFonts w:eastAsia="Times New Roman"/>
          <w:color w:val="000000" w:themeColor="text1"/>
          <w:szCs w:val="28"/>
          <w:lang w:val="vi-VN"/>
        </w:rPr>
        <w:t xml:space="preserve"> thời điểm khác nhau sau điều trị sẽ cho kết quả rõ ràng hơn.</w:t>
      </w:r>
    </w:p>
    <w:p w14:paraId="285E9EA3" w14:textId="0C7F972B" w:rsidR="00EC60D2" w:rsidRPr="00221116" w:rsidRDefault="00EC60D2" w:rsidP="00221116">
      <w:pPr>
        <w:spacing w:before="60"/>
        <w:ind w:left="0" w:firstLine="720"/>
        <w:rPr>
          <w:rFonts w:eastAsia="Times New Roman"/>
          <w:color w:val="000000" w:themeColor="text1"/>
          <w:spacing w:val="-2"/>
          <w:szCs w:val="28"/>
          <w:lang w:val="vi-VN"/>
        </w:rPr>
      </w:pPr>
      <w:r w:rsidRPr="00221116">
        <w:rPr>
          <w:rFonts w:eastAsia="Times New Roman"/>
          <w:color w:val="000000" w:themeColor="text1"/>
          <w:spacing w:val="-2"/>
          <w:szCs w:val="28"/>
          <w:lang w:val="vi-VN"/>
        </w:rPr>
        <w:t xml:space="preserve">Trên thực tế, CRP là một yếu tố chỉ điểm tình trạng viêm </w:t>
      </w:r>
      <w:r w:rsidR="00A278EB" w:rsidRPr="00221116">
        <w:rPr>
          <w:rFonts w:eastAsia="Times New Roman"/>
          <w:color w:val="000000" w:themeColor="text1"/>
          <w:spacing w:val="-2"/>
          <w:szCs w:val="28"/>
          <w:lang w:val="vi-VN"/>
        </w:rPr>
        <w:t>nhiễm khuẩn</w:t>
      </w:r>
      <w:r w:rsidRPr="00221116">
        <w:rPr>
          <w:rFonts w:eastAsia="Times New Roman"/>
          <w:color w:val="000000" w:themeColor="text1"/>
          <w:spacing w:val="-2"/>
          <w:szCs w:val="28"/>
          <w:lang w:val="vi-VN"/>
        </w:rPr>
        <w:t xml:space="preserve"> của cơ thể cũng bị tác động bởi nhiều yếu tố khác nhau, đặc biệt là nguyên nhân gây bệnh. Những trẻ viêm phổi do virus như RSV, Adenovirrus… thường không có biến đổi rõ rệt nồng độ CRP trong máu. Phân tích sự biến đổi CRP chỉ ở nhóm viêm phổi do vi khuẩn sẽ phù hợp hơn, tuy nhiên để khẳng định VP do</w:t>
      </w:r>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nguyên</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nhân</w:t>
      </w:r>
      <w:proofErr w:type="spellEnd"/>
      <w:r w:rsidRPr="00221116">
        <w:rPr>
          <w:rFonts w:eastAsia="Times New Roman"/>
          <w:color w:val="000000" w:themeColor="text1"/>
          <w:spacing w:val="-2"/>
          <w:szCs w:val="28"/>
          <w:lang w:val="vi-VN"/>
        </w:rPr>
        <w:t xml:space="preserve"> vi khuẩn </w:t>
      </w:r>
      <w:proofErr w:type="spellStart"/>
      <w:r w:rsidRPr="00221116">
        <w:rPr>
          <w:rFonts w:eastAsia="Times New Roman"/>
          <w:color w:val="000000" w:themeColor="text1"/>
          <w:spacing w:val="-2"/>
          <w:szCs w:val="28"/>
        </w:rPr>
        <w:t>thường</w:t>
      </w:r>
      <w:proofErr w:type="spellEnd"/>
      <w:r w:rsidRPr="00221116">
        <w:rPr>
          <w:rFonts w:eastAsia="Times New Roman"/>
          <w:color w:val="000000" w:themeColor="text1"/>
          <w:spacing w:val="-2"/>
          <w:szCs w:val="28"/>
          <w:lang w:val="vi-VN"/>
        </w:rPr>
        <w:t xml:space="preserve"> khó khăn</w:t>
      </w:r>
      <w:r w:rsidRPr="00221116">
        <w:rPr>
          <w:rFonts w:eastAsia="Times New Roman"/>
          <w:color w:val="000000" w:themeColor="text1"/>
          <w:spacing w:val="-2"/>
          <w:szCs w:val="28"/>
        </w:rPr>
        <w:t>,</w:t>
      </w:r>
      <w:r w:rsidRPr="00221116">
        <w:rPr>
          <w:rFonts w:eastAsia="Times New Roman"/>
          <w:color w:val="000000" w:themeColor="text1"/>
          <w:spacing w:val="-2"/>
          <w:szCs w:val="28"/>
          <w:lang w:val="vi-VN"/>
        </w:rPr>
        <w:t xml:space="preserve"> do </w:t>
      </w:r>
      <w:proofErr w:type="spellStart"/>
      <w:r w:rsidRPr="00221116">
        <w:rPr>
          <w:rFonts w:eastAsia="Times New Roman"/>
          <w:color w:val="000000" w:themeColor="text1"/>
          <w:spacing w:val="-2"/>
          <w:szCs w:val="28"/>
        </w:rPr>
        <w:t>trên</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thực</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tế</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tỷ</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lệ</w:t>
      </w:r>
      <w:proofErr w:type="spellEnd"/>
      <w:r w:rsidRPr="00221116">
        <w:rPr>
          <w:rFonts w:eastAsia="Times New Roman"/>
          <w:color w:val="000000" w:themeColor="text1"/>
          <w:spacing w:val="-2"/>
          <w:szCs w:val="28"/>
        </w:rPr>
        <w:t xml:space="preserve"> </w:t>
      </w:r>
      <w:r w:rsidRPr="00221116">
        <w:rPr>
          <w:rFonts w:eastAsia="Times New Roman"/>
          <w:color w:val="000000" w:themeColor="text1"/>
          <w:spacing w:val="-2"/>
          <w:szCs w:val="28"/>
          <w:lang w:val="vi-VN"/>
        </w:rPr>
        <w:t xml:space="preserve">tìm thấy nguyên nhân gây bệnh </w:t>
      </w:r>
      <w:proofErr w:type="spellStart"/>
      <w:r w:rsidRPr="00221116">
        <w:rPr>
          <w:rFonts w:eastAsia="Times New Roman"/>
          <w:color w:val="000000" w:themeColor="text1"/>
          <w:spacing w:val="-2"/>
          <w:szCs w:val="28"/>
        </w:rPr>
        <w:t>chỉ</w:t>
      </w:r>
      <w:proofErr w:type="spellEnd"/>
      <w:r w:rsidRPr="00221116">
        <w:rPr>
          <w:rFonts w:eastAsia="Times New Roman"/>
          <w:color w:val="000000" w:themeColor="text1"/>
          <w:spacing w:val="-2"/>
          <w:szCs w:val="28"/>
        </w:rPr>
        <w:t xml:space="preserve"> </w:t>
      </w:r>
      <w:proofErr w:type="spellStart"/>
      <w:r w:rsidRPr="00221116">
        <w:rPr>
          <w:rFonts w:eastAsia="Times New Roman"/>
          <w:color w:val="000000" w:themeColor="text1"/>
          <w:spacing w:val="-2"/>
          <w:szCs w:val="28"/>
        </w:rPr>
        <w:t>đạt</w:t>
      </w:r>
      <w:proofErr w:type="spellEnd"/>
      <w:r w:rsidRPr="00221116">
        <w:rPr>
          <w:rFonts w:eastAsia="Times New Roman"/>
          <w:color w:val="000000" w:themeColor="text1"/>
          <w:spacing w:val="-2"/>
          <w:szCs w:val="28"/>
          <w:lang w:val="vi-VN"/>
        </w:rPr>
        <w:t xml:space="preserve"> khoảng 20% các trường hợp viêm phổi.</w:t>
      </w:r>
    </w:p>
    <w:p w14:paraId="50F8A39D" w14:textId="77777777" w:rsidR="00EC60D2" w:rsidRPr="00FF7D18" w:rsidRDefault="00EC60D2"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Hiệu quả điều trị đến phản ứng viêm:</w:t>
      </w:r>
    </w:p>
    <w:p w14:paraId="6DA9940D" w14:textId="77777777" w:rsidR="00EC60D2" w:rsidRPr="00FF7D18" w:rsidRDefault="00EC60D2" w:rsidP="00221116">
      <w:pPr>
        <w:spacing w:before="60"/>
        <w:ind w:left="0" w:firstLine="720"/>
        <w:rPr>
          <w:rFonts w:eastAsia="Times New Roman"/>
          <w:color w:val="000000" w:themeColor="text1"/>
          <w:szCs w:val="28"/>
          <w:lang w:val="vi-VN"/>
        </w:rPr>
      </w:pPr>
      <w:r w:rsidRPr="00FF7D18">
        <w:rPr>
          <w:color w:val="000000" w:themeColor="text1"/>
          <w:szCs w:val="28"/>
          <w:lang w:val="vi-VN"/>
        </w:rPr>
        <w:t xml:space="preserve">Bảng 3.29 cho biết sau khi được sử dụng sản phẩm kẽm cùng với phác đồ điều trị viêm phổi đã có </w:t>
      </w:r>
      <w:r w:rsidRPr="00FF7D18">
        <w:rPr>
          <w:color w:val="000000" w:themeColor="text1"/>
          <w:szCs w:val="28"/>
          <w:lang w:val="vi-VN" w:eastAsia="vi-VN"/>
        </w:rPr>
        <w:t>79,3</w:t>
      </w:r>
      <w:r w:rsidRPr="00FF7D18">
        <w:rPr>
          <w:color w:val="000000" w:themeColor="text1"/>
          <w:szCs w:val="28"/>
          <w:lang w:val="vi-VN"/>
        </w:rPr>
        <w:t xml:space="preserve">% trẻ ở nhóm can thiệp đã giảm và hết phản ứng viêm khi ra viện, con số này ở nhóm chứng là 93,8%. Sự khác biệt có ý nghĩa thống kê với p&lt; 0,05. </w:t>
      </w:r>
    </w:p>
    <w:p w14:paraId="1DA1A4A5" w14:textId="77777777" w:rsidR="00EC60D2" w:rsidRPr="00FF7D18" w:rsidRDefault="00EC60D2" w:rsidP="00221116">
      <w:pPr>
        <w:spacing w:before="60"/>
        <w:ind w:left="0" w:firstLine="720"/>
        <w:rPr>
          <w:rFonts w:eastAsia="Times New Roman"/>
          <w:color w:val="000000" w:themeColor="text1"/>
          <w:szCs w:val="28"/>
          <w:lang w:val="de-DE"/>
        </w:rPr>
      </w:pPr>
      <w:r w:rsidRPr="00FF7D18">
        <w:rPr>
          <w:rFonts w:eastAsia="Times New Roman"/>
          <w:color w:val="000000" w:themeColor="text1"/>
          <w:szCs w:val="28"/>
          <w:lang w:val="vi-VN"/>
        </w:rPr>
        <w:t>Phản ứng viêm cấp tính là phản ứng bảo vệ bình thường của cơ thể trước các tổn thương do các tác nhân gây bệnh. Viêm xảy ra khi các tế bào bạch cầu trong cơ thể tăng cường hoạt động để bảo vệ cơ thể khỏi các tác nhân gây bệnh. Phản ứng viêm được đánh giá một cách tổng thể qua các triệu chứng lâm sàng như sốt, phù nề, tắc nghẽn đường hô hấp, xuất tiết nhiểu đờm rãi… và qua các chỉ số xét nghiệm cận lâm sàng như CRP, bạch cầu, bạch cầu trung tính, procalcitonin tăng cao…</w:t>
      </w:r>
      <w:r w:rsidRPr="00FF7D18">
        <w:rPr>
          <w:color w:val="000000" w:themeColor="text1"/>
          <w:szCs w:val="28"/>
          <w:lang w:val="de-DE"/>
        </w:rPr>
        <w:fldChar w:fldCharType="begin"/>
      </w:r>
      <w:r w:rsidRPr="00FF7D18">
        <w:rPr>
          <w:color w:val="000000" w:themeColor="text1"/>
          <w:szCs w:val="28"/>
          <w:lang w:val="de-DE"/>
        </w:rPr>
        <w:instrText xml:space="preserve"> ADDIN EN.CITE &lt;EndNote&gt;&lt;Cite&gt;&lt;Author&gt;9Kido T&lt;/Author&gt;&lt;Year&gt;2019&lt;/Year&gt;&lt;RecNum&gt;211&lt;/RecNum&gt;&lt;DisplayText&gt;[9]&lt;/DisplayText&gt;&lt;record&gt;&lt;rec-number&gt;211&lt;/rec-number&gt;&lt;foreign-keys&gt;&lt;key app="EN" db-id="txtet0904d09v3edz2mpfstqf5w0rwzt920v" timestamp="1667146110"&gt;211&lt;/key&gt;&lt;/foreign-keys&gt;&lt;ref-type name="Journal Article"&gt;17&lt;/ref-type&gt;&lt;contributors&gt;&lt;authors&gt;&lt;author&gt;9Kido T, &lt;/author&gt;&lt;author&gt;Ishiwata K, &lt;/author&gt;&lt;author&gt;Suka M et al &lt;/author&gt;&lt;/authors&gt;&lt;/contributors&gt;&lt;titles&gt;&lt;title&gt;Inflammatory response in the absence of zinc is exacerbated by dysfunction of the type 2 lymphocyte&lt;/title&gt;&lt;secondary-title&gt;M2 T helper pathway, Immunology&lt;/secondary-title&gt;&lt;/titles&gt;&lt;periodical&gt;&lt;full-title&gt;M2 T helper pathway, Immunology&lt;/full-title&gt;&lt;/periodical&gt;&lt;pages&gt; 356-372&lt;/pages&gt;&lt;volume&gt;156 (4)&lt;/volume&gt;&lt;dates&gt;&lt;year&gt;2019&lt;/year&gt;&lt;/dates&gt;&lt;urls&gt;&lt;/urls&gt;&lt;/record&gt;&lt;/Cite&gt;&lt;/EndNote&gt;</w:instrText>
      </w:r>
      <w:r w:rsidRPr="00FF7D18">
        <w:rPr>
          <w:color w:val="000000" w:themeColor="text1"/>
          <w:szCs w:val="28"/>
          <w:lang w:val="de-DE"/>
        </w:rPr>
        <w:fldChar w:fldCharType="separate"/>
      </w:r>
      <w:r w:rsidRPr="00FF7D18">
        <w:rPr>
          <w:noProof/>
          <w:color w:val="000000" w:themeColor="text1"/>
          <w:szCs w:val="28"/>
          <w:lang w:val="de-DE"/>
        </w:rPr>
        <w:t>[</w:t>
      </w:r>
      <w:hyperlink w:anchor="_ENREF_9" w:tooltip="9Kido T, 2019 #211" w:history="1">
        <w:r w:rsidRPr="00FF7D18">
          <w:rPr>
            <w:noProof/>
            <w:color w:val="000000" w:themeColor="text1"/>
            <w:szCs w:val="28"/>
            <w:lang w:val="de-DE"/>
          </w:rPr>
          <w:t>9</w:t>
        </w:r>
      </w:hyperlink>
      <w:r w:rsidRPr="00FF7D18">
        <w:rPr>
          <w:noProof/>
          <w:color w:val="000000" w:themeColor="text1"/>
          <w:szCs w:val="28"/>
          <w:lang w:val="de-DE"/>
        </w:rPr>
        <w:t>]</w:t>
      </w:r>
      <w:r w:rsidRPr="00FF7D18">
        <w:rPr>
          <w:color w:val="000000" w:themeColor="text1"/>
          <w:szCs w:val="28"/>
          <w:lang w:val="de-DE"/>
        </w:rPr>
        <w:fldChar w:fldCharType="end"/>
      </w:r>
      <w:r w:rsidRPr="00FF7D18">
        <w:rPr>
          <w:color w:val="000000" w:themeColor="text1"/>
          <w:szCs w:val="28"/>
          <w:lang w:val="de-DE"/>
        </w:rPr>
        <w:t xml:space="preserve">, </w:t>
      </w:r>
      <w:r w:rsidRPr="00FF7D18">
        <w:rPr>
          <w:color w:val="000000" w:themeColor="text1"/>
          <w:szCs w:val="28"/>
          <w:lang w:val="de-DE"/>
        </w:rPr>
        <w:fldChar w:fldCharType="begin"/>
      </w:r>
      <w:r w:rsidRPr="00FF7D18">
        <w:rPr>
          <w:color w:val="000000" w:themeColor="text1"/>
          <w:szCs w:val="28"/>
          <w:lang w:val="de-DE"/>
        </w:rPr>
        <w:instrText xml:space="preserve"> ADDIN EN.CITE &lt;EndNote&gt;&lt;Cite&gt;&lt;Author&gt;11Gammoh NZ&lt;/Author&gt;&lt;Year&gt;2017&lt;/Year&gt;&lt;RecNum&gt;213&lt;/RecNum&gt;&lt;DisplayText&gt;[11]&lt;/DisplayText&gt;&lt;record&gt;&lt;rec-number&gt;213&lt;/rec-number&gt;&lt;foreign-keys&gt;&lt;key app="EN" db-id="txtet0904d09v3edz2mpfstqf5w0rwzt920v" timestamp="1667146110"&gt;213&lt;/key&gt;&lt;/foreign-keys&gt;&lt;ref-type name="Journal Article"&gt;17&lt;/ref-type&gt;&lt;contributors&gt;&lt;authors&gt;&lt;author&gt;11Gammoh NZ, &lt;/author&gt;&lt;author&gt;Rink L &lt;/author&gt;&lt;/authors&gt;&lt;/contributors&gt;&lt;titles&gt;&lt;title&gt;Zinc in infections and inflammation&lt;/title&gt;&lt;secondary-title&gt;Nutrition&lt;/secondary-title&gt;&lt;/titles&gt;&lt;periodical&gt;&lt;full-title&gt;Nutrition&lt;/full-title&gt;&lt;/periodical&gt;&lt;pages&gt;624&lt;/pages&gt;&lt;volume&gt;9(6)&lt;/volume&gt;&lt;dates&gt;&lt;year&gt;2017&lt;/year&gt;&lt;/dates&gt;&lt;urls&gt;&lt;/urls&gt;&lt;/record&gt;&lt;/Cite&gt;&lt;/EndNote&gt;</w:instrText>
      </w:r>
      <w:r w:rsidRPr="00FF7D18">
        <w:rPr>
          <w:color w:val="000000" w:themeColor="text1"/>
          <w:szCs w:val="28"/>
          <w:lang w:val="de-DE"/>
        </w:rPr>
        <w:fldChar w:fldCharType="separate"/>
      </w:r>
      <w:r w:rsidRPr="00FF7D18">
        <w:rPr>
          <w:noProof/>
          <w:color w:val="000000" w:themeColor="text1"/>
          <w:szCs w:val="28"/>
          <w:lang w:val="de-DE"/>
        </w:rPr>
        <w:t>[</w:t>
      </w:r>
      <w:hyperlink w:anchor="_ENREF_11" w:tooltip="11Gammoh NZ, 2017 #213" w:history="1">
        <w:r w:rsidRPr="00FF7D18">
          <w:rPr>
            <w:noProof/>
            <w:color w:val="000000" w:themeColor="text1"/>
            <w:szCs w:val="28"/>
            <w:lang w:val="de-DE"/>
          </w:rPr>
          <w:t>11</w:t>
        </w:r>
      </w:hyperlink>
      <w:r w:rsidRPr="00FF7D18">
        <w:rPr>
          <w:noProof/>
          <w:color w:val="000000" w:themeColor="text1"/>
          <w:szCs w:val="28"/>
          <w:lang w:val="de-DE"/>
        </w:rPr>
        <w:t>]</w:t>
      </w:r>
      <w:r w:rsidRPr="00FF7D18">
        <w:rPr>
          <w:color w:val="000000" w:themeColor="text1"/>
          <w:szCs w:val="28"/>
          <w:lang w:val="de-DE"/>
        </w:rPr>
        <w:fldChar w:fldCharType="end"/>
      </w:r>
      <w:r w:rsidRPr="00FF7D18">
        <w:rPr>
          <w:color w:val="000000" w:themeColor="text1"/>
          <w:szCs w:val="28"/>
          <w:lang w:val="de-DE"/>
        </w:rPr>
        <w:t>.</w:t>
      </w:r>
    </w:p>
    <w:p w14:paraId="5D361366" w14:textId="77928991" w:rsidR="00EC60D2" w:rsidRPr="00FF7D18" w:rsidRDefault="00EC60D2" w:rsidP="00221116">
      <w:pPr>
        <w:spacing w:before="60"/>
        <w:ind w:left="0" w:firstLine="720"/>
        <w:rPr>
          <w:color w:val="000000" w:themeColor="text1"/>
          <w:szCs w:val="28"/>
          <w:lang w:val="vi-VN"/>
        </w:rPr>
      </w:pPr>
      <w:r w:rsidRPr="00FF7D18">
        <w:rPr>
          <w:rFonts w:eastAsia="Times New Roman"/>
          <w:color w:val="000000" w:themeColor="text1"/>
          <w:szCs w:val="28"/>
          <w:lang w:val="de-DE"/>
        </w:rPr>
        <w:lastRenderedPageBreak/>
        <w:t xml:space="preserve">Kết quả nghiên cứu cho thấy khi đánh giá đơn lẻ tình trạng viêm bằng chỉ số CRP thì không thấy sự khác biệt giữa hai nhóm nghiên cứu. Tuy nhiên khi đánh giá </w:t>
      </w:r>
      <w:r w:rsidR="00781F8A" w:rsidRPr="00FF7D18">
        <w:rPr>
          <w:rFonts w:eastAsia="Times New Roman"/>
          <w:color w:val="000000" w:themeColor="text1"/>
          <w:szCs w:val="28"/>
          <w:lang w:val="de-DE"/>
        </w:rPr>
        <w:t xml:space="preserve">tổng hợp </w:t>
      </w:r>
      <w:r w:rsidRPr="00FF7D18">
        <w:rPr>
          <w:rFonts w:eastAsia="Times New Roman"/>
          <w:color w:val="000000" w:themeColor="text1"/>
          <w:szCs w:val="28"/>
          <w:lang w:val="de-DE"/>
        </w:rPr>
        <w:t>tình trạng viêm bằng một trong ba chỉ số có ý nghĩa: CRP, bạch cầu, bạch cầu trung</w:t>
      </w:r>
      <w:r w:rsidR="00781F8A" w:rsidRPr="00FF7D18">
        <w:rPr>
          <w:rFonts w:eastAsia="Times New Roman"/>
          <w:color w:val="000000" w:themeColor="text1"/>
          <w:szCs w:val="28"/>
          <w:lang w:val="de-DE"/>
        </w:rPr>
        <w:t xml:space="preserve"> tính</w:t>
      </w:r>
      <w:r w:rsidRPr="00FF7D18">
        <w:rPr>
          <w:rFonts w:eastAsia="Times New Roman"/>
          <w:color w:val="000000" w:themeColor="text1"/>
          <w:szCs w:val="28"/>
          <w:lang w:val="de-DE"/>
        </w:rPr>
        <w:t xml:space="preserve"> thì chúng tôi tìm thấy ý nghĩa của việc bổ sung kẽm tác động tới tình trạng viêm. Có thể thấy</w:t>
      </w:r>
      <w:r w:rsidRPr="00FF7D18">
        <w:rPr>
          <w:rFonts w:eastAsia="Times New Roman"/>
          <w:color w:val="000000" w:themeColor="text1"/>
          <w:szCs w:val="28"/>
          <w:lang w:val="vi-VN"/>
        </w:rPr>
        <w:t>, can thiệp kẽm có thể làm giảm phản ứng viêm của cơ thể, từ đó giúp cho phục hồi tình trạng viêm sớm hơn</w:t>
      </w:r>
      <w:r w:rsidRPr="00FF7D18">
        <w:rPr>
          <w:rFonts w:eastAsia="Times New Roman"/>
          <w:color w:val="000000" w:themeColor="text1"/>
          <w:szCs w:val="28"/>
          <w:lang w:val="de-DE"/>
        </w:rPr>
        <w:t>. T</w:t>
      </w:r>
      <w:r w:rsidRPr="00FF7D18">
        <w:rPr>
          <w:color w:val="000000" w:themeColor="text1"/>
          <w:szCs w:val="28"/>
          <w:lang w:val="vi-VN"/>
        </w:rPr>
        <w:t xml:space="preserve">ác dụng chống viêm và chống oxy hóa của kẽm rất quan trọng để cải thiện tình trạng của bệnh nhân viêm phổi và </w:t>
      </w:r>
      <w:proofErr w:type="spellStart"/>
      <w:r w:rsidR="00781F8A" w:rsidRPr="00FF7D18">
        <w:rPr>
          <w:color w:val="000000" w:themeColor="text1"/>
          <w:szCs w:val="28"/>
        </w:rPr>
        <w:t>thúc</w:t>
      </w:r>
      <w:proofErr w:type="spellEnd"/>
      <w:r w:rsidR="00781F8A" w:rsidRPr="00FF7D18">
        <w:rPr>
          <w:color w:val="000000" w:themeColor="text1"/>
          <w:szCs w:val="28"/>
        </w:rPr>
        <w:t xml:space="preserve"> </w:t>
      </w:r>
      <w:proofErr w:type="spellStart"/>
      <w:r w:rsidR="00781F8A" w:rsidRPr="00FF7D18">
        <w:rPr>
          <w:color w:val="000000" w:themeColor="text1"/>
          <w:szCs w:val="28"/>
        </w:rPr>
        <w:t>đẩy</w:t>
      </w:r>
      <w:proofErr w:type="spellEnd"/>
      <w:r w:rsidRPr="00FF7D18">
        <w:rPr>
          <w:color w:val="000000" w:themeColor="text1"/>
          <w:szCs w:val="28"/>
          <w:lang w:val="vi-VN"/>
        </w:rPr>
        <w:t xml:space="preserve"> tiến triển </w:t>
      </w:r>
      <w:proofErr w:type="spellStart"/>
      <w:r w:rsidR="00781F8A" w:rsidRPr="00FF7D18">
        <w:rPr>
          <w:color w:val="000000" w:themeColor="text1"/>
          <w:szCs w:val="28"/>
        </w:rPr>
        <w:t>tốt</w:t>
      </w:r>
      <w:proofErr w:type="spellEnd"/>
      <w:r w:rsidR="00781F8A" w:rsidRPr="00FF7D18">
        <w:rPr>
          <w:color w:val="000000" w:themeColor="text1"/>
          <w:szCs w:val="28"/>
        </w:rPr>
        <w:t xml:space="preserve"> </w:t>
      </w:r>
      <w:r w:rsidRPr="00FF7D18">
        <w:rPr>
          <w:color w:val="000000" w:themeColor="text1"/>
          <w:szCs w:val="28"/>
          <w:lang w:val="vi-VN"/>
        </w:rPr>
        <w:t>của bệnh</w:t>
      </w:r>
      <w:r w:rsidRPr="00FF7D18">
        <w:rPr>
          <w:color w:val="000000" w:themeColor="text1"/>
          <w:szCs w:val="28"/>
          <w:lang w:val="de-DE"/>
        </w:rPr>
        <w:t xml:space="preserve">, </w:t>
      </w:r>
      <w:r w:rsidRPr="00FF7D18">
        <w:rPr>
          <w:rFonts w:eastAsia="Times New Roman"/>
          <w:color w:val="000000" w:themeColor="text1"/>
          <w:szCs w:val="28"/>
          <w:lang w:val="vi-VN"/>
        </w:rPr>
        <w:t xml:space="preserve">có ý nghĩa </w:t>
      </w:r>
      <w:r w:rsidRPr="00FF7D18">
        <w:rPr>
          <w:color w:val="000000" w:themeColor="text1"/>
          <w:szCs w:val="28"/>
          <w:lang w:val="vi-VN"/>
        </w:rPr>
        <w:t>trong thực hành</w:t>
      </w:r>
      <w:r w:rsidR="00781F8A" w:rsidRPr="00FF7D18">
        <w:rPr>
          <w:color w:val="000000" w:themeColor="text1"/>
          <w:szCs w:val="28"/>
        </w:rPr>
        <w:t xml:space="preserve"> </w:t>
      </w:r>
      <w:proofErr w:type="spellStart"/>
      <w:r w:rsidR="00781F8A" w:rsidRPr="00FF7D18">
        <w:rPr>
          <w:color w:val="000000" w:themeColor="text1"/>
          <w:szCs w:val="28"/>
        </w:rPr>
        <w:t>lâm</w:t>
      </w:r>
      <w:proofErr w:type="spellEnd"/>
      <w:r w:rsidR="00781F8A" w:rsidRPr="00FF7D18">
        <w:rPr>
          <w:color w:val="000000" w:themeColor="text1"/>
          <w:szCs w:val="28"/>
        </w:rPr>
        <w:t xml:space="preserve"> </w:t>
      </w:r>
      <w:proofErr w:type="spellStart"/>
      <w:r w:rsidR="00781F8A" w:rsidRPr="00FF7D18">
        <w:rPr>
          <w:color w:val="000000" w:themeColor="text1"/>
          <w:szCs w:val="28"/>
        </w:rPr>
        <w:t>sàng</w:t>
      </w:r>
      <w:proofErr w:type="spellEnd"/>
      <w:r w:rsidRPr="00FF7D18">
        <w:rPr>
          <w:color w:val="000000" w:themeColor="text1"/>
          <w:szCs w:val="28"/>
          <w:lang w:val="vi-VN"/>
        </w:rPr>
        <w:t xml:space="preserve"> điều trị viêm phổi</w:t>
      </w:r>
      <w:r w:rsidRPr="00FF7D18">
        <w:rPr>
          <w:rFonts w:eastAsia="Times New Roman"/>
          <w:color w:val="000000" w:themeColor="text1"/>
          <w:szCs w:val="28"/>
          <w:lang w:val="vi-VN"/>
        </w:rPr>
        <w:t xml:space="preserve">. Bên cạnh viêm cục bộ, viêm hệ thống, như được quan sát trong </w:t>
      </w:r>
      <w:r w:rsidR="00A278EB" w:rsidRPr="00FF7D18">
        <w:rPr>
          <w:rFonts w:eastAsia="Times New Roman"/>
          <w:color w:val="000000" w:themeColor="text1"/>
          <w:szCs w:val="28"/>
          <w:lang w:val="vi-VN"/>
        </w:rPr>
        <w:t>nhiễm khuẩn</w:t>
      </w:r>
      <w:r w:rsidRPr="00FF7D18">
        <w:rPr>
          <w:rFonts w:eastAsia="Times New Roman"/>
          <w:color w:val="000000" w:themeColor="text1"/>
          <w:szCs w:val="28"/>
          <w:lang w:val="vi-VN"/>
        </w:rPr>
        <w:t xml:space="preserve"> huyết, kẽm hoạt động theo cách làm giảm phản ứng viêm, do sự hấp thu kẽm của tế bào bởi ZIP14 </w:t>
      </w:r>
      <w:r w:rsidRPr="00FF7D18">
        <w:rPr>
          <w:rFonts w:eastAsia="Times New Roman"/>
          <w:color w:val="000000" w:themeColor="text1"/>
          <w:szCs w:val="28"/>
          <w:lang w:val="vi-VN"/>
        </w:rPr>
        <w:fldChar w:fldCharType="begin"/>
      </w:r>
      <w:r w:rsidRPr="00FF7D18">
        <w:rPr>
          <w:rFonts w:eastAsia="Times New Roman"/>
          <w:color w:val="000000" w:themeColor="text1"/>
          <w:szCs w:val="28"/>
          <w:lang w:val="vi-VN"/>
        </w:rPr>
        <w:instrText xml:space="preserve"> ADDIN EN.CITE &lt;EndNote&gt;&lt;Cite&gt;&lt;Author&gt;25Wessels I&lt;/Author&gt;&lt;Year&gt;2015&lt;/Year&gt;&lt;RecNum&gt;227&lt;/RecNum&gt;&lt;DisplayText&gt;[31]&lt;/DisplayText&gt;&lt;record&gt;&lt;rec-number&gt;227&lt;/rec-number&gt;&lt;foreign-keys&gt;&lt;key app="EN" db-id="txtet0904d09v3edz2mpfstqf5w0rwzt920v" timestamp="1667146110"&gt;227&lt;/key&gt;&lt;/foreign-keys&gt;&lt;ref-type name="Journal Article"&gt;17&lt;/ref-type&gt;&lt;contributors&gt;&lt;authors&gt;&lt;author&gt;25Wessels I, &lt;/author&gt;&lt;author&gt;Cousins RJ.&lt;/author&gt;&lt;/authors&gt;&lt;/contributors&gt;&lt;titles&gt;&lt;title&gt;Zinc dyshomeostasis during polymicrobial sepsis in mice involves zinc transporter ZIP14 and can be overcome by zinc supplementation&lt;/title&gt;&lt;secondary-title&gt;Am. J. Physiol. Gastrointest. Liver Physiol,&lt;/secondary-title&gt;&lt;/titles&gt;&lt;periodical&gt;&lt;full-title&gt;Am. J. Physiol. Gastrointest. Liver Physiol,&lt;/full-title&gt;&lt;/periodical&gt;&lt;pages&gt;768-778&lt;/pages&gt;&lt;volume&gt;309&lt;/volume&gt;&lt;dates&gt;&lt;year&gt;2015&lt;/year&gt;&lt;/dates&gt;&lt;urls&gt;&lt;/urls&gt;&lt;/record&gt;&lt;/Cite&gt;&lt;/EndNote&gt;</w:instrText>
      </w:r>
      <w:r w:rsidRPr="00FF7D18">
        <w:rPr>
          <w:rFonts w:eastAsia="Times New Roman"/>
          <w:color w:val="000000" w:themeColor="text1"/>
          <w:szCs w:val="28"/>
          <w:lang w:val="vi-VN"/>
        </w:rPr>
        <w:fldChar w:fldCharType="separate"/>
      </w:r>
      <w:r w:rsidRPr="00FF7D18">
        <w:rPr>
          <w:rFonts w:eastAsia="Times New Roman"/>
          <w:noProof/>
          <w:color w:val="000000" w:themeColor="text1"/>
          <w:szCs w:val="28"/>
          <w:lang w:val="vi-VN"/>
        </w:rPr>
        <w:t>[</w:t>
      </w:r>
      <w:hyperlink w:anchor="_ENREF_31" w:tooltip="25Wessels I, 2015 #227" w:history="1">
        <w:r w:rsidRPr="00FF7D18">
          <w:rPr>
            <w:rFonts w:eastAsia="Times New Roman"/>
            <w:noProof/>
            <w:color w:val="000000" w:themeColor="text1"/>
            <w:szCs w:val="28"/>
            <w:lang w:val="vi-VN"/>
          </w:rPr>
          <w:t>31</w:t>
        </w:r>
      </w:hyperlink>
      <w:r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w:t>
      </w:r>
    </w:p>
    <w:p w14:paraId="7E931880" w14:textId="6DC80D2B"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de-DE"/>
        </w:rPr>
        <w:t xml:space="preserve">Để các giải pháp điều trị viêm phổi có thể </w:t>
      </w:r>
      <w:r w:rsidR="00781F8A" w:rsidRPr="00FF7D18">
        <w:rPr>
          <w:color w:val="000000" w:themeColor="text1"/>
          <w:szCs w:val="28"/>
          <w:lang w:val="de-DE"/>
        </w:rPr>
        <w:t>thực sự</w:t>
      </w:r>
      <w:r w:rsidRPr="00FF7D18">
        <w:rPr>
          <w:color w:val="000000" w:themeColor="text1"/>
          <w:szCs w:val="28"/>
          <w:lang w:val="de-DE"/>
        </w:rPr>
        <w:t xml:space="preserve"> hiệu quả thì rất cần có sự tham gia tích cực từ nhiều phía, đặc biệt là sự tham gia của </w:t>
      </w:r>
      <w:r w:rsidRPr="00FF7D18">
        <w:rPr>
          <w:color w:val="000000" w:themeColor="text1"/>
          <w:szCs w:val="28"/>
          <w:lang w:val="vi-VN"/>
        </w:rPr>
        <w:t>điều trị dinh dưỡng kẽm.</w:t>
      </w:r>
    </w:p>
    <w:p w14:paraId="6C1FEEA4" w14:textId="77777777" w:rsidR="00EC60D2" w:rsidRPr="00FF7D18" w:rsidRDefault="00EC60D2"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Hiệu quả phòng bệnh đến phản ứng viêm:</w:t>
      </w:r>
    </w:p>
    <w:p w14:paraId="20130B6E" w14:textId="7F50EAB2"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Bảng 3.30 cho thấy sau khi được sử dụng sản phẩm kẽm cùng với phác đồ điều trị viêm phổi đã có </w:t>
      </w:r>
      <w:r w:rsidRPr="00FF7D18">
        <w:rPr>
          <w:color w:val="000000" w:themeColor="text1"/>
          <w:szCs w:val="28"/>
          <w:lang w:val="vi-VN" w:eastAsia="vi-VN"/>
        </w:rPr>
        <w:t>5,8</w:t>
      </w:r>
      <w:r w:rsidRPr="00FF7D18">
        <w:rPr>
          <w:color w:val="000000" w:themeColor="text1"/>
          <w:szCs w:val="28"/>
          <w:lang w:val="vi-VN"/>
        </w:rPr>
        <w:t xml:space="preserve">% trẻ tăng phản ứng viêm trong quá trình điều trị, con số này ở nhóm chứng là 3,5%. Sự khác biệt không có ý nghĩa thống kê với p&gt;0,05. Có thể thấy can thiệp kẽm trong thời gian điều trị đã hạn chế </w:t>
      </w:r>
      <w:proofErr w:type="spellStart"/>
      <w:r w:rsidR="000B44DF" w:rsidRPr="00FF7D18">
        <w:rPr>
          <w:color w:val="000000" w:themeColor="text1"/>
          <w:szCs w:val="28"/>
        </w:rPr>
        <w:t>xuất</w:t>
      </w:r>
      <w:proofErr w:type="spellEnd"/>
      <w:r w:rsidR="000B44DF" w:rsidRPr="00FF7D18">
        <w:rPr>
          <w:color w:val="000000" w:themeColor="text1"/>
          <w:szCs w:val="28"/>
        </w:rPr>
        <w:t xml:space="preserve"> </w:t>
      </w:r>
      <w:proofErr w:type="spellStart"/>
      <w:r w:rsidR="000B44DF" w:rsidRPr="00FF7D18">
        <w:rPr>
          <w:color w:val="000000" w:themeColor="text1"/>
          <w:szCs w:val="28"/>
        </w:rPr>
        <w:t>hiện</w:t>
      </w:r>
      <w:proofErr w:type="spellEnd"/>
      <w:r w:rsidR="000B44DF" w:rsidRPr="00FF7D18">
        <w:rPr>
          <w:color w:val="000000" w:themeColor="text1"/>
          <w:szCs w:val="28"/>
          <w:lang w:val="vi-VN"/>
        </w:rPr>
        <w:t xml:space="preserve"> </w:t>
      </w:r>
      <w:r w:rsidRPr="00FF7D18">
        <w:rPr>
          <w:color w:val="000000" w:themeColor="text1"/>
          <w:szCs w:val="28"/>
          <w:lang w:val="vi-VN"/>
        </w:rPr>
        <w:t>tình trạng</w:t>
      </w:r>
      <w:r w:rsidR="000B44DF" w:rsidRPr="00FF7D18">
        <w:rPr>
          <w:color w:val="000000" w:themeColor="text1"/>
          <w:szCs w:val="28"/>
        </w:rPr>
        <w:t xml:space="preserve"> </w:t>
      </w:r>
      <w:r w:rsidRPr="00FF7D18">
        <w:rPr>
          <w:color w:val="000000" w:themeColor="text1"/>
          <w:szCs w:val="28"/>
          <w:lang w:val="vi-VN"/>
        </w:rPr>
        <w:t xml:space="preserve">tăng phản ứng viêm của cơ thể. Công dụng này của kẽm là nhờ khả năng làm giảm phản ứng oxi hóa và các chất trung gian gây viêm trong cơ thể con người </w:t>
      </w:r>
      <w:r w:rsidRPr="00FF7D18">
        <w:rPr>
          <w:rFonts w:eastAsia="Times New Roman"/>
          <w:color w:val="000000" w:themeColor="text1"/>
          <w:szCs w:val="28"/>
          <w:lang w:val="vi-VN"/>
        </w:rPr>
        <w:fldChar w:fldCharType="begin"/>
      </w:r>
      <w:r w:rsidRPr="00FF7D18">
        <w:rPr>
          <w:rFonts w:eastAsia="Times New Roman"/>
          <w:color w:val="000000" w:themeColor="text1"/>
          <w:szCs w:val="28"/>
          <w:lang w:val="vi-VN"/>
        </w:rPr>
        <w:instrText xml:space="preserve"> ADDIN EN.CITE &lt;EndNote&gt;&lt;Cite&gt;&lt;Author&gt;25Wessels I&lt;/Author&gt;&lt;Year&gt;2015&lt;/Year&gt;&lt;RecNum&gt;227&lt;/RecNum&gt;&lt;DisplayText&gt;[31]&lt;/DisplayText&gt;&lt;record&gt;&lt;rec-number&gt;227&lt;/rec-number&gt;&lt;foreign-keys&gt;&lt;key app="EN" db-id="txtet0904d09v3edz2mpfstqf5w0rwzt920v" timestamp="1667146110"&gt;227&lt;/key&gt;&lt;/foreign-keys&gt;&lt;ref-type name="Journal Article"&gt;17&lt;/ref-type&gt;&lt;contributors&gt;&lt;authors&gt;&lt;author&gt;25Wessels I, &lt;/author&gt;&lt;author&gt;Cousins RJ.&lt;/author&gt;&lt;/authors&gt;&lt;/contributors&gt;&lt;titles&gt;&lt;title&gt;Zinc dyshomeostasis during polymicrobial sepsis in mice involves zinc transporter ZIP14 and can be overcome by zinc supplementation&lt;/title&gt;&lt;secondary-title&gt;Am. J. Physiol. Gastrointest. Liver Physiol,&lt;/secondary-title&gt;&lt;/titles&gt;&lt;periodical&gt;&lt;full-title&gt;Am. J. Physiol. Gastrointest. Liver Physiol,&lt;/full-title&gt;&lt;/periodical&gt;&lt;pages&gt;768-778&lt;/pages&gt;&lt;volume&gt;309&lt;/volume&gt;&lt;dates&gt;&lt;year&gt;2015&lt;/year&gt;&lt;/dates&gt;&lt;urls&gt;&lt;/urls&gt;&lt;/record&gt;&lt;/Cite&gt;&lt;/EndNote&gt;</w:instrText>
      </w:r>
      <w:r w:rsidRPr="00FF7D18">
        <w:rPr>
          <w:rFonts w:eastAsia="Times New Roman"/>
          <w:color w:val="000000" w:themeColor="text1"/>
          <w:szCs w:val="28"/>
          <w:lang w:val="vi-VN"/>
        </w:rPr>
        <w:fldChar w:fldCharType="separate"/>
      </w:r>
      <w:r w:rsidRPr="00FF7D18">
        <w:rPr>
          <w:rFonts w:eastAsia="Times New Roman"/>
          <w:noProof/>
          <w:color w:val="000000" w:themeColor="text1"/>
          <w:szCs w:val="28"/>
          <w:lang w:val="vi-VN"/>
        </w:rPr>
        <w:t>[</w:t>
      </w:r>
      <w:hyperlink w:anchor="_ENREF_31" w:tooltip="25Wessels I, 2015 #227" w:history="1">
        <w:r w:rsidRPr="00FF7D18">
          <w:rPr>
            <w:rFonts w:eastAsia="Times New Roman"/>
            <w:noProof/>
            <w:color w:val="000000" w:themeColor="text1"/>
            <w:szCs w:val="28"/>
            <w:lang w:val="vi-VN"/>
          </w:rPr>
          <w:t>31</w:t>
        </w:r>
      </w:hyperlink>
      <w:r w:rsidRPr="00FF7D18">
        <w:rPr>
          <w:rFonts w:eastAsia="Times New Roman"/>
          <w:noProof/>
          <w:color w:val="000000" w:themeColor="text1"/>
          <w:szCs w:val="28"/>
          <w:lang w:val="vi-VN"/>
        </w:rPr>
        <w:t>]</w:t>
      </w:r>
      <w:r w:rsidRPr="00FF7D18">
        <w:rPr>
          <w:rFonts w:eastAsia="Times New Roman"/>
          <w:color w:val="000000" w:themeColor="text1"/>
          <w:szCs w:val="28"/>
          <w:lang w:val="vi-VN"/>
        </w:rPr>
        <w:fldChar w:fldCharType="end"/>
      </w:r>
      <w:r w:rsidRPr="00FF7D18">
        <w:rPr>
          <w:rFonts w:eastAsia="Times New Roman"/>
          <w:color w:val="000000" w:themeColor="text1"/>
          <w:szCs w:val="28"/>
          <w:lang w:val="vi-VN"/>
        </w:rPr>
        <w:t>.</w:t>
      </w:r>
      <w:r w:rsidRPr="00FF7D18">
        <w:rPr>
          <w:color w:val="000000" w:themeColor="text1"/>
          <w:szCs w:val="28"/>
          <w:lang w:val="vi-VN"/>
        </w:rPr>
        <w:t xml:space="preserve"> Nhóm bệnh nhân có tăng phản ứng viêm đều là bệnh nhân viêm phổi có biến chứng, viêm phổi có diễn biến nặng lên trong quá trình điều trị. </w:t>
      </w:r>
      <w:r w:rsidR="000B44DF" w:rsidRPr="00FF7D18">
        <w:rPr>
          <w:color w:val="000000" w:themeColor="text1"/>
          <w:szCs w:val="28"/>
        </w:rPr>
        <w:t>N</w:t>
      </w:r>
      <w:r w:rsidRPr="00FF7D18">
        <w:rPr>
          <w:color w:val="000000" w:themeColor="text1"/>
          <w:szCs w:val="28"/>
          <w:lang w:val="vi-VN"/>
        </w:rPr>
        <w:t xml:space="preserve">ghiên cứu đã chỉ ra hiệu quả dự phòng của kẽm đối với nhóm trẻ viêm phổi.  </w:t>
      </w:r>
    </w:p>
    <w:p w14:paraId="7F778E19" w14:textId="77777777" w:rsidR="00221116" w:rsidRDefault="00221116" w:rsidP="00221116">
      <w:pPr>
        <w:spacing w:before="60"/>
        <w:ind w:left="0" w:firstLine="720"/>
        <w:rPr>
          <w:b/>
          <w:bCs/>
          <w:color w:val="000000" w:themeColor="text1"/>
          <w:szCs w:val="28"/>
          <w:shd w:val="clear" w:color="auto" w:fill="FFFFFF"/>
          <w:lang w:eastAsia="vi-VN"/>
        </w:rPr>
      </w:pPr>
    </w:p>
    <w:p w14:paraId="15AA4C90" w14:textId="77777777" w:rsidR="00EC60D2" w:rsidRPr="00FF7D18" w:rsidRDefault="00EC60D2" w:rsidP="00221116">
      <w:pPr>
        <w:spacing w:before="60"/>
        <w:ind w:left="0" w:firstLine="720"/>
        <w:rPr>
          <w:b/>
          <w:bCs/>
          <w:color w:val="000000" w:themeColor="text1"/>
          <w:szCs w:val="28"/>
          <w:shd w:val="clear" w:color="auto" w:fill="FFFFFF"/>
          <w:lang w:val="vi-VN" w:eastAsia="vi-VN"/>
        </w:rPr>
      </w:pPr>
      <w:r w:rsidRPr="00FF7D18">
        <w:rPr>
          <w:b/>
          <w:bCs/>
          <w:color w:val="000000" w:themeColor="text1"/>
          <w:szCs w:val="28"/>
          <w:shd w:val="clear" w:color="auto" w:fill="FFFFFF"/>
          <w:lang w:val="vi-VN" w:eastAsia="vi-VN"/>
        </w:rPr>
        <w:lastRenderedPageBreak/>
        <w:t>Hiệu quả của can thiệp kẽm đến thời gian cải thiện triệu chứng:</w:t>
      </w:r>
    </w:p>
    <w:p w14:paraId="4147DC5F" w14:textId="16882087" w:rsidR="00EC60D2" w:rsidRPr="00221116" w:rsidRDefault="00EC60D2" w:rsidP="00221116">
      <w:pPr>
        <w:spacing w:before="60"/>
        <w:ind w:left="0" w:firstLine="720"/>
        <w:rPr>
          <w:color w:val="000000" w:themeColor="text1"/>
          <w:spacing w:val="-2"/>
          <w:szCs w:val="28"/>
          <w:lang w:val="vi-VN" w:eastAsia="vi-VN"/>
        </w:rPr>
      </w:pPr>
      <w:r w:rsidRPr="00221116">
        <w:rPr>
          <w:color w:val="000000" w:themeColor="text1"/>
          <w:spacing w:val="-2"/>
          <w:szCs w:val="28"/>
          <w:lang w:val="vi-VN" w:eastAsia="vi-VN"/>
        </w:rPr>
        <w:t>Viêm phổi trẻ em thường bao gồm nhiều triệu chứng từ nhẹ tới nặng như</w:t>
      </w:r>
      <w:r w:rsidRPr="00221116">
        <w:rPr>
          <w:color w:val="000000" w:themeColor="text1"/>
          <w:spacing w:val="-2"/>
          <w:szCs w:val="28"/>
          <w:lang w:eastAsia="vi-VN"/>
        </w:rPr>
        <w:t>:</w:t>
      </w:r>
      <w:r w:rsidRPr="00221116">
        <w:rPr>
          <w:color w:val="000000" w:themeColor="text1"/>
          <w:spacing w:val="-2"/>
          <w:szCs w:val="28"/>
          <w:lang w:val="vi-VN" w:eastAsia="vi-VN"/>
        </w:rPr>
        <w:t xml:space="preserve"> sốt, </w:t>
      </w:r>
      <w:r w:rsidRPr="00221116">
        <w:rPr>
          <w:color w:val="000000" w:themeColor="text1"/>
          <w:spacing w:val="-2"/>
          <w:szCs w:val="28"/>
          <w:lang w:eastAsia="vi-VN"/>
        </w:rPr>
        <w:t xml:space="preserve">ho, </w:t>
      </w:r>
      <w:r w:rsidRPr="00221116">
        <w:rPr>
          <w:color w:val="000000" w:themeColor="text1"/>
          <w:spacing w:val="-2"/>
          <w:szCs w:val="28"/>
          <w:lang w:val="vi-VN" w:eastAsia="vi-VN"/>
        </w:rPr>
        <w:t>khó thở, khò khè</w:t>
      </w:r>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hồi</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phục</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các</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triệu</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chứng</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lâm</w:t>
      </w:r>
      <w:proofErr w:type="spellEnd"/>
      <w:r w:rsidR="00514009" w:rsidRPr="00221116">
        <w:rPr>
          <w:color w:val="000000" w:themeColor="text1"/>
          <w:spacing w:val="-2"/>
          <w:szCs w:val="28"/>
          <w:lang w:eastAsia="vi-VN"/>
        </w:rPr>
        <w:t xml:space="preserve"> </w:t>
      </w:r>
      <w:proofErr w:type="spellStart"/>
      <w:r w:rsidR="00514009" w:rsidRPr="00221116">
        <w:rPr>
          <w:color w:val="000000" w:themeColor="text1"/>
          <w:spacing w:val="-2"/>
          <w:szCs w:val="28"/>
          <w:lang w:eastAsia="vi-VN"/>
        </w:rPr>
        <w:t>sàng</w:t>
      </w:r>
      <w:proofErr w:type="spellEnd"/>
      <w:r w:rsidRPr="00221116">
        <w:rPr>
          <w:color w:val="000000" w:themeColor="text1"/>
          <w:spacing w:val="-2"/>
          <w:szCs w:val="28"/>
          <w:lang w:val="vi-VN" w:eastAsia="vi-VN"/>
        </w:rPr>
        <w:t>… phụ thuộc nhiều vào nguyên nhân gây bệnh, mức độ tắc nghẽn đường hô hấp cũng như mức độ nặng của bệnh. Trong đó ho và sốt là hai triệu chứng thường gặp nhất.</w:t>
      </w:r>
    </w:p>
    <w:p w14:paraId="7CDDFADB" w14:textId="77777777" w:rsidR="00EC60D2" w:rsidRPr="00FF7D18" w:rsidRDefault="00EC60D2" w:rsidP="00221116">
      <w:pPr>
        <w:spacing w:before="60"/>
        <w:ind w:left="0" w:firstLine="709"/>
        <w:rPr>
          <w:rFonts w:eastAsia="Times New Roman"/>
          <w:color w:val="000000" w:themeColor="text1"/>
          <w:szCs w:val="28"/>
          <w:lang w:eastAsia="vi-VN"/>
        </w:rPr>
      </w:pPr>
      <w:r w:rsidRPr="00FF7D18">
        <w:rPr>
          <w:rFonts w:eastAsia="Times New Roman"/>
          <w:color w:val="000000" w:themeColor="text1"/>
          <w:szCs w:val="28"/>
          <w:shd w:val="clear" w:color="auto" w:fill="FFFFFF"/>
          <w:lang w:eastAsia="vi-VN"/>
        </w:rPr>
        <w:t>B</w:t>
      </w:r>
      <w:r w:rsidRPr="00FF7D18">
        <w:rPr>
          <w:rFonts w:eastAsia="Times New Roman"/>
          <w:color w:val="000000" w:themeColor="text1"/>
          <w:szCs w:val="28"/>
          <w:shd w:val="clear" w:color="auto" w:fill="FFFFFF"/>
          <w:lang w:val="vi-VN" w:eastAsia="vi-VN"/>
        </w:rPr>
        <w:t>ảng 3.</w:t>
      </w:r>
      <w:r w:rsidRPr="00FF7D18">
        <w:rPr>
          <w:rFonts w:eastAsia="Times New Roman"/>
          <w:color w:val="000000" w:themeColor="text1"/>
          <w:szCs w:val="28"/>
          <w:shd w:val="clear" w:color="auto" w:fill="FFFFFF"/>
          <w:lang w:eastAsia="vi-VN"/>
        </w:rPr>
        <w:t xml:space="preserve">31 </w:t>
      </w:r>
      <w:proofErr w:type="spellStart"/>
      <w:r w:rsidRPr="00FF7D18">
        <w:rPr>
          <w:rFonts w:eastAsia="Times New Roman"/>
          <w:color w:val="000000" w:themeColor="text1"/>
          <w:szCs w:val="28"/>
          <w:shd w:val="clear" w:color="auto" w:fill="FFFFFF"/>
          <w:lang w:eastAsia="vi-VN"/>
        </w:rPr>
        <w:t>cho</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biết</w:t>
      </w:r>
      <w:proofErr w:type="spellEnd"/>
      <w:r w:rsidRPr="00FF7D18">
        <w:rPr>
          <w:rFonts w:eastAsia="Times New Roman"/>
          <w:color w:val="000000" w:themeColor="text1"/>
          <w:szCs w:val="28"/>
          <w:shd w:val="clear" w:color="auto" w:fill="FFFFFF"/>
          <w:lang w:eastAsia="vi-VN"/>
        </w:rPr>
        <w:t>:</w:t>
      </w:r>
    </w:p>
    <w:p w14:paraId="6AED954C" w14:textId="601BAF5C" w:rsidR="00EC60D2" w:rsidRPr="00FF7D18" w:rsidRDefault="00EC60D2" w:rsidP="00221116">
      <w:pPr>
        <w:spacing w:before="60"/>
        <w:ind w:left="0" w:firstLine="709"/>
        <w:rPr>
          <w:rFonts w:eastAsia="Times New Roman"/>
          <w:color w:val="000000" w:themeColor="text1"/>
          <w:szCs w:val="28"/>
          <w:lang w:val="vi-VN" w:eastAsia="vi-VN"/>
        </w:rPr>
      </w:pPr>
      <w:r w:rsidRPr="00FF7D18">
        <w:rPr>
          <w:rFonts w:eastAsia="Times New Roman"/>
          <w:color w:val="000000" w:themeColor="text1"/>
          <w:szCs w:val="28"/>
          <w:lang w:eastAsia="vi-VN"/>
        </w:rPr>
        <w:t>T</w:t>
      </w:r>
      <w:r w:rsidRPr="00FF7D18">
        <w:rPr>
          <w:rFonts w:eastAsia="Times New Roman"/>
          <w:color w:val="000000" w:themeColor="text1"/>
          <w:szCs w:val="28"/>
          <w:lang w:val="vi-VN" w:eastAsia="vi-VN"/>
        </w:rPr>
        <w:t xml:space="preserve">hời gian </w:t>
      </w:r>
      <w:r w:rsidR="00514009" w:rsidRPr="00FF7D18">
        <w:rPr>
          <w:rFonts w:eastAsia="Times New Roman"/>
          <w:color w:val="000000" w:themeColor="text1"/>
          <w:szCs w:val="28"/>
          <w:lang w:eastAsia="vi-VN"/>
        </w:rPr>
        <w:t>ho</w:t>
      </w:r>
      <w:r w:rsidRPr="00FF7D18">
        <w:rPr>
          <w:rFonts w:eastAsia="Times New Roman"/>
          <w:color w:val="000000" w:themeColor="text1"/>
          <w:szCs w:val="28"/>
          <w:lang w:val="vi-VN" w:eastAsia="vi-VN"/>
        </w:rPr>
        <w:t xml:space="preserve"> trung bình của bệnh nhân</w:t>
      </w:r>
      <w:r w:rsidRPr="00FF7D18">
        <w:rPr>
          <w:rFonts w:eastAsia="Times New Roman"/>
          <w:color w:val="000000" w:themeColor="text1"/>
          <w:szCs w:val="28"/>
          <w:lang w:eastAsia="vi-VN"/>
        </w:rPr>
        <w:t xml:space="preserve"> ở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val="vi-VN" w:eastAsia="vi-VN"/>
        </w:rPr>
        <w:t xml:space="preserve"> </w:t>
      </w:r>
      <w:r w:rsidRPr="00FF7D18">
        <w:rPr>
          <w:rFonts w:eastAsia="Times New Roman"/>
          <w:color w:val="000000" w:themeColor="text1"/>
          <w:szCs w:val="28"/>
          <w:lang w:eastAsia="vi-VN"/>
        </w:rPr>
        <w:t xml:space="preserve">can </w:t>
      </w:r>
      <w:proofErr w:type="spellStart"/>
      <w:r w:rsidRPr="00FF7D18">
        <w:rPr>
          <w:rFonts w:eastAsia="Times New Roman"/>
          <w:color w:val="000000" w:themeColor="text1"/>
          <w:szCs w:val="28"/>
          <w:lang w:eastAsia="vi-VN"/>
        </w:rPr>
        <w:t>thiệp</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thấp hơn</w:t>
      </w:r>
      <w:r w:rsidRPr="00FF7D18">
        <w:rPr>
          <w:rFonts w:eastAsia="Times New Roman"/>
          <w:color w:val="000000" w:themeColor="text1"/>
          <w:szCs w:val="28"/>
          <w:lang w:eastAsia="vi-VN"/>
        </w:rPr>
        <w:t xml:space="preserve"> ở </w:t>
      </w:r>
      <w:proofErr w:type="spellStart"/>
      <w:r w:rsidRPr="00FF7D18">
        <w:rPr>
          <w:rFonts w:eastAsia="Times New Roman"/>
          <w:color w:val="000000" w:themeColor="text1"/>
          <w:szCs w:val="28"/>
          <w:lang w:eastAsia="vi-VN"/>
        </w:rPr>
        <w:t>nhóm</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chứng</w:t>
      </w:r>
      <w:proofErr w:type="spellEnd"/>
      <w:r w:rsidRPr="00FF7D18">
        <w:rPr>
          <w:rFonts w:eastAsia="Times New Roman"/>
          <w:color w:val="000000" w:themeColor="text1"/>
          <w:szCs w:val="28"/>
          <w:lang w:val="vi-VN" w:eastAsia="vi-VN"/>
        </w:rPr>
        <w:t xml:space="preserve">, sự khác biệt </w:t>
      </w:r>
      <w:proofErr w:type="spellStart"/>
      <w:r w:rsidRPr="00FF7D18">
        <w:rPr>
          <w:rFonts w:eastAsia="Times New Roman"/>
          <w:color w:val="000000" w:themeColor="text1"/>
          <w:szCs w:val="28"/>
          <w:lang w:eastAsia="vi-VN"/>
        </w:rPr>
        <w:t>không</w:t>
      </w:r>
      <w:proofErr w:type="spellEnd"/>
      <w:r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có ý nghĩa thống kê với p</w:t>
      </w:r>
      <w:r w:rsidRPr="00FF7D18">
        <w:rPr>
          <w:rFonts w:eastAsia="Times New Roman"/>
          <w:color w:val="000000" w:themeColor="text1"/>
          <w:szCs w:val="28"/>
          <w:lang w:eastAsia="vi-VN"/>
        </w:rPr>
        <w:t>&gt;</w:t>
      </w:r>
      <w:r w:rsidRPr="00FF7D18">
        <w:rPr>
          <w:rFonts w:eastAsia="Times New Roman"/>
          <w:color w:val="000000" w:themeColor="text1"/>
          <w:szCs w:val="28"/>
          <w:lang w:val="vi-VN" w:eastAsia="vi-VN"/>
        </w:rPr>
        <w:t>0,05.</w:t>
      </w:r>
    </w:p>
    <w:p w14:paraId="37857A9F" w14:textId="773C3925" w:rsidR="00EC60D2" w:rsidRPr="00FF7D18" w:rsidRDefault="00EC60D2" w:rsidP="00221116">
      <w:pPr>
        <w:spacing w:before="60"/>
        <w:ind w:left="0" w:firstLine="709"/>
        <w:rPr>
          <w:rFonts w:eastAsia="Times New Roman"/>
          <w:color w:val="000000" w:themeColor="text1"/>
          <w:szCs w:val="28"/>
          <w:lang w:val="vi-VN" w:eastAsia="vi-VN"/>
        </w:rPr>
      </w:pPr>
      <w:r w:rsidRPr="00FF7D18">
        <w:rPr>
          <w:rFonts w:eastAsia="Times New Roman"/>
          <w:bCs/>
          <w:color w:val="000000" w:themeColor="text1"/>
          <w:szCs w:val="28"/>
          <w:lang w:eastAsia="vi-VN"/>
        </w:rPr>
        <w:t>T</w:t>
      </w:r>
      <w:r w:rsidRPr="00FF7D18">
        <w:rPr>
          <w:rFonts w:eastAsia="Times New Roman"/>
          <w:bCs/>
          <w:color w:val="000000" w:themeColor="text1"/>
          <w:szCs w:val="28"/>
          <w:lang w:val="vi-VN" w:eastAsia="vi-VN"/>
        </w:rPr>
        <w:t>h</w:t>
      </w:r>
      <w:r w:rsidRPr="00FF7D18">
        <w:rPr>
          <w:rFonts w:eastAsia="Times New Roman"/>
          <w:color w:val="000000" w:themeColor="text1"/>
          <w:szCs w:val="28"/>
          <w:lang w:val="vi-VN" w:eastAsia="vi-VN"/>
        </w:rPr>
        <w:t xml:space="preserve">ời gian </w:t>
      </w:r>
      <w:proofErr w:type="spellStart"/>
      <w:r w:rsidR="00514009" w:rsidRPr="00FF7D18">
        <w:rPr>
          <w:rFonts w:eastAsia="Times New Roman"/>
          <w:color w:val="000000" w:themeColor="text1"/>
          <w:szCs w:val="28"/>
          <w:lang w:eastAsia="vi-VN"/>
        </w:rPr>
        <w:t>sốt</w:t>
      </w:r>
      <w:proofErr w:type="spellEnd"/>
      <w:r w:rsidRPr="00FF7D18">
        <w:rPr>
          <w:rFonts w:eastAsia="Times New Roman"/>
          <w:color w:val="000000" w:themeColor="text1"/>
          <w:szCs w:val="28"/>
          <w:lang w:val="vi-VN" w:eastAsia="vi-VN"/>
        </w:rPr>
        <w:t xml:space="preserve"> trung bình của bệnh nhân ở nhóm can thiệp </w:t>
      </w:r>
      <w:proofErr w:type="spellStart"/>
      <w:r w:rsidRPr="00FF7D18">
        <w:rPr>
          <w:rFonts w:eastAsia="Times New Roman"/>
          <w:color w:val="000000" w:themeColor="text1"/>
          <w:szCs w:val="28"/>
          <w:lang w:eastAsia="vi-VN"/>
        </w:rPr>
        <w:t>thấp</w:t>
      </w:r>
      <w:proofErr w:type="spellEnd"/>
      <w:r w:rsidRPr="00FF7D18">
        <w:rPr>
          <w:rFonts w:eastAsia="Times New Roman"/>
          <w:color w:val="000000" w:themeColor="text1"/>
          <w:szCs w:val="28"/>
          <w:lang w:eastAsia="vi-VN"/>
        </w:rPr>
        <w:t xml:space="preserve"> </w:t>
      </w:r>
      <w:proofErr w:type="spellStart"/>
      <w:r w:rsidRPr="00FF7D18">
        <w:rPr>
          <w:rFonts w:eastAsia="Times New Roman"/>
          <w:color w:val="000000" w:themeColor="text1"/>
          <w:szCs w:val="28"/>
          <w:lang w:eastAsia="vi-VN"/>
        </w:rPr>
        <w:t>hơn</w:t>
      </w:r>
      <w:proofErr w:type="spellEnd"/>
      <w:r w:rsidRPr="00FF7D18">
        <w:rPr>
          <w:rFonts w:eastAsia="Times New Roman"/>
          <w:color w:val="000000" w:themeColor="text1"/>
          <w:szCs w:val="28"/>
          <w:lang w:eastAsia="vi-VN"/>
        </w:rPr>
        <w:t xml:space="preserve"> so </w:t>
      </w:r>
      <w:proofErr w:type="spellStart"/>
      <w:r w:rsidRPr="00FF7D18">
        <w:rPr>
          <w:rFonts w:eastAsia="Times New Roman"/>
          <w:color w:val="000000" w:themeColor="text1"/>
          <w:szCs w:val="28"/>
          <w:lang w:eastAsia="vi-VN"/>
        </w:rPr>
        <w:t>với</w:t>
      </w:r>
      <w:proofErr w:type="spellEnd"/>
      <w:r w:rsidRPr="00FF7D18">
        <w:rPr>
          <w:rFonts w:eastAsia="Times New Roman"/>
          <w:color w:val="000000" w:themeColor="text1"/>
          <w:szCs w:val="28"/>
          <w:lang w:val="vi-VN" w:eastAsia="vi-VN"/>
        </w:rPr>
        <w:t xml:space="preserve"> nhóm chứng</w:t>
      </w:r>
      <w:r w:rsidRPr="00FF7D18">
        <w:rPr>
          <w:rFonts w:eastAsia="Times New Roman"/>
          <w:color w:val="000000" w:themeColor="text1"/>
          <w:szCs w:val="28"/>
          <w:lang w:eastAsia="vi-VN"/>
        </w:rPr>
        <w:t>,</w:t>
      </w:r>
      <w:r w:rsidRPr="00FF7D18">
        <w:rPr>
          <w:rFonts w:eastAsia="Times New Roman"/>
          <w:color w:val="000000" w:themeColor="text1"/>
          <w:szCs w:val="28"/>
          <w:lang w:val="vi-VN" w:eastAsia="vi-VN"/>
        </w:rPr>
        <w:t xml:space="preserve"> </w:t>
      </w:r>
      <w:proofErr w:type="spellStart"/>
      <w:r w:rsidR="00F535DD" w:rsidRPr="00FF7D18">
        <w:rPr>
          <w:rFonts w:eastAsia="Times New Roman"/>
          <w:color w:val="000000" w:themeColor="text1"/>
          <w:szCs w:val="28"/>
          <w:lang w:eastAsia="vi-VN"/>
        </w:rPr>
        <w:t>có</w:t>
      </w:r>
      <w:proofErr w:type="spellEnd"/>
      <w:r w:rsidR="00F535DD" w:rsidRPr="00FF7D18">
        <w:rPr>
          <w:rFonts w:eastAsia="Times New Roman"/>
          <w:color w:val="000000" w:themeColor="text1"/>
          <w:szCs w:val="28"/>
          <w:lang w:eastAsia="vi-VN"/>
        </w:rPr>
        <w:t xml:space="preserve"> </w:t>
      </w:r>
      <w:r w:rsidRPr="00FF7D18">
        <w:rPr>
          <w:rFonts w:eastAsia="Times New Roman"/>
          <w:color w:val="000000" w:themeColor="text1"/>
          <w:szCs w:val="28"/>
          <w:lang w:val="vi-VN" w:eastAsia="vi-VN"/>
        </w:rPr>
        <w:t>sự khác biệt ở 2 nhóm nghiên cứu, có ý nghĩa thống kê với p</w:t>
      </w:r>
      <w:r w:rsidRPr="00FF7D18">
        <w:rPr>
          <w:rFonts w:eastAsia="Times New Roman"/>
          <w:color w:val="000000" w:themeColor="text1"/>
          <w:szCs w:val="28"/>
          <w:lang w:eastAsia="vi-VN"/>
        </w:rPr>
        <w:t>=0,001</w:t>
      </w:r>
      <w:r w:rsidRPr="00FF7D18">
        <w:rPr>
          <w:rFonts w:eastAsia="Times New Roman"/>
          <w:color w:val="000000" w:themeColor="text1"/>
          <w:szCs w:val="28"/>
          <w:lang w:val="vi-VN" w:eastAsia="vi-VN"/>
        </w:rPr>
        <w:t>.</w:t>
      </w:r>
    </w:p>
    <w:p w14:paraId="257DB2CA" w14:textId="0C8CC072" w:rsidR="00EC60D2" w:rsidRPr="00FF7D18" w:rsidRDefault="00EC60D2" w:rsidP="00221116">
      <w:pPr>
        <w:spacing w:before="60"/>
        <w:ind w:left="0" w:firstLine="720"/>
        <w:rPr>
          <w:color w:val="000000" w:themeColor="text1"/>
          <w:szCs w:val="28"/>
          <w:lang w:val="vi-VN" w:eastAsia="vi-VN"/>
        </w:rPr>
      </w:pPr>
      <w:r w:rsidRPr="00FF7D18">
        <w:rPr>
          <w:rFonts w:eastAsia="Times New Roman"/>
          <w:color w:val="000000" w:themeColor="text1"/>
          <w:szCs w:val="28"/>
          <w:shd w:val="clear" w:color="auto" w:fill="FFFFFF"/>
          <w:lang w:val="vi-VN" w:eastAsia="vi-VN"/>
        </w:rPr>
        <w:t xml:space="preserve">Phản ứng sốt của cơ thể là một trong các biểu hiện viêm, </w:t>
      </w:r>
      <w:proofErr w:type="spellStart"/>
      <w:r w:rsidRPr="00FF7D18">
        <w:rPr>
          <w:rFonts w:eastAsia="Times New Roman"/>
          <w:color w:val="000000" w:themeColor="text1"/>
          <w:szCs w:val="28"/>
          <w:shd w:val="clear" w:color="auto" w:fill="FFFFFF"/>
          <w:lang w:eastAsia="vi-VN"/>
        </w:rPr>
        <w:t>thường</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xuất</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hiện</w:t>
      </w:r>
      <w:proofErr w:type="spellEnd"/>
      <w:r w:rsidRPr="00FF7D18">
        <w:rPr>
          <w:rFonts w:eastAsia="Times New Roman"/>
          <w:color w:val="000000" w:themeColor="text1"/>
          <w:szCs w:val="28"/>
          <w:shd w:val="clear" w:color="auto" w:fill="FFFFFF"/>
          <w:lang w:eastAsia="vi-VN"/>
        </w:rPr>
        <w:t xml:space="preserve"> ở </w:t>
      </w:r>
      <w:proofErr w:type="spellStart"/>
      <w:r w:rsidRPr="00FF7D18">
        <w:rPr>
          <w:rFonts w:eastAsia="Times New Roman"/>
          <w:color w:val="000000" w:themeColor="text1"/>
          <w:szCs w:val="28"/>
          <w:shd w:val="clear" w:color="auto" w:fill="FFFFFF"/>
          <w:lang w:eastAsia="vi-VN"/>
        </w:rPr>
        <w:t>những</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ngày</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đầu</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của</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bệnh</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và</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thuyên</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giảm</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khi</w:t>
      </w:r>
      <w:proofErr w:type="spellEnd"/>
      <w:r w:rsidRPr="00FF7D18">
        <w:rPr>
          <w:rFonts w:eastAsia="Times New Roman"/>
          <w:color w:val="000000" w:themeColor="text1"/>
          <w:szCs w:val="28"/>
          <w:shd w:val="clear" w:color="auto" w:fill="FFFFFF"/>
          <w:lang w:eastAsia="vi-VN"/>
        </w:rPr>
        <w:t xml:space="preserve"> </w:t>
      </w:r>
      <w:proofErr w:type="spellStart"/>
      <w:r w:rsidR="00A278EB" w:rsidRPr="00FF7D18">
        <w:rPr>
          <w:rFonts w:eastAsia="Times New Roman"/>
          <w:color w:val="000000" w:themeColor="text1"/>
          <w:szCs w:val="28"/>
          <w:shd w:val="clear" w:color="auto" w:fill="FFFFFF"/>
          <w:lang w:eastAsia="vi-VN"/>
        </w:rPr>
        <w:t>người</w:t>
      </w:r>
      <w:proofErr w:type="spellEnd"/>
      <w:r w:rsidR="00A278EB" w:rsidRPr="00FF7D18">
        <w:rPr>
          <w:rFonts w:eastAsia="Times New Roman"/>
          <w:color w:val="000000" w:themeColor="text1"/>
          <w:szCs w:val="28"/>
          <w:shd w:val="clear" w:color="auto" w:fill="FFFFFF"/>
          <w:lang w:eastAsia="vi-VN"/>
        </w:rPr>
        <w:t xml:space="preserve"> </w:t>
      </w:r>
      <w:proofErr w:type="spellStart"/>
      <w:r w:rsidR="00A278EB" w:rsidRPr="00FF7D18">
        <w:rPr>
          <w:rFonts w:eastAsia="Times New Roman"/>
          <w:color w:val="000000" w:themeColor="text1"/>
          <w:szCs w:val="28"/>
          <w:shd w:val="clear" w:color="auto" w:fill="FFFFFF"/>
          <w:lang w:eastAsia="vi-VN"/>
        </w:rPr>
        <w:t>bệnh</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có</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đáp</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ứng</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với</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điều</w:t>
      </w:r>
      <w:proofErr w:type="spellEnd"/>
      <w:r w:rsidRPr="00FF7D18">
        <w:rPr>
          <w:rFonts w:eastAsia="Times New Roman"/>
          <w:color w:val="000000" w:themeColor="text1"/>
          <w:szCs w:val="28"/>
          <w:shd w:val="clear" w:color="auto" w:fill="FFFFFF"/>
          <w:lang w:eastAsia="vi-VN"/>
        </w:rPr>
        <w:t xml:space="preserve"> </w:t>
      </w:r>
      <w:proofErr w:type="spellStart"/>
      <w:r w:rsidRPr="00FF7D18">
        <w:rPr>
          <w:rFonts w:eastAsia="Times New Roman"/>
          <w:color w:val="000000" w:themeColor="text1"/>
          <w:szCs w:val="28"/>
          <w:shd w:val="clear" w:color="auto" w:fill="FFFFFF"/>
          <w:lang w:eastAsia="vi-VN"/>
        </w:rPr>
        <w:t>trị</w:t>
      </w:r>
      <w:proofErr w:type="spellEnd"/>
      <w:r w:rsidRPr="00FF7D18">
        <w:rPr>
          <w:rFonts w:eastAsia="Times New Roman"/>
          <w:color w:val="000000" w:themeColor="text1"/>
          <w:szCs w:val="28"/>
          <w:shd w:val="clear" w:color="auto" w:fill="FFFFFF"/>
          <w:lang w:val="vi-VN" w:eastAsia="vi-VN"/>
        </w:rPr>
        <w:t>.</w:t>
      </w:r>
      <w:r w:rsidR="00514009" w:rsidRPr="00FF7D18">
        <w:rPr>
          <w:color w:val="000000" w:themeColor="text1"/>
          <w:szCs w:val="28"/>
          <w:lang w:eastAsia="vi-VN"/>
        </w:rPr>
        <w:t xml:space="preserve"> </w:t>
      </w:r>
      <w:r w:rsidRPr="00FF7D18">
        <w:rPr>
          <w:color w:val="000000" w:themeColor="text1"/>
          <w:szCs w:val="28"/>
          <w:lang w:val="vi-VN" w:eastAsia="vi-VN"/>
        </w:rPr>
        <w:t>Kết quả cho thấy nhóm trẻ được bổ sung kẽm trong nghiên cứu có thời gian cải thiện triệu chứng của viêm phổi (sốt), ngắn hơn hẳn so với nhóm chứng có ý nghĩa thống kê. Triệu chứng ho không có thuyên giảm đáng kể ở nhóm có can thiệp bổ sung kẽm so với nhóm chứng. Có thể hiểu ho là phản xạ tống đờm của đường hô hấp. Phản xạ ho tốt sẽ giúp bệnh nhân tống xuất đờm tốt hơn. Do đó, biểu hiện lâm sàng triệu chứng ho phụ thuộc nhiều vào vào tình trạng tắc nghẽ</w:t>
      </w:r>
      <w:r w:rsidR="00514009" w:rsidRPr="00FF7D18">
        <w:rPr>
          <w:color w:val="000000" w:themeColor="text1"/>
          <w:szCs w:val="28"/>
          <w:lang w:val="vi-VN" w:eastAsia="vi-VN"/>
        </w:rPr>
        <w:t>n</w:t>
      </w:r>
      <w:r w:rsidRPr="00FF7D18">
        <w:rPr>
          <w:color w:val="000000" w:themeColor="text1"/>
          <w:szCs w:val="28"/>
          <w:lang w:val="vi-VN" w:eastAsia="vi-VN"/>
        </w:rPr>
        <w:t xml:space="preserve"> của đường hô hấp.</w:t>
      </w:r>
    </w:p>
    <w:p w14:paraId="6240B224"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Một thử nghiệm ngẫu nhiên, mù đôi, có đối chứng với giả dược đã được tiến hành trên 64 trẻ nhập viện mắc viêm phổi, ở độ tuổi từ 2 đến 60 tháng, được phân bổ ngẫu nhiên để uống kẽm (30 mg kẽm nguyên tố/ngày) hoặc giả dược của tác giả </w:t>
      </w:r>
      <w:hyperlink r:id="rId29" w:history="1">
        <w:r w:rsidRPr="00FF7D18">
          <w:rPr>
            <w:color w:val="000000" w:themeColor="text1"/>
            <w:szCs w:val="28"/>
            <w:lang w:val="vi-VN" w:eastAsia="vi-VN"/>
          </w:rPr>
          <w:t>Rerksuppaphol</w:t>
        </w:r>
      </w:hyperlink>
      <w:r w:rsidRPr="00FF7D18">
        <w:rPr>
          <w:color w:val="000000" w:themeColor="text1"/>
          <w:szCs w:val="28"/>
          <w:lang w:val="vi-VN" w:eastAsia="vi-VN"/>
        </w:rPr>
        <w:t xml:space="preserve"> S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&lt;EndNote&gt;&lt;Cite&gt;&lt;Author&gt;26. Rerksuppaphol S&lt;/Author&gt;&lt;Year&gt;2019&lt;/Year&gt;&lt;RecNum&gt;279&lt;/RecNum&gt;&lt;DisplayText&gt;[143]&lt;/DisplayText&gt;&lt;record&gt;&lt;rec-number&gt;279&lt;/rec-number&gt;&lt;foreign-keys&gt;&lt;key app="EN" db-id="txtet0904d09v3edz2mpfstqf5w0rwzt920v" timestamp="1667198300"&gt;279&lt;/key&gt;&lt;/foreign-keys&gt;&lt;ref-type name="Journal Article"&gt;17&lt;/ref-type&gt;&lt;contributors&gt;&lt;authors&gt;&lt;author&gt;26. Rerksuppaphol S, &lt;/author&gt;&lt;author&gt;Rerksuppaphol L&lt;/author&gt;&lt;/authors&gt;&lt;/contributors&gt;&lt;titles&gt;&lt;title&gt;A randomized controlled trial of zinc supplementation in the treatment of acute respiratory infections in Thai children. &lt;/title&gt;&lt;secondary-title&gt;Pediatric Representative&lt;/secondary-title&gt;&lt;/titles&gt;&lt;periodical&gt;&lt;full-title&gt;Pediatric Representative&lt;/full-title&gt;&lt;/periodical&gt;&lt;pages&gt;2022&lt;/pages&gt;&lt;volume&gt;11&lt;/volume&gt;&lt;dates&gt;&lt;year&gt;2019&lt;/year&gt;&lt;/dates&gt;&lt;urls&gt;&lt;/urls&gt;&lt;/record&gt;&lt;/Cite&gt;&lt;/EndNote&gt;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43" w:tooltip="26. Rerksuppaphol S, 2019 #279" w:history="1">
        <w:r w:rsidRPr="00FF7D18">
          <w:rPr>
            <w:noProof/>
            <w:color w:val="000000" w:themeColor="text1"/>
            <w:szCs w:val="28"/>
            <w:lang w:val="vi-VN" w:eastAsia="vi-VN"/>
          </w:rPr>
          <w:t>143</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cho thấy thời gian sốt đã rút ngắn hơn đáng kể so với nhóm chứng: (10 (4-27,0 giờ) so với 1,6 (17,0-72,0) giờ với p&lt;0,001. Thời gian để hết triệu chứng thở nhanh (8,0 so với 24 giờ </w:t>
      </w:r>
      <w:r w:rsidRPr="00FF7D18">
        <w:rPr>
          <w:color w:val="000000" w:themeColor="text1"/>
          <w:szCs w:val="28"/>
          <w:lang w:val="vi-VN" w:eastAsia="vi-VN"/>
        </w:rPr>
        <w:lastRenderedPageBreak/>
        <w:t xml:space="preserve">với p &lt;0,001). Tương tự, tác giả Hanaa I đã thực hiện một nghiên cứu hồi cứu tại Bệnh viện Nhi khoa Đại học Cairo, Ai Cập trên 40 trẻ trẻ từ 3–144 tháng tuổi, nhập viện với chẩn đoán viêm phổi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&lt;EndNote&gt;&lt;Cite&gt;&lt;Author&gt;9. Hanaa I&lt;/Author&gt;&lt;Year&gt;2013&lt;/Year&gt;&lt;RecNum&gt;262&lt;/RecNum&gt;&lt;DisplayText&gt;[153]&lt;/DisplayText&gt;&lt;record&gt;&lt;rec-number&gt;262&lt;/rec-number&gt;&lt;foreign-keys&gt;&lt;key app="EN" db-id="txtet0904d09v3edz2mpfstqf5w0rwzt920v" timestamp="1667198300"&gt;262&lt;/key&gt;&lt;/foreign-keys&gt;&lt;ref-type name="Journal Article"&gt;17&lt;/ref-type&gt;&lt;contributors&gt;&lt;authors&gt;&lt;author&gt;9. Hanaa I,&lt;/author&gt;&lt;author&gt; Rady WA,&lt;/author&gt;&lt;author&gt; Rabie HA,&lt;/author&gt;&lt;/authors&gt;&lt;/contributors&gt;&lt;titles&gt;&lt;title&gt;Blood zinc levels in children hospitalized with pneumonia: A cross sectional study. Egyptian Journal of Chest Diseases and Tuberculosis&lt;/title&gt;&lt;/titles&gt;&lt;pages&gt;2022&lt;/pages&gt;&lt;volume&gt;62&lt;/volume&gt;&lt;dates&gt;&lt;year&gt;2013&lt;/year&gt;&lt;/dates&gt;&lt;urls&gt;&lt;/urls&gt;&lt;/record&gt;&lt;/Cite&gt;&lt;/EndNote&gt;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3" w:tooltip="9. Hanaa I, 2013 #262" w:history="1">
        <w:r w:rsidRPr="00FF7D18">
          <w:rPr>
            <w:noProof/>
            <w:color w:val="000000" w:themeColor="text1"/>
            <w:szCs w:val="28"/>
            <w:lang w:val="vi-VN" w:eastAsia="vi-VN"/>
          </w:rPr>
          <w:t>153</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Tác giả cho biết, mức kẽm càng thấp thì tình trạng suy hô hấp càng nặng, trẻ có nồng độ kẽm huyết thanh cao thì yêu cầu phải hỗ trợ hô hấp (thở oxy, thở máy) càng thấp với p&lt; 0,001. </w:t>
      </w:r>
    </w:p>
    <w:p w14:paraId="66FF0936" w14:textId="071468BE" w:rsidR="008334E5"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Khác với nghiên cứu của chúng tôi, tác giả Basnet nghiên cứu trên 610 trẻ em từ 2 đến 35 tháng tuổi bị viêm phổi nặng, được điều trị bằng kháng sinh tiêu chuẩn và được chọn ngẫu nhiên để nhận bổ sung kẽm (10 mg ở trẻ từ 2 đến 11 tháng tuổi và 20 mg ở trẻ lớn hơn) hoặc giả dược ở nhóm chứng hàng ngày trong tối đa 14 ngày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&lt;EndNote&gt;&lt;Cite&gt;&lt;Author&gt;21. Basnet S &lt;/Author&gt;&lt;Year&gt;2012&lt;/Year&gt;&lt;RecNum&gt;274&lt;/RecNum&gt;&lt;DisplayText&gt;[151]&lt;/DisplayText&gt;&lt;record&gt;&lt;rec-number&gt;274&lt;/rec-number&gt;&lt;foreign-keys&gt;&lt;key app="EN" db-id="txtet0904d09v3edz2mpfstqf5w0rwzt920v" timestamp="1667198300"&gt;274&lt;/key&gt;&lt;/foreign-keys&gt;&lt;ref-type name="Journal Article"&gt;17&lt;/ref-type&gt;&lt;contributors&gt;&lt;authors&gt;&lt;author&gt;21. Basnet S ,&lt;/author&gt;&lt;author&gt;  Shrestha P, &lt;/author&gt;&lt;author&gt;Sharma A &lt;/author&gt;&lt;/authors&gt;&lt;/contributors&gt;&lt;titles&gt;&lt;title&gt;Randomized Controlled Trial of Zinc as Adjuvant Therapy for Severe Pneumonia in Young Children&lt;/title&gt;&lt;secondary-title&gt;Pediatrics, &lt;/secondary-title&gt;&lt;/titles&gt;&lt;periodical&gt;&lt;full-title&gt;Pediatrics,&lt;/full-title&gt;&lt;/periodical&gt;&lt;pages&gt;2022&lt;/pages&gt;&lt;volume&gt;129&lt;/volume&gt;&lt;dates&gt;&lt;year&gt;2012&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1" w:tooltip="21. Basnet S , 2012 #274" w:history="1">
        <w:r w:rsidRPr="00FF7D18">
          <w:rPr>
            <w:noProof/>
            <w:color w:val="000000" w:themeColor="text1"/>
            <w:szCs w:val="28"/>
            <w:lang w:val="vi-VN" w:eastAsia="vi-VN"/>
          </w:rPr>
          <w:t>151</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Tác giả kết luận không tìm thấy ảnh hưởng của bổ sung kẽm tới điều trị viêm phổi nặng. Tác giả đánh giá kết quả thất bại trong điều trị bổ sung kẽm với tiêu chí chính là thời gian hết viêm phổi nặng, tiêu chí phụ là thất bại điều trị, được định nghĩa là yêu cầu thay đổi thuốc kháng sinh, và/hoặc xuất hiện các biến chứng viêm phổi: như tràn dịch màng phổi, cần hỗ trợ hô hấp như thở máy, nhập vào khoa hồi sức tích cực hoặc cần can thiệp phẫu thuật. Hiệu quả của kẽm trong điều trị viêm phổi có thể khác nhau tùy thuộc vào loại liệu pháp kháng sinh nào được thêm vào và khi nào. Các ngưỡng khác nhau trong việc xác định khả năng hồi phục sau viêm phổi và xuất viện sớm có thể tạo ra những sai lệch có thể làm thay đổi khả năng phát hiện tác dụng của thử nghiệm kẽm.</w:t>
      </w:r>
    </w:p>
    <w:p w14:paraId="2E7EC46B" w14:textId="77777777" w:rsidR="008334E5" w:rsidRPr="00FF7D18" w:rsidRDefault="008334E5"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Hiệu quả của can thiệp đến hiệu quả phục hồi lâm sàng:</w:t>
      </w:r>
    </w:p>
    <w:p w14:paraId="504210B7" w14:textId="77777777"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Để đánh giá hiệu quả phục hồi lâm sàng của bệnh nhân viêm phổi cần xem xét toàn diện về mặt lâm sàng (tình trạng sốt, ho, khó thở, thở oxy, toàn trạng…) và tiến triển bệnh sau 48 đến 72h điều trị. Thuốc cũng như các can thiệp khác được điều chỉnh phù hợp với tình trạng bệnh nhân và mục tiêu cải thiện bệnh. Tiến trình này được đánh giá thường xuyên, liên tục qua thăm </w:t>
      </w:r>
      <w:r w:rsidRPr="00FF7D18">
        <w:rPr>
          <w:color w:val="000000" w:themeColor="text1"/>
          <w:szCs w:val="28"/>
          <w:lang w:val="vi-VN" w:eastAsia="vi-VN"/>
        </w:rPr>
        <w:lastRenderedPageBreak/>
        <w:t xml:space="preserve">khám hàng ngày theo phân cấp chăm sóc. Kết hợp với diễn biến các kết quả xét nghiệm phù hợp để các bác sỹ lâm sàng đưa ra phác đồ điều trị phù hợp. </w:t>
      </w:r>
    </w:p>
    <w:p w14:paraId="216CF9D1" w14:textId="0D5C4ED4" w:rsidR="008334E5" w:rsidRPr="00FF7D18" w:rsidRDefault="008334E5" w:rsidP="00221116">
      <w:pPr>
        <w:spacing w:before="60"/>
        <w:ind w:left="0" w:firstLine="709"/>
        <w:rPr>
          <w:rFonts w:eastAsia="Times New Roman"/>
          <w:color w:val="000000" w:themeColor="text1"/>
          <w:szCs w:val="28"/>
          <w:lang w:val="vi-VN" w:eastAsia="vi-VN"/>
        </w:rPr>
      </w:pPr>
      <w:r w:rsidRPr="00FF7D18">
        <w:rPr>
          <w:color w:val="000000" w:themeColor="text1"/>
          <w:szCs w:val="28"/>
          <w:lang w:val="vi-VN" w:eastAsia="vi-VN"/>
        </w:rPr>
        <w:t>Bảng 3.3</w:t>
      </w:r>
      <w:r w:rsidRPr="00FF7D18">
        <w:rPr>
          <w:color w:val="000000" w:themeColor="text1"/>
          <w:szCs w:val="28"/>
          <w:lang w:eastAsia="vi-VN"/>
        </w:rPr>
        <w:t>1</w:t>
      </w:r>
      <w:r w:rsidRPr="00FF7D18">
        <w:rPr>
          <w:color w:val="000000" w:themeColor="text1"/>
          <w:szCs w:val="28"/>
          <w:lang w:val="vi-VN" w:eastAsia="vi-VN"/>
        </w:rPr>
        <w:t xml:space="preserve"> </w:t>
      </w:r>
      <w:proofErr w:type="spellStart"/>
      <w:r w:rsidR="00F535DD" w:rsidRPr="00FF7D18">
        <w:rPr>
          <w:color w:val="000000" w:themeColor="text1"/>
          <w:szCs w:val="28"/>
          <w:lang w:eastAsia="vi-VN"/>
        </w:rPr>
        <w:t>cũng</w:t>
      </w:r>
      <w:proofErr w:type="spellEnd"/>
      <w:r w:rsidR="00F535DD" w:rsidRPr="00FF7D18">
        <w:rPr>
          <w:color w:val="000000" w:themeColor="text1"/>
          <w:szCs w:val="28"/>
          <w:lang w:eastAsia="vi-VN"/>
        </w:rPr>
        <w:t xml:space="preserve"> </w:t>
      </w:r>
      <w:r w:rsidRPr="00FF7D18">
        <w:rPr>
          <w:color w:val="000000" w:themeColor="text1"/>
          <w:szCs w:val="28"/>
          <w:lang w:val="vi-VN" w:eastAsia="vi-VN"/>
        </w:rPr>
        <w:t xml:space="preserve">cho biết </w:t>
      </w:r>
      <w:r w:rsidRPr="00FF7D18">
        <w:rPr>
          <w:rFonts w:eastAsia="Times New Roman"/>
          <w:color w:val="000000" w:themeColor="text1"/>
          <w:szCs w:val="28"/>
          <w:lang w:eastAsia="vi-VN"/>
        </w:rPr>
        <w:t>t</w:t>
      </w:r>
      <w:r w:rsidRPr="00FF7D18">
        <w:rPr>
          <w:rFonts w:eastAsia="Times New Roman"/>
          <w:color w:val="000000" w:themeColor="text1"/>
          <w:szCs w:val="28"/>
          <w:lang w:val="vi-VN" w:eastAsia="vi-VN"/>
        </w:rPr>
        <w:t xml:space="preserve">hời gian để phục hồi lâm sàng </w:t>
      </w:r>
      <w:proofErr w:type="spellStart"/>
      <w:r w:rsidRPr="00FF7D18">
        <w:rPr>
          <w:rFonts w:eastAsia="Times New Roman"/>
          <w:color w:val="000000" w:themeColor="text1"/>
          <w:szCs w:val="28"/>
          <w:lang w:eastAsia="vi-VN"/>
        </w:rPr>
        <w:t>và</w:t>
      </w:r>
      <w:proofErr w:type="spellEnd"/>
      <w:r w:rsidRPr="00FF7D18">
        <w:rPr>
          <w:rFonts w:eastAsia="Times New Roman"/>
          <w:color w:val="000000" w:themeColor="text1"/>
          <w:szCs w:val="28"/>
          <w:lang w:eastAsia="vi-VN"/>
        </w:rPr>
        <w:t xml:space="preserve"> t</w:t>
      </w:r>
      <w:r w:rsidRPr="00FF7D18">
        <w:rPr>
          <w:rFonts w:eastAsia="Times New Roman"/>
          <w:color w:val="000000" w:themeColor="text1"/>
          <w:szCs w:val="28"/>
          <w:lang w:val="vi-VN" w:eastAsia="vi-VN"/>
        </w:rPr>
        <w:t>hời gian điều trị của nhóm can thiệp thấp hơn hẳn ở nhóm chứng, sự khác biệt có ý nghĩa thống kê với p</w:t>
      </w:r>
      <w:r w:rsidRPr="00FF7D18">
        <w:rPr>
          <w:rFonts w:eastAsia="Times New Roman"/>
          <w:color w:val="000000" w:themeColor="text1"/>
          <w:szCs w:val="28"/>
          <w:lang w:eastAsia="vi-VN"/>
        </w:rPr>
        <w:t>=</w:t>
      </w:r>
      <w:r w:rsidRPr="00FF7D18">
        <w:rPr>
          <w:rFonts w:eastAsia="Times New Roman"/>
          <w:color w:val="000000" w:themeColor="text1"/>
          <w:szCs w:val="28"/>
          <w:lang w:val="vi-VN" w:eastAsia="vi-VN"/>
        </w:rPr>
        <w:t>0,0</w:t>
      </w:r>
      <w:r w:rsidRPr="00FF7D18">
        <w:rPr>
          <w:rFonts w:eastAsia="Times New Roman"/>
          <w:color w:val="000000" w:themeColor="text1"/>
          <w:szCs w:val="28"/>
          <w:lang w:eastAsia="vi-VN"/>
        </w:rPr>
        <w:t>01</w:t>
      </w:r>
      <w:r w:rsidRPr="00FF7D18">
        <w:rPr>
          <w:rFonts w:eastAsia="Times New Roman"/>
          <w:color w:val="000000" w:themeColor="text1"/>
          <w:szCs w:val="28"/>
          <w:lang w:val="vi-VN" w:eastAsia="vi-VN"/>
        </w:rPr>
        <w:t>.</w:t>
      </w:r>
    </w:p>
    <w:p w14:paraId="2E45A885" w14:textId="5AC99C32" w:rsidR="008334E5" w:rsidRPr="00FF7D18" w:rsidRDefault="008334E5" w:rsidP="00221116">
      <w:pPr>
        <w:spacing w:before="60"/>
        <w:ind w:left="0" w:firstLine="720"/>
        <w:rPr>
          <w:color w:val="000000" w:themeColor="text1"/>
          <w:szCs w:val="28"/>
          <w:lang w:val="vi-VN" w:eastAsia="vi-VN"/>
        </w:rPr>
      </w:pPr>
      <w:r w:rsidRPr="00FF7D18">
        <w:rPr>
          <w:color w:val="000000" w:themeColor="text1"/>
          <w:lang w:val="vi-VN"/>
        </w:rPr>
        <w:t xml:space="preserve">Nghiên cứu cũng đã rút ra được kêt luận bổ sung kẽm </w:t>
      </w:r>
      <w:r w:rsidRPr="00FF7D18">
        <w:rPr>
          <w:color w:val="000000" w:themeColor="text1"/>
          <w:szCs w:val="28"/>
          <w:lang w:val="vi-VN" w:eastAsia="vi-VN"/>
        </w:rPr>
        <w:t>hỗ trợ phục hồi các triệu chứng của viêm phổi</w:t>
      </w:r>
      <w:r w:rsidRPr="00FF7D18">
        <w:rPr>
          <w:color w:val="000000" w:themeColor="text1"/>
          <w:lang w:val="vi-VN"/>
        </w:rPr>
        <w:t xml:space="preserve">: </w:t>
      </w:r>
      <w:proofErr w:type="spellStart"/>
      <w:r w:rsidR="00F87638" w:rsidRPr="00FF7D18">
        <w:rPr>
          <w:color w:val="000000" w:themeColor="text1"/>
        </w:rPr>
        <w:t>giảm</w:t>
      </w:r>
      <w:proofErr w:type="spellEnd"/>
      <w:r w:rsidR="00F87638" w:rsidRPr="00FF7D18">
        <w:rPr>
          <w:color w:val="000000" w:themeColor="text1"/>
        </w:rPr>
        <w:t xml:space="preserve"> </w:t>
      </w:r>
      <w:proofErr w:type="spellStart"/>
      <w:r w:rsidR="00F87638" w:rsidRPr="00FF7D18">
        <w:rPr>
          <w:color w:val="000000" w:themeColor="text1"/>
        </w:rPr>
        <w:t>thời</w:t>
      </w:r>
      <w:proofErr w:type="spellEnd"/>
      <w:r w:rsidR="00F87638" w:rsidRPr="00FF7D18">
        <w:rPr>
          <w:color w:val="000000" w:themeColor="text1"/>
        </w:rPr>
        <w:t xml:space="preserve"> </w:t>
      </w:r>
      <w:proofErr w:type="spellStart"/>
      <w:r w:rsidR="00F87638" w:rsidRPr="00FF7D18">
        <w:rPr>
          <w:color w:val="000000" w:themeColor="text1"/>
        </w:rPr>
        <w:t>gian</w:t>
      </w:r>
      <w:proofErr w:type="spellEnd"/>
      <w:r w:rsidR="00F87638" w:rsidRPr="00FF7D18">
        <w:rPr>
          <w:color w:val="000000" w:themeColor="text1"/>
        </w:rPr>
        <w:t xml:space="preserve"> </w:t>
      </w:r>
      <w:proofErr w:type="spellStart"/>
      <w:r w:rsidR="00F87638" w:rsidRPr="00FF7D18">
        <w:rPr>
          <w:color w:val="000000" w:themeColor="text1"/>
        </w:rPr>
        <w:t>sốt</w:t>
      </w:r>
      <w:proofErr w:type="spellEnd"/>
      <w:r w:rsidR="00F87638" w:rsidRPr="00FF7D18">
        <w:rPr>
          <w:color w:val="000000" w:themeColor="text1"/>
        </w:rPr>
        <w:t>.</w:t>
      </w:r>
      <w:r w:rsidRPr="00FF7D18">
        <w:rPr>
          <w:color w:val="000000" w:themeColor="text1"/>
          <w:lang w:val="vi-VN"/>
        </w:rPr>
        <w:t xml:space="preserve"> Liên quan đến hiệu quả dự phòng diễn biến nặng lên của </w:t>
      </w:r>
      <w:r w:rsidR="00A278EB" w:rsidRPr="00FF7D18">
        <w:rPr>
          <w:color w:val="000000" w:themeColor="text1"/>
          <w:lang w:val="vi-VN"/>
        </w:rPr>
        <w:t>người bệnh</w:t>
      </w:r>
      <w:r w:rsidRPr="00FF7D18">
        <w:rPr>
          <w:color w:val="000000" w:themeColor="text1"/>
          <w:lang w:val="vi-VN"/>
        </w:rPr>
        <w:t xml:space="preserve"> trong quá trình điều trị viêm phổi, chúng tôi nhận thấy những trẻ được can thiệp kẽm có tỷ lệ diến biến nặng lên thấp hơn có ý nghĩa thống kê (p&lt;0,05) so với nhóm bệnh nhân không bổ sung kẽm (bảng 3.33). </w:t>
      </w:r>
    </w:p>
    <w:p w14:paraId="415ECCEF" w14:textId="3CE12A97"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Tác giả Murillo JA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&lt;EndNote&gt;&lt;Cite&gt;&lt;Author&gt;35. Murillo JA&lt;/Author&gt;&lt;Year&gt;2019&lt;/Year&gt;&lt;RecNum&gt;288&lt;/RecNum&gt;&lt;DisplayText&gt;[154]&lt;/DisplayText&gt;&lt;record&gt;&lt;rec-number&gt;288&lt;/rec-number&gt;&lt;foreign-keys&gt;&lt;key app="EN" db-id="txtet0904d09v3edz2mpfstqf5w0rwzt920v" timestamp="1667198300"&gt;288&lt;/key&gt;&lt;/foreign-keys&gt;&lt;ref-type name="Journal Article"&gt;17&lt;/ref-type&gt;&lt;contributors&gt;&lt;authors&gt;&lt;author&gt;35. Murillo JA,&lt;/author&gt;&lt;author&gt;  León M, &lt;/author&gt;&lt;author&gt; Firo-Reyes V &lt;/author&gt;&lt;/authors&gt;&lt;/contributors&gt;&lt;titles&gt;&lt;title&gt;Zinc Supplementation Promotes a Th1 Response and Improves Clinical Symptoms in Fewer Hours in Children With Pneumonia Younger Than 5 Years Old&lt;/title&gt;&lt;secondary-title&gt;Front Pediatr, &lt;/secondary-title&gt;&lt;/titles&gt;&lt;periodical&gt;&lt;full-title&gt;Front Pediatr,&lt;/full-title&gt;&lt;/periodical&gt;&lt;pages&gt;2022&lt;/pages&gt;&lt;volume&gt;7&lt;/volume&gt;&lt;dates&gt;&lt;year&gt;2019&lt;/year&gt;&lt;/dates&gt;&lt;urls&gt;&lt;/urls&gt;&lt;/record&gt;&lt;/Cite&gt;&lt;/EndNote&gt;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4" w:tooltip="35. Murillo JA, 2019 #288" w:history="1">
        <w:r w:rsidRPr="00FF7D18">
          <w:rPr>
            <w:noProof/>
            <w:color w:val="000000" w:themeColor="text1"/>
            <w:szCs w:val="28"/>
            <w:lang w:val="vi-VN" w:eastAsia="vi-VN"/>
          </w:rPr>
          <w:t>154</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cũng cho thấy thời gian cải thiện tình trạng lâm sàng (gồm các biểu hiện ho, sốt, khó thở) giảm hơn hẳn so với nhóm bổ sung kẽm có ý nghĩa thống k</w:t>
      </w:r>
      <w:r w:rsidR="000D0E35" w:rsidRPr="00FF7D18">
        <w:rPr>
          <w:color w:val="000000" w:themeColor="text1"/>
          <w:szCs w:val="28"/>
          <w:lang w:val="vi-VN" w:eastAsia="vi-VN"/>
        </w:rPr>
        <w:t>ê (76</w:t>
      </w:r>
      <w:r w:rsidRPr="00FF7D18">
        <w:rPr>
          <w:color w:val="000000" w:themeColor="text1"/>
          <w:szCs w:val="28"/>
          <w:lang w:val="vi-VN" w:eastAsia="vi-VN"/>
        </w:rPr>
        <w:t>±7 so vớ</w:t>
      </w:r>
      <w:r w:rsidR="000D0E35" w:rsidRPr="00FF7D18">
        <w:rPr>
          <w:color w:val="000000" w:themeColor="text1"/>
          <w:szCs w:val="28"/>
          <w:lang w:val="vi-VN" w:eastAsia="vi-VN"/>
        </w:rPr>
        <w:t>i 105</w:t>
      </w:r>
      <w:r w:rsidRPr="00FF7D18">
        <w:rPr>
          <w:color w:val="000000" w:themeColor="text1"/>
          <w:szCs w:val="28"/>
          <w:lang w:val="vi-VN" w:eastAsia="vi-VN"/>
        </w:rPr>
        <w:t>± 8 giờ), ngoài ra, nhịp thở (37±6 giờ so với 57±7 giờ, p=0,04) và độ</w:t>
      </w:r>
      <w:r w:rsidR="000D0E35" w:rsidRPr="00FF7D18">
        <w:rPr>
          <w:color w:val="000000" w:themeColor="text1"/>
          <w:szCs w:val="28"/>
          <w:lang w:val="vi-VN" w:eastAsia="vi-VN"/>
        </w:rPr>
        <w:t xml:space="preserve"> bão hòa oxy</w:t>
      </w:r>
      <w:r w:rsidR="000D0E35" w:rsidRPr="00FF7D18">
        <w:rPr>
          <w:color w:val="000000" w:themeColor="text1"/>
          <w:szCs w:val="28"/>
          <w:lang w:eastAsia="vi-VN"/>
        </w:rPr>
        <w:t xml:space="preserve"> SPO2</w:t>
      </w:r>
      <w:r w:rsidR="000D0E35" w:rsidRPr="00FF7D18">
        <w:rPr>
          <w:color w:val="000000" w:themeColor="text1"/>
          <w:szCs w:val="28"/>
          <w:lang w:val="vi-VN" w:eastAsia="vi-VN"/>
        </w:rPr>
        <w:t xml:space="preserve"> (53±7</w:t>
      </w:r>
      <w:r w:rsidR="00A70BDE" w:rsidRPr="00FF7D18">
        <w:rPr>
          <w:color w:val="000000" w:themeColor="text1"/>
          <w:szCs w:val="28"/>
          <w:lang w:eastAsia="vi-VN"/>
        </w:rPr>
        <w:t>%</w:t>
      </w:r>
      <w:r w:rsidR="000D0E35" w:rsidRPr="00FF7D18">
        <w:rPr>
          <w:color w:val="000000" w:themeColor="text1"/>
          <w:szCs w:val="28"/>
          <w:lang w:val="vi-VN" w:eastAsia="vi-VN"/>
        </w:rPr>
        <w:t xml:space="preserve"> </w:t>
      </w:r>
      <w:r w:rsidRPr="00FF7D18">
        <w:rPr>
          <w:color w:val="000000" w:themeColor="text1"/>
          <w:szCs w:val="28"/>
          <w:lang w:val="vi-VN" w:eastAsia="vi-VN"/>
        </w:rPr>
        <w:t>so với 87±9</w:t>
      </w:r>
      <w:r w:rsidR="00A70BDE" w:rsidRPr="00FF7D18">
        <w:rPr>
          <w:color w:val="000000" w:themeColor="text1"/>
          <w:szCs w:val="28"/>
          <w:lang w:eastAsia="vi-VN"/>
        </w:rPr>
        <w:t>%</w:t>
      </w:r>
      <w:r w:rsidRPr="00FF7D18">
        <w:rPr>
          <w:color w:val="000000" w:themeColor="text1"/>
          <w:szCs w:val="28"/>
          <w:lang w:val="vi-VN" w:eastAsia="vi-VN"/>
        </w:rPr>
        <w:t>, p=0,007) đều giảm có ý nghĩa thống kê so với nhóm dùng giả dược. </w:t>
      </w:r>
    </w:p>
    <w:p w14:paraId="6CE8C5C3" w14:textId="77777777"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Laghari GS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&lt;EndNote&gt;&lt;Cite&gt;&lt;Author&gt;25. Laghari  GS&lt;/Author&gt;&lt;Year&gt;2019&lt;/Year&gt;&lt;RecNum&gt;278&lt;/RecNum&gt;&lt;DisplayText&gt;[139]&lt;/DisplayText&gt;&lt;record&gt;&lt;rec-number&gt;278&lt;/rec-number&gt;&lt;foreign-keys&gt;&lt;key app="EN" db-id="txtet0904d09v3edz2mpfstqf5w0rwzt920v" timestamp="1667198300"&gt;278&lt;/key&gt;&lt;/foreign-keys&gt;&lt;ref-type name="Journal Article"&gt;17&lt;/ref-type&gt;&lt;contributors&gt;&lt;authors&gt;&lt;author&gt;25. Laghari  GS, &lt;/author&gt;&lt;author&gt; Hussain Z, &lt;/author&gt;&lt;author&gt; Taimur M &lt;/author&gt;&lt;/authors&gt;&lt;/contributors&gt;&lt;titles&gt;&lt;title&gt;Therapeutic Role of Zinc Supplementation in Children Hospitalized with Pneumonia. &lt;/title&gt;&lt;secondary-title&gt;Cureus&lt;/secondary-title&gt;&lt;/titles&gt;&lt;periodical&gt;&lt;full-title&gt;Cureus&lt;/full-title&gt;&lt;/periodical&gt;&lt;pages&gt;2022&lt;/pages&gt;&lt;volume&gt;11&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39" w:tooltip="25. Laghari  GS, 2019 #278" w:history="1">
        <w:r w:rsidRPr="00FF7D18">
          <w:rPr>
            <w:noProof/>
            <w:color w:val="000000" w:themeColor="text1"/>
            <w:szCs w:val="28"/>
            <w:lang w:val="vi-VN" w:eastAsia="vi-VN"/>
          </w:rPr>
          <w:t>139</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cũng cho biết, cả hai nhóm (bổ sung và không bổ sung kẽm khi điều trị viêm phổi theo phác đồ) đều cho thấy sự cải thiện về nhịp thở, độ bão hòa oxy ở hai nhóm (6% và 20%) và tình trạng suy hô hấp sau 48 giờ can thiệp, có ý nghĩa thống kê với p&lt; 0,05.</w:t>
      </w:r>
    </w:p>
    <w:p w14:paraId="38F7BAFB" w14:textId="470582CB" w:rsidR="008334E5" w:rsidRPr="00FF7D18" w:rsidRDefault="008334E5" w:rsidP="00221116">
      <w:pPr>
        <w:spacing w:before="60"/>
        <w:ind w:left="0" w:firstLine="720"/>
        <w:rPr>
          <w:bCs/>
          <w:color w:val="000000" w:themeColor="text1"/>
          <w:szCs w:val="28"/>
          <w:lang w:eastAsia="vi-VN"/>
        </w:rPr>
      </w:pPr>
      <w:r w:rsidRPr="00FF7D18">
        <w:rPr>
          <w:bCs/>
          <w:color w:val="000000" w:themeColor="text1"/>
          <w:szCs w:val="28"/>
          <w:lang w:val="vi-VN" w:eastAsia="vi-VN"/>
        </w:rPr>
        <w:t xml:space="preserve">Như vậy, đối với trẻ mắc viêm phổi, kẽm có khả năng đẩy nhanh quá trình hồi phục do kẽm có thể khống chế tình trạng phù nề và tắc nghẽn trong đường thở. Việc bổ sung kẽm trong điều trị viêm phổi như một biện pháp hữu hiệu mà đơn giản, giúp ích cho điều trị </w:t>
      </w:r>
      <w:proofErr w:type="spellStart"/>
      <w:r w:rsidR="00A70BDE" w:rsidRPr="00FF7D18">
        <w:rPr>
          <w:bCs/>
          <w:color w:val="000000" w:themeColor="text1"/>
          <w:szCs w:val="28"/>
          <w:lang w:eastAsia="vi-VN"/>
        </w:rPr>
        <w:t>viêm</w:t>
      </w:r>
      <w:proofErr w:type="spellEnd"/>
      <w:r w:rsidR="00A70BDE" w:rsidRPr="00FF7D18">
        <w:rPr>
          <w:bCs/>
          <w:color w:val="000000" w:themeColor="text1"/>
          <w:szCs w:val="28"/>
          <w:lang w:eastAsia="vi-VN"/>
        </w:rPr>
        <w:t xml:space="preserve"> </w:t>
      </w:r>
      <w:proofErr w:type="spellStart"/>
      <w:r w:rsidR="00A70BDE" w:rsidRPr="00FF7D18">
        <w:rPr>
          <w:bCs/>
          <w:color w:val="000000" w:themeColor="text1"/>
          <w:szCs w:val="28"/>
          <w:lang w:eastAsia="vi-VN"/>
        </w:rPr>
        <w:t>phổi</w:t>
      </w:r>
      <w:proofErr w:type="spellEnd"/>
      <w:r w:rsidR="00A70BDE" w:rsidRPr="00FF7D18">
        <w:rPr>
          <w:bCs/>
          <w:color w:val="000000" w:themeColor="text1"/>
          <w:szCs w:val="28"/>
          <w:lang w:eastAsia="vi-VN"/>
        </w:rPr>
        <w:t>.</w:t>
      </w:r>
    </w:p>
    <w:p w14:paraId="354499D3" w14:textId="77777777" w:rsidR="00221116" w:rsidRDefault="00221116">
      <w:pPr>
        <w:rPr>
          <w:b/>
          <w:bCs/>
          <w:color w:val="000000" w:themeColor="text1"/>
          <w:szCs w:val="28"/>
          <w:shd w:val="clear" w:color="auto" w:fill="FFFFFF"/>
          <w:lang w:val="vi-VN" w:eastAsia="vi-VN"/>
        </w:rPr>
      </w:pPr>
      <w:r>
        <w:rPr>
          <w:b/>
          <w:bCs/>
          <w:color w:val="000000" w:themeColor="text1"/>
          <w:szCs w:val="28"/>
          <w:shd w:val="clear" w:color="auto" w:fill="FFFFFF"/>
          <w:lang w:val="vi-VN" w:eastAsia="vi-VN"/>
        </w:rPr>
        <w:br w:type="page"/>
      </w:r>
    </w:p>
    <w:p w14:paraId="598FA0D7" w14:textId="2893482C" w:rsidR="008334E5" w:rsidRPr="00FF7D18" w:rsidRDefault="008334E5" w:rsidP="00221116">
      <w:pPr>
        <w:spacing w:before="60"/>
        <w:ind w:left="0" w:firstLine="720"/>
        <w:rPr>
          <w:color w:val="000000" w:themeColor="text1"/>
          <w:szCs w:val="28"/>
          <w:lang w:val="vi-VN" w:eastAsia="vi-VN"/>
        </w:rPr>
      </w:pPr>
      <w:r w:rsidRPr="00FF7D18">
        <w:rPr>
          <w:b/>
          <w:bCs/>
          <w:color w:val="000000" w:themeColor="text1"/>
          <w:szCs w:val="28"/>
          <w:shd w:val="clear" w:color="auto" w:fill="FFFFFF"/>
          <w:lang w:val="vi-VN" w:eastAsia="vi-VN"/>
        </w:rPr>
        <w:lastRenderedPageBreak/>
        <w:t>Hiệu quả của can thiệp kẽm</w:t>
      </w:r>
      <w:r w:rsidRPr="00FF7D18">
        <w:rPr>
          <w:b/>
          <w:bCs/>
          <w:color w:val="000000" w:themeColor="text1"/>
          <w:szCs w:val="28"/>
          <w:lang w:val="vi-VN" w:eastAsia="vi-VN"/>
        </w:rPr>
        <w:t xml:space="preserve"> đến thời gian điều trị viêm phổi:</w:t>
      </w:r>
    </w:p>
    <w:p w14:paraId="761A35EA" w14:textId="74B61FA3"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Thông thường các đợt viêm phổi cấp được điều trị trong khoảng thời gian từ</w:t>
      </w:r>
      <w:r w:rsidR="00A70BDE" w:rsidRPr="00FF7D18">
        <w:rPr>
          <w:color w:val="000000" w:themeColor="text1"/>
          <w:szCs w:val="28"/>
          <w:lang w:val="vi-VN" w:eastAsia="vi-VN"/>
        </w:rPr>
        <w:t xml:space="preserve"> 7-</w:t>
      </w:r>
      <w:r w:rsidRPr="00FF7D18">
        <w:rPr>
          <w:color w:val="000000" w:themeColor="text1"/>
          <w:szCs w:val="28"/>
          <w:lang w:val="vi-VN" w:eastAsia="vi-VN"/>
        </w:rPr>
        <w:t>14 ngày. Đối với những trường hợp viêm phổi nặng với biểu hiện khó thở, thở nhanh, viêm phổi có biến chứng thì phải điều trị kéo dài hơn, có thể lên tới 15 đến 20 ngày.</w:t>
      </w:r>
    </w:p>
    <w:p w14:paraId="3C740692" w14:textId="6B096D8C" w:rsidR="008334E5" w:rsidRPr="00FF7D18" w:rsidRDefault="008334E5" w:rsidP="00221116">
      <w:pPr>
        <w:spacing w:before="60"/>
        <w:ind w:left="0" w:firstLine="709"/>
        <w:rPr>
          <w:rFonts w:eastAsia="Times New Roman"/>
          <w:color w:val="000000" w:themeColor="text1"/>
          <w:szCs w:val="28"/>
          <w:lang w:val="vi-VN" w:eastAsia="vi-VN"/>
        </w:rPr>
      </w:pPr>
      <w:r w:rsidRPr="00FF7D18">
        <w:rPr>
          <w:color w:val="000000" w:themeColor="text1"/>
          <w:szCs w:val="28"/>
          <w:lang w:val="vi-VN" w:eastAsia="vi-VN"/>
        </w:rPr>
        <w:t>Bảng 3.3</w:t>
      </w:r>
      <w:r w:rsidRPr="00FF7D18">
        <w:rPr>
          <w:color w:val="000000" w:themeColor="text1"/>
          <w:szCs w:val="28"/>
          <w:lang w:eastAsia="vi-VN"/>
        </w:rPr>
        <w:t>1</w:t>
      </w:r>
      <w:r w:rsidRPr="00FF7D18">
        <w:rPr>
          <w:color w:val="000000" w:themeColor="text1"/>
          <w:szCs w:val="28"/>
          <w:lang w:val="vi-VN" w:eastAsia="vi-VN"/>
        </w:rPr>
        <w:t xml:space="preserve"> cho biết </w:t>
      </w:r>
      <w:r w:rsidRPr="00FF7D18">
        <w:rPr>
          <w:rFonts w:eastAsia="Times New Roman"/>
          <w:color w:val="000000" w:themeColor="text1"/>
          <w:szCs w:val="28"/>
          <w:lang w:eastAsia="vi-VN"/>
        </w:rPr>
        <w:t>t</w:t>
      </w:r>
      <w:r w:rsidRPr="00FF7D18">
        <w:rPr>
          <w:rFonts w:eastAsia="Times New Roman"/>
          <w:color w:val="000000" w:themeColor="text1"/>
          <w:szCs w:val="28"/>
          <w:lang w:val="vi-VN" w:eastAsia="vi-VN"/>
        </w:rPr>
        <w:t>hời gian điều trị của nhóm can thiệp thấp hơn hẳn ở nhóm chứng, sự khác biệt có ý nghĩa thống kê với p</w:t>
      </w:r>
      <w:r w:rsidRPr="00FF7D18">
        <w:rPr>
          <w:rFonts w:eastAsia="Times New Roman"/>
          <w:color w:val="000000" w:themeColor="text1"/>
          <w:szCs w:val="28"/>
          <w:lang w:eastAsia="vi-VN"/>
        </w:rPr>
        <w:t>=</w:t>
      </w:r>
      <w:r w:rsidRPr="00FF7D18">
        <w:rPr>
          <w:rFonts w:eastAsia="Times New Roman"/>
          <w:color w:val="000000" w:themeColor="text1"/>
          <w:szCs w:val="28"/>
          <w:lang w:val="vi-VN" w:eastAsia="vi-VN"/>
        </w:rPr>
        <w:t>0,0</w:t>
      </w:r>
      <w:r w:rsidRPr="00FF7D18">
        <w:rPr>
          <w:rFonts w:eastAsia="Times New Roman"/>
          <w:color w:val="000000" w:themeColor="text1"/>
          <w:szCs w:val="28"/>
          <w:lang w:eastAsia="vi-VN"/>
        </w:rPr>
        <w:t>01</w:t>
      </w:r>
      <w:r w:rsidRPr="00FF7D18">
        <w:rPr>
          <w:rFonts w:eastAsia="Times New Roman"/>
          <w:color w:val="000000" w:themeColor="text1"/>
          <w:szCs w:val="28"/>
          <w:lang w:val="vi-VN" w:eastAsia="vi-VN"/>
        </w:rPr>
        <w:t>.</w:t>
      </w:r>
    </w:p>
    <w:p w14:paraId="66933BBB" w14:textId="5B93B0FA"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Kết quả của chúng tôi cũng tương tự như kết quả của các tác giả khác: Abhiram I cho biết thời gian hồi phục sớm hơn 7 ngày ở nhóm có can thiệp kẽm</w:t>
      </w:r>
      <w:r w:rsidR="00FC7CB8" w:rsidRPr="00FF7D18">
        <w:rPr>
          <w:color w:val="000000" w:themeColor="text1"/>
          <w:szCs w:val="28"/>
          <w:lang w:val="vi-VN" w:eastAsia="vi-VN"/>
        </w:rPr>
        <w:t xml:space="preserve">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&lt;EndNote&gt;&lt;Cite&gt;&lt;Author&gt;39. Abhiram I&lt;/Author&gt;&lt;Year&gt;2019&lt;/Year&gt;&lt;RecNum&gt;292&lt;/RecNum&gt;&lt;DisplayText&gt;[150]&lt;/DisplayText&gt;&lt;record&gt;&lt;rec-number&gt;292&lt;/rec-number&gt;&lt;foreign-keys&gt;&lt;key app="EN" db-id="txtet0904d09v3edz2mpfstqf5w0rwzt920v" timestamp="1667198300"&gt;292&lt;/key&gt;&lt;/foreign-keys&gt;&lt;ref-type name="Journal Article"&gt;17&lt;/ref-type&gt;&lt;contributors&gt;&lt;authors&gt;&lt;author&gt;39. Abhiram I, &lt;/author&gt;&lt;author&gt;Panchanathan &lt;/author&gt;&lt;author&gt;S, Ganesan R,&lt;/author&gt;&lt;/authors&gt;&lt;/contributors&gt;&lt;titles&gt;&lt;title&gt;Serum zinc level: a prognostic marker for severe pneumonia in children.&lt;/title&gt;&lt;secondary-title&gt;International Juornal of Contemporary Pediatrics, &lt;/secondary-title&gt;&lt;/titles&gt;&lt;periodical&gt;&lt;full-title&gt;International Juornal of Contemporary Pediatrics,&lt;/full-title&gt;&lt;/periodical&gt;&lt;pages&gt;2022&lt;/pages&gt;&lt;volume&gt;6&lt;/volume&gt;&lt;dates&gt;&lt;year&gt;2019&lt;/year&gt;&lt;/dates&gt;&lt;urls&gt;&lt;/urls&gt;&lt;/record&gt;&lt;/Cite&gt;&lt;/EndNote&gt;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0" w:tooltip="39. Abhiram I, 2019 #292" w:history="1">
        <w:r w:rsidRPr="00FF7D18">
          <w:rPr>
            <w:noProof/>
            <w:color w:val="000000" w:themeColor="text1"/>
            <w:szCs w:val="28"/>
            <w:lang w:val="vi-VN" w:eastAsia="vi-VN"/>
          </w:rPr>
          <w:t>150</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w:t>
      </w:r>
    </w:p>
    <w:p w14:paraId="39675A2A" w14:textId="6E7293A8"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Tác giả </w:t>
      </w:r>
      <w:hyperlink r:id="rId30" w:history="1">
        <w:r w:rsidRPr="00FF7D18">
          <w:rPr>
            <w:color w:val="000000" w:themeColor="text1"/>
            <w:szCs w:val="28"/>
            <w:lang w:val="vi-VN" w:eastAsia="vi-VN"/>
          </w:rPr>
          <w:t>Shehzad</w:t>
        </w:r>
      </w:hyperlink>
      <w:r w:rsidRPr="00FF7D18">
        <w:rPr>
          <w:color w:val="000000" w:themeColor="text1"/>
          <w:szCs w:val="28"/>
          <w:lang w:val="vi-VN" w:eastAsia="vi-VN"/>
        </w:rPr>
        <w:t xml:space="preserve"> N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&lt;EndNote&gt;&lt;Cite&gt;&lt;Author&gt;127. Shehzad N&lt;/Author&gt;&lt;Year&gt;2015&lt;/Year&gt;&lt;RecNum&gt;186&lt;/RecNum&gt;&lt;DisplayText&gt;[158]&lt;/DisplayText&gt;&lt;record&gt;&lt;rec-number&gt;186&lt;/rec-number&gt;&lt;foreign-keys&gt;&lt;key app="EN" db-id="txtet0904d09v3edz2mpfstqf5w0rwzt920v" timestamp="1667144564"&gt;186&lt;/key&gt;&lt;/foreign-keys&gt;&lt;ref-type name="Journal Article"&gt;17&lt;/ref-type&gt;&lt;contributors&gt;&lt;authors&gt;&lt;author&gt;127. Shehzad N, &lt;/author&gt;&lt;author&gt;Anwar MI, &lt;/author&gt;&lt;author&gt;Muqaddas T &lt;/author&gt;&lt;/authors&gt;&lt;/contributors&gt;&lt;titles&gt;&lt;title&gt;Zinc supplementation for the treatment of severe pneumonia in hospitalized children: a randomized controlled trial.&lt;/title&gt;&lt;secondary-title&gt; Sudan J Paediatr&lt;/secondary-title&gt;&lt;/titles&gt;&lt;pages&gt; 37–41.&lt;/pages&gt;&lt;volume&gt;15&lt;/volume&gt;&lt;dates&gt;&lt;year&gt;2015&lt;/year&gt;&lt;/dates&gt;&lt;urls&gt;&lt;/urls&gt;&lt;/record&gt;&lt;/Cite&gt;&lt;/EndNote&gt;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8" w:tooltip="127. Shehzad N, 2015 #186" w:history="1">
        <w:r w:rsidRPr="00FF7D18">
          <w:rPr>
            <w:noProof/>
            <w:color w:val="000000" w:themeColor="text1"/>
            <w:szCs w:val="28"/>
            <w:lang w:val="vi-VN" w:eastAsia="vi-VN"/>
          </w:rPr>
          <w:t>158</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cũng cho biết thời gian nằm viện là 5,35±3,71 ngày ở nhóm bổ sung kẽm, thấp hơn ở nhóm chứng (5,73± 2,56 </w:t>
      </w:r>
      <w:proofErr w:type="spellStart"/>
      <w:r w:rsidR="007764F6" w:rsidRPr="00FF7D18">
        <w:rPr>
          <w:color w:val="000000" w:themeColor="text1"/>
          <w:szCs w:val="28"/>
          <w:lang w:eastAsia="vi-VN"/>
        </w:rPr>
        <w:t>ngày</w:t>
      </w:r>
      <w:proofErr w:type="spellEnd"/>
      <w:r w:rsidRPr="00FF7D18">
        <w:rPr>
          <w:color w:val="000000" w:themeColor="text1"/>
          <w:szCs w:val="28"/>
          <w:lang w:val="vi-VN" w:eastAsia="vi-VN"/>
        </w:rPr>
        <w:t xml:space="preserve">) với giá trị p= 0,001. Tương tự, Laghari GS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&lt;EndNote&gt;&lt;Cite&gt;&lt;Author&gt;25. Laghari  GS&lt;/Author&gt;&lt;Year&gt;2019&lt;/Year&gt;&lt;RecNum&gt;278&lt;/RecNum&gt;&lt;DisplayText&gt;[139]&lt;/DisplayText&gt;&lt;record&gt;&lt;rec-number&gt;278&lt;/rec-number&gt;&lt;foreign-keys&gt;&lt;key app="EN" db-id="txtet0904d09v3edz2mpfstqf5w0rwzt920v" timestamp="1667198300"&gt;278&lt;/key&gt;&lt;/foreign-keys&gt;&lt;ref-type name="Journal Article"&gt;17&lt;/ref-type&gt;&lt;contributors&gt;&lt;authors&gt;&lt;author&gt;25. Laghari  GS, &lt;/author&gt;&lt;author&gt; Hussain Z, &lt;/author&gt;&lt;author&gt; Taimur M &lt;/author&gt;&lt;/authors&gt;&lt;/contributors&gt;&lt;titles&gt;&lt;title&gt;Therapeutic Role of Zinc Supplementation in Children Hospitalized with Pneumonia. &lt;/title&gt;&lt;secondary-title&gt;Cureus&lt;/secondary-title&gt;&lt;/titles&gt;&lt;periodical&gt;&lt;full-title&gt;Cureus&lt;/full-title&gt;&lt;/periodical&gt;&lt;pages&gt;2022&lt;/pages&gt;&lt;volume&gt;11&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39" w:tooltip="25. Laghari  GS, 2019 #278" w:history="1">
        <w:r w:rsidRPr="00FF7D18">
          <w:rPr>
            <w:noProof/>
            <w:color w:val="000000" w:themeColor="text1"/>
            <w:szCs w:val="28"/>
            <w:lang w:val="vi-VN" w:eastAsia="vi-VN"/>
          </w:rPr>
          <w:t>139</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cho biết thời gian nằm viện trung bình ngắn hơn đáng kể ở nhóm bổ sung kẽm so với nhóm không bổ sung kẽm (3,12 ± 0,99 ngày so với 3,57 ± 0,81 ngày, p=0,01).</w:t>
      </w:r>
    </w:p>
    <w:p w14:paraId="4CFABFF2" w14:textId="4C410366"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Thời gian điều trị kéo dài có thể gây những biến chứng ở bệnh nhân viêm phổi, đặc biệt là tai biến về sử dụng thuốc kháng sinh, biến chứng nhiễm khuẩn bệnh viện và lâu dài là tình trạng xơ hóa ở phổi. Thêm nữa là việc chi phí điều trị cho bệnh nhân sẽ tăng lên rất cao. Thời gian điều trị sau hồi sức của </w:t>
      </w:r>
      <w:r w:rsidR="00A278EB" w:rsidRPr="00FF7D18">
        <w:rPr>
          <w:color w:val="000000" w:themeColor="text1"/>
          <w:szCs w:val="28"/>
          <w:lang w:val="vi-VN" w:eastAsia="vi-VN"/>
        </w:rPr>
        <w:t>người bệnh</w:t>
      </w:r>
      <w:r w:rsidRPr="00FF7D18">
        <w:rPr>
          <w:color w:val="000000" w:themeColor="text1"/>
          <w:szCs w:val="28"/>
          <w:lang w:val="vi-VN" w:eastAsia="vi-VN"/>
        </w:rPr>
        <w:t xml:space="preserve"> viêm phổi cũng thườ</w:t>
      </w:r>
      <w:r w:rsidR="00B6409E" w:rsidRPr="00FF7D18">
        <w:rPr>
          <w:color w:val="000000" w:themeColor="text1"/>
          <w:szCs w:val="28"/>
          <w:lang w:val="vi-VN" w:eastAsia="vi-VN"/>
        </w:rPr>
        <w:t xml:space="preserve">ng kéo </w:t>
      </w:r>
      <w:r w:rsidRPr="00FF7D18">
        <w:rPr>
          <w:color w:val="000000" w:themeColor="text1"/>
          <w:szCs w:val="28"/>
          <w:lang w:val="vi-VN" w:eastAsia="vi-VN"/>
        </w:rPr>
        <w:t xml:space="preserve">dài. </w:t>
      </w:r>
    </w:p>
    <w:p w14:paraId="4AA273B7" w14:textId="4B8F9210"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Mặt khác, khi </w:t>
      </w:r>
      <w:r w:rsidR="00A278EB" w:rsidRPr="00FF7D18">
        <w:rPr>
          <w:color w:val="000000" w:themeColor="text1"/>
          <w:szCs w:val="28"/>
          <w:lang w:val="vi-VN" w:eastAsia="vi-VN"/>
        </w:rPr>
        <w:t>người bệnh</w:t>
      </w:r>
      <w:r w:rsidRPr="00FF7D18">
        <w:rPr>
          <w:color w:val="000000" w:themeColor="text1"/>
          <w:szCs w:val="28"/>
          <w:lang w:val="vi-VN" w:eastAsia="vi-VN"/>
        </w:rPr>
        <w:t xml:space="preserve"> trải qua một thời gian điều trị kéo dài, tình trạng yếu cơ, tình trạng dinh dưỡng không đầy đủ, sử dụng các thuốc kháng sinh, kháng virus kéo dài, kể cả các biến chứng như nhiễm khuẩn bệnh viện làm cho </w:t>
      </w:r>
      <w:r w:rsidR="00A278EB" w:rsidRPr="00FF7D18">
        <w:rPr>
          <w:color w:val="000000" w:themeColor="text1"/>
          <w:szCs w:val="28"/>
          <w:lang w:val="vi-VN" w:eastAsia="vi-VN"/>
        </w:rPr>
        <w:t>người bệnh</w:t>
      </w:r>
      <w:r w:rsidRPr="00FF7D18">
        <w:rPr>
          <w:color w:val="000000" w:themeColor="text1"/>
          <w:szCs w:val="28"/>
          <w:lang w:val="vi-VN" w:eastAsia="vi-VN"/>
        </w:rPr>
        <w:t xml:space="preserve"> cần một khoảng thời gian hồi phục dài hơn. Điều này phù hợp với thực tế là rất nhiều </w:t>
      </w:r>
      <w:r w:rsidR="00A278EB" w:rsidRPr="00FF7D18">
        <w:rPr>
          <w:color w:val="000000" w:themeColor="text1"/>
          <w:szCs w:val="28"/>
          <w:lang w:val="vi-VN" w:eastAsia="vi-VN"/>
        </w:rPr>
        <w:t>người bệnh</w:t>
      </w:r>
      <w:r w:rsidRPr="00FF7D18">
        <w:rPr>
          <w:color w:val="000000" w:themeColor="text1"/>
          <w:szCs w:val="28"/>
          <w:lang w:val="vi-VN" w:eastAsia="vi-VN"/>
        </w:rPr>
        <w:t xml:space="preserve"> viêm phổi sau khi đã khỏi, nhưng sau đó lại </w:t>
      </w:r>
      <w:proofErr w:type="spellStart"/>
      <w:r w:rsidR="00545026" w:rsidRPr="00FF7D18">
        <w:rPr>
          <w:color w:val="000000" w:themeColor="text1"/>
          <w:szCs w:val="28"/>
          <w:lang w:eastAsia="vi-VN"/>
        </w:rPr>
        <w:t>mắc</w:t>
      </w:r>
      <w:proofErr w:type="spellEnd"/>
      <w:r w:rsidR="00545026" w:rsidRPr="00FF7D18">
        <w:rPr>
          <w:color w:val="000000" w:themeColor="text1"/>
          <w:szCs w:val="28"/>
          <w:lang w:eastAsia="vi-VN"/>
        </w:rPr>
        <w:t xml:space="preserve"> </w:t>
      </w:r>
      <w:r w:rsidRPr="00FF7D18">
        <w:rPr>
          <w:color w:val="000000" w:themeColor="text1"/>
          <w:szCs w:val="28"/>
          <w:lang w:val="vi-VN" w:eastAsia="vi-VN"/>
        </w:rPr>
        <w:t>viêm phổi trở lại.</w:t>
      </w:r>
    </w:p>
    <w:p w14:paraId="553E1449" w14:textId="77777777" w:rsidR="008334E5" w:rsidRPr="00FF7D18" w:rsidRDefault="008334E5" w:rsidP="00221116">
      <w:pPr>
        <w:spacing w:before="60"/>
        <w:ind w:left="0" w:firstLine="720"/>
        <w:rPr>
          <w:color w:val="000000" w:themeColor="text1"/>
          <w:szCs w:val="28"/>
          <w:lang w:val="vi-VN" w:eastAsia="vi-VN"/>
        </w:rPr>
      </w:pPr>
      <w:r w:rsidRPr="00FF7D18">
        <w:rPr>
          <w:color w:val="000000" w:themeColor="text1"/>
          <w:szCs w:val="28"/>
          <w:lang w:val="vi-VN" w:eastAsia="vi-VN"/>
        </w:rPr>
        <w:lastRenderedPageBreak/>
        <w:t xml:space="preserve">Như vậy ngoài mục tiêu giảm tỷ lệ tử vong của viêm phổi, thì giảm thời gian điều trị cũng là một mục tiêu quan trọng trong điều trị bệnh nhân viêm phổi. Nghiên cứu đã cho thấy hiệu quả bổ sung kẽm trong điều trị viêm phổi giúp đẩy nhanh quá trình phục hồi bệnh, giảm thời gian và chi phí điều trị. Nhiều nghiên cứu cũng cho thấy lợi ích của kẽm hỗ trợ điều trị bệnh, ngoài việc phục hồi phản ứng viêm và giảm thời gian bệnh, giảm biến chứng nặng bệnh cũng như thời gian điều trị viêm phổi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&lt;EndNote&gt;&lt;Cite&gt;&lt;Author&gt;25. Laghari  GS&lt;/Author&gt;&lt;Year&gt;2019&lt;/Year&gt;&lt;RecNum&gt;278&lt;/RecNum&gt;&lt;DisplayText&gt;[139]&lt;/DisplayText&gt;&lt;record&gt;&lt;rec-number&gt;278&lt;/rec-number&gt;&lt;foreign-keys&gt;&lt;key app="EN" db-id="txtet0904d09v3edz2mpfstqf5w0rwzt920v" timestamp="1667198300"&gt;278&lt;/key&gt;&lt;/foreign-keys&gt;&lt;ref-type name="Journal Article"&gt;17&lt;/ref-type&gt;&lt;contributors&gt;&lt;authors&gt;&lt;author&gt;25. Laghari  GS, &lt;/author&gt;&lt;author&gt; Hussain Z, &lt;/author&gt;&lt;author&gt; Taimur M &lt;/author&gt;&lt;/authors&gt;&lt;/contributors&gt;&lt;titles&gt;&lt;title&gt;Therapeutic Role of Zinc Supplementation in Children Hospitalized with Pneumonia. &lt;/title&gt;&lt;secondary-title&gt;Cureus&lt;/secondary-title&gt;&lt;/titles&gt;&lt;periodical&gt;&lt;full-title&gt;Cureus&lt;/full-title&gt;&lt;/periodical&gt;&lt;pages&gt;2022&lt;/pages&gt;&lt;volume&gt;11&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39" w:tooltip="25. Laghari  GS, 2019 #278" w:history="1">
        <w:r w:rsidRPr="00FF7D18">
          <w:rPr>
            <w:noProof/>
            <w:color w:val="000000" w:themeColor="text1"/>
            <w:szCs w:val="28"/>
            <w:lang w:val="vi-VN" w:eastAsia="vi-VN"/>
          </w:rPr>
          <w:t>139</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&lt;EndNote&gt;&lt;Cite&gt;&lt;Author&gt;39. Abhiram I&lt;/Author&gt;&lt;Year&gt;2019&lt;/Year&gt;&lt;RecNum&gt;292&lt;/RecNum&gt;&lt;DisplayText&gt;[150]&lt;/DisplayText&gt;&lt;record&gt;&lt;rec-number&gt;292&lt;/rec-number&gt;&lt;foreign-keys&gt;&lt;key app="EN" db-id="txtet0904d09v3edz2mpfstqf5w0rwzt920v" timestamp="1667198300"&gt;292&lt;/key&gt;&lt;/foreign-keys&gt;&lt;ref-type name="Journal Article"&gt;17&lt;/ref-type&gt;&lt;contributors&gt;&lt;authors&gt;&lt;author&gt;39. Abhiram I, &lt;/author&gt;&lt;author&gt;Panchanathan &lt;/author&gt;&lt;author&gt;S, Ganesan R,&lt;/author&gt;&lt;/authors&gt;&lt;/contributors&gt;&lt;titles&gt;&lt;title&gt;Serum zinc level: a prognostic marker for severe pneumonia in children.&lt;/title&gt;&lt;secondary-title&gt;International Juornal of Contemporary Pediatrics, &lt;/secondary-title&gt;&lt;/titles&gt;&lt;periodical&gt;&lt;full-title&gt;International Juornal of Contemporary Pediatrics,&lt;/full-title&gt;&lt;/periodical&gt;&lt;pages&gt;2022&lt;/pages&gt;&lt;volume&gt;6&lt;/volume&gt;&lt;dates&gt;&lt;year&gt;2019&lt;/year&gt;&lt;/dates&gt;&lt;urls&gt;&lt;/urls&gt;&lt;/record&gt;&lt;/Cite&gt;&lt;/EndNote&gt;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0" w:tooltip="39. Abhiram I, 2019 #292" w:history="1">
        <w:r w:rsidRPr="00FF7D18">
          <w:rPr>
            <w:noProof/>
            <w:color w:val="000000" w:themeColor="text1"/>
            <w:szCs w:val="28"/>
            <w:lang w:val="vi-VN" w:eastAsia="vi-VN"/>
          </w:rPr>
          <w:t>150</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&lt;EndNote&gt;&lt;Cite&gt;&lt;Author&gt;127. Shehzad N&lt;/Author&gt;&lt;Year&gt;2015&lt;/Year&gt;&lt;RecNum&gt;186&lt;/RecNum&gt;&lt;DisplayText&gt;[158]&lt;/DisplayText&gt;&lt;record&gt;&lt;rec-number&gt;186&lt;/rec-number&gt;&lt;foreign-keys&gt;&lt;key app="EN" db-id="txtet0904d09v3edz2mpfstqf5w0rwzt920v" timestamp="1667144564"&gt;186&lt;/key&gt;&lt;/foreign-keys&gt;&lt;ref-type name="Journal Article"&gt;17&lt;/ref-type&gt;&lt;contributors&gt;&lt;authors&gt;&lt;author&gt;127. Shehzad N, &lt;/author&gt;&lt;author&gt;Anwar MI, &lt;/author&gt;&lt;author&gt;Muqaddas T &lt;/author&gt;&lt;/authors&gt;&lt;/contributors&gt;&lt;titles&gt;&lt;title&gt;Zinc supplementation for the treatment of severe pneumonia in hospitalized children: a randomized controlled trial.&lt;/title&gt;&lt;secondary-title&gt; Sudan J Paediatr&lt;/secondary-title&gt;&lt;/titles&gt;&lt;pages&gt; 37–41.&lt;/pages&gt;&lt;volume&gt;15&lt;/volume&gt;&lt;dates&gt;&lt;year&gt;2015&lt;/year&gt;&lt;/dates&gt;&lt;urls&gt;&lt;/urls&gt;&lt;/record&gt;&lt;/Cite&gt;&lt;/EndNote&gt;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8" w:tooltip="127. Shehzad N, 2015 #186" w:history="1">
        <w:r w:rsidRPr="00FF7D18">
          <w:rPr>
            <w:noProof/>
            <w:color w:val="000000" w:themeColor="text1"/>
            <w:szCs w:val="28"/>
            <w:lang w:val="vi-VN" w:eastAsia="vi-VN"/>
          </w:rPr>
          <w:t>158</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Khuyến cáo bổ sung kẽm trong điều trị viêm phổi nên đưa ra không chỉ phòng bệnh mà còn trong chữa bệnh.</w:t>
      </w:r>
    </w:p>
    <w:p w14:paraId="6111394D" w14:textId="77777777" w:rsidR="00EC60D2" w:rsidRPr="00FF7D18" w:rsidRDefault="00EC60D2" w:rsidP="00221116">
      <w:pPr>
        <w:spacing w:before="60"/>
        <w:ind w:left="0" w:firstLine="720"/>
        <w:rPr>
          <w:b/>
          <w:bCs/>
          <w:color w:val="000000" w:themeColor="text1"/>
          <w:szCs w:val="28"/>
          <w:lang w:val="vi-VN"/>
        </w:rPr>
      </w:pPr>
      <w:r w:rsidRPr="00FF7D18">
        <w:rPr>
          <w:b/>
          <w:bCs/>
          <w:color w:val="000000" w:themeColor="text1"/>
          <w:szCs w:val="28"/>
          <w:lang w:val="vi-VN"/>
        </w:rPr>
        <w:t>Hiệu quả của phương pháp can thiệp đến diễn biến bệnh nặng lên:</w:t>
      </w:r>
    </w:p>
    <w:p w14:paraId="6CD03342" w14:textId="36DA605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Bảng 3.</w:t>
      </w:r>
      <w:r w:rsidR="00753B75" w:rsidRPr="00FF7D18">
        <w:rPr>
          <w:color w:val="000000" w:themeColor="text1"/>
          <w:szCs w:val="28"/>
          <w:lang w:eastAsia="vi-VN"/>
        </w:rPr>
        <w:t>32</w:t>
      </w:r>
      <w:r w:rsidRPr="00FF7D18">
        <w:rPr>
          <w:color w:val="000000" w:themeColor="text1"/>
          <w:szCs w:val="28"/>
          <w:lang w:val="vi-VN" w:eastAsia="vi-VN"/>
        </w:rPr>
        <w:t xml:space="preserve"> cho biết sau khi được sử dụng sản phẩm kẽm cùng với phác đồ điều trị viêm phổi đã có 25,4% trẻ ở nhóm chứng có diễn biến nặng lên trong quá trình điều trị, con số này là 13,9% ở nhóm can thiệp. Sự khác biệt có ý nghĩa thống kê với p&lt; 0,05. </w:t>
      </w:r>
    </w:p>
    <w:p w14:paraId="0A4B6796"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Các biểu hiện lâm sàng của tình trạng nặng lên trong quá trình điều trị viêm phổi bao gồm: biểu hiện suy hô hấp trên lâm sàng xuất hiện trở lại hoặc xuất hiện mới, kèm theo các tổn thương mới, lan tỏa nhanh ở trên phim chụp phổi. Các dấu hiệu lâm sàng như thở nhanh, các dấu hiệu gắng sức như co kéo cơ hô hấp, rút lõm lồng ngực và các biểu hiện của thiếu oxy máu SpO2 giảm nhanh, khí máu có PaO2 giảm. Bệnh nhân cần can thiệp thêm các biện pháp điều trị khác để hỗ trợ điều trị như thở oxy, đổi kháng sinh, vật lý trị liệu hô hấp, …</w:t>
      </w:r>
    </w:p>
    <w:p w14:paraId="09D19BAB" w14:textId="29F26641"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Kẽm đóng một vai trò quan trọng trong việc duy trì tính toàn vẹn của hệ thống miễn dịch và các tế bào hô hấp trong quá trình kháng viêm niêm mạc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0" w:tooltip="10Bao S, 2006 #212" w:history="1">
        <w:r w:rsidRPr="00FF7D18">
          <w:rPr>
            <w:noProof/>
            <w:color w:val="000000" w:themeColor="text1"/>
            <w:szCs w:val="28"/>
            <w:lang w:val="vi-VN" w:eastAsia="vi-VN"/>
          </w:rPr>
          <w:t>10</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Trong </w:t>
      </w:r>
      <w:r w:rsidR="00A278EB" w:rsidRPr="00FF7D18">
        <w:rPr>
          <w:color w:val="000000" w:themeColor="text1"/>
          <w:szCs w:val="28"/>
          <w:lang w:val="vi-VN" w:eastAsia="vi-VN"/>
        </w:rPr>
        <w:t>nhiễm khuẩn</w:t>
      </w:r>
      <w:r w:rsidRPr="00FF7D18">
        <w:rPr>
          <w:color w:val="000000" w:themeColor="text1"/>
          <w:szCs w:val="28"/>
          <w:lang w:val="vi-VN" w:eastAsia="vi-VN"/>
        </w:rPr>
        <w:t xml:space="preserve"> đường hô hấp, kẽm tham gia trong việc duy trì sự toàn vẹn của tế bào và biểu mô thông qua thúc đẩy sự phát triển của tế bào, ngăn chặn sự chết của tế bào, bảo vệ tế bào chống lại sự phá huỷ của các gốc </w:t>
      </w:r>
      <w:r w:rsidRPr="00FF7D18">
        <w:rPr>
          <w:color w:val="000000" w:themeColor="text1"/>
          <w:szCs w:val="28"/>
          <w:lang w:val="vi-VN" w:eastAsia="vi-VN"/>
        </w:rPr>
        <w:lastRenderedPageBreak/>
        <w:t xml:space="preserve">tự do trong những phản ứng viêm. Vì vậy, thiếu kẽm có thể làm trầm trọng thêm tình trạng viêm và tổn thương tế bào của đường thở, và bổ sung kẽm ở trẻ em có thể làm giảm viêm, giảm tắc nghẽn đường thở và rút ngắn thời gian thở nhanh và tình trạng thiếu oxy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&lt;EndNote&gt;&lt;Cite&gt;&lt;Author&gt;10Bao S&lt;/Author&gt;&lt;Year&gt;2006&lt;/Year&gt;&lt;RecNum&gt;212&lt;/RecNum&gt;&lt;DisplayText&gt;[10]&lt;/DisplayText&gt;&lt;record&gt;&lt;rec-number&gt;212&lt;/rec-number&gt;&lt;foreign-keys&gt;&lt;key app="EN" db-id="txtet0904d09v3edz2mpfstqf5w0rwzt920v" timestamp="1667146110"&gt;212&lt;/key&gt;&lt;/foreign-keys&gt;&lt;ref-type name="Journal Article"&gt;17&lt;/ref-type&gt;&lt;contributors&gt;&lt;authors&gt;&lt;author&gt;10Bao S, &lt;/author&gt;&lt;author&gt;Knoell DL &lt;/author&gt;&lt;/authors&gt;&lt;/contributors&gt;&lt;titles&gt;&lt;title&gt; Zinc regulates airway epithelial susceptibility to mortality receptor-mediated apoptosis&lt;/title&gt;&lt;secondary-title&gt;American Journal of Physiology - Cell and Lung Physiology&lt;/secondary-title&gt;&lt;/titles&gt;&lt;periodical&gt;&lt;full-title&gt;American Journal of Physiology - Cell and Lung Physiology&lt;/full-title&gt;&lt;/periodical&gt;&lt;pages&gt;L433-L441&lt;/pages&gt;&lt;volume&gt; 290&lt;/volume&gt;&lt;dates&gt;&lt;year&gt;2006&lt;/year&gt;&lt;/dates&gt;&lt;urls&gt;&lt;/urls&gt;&lt;/record&gt;&lt;/Cite&gt;&lt;/EndNote&gt;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0" w:tooltip="10Bao S, 2006 #212" w:history="1">
        <w:r w:rsidRPr="00FF7D18">
          <w:rPr>
            <w:noProof/>
            <w:color w:val="000000" w:themeColor="text1"/>
            <w:szCs w:val="28"/>
            <w:lang w:val="vi-VN" w:eastAsia="vi-VN"/>
          </w:rPr>
          <w:t>10</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Hơn nữa, thiếu kẽm ảnh hưởng đến các phản ứng qua trung gian kháng thể đối với </w:t>
      </w:r>
      <w:r w:rsidR="00A278EB" w:rsidRPr="00FF7D18">
        <w:rPr>
          <w:color w:val="000000" w:themeColor="text1"/>
          <w:szCs w:val="28"/>
          <w:lang w:val="vi-VN" w:eastAsia="vi-VN"/>
        </w:rPr>
        <w:t>nhiễm khuẩn</w:t>
      </w:r>
      <w:r w:rsidRPr="00FF7D18">
        <w:rPr>
          <w:color w:val="000000" w:themeColor="text1"/>
          <w:szCs w:val="28"/>
          <w:lang w:val="vi-VN" w:eastAsia="vi-VN"/>
        </w:rPr>
        <w:t xml:space="preserve">, được xác định bằng cách tránh sự xâm nhập và thực bào của vi khuẩn được bao bọc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&lt;EndNote&gt;&lt;Cite&gt;&lt;Author&gt;42. Haase H&lt;/Author&gt;&lt;Year&gt;2014&lt;/Year&gt;&lt;RecNum&gt;295&lt;/RecNum&gt;&lt;DisplayText&gt;[155]&lt;/DisplayText&gt;&lt;record&gt;&lt;rec-number&gt;295&lt;/rec-number&gt;&lt;foreign-keys&gt;&lt;key app="EN" db-id="txtet0904d09v3edz2mpfstqf5w0rwzt920v" timestamp="1667198300"&gt;295&lt;/key&gt;&lt;/foreign-keys&gt;&lt;ref-type name="Journal Article"&gt;17&lt;/ref-type&gt;&lt;contributors&gt;&lt;authors&gt;&lt;author&gt;42. Haase H,&lt;/author&gt;&lt;author&gt; Rink L&lt;/author&gt;&lt;/authors&gt;&lt;/contributors&gt;&lt;titles&gt;&lt;title&gt;Zinc signals and immune function.&lt;/title&gt;&lt;secondary-title&gt;Biofactors,&lt;/secondary-title&gt;&lt;/titles&gt;&lt;periodical&gt;&lt;full-title&gt;Biofactors,&lt;/full-title&gt;&lt;/periodical&gt;&lt;pages&gt;2022&lt;/pages&gt;&lt;volume&gt;40&lt;/volume&gt;&lt;dates&gt;&lt;year&gt;2014&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5" w:tooltip="42. Haase H, 2014 #295" w:history="1">
        <w:r w:rsidRPr="00FF7D18">
          <w:rPr>
            <w:noProof/>
            <w:color w:val="000000" w:themeColor="text1"/>
            <w:szCs w:val="28"/>
            <w:lang w:val="vi-VN" w:eastAsia="vi-VN"/>
          </w:rPr>
          <w:t>155</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Như vậy, có thể hiểu rằng việc tăng nồng độ kẽm trong điều trị viêm phổi góp phần cải thiện tích cực kết quả lâm sàng của viêm phổi ở trẻ em, tránh được diễn biến xấu đi cho </w:t>
      </w:r>
      <w:r w:rsidR="00A278EB" w:rsidRPr="00FF7D18">
        <w:rPr>
          <w:color w:val="000000" w:themeColor="text1"/>
          <w:szCs w:val="28"/>
          <w:lang w:val="vi-VN" w:eastAsia="vi-VN"/>
        </w:rPr>
        <w:t>người bệnh</w:t>
      </w:r>
      <w:r w:rsidRPr="00FF7D18">
        <w:rPr>
          <w:color w:val="000000" w:themeColor="text1"/>
          <w:szCs w:val="28"/>
          <w:lang w:val="vi-VN" w:eastAsia="vi-VN"/>
        </w:rPr>
        <w:t xml:space="preserve"> trong quá trình điều trị.</w:t>
      </w:r>
    </w:p>
    <w:p w14:paraId="494DAF1C" w14:textId="77777777" w:rsidR="00EC60D2" w:rsidRPr="00FF7D18" w:rsidRDefault="00EC60D2" w:rsidP="00221116">
      <w:pPr>
        <w:spacing w:before="60"/>
        <w:ind w:left="0" w:firstLine="720"/>
        <w:rPr>
          <w:b/>
          <w:bCs/>
          <w:color w:val="000000" w:themeColor="text1"/>
          <w:szCs w:val="28"/>
          <w:lang w:val="vi-VN" w:eastAsia="vi-VN"/>
        </w:rPr>
      </w:pPr>
      <w:r w:rsidRPr="00FF7D18">
        <w:rPr>
          <w:b/>
          <w:bCs/>
          <w:color w:val="000000" w:themeColor="text1"/>
          <w:szCs w:val="28"/>
          <w:lang w:val="vi-VN" w:eastAsia="vi-VN"/>
        </w:rPr>
        <w:t>Hiệu quả của phương pháp can thiệp đổi kháng sinh:</w:t>
      </w:r>
    </w:p>
    <w:p w14:paraId="4443A3A8" w14:textId="390DBB30"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Bảng 3.3</w:t>
      </w:r>
      <w:r w:rsidR="00753B75" w:rsidRPr="00FF7D18">
        <w:rPr>
          <w:color w:val="000000" w:themeColor="text1"/>
          <w:szCs w:val="28"/>
        </w:rPr>
        <w:t>3</w:t>
      </w:r>
      <w:r w:rsidRPr="00FF7D18">
        <w:rPr>
          <w:color w:val="000000" w:themeColor="text1"/>
          <w:szCs w:val="28"/>
          <w:lang w:val="vi-VN"/>
        </w:rPr>
        <w:t xml:space="preserve"> cho biết sau khi được sử dụng sản phẩm kẽm cùng với phác đồ điều trị viêm phổi đã có </w:t>
      </w:r>
      <w:r w:rsidRPr="00FF7D18">
        <w:rPr>
          <w:color w:val="000000" w:themeColor="text1"/>
          <w:szCs w:val="28"/>
          <w:lang w:val="vi-VN" w:eastAsia="vi-VN"/>
        </w:rPr>
        <w:t>23</w:t>
      </w:r>
      <w:r w:rsidRPr="00FF7D18">
        <w:rPr>
          <w:color w:val="000000" w:themeColor="text1"/>
          <w:szCs w:val="28"/>
          <w:lang w:val="vi-VN"/>
        </w:rPr>
        <w:t>% trẻ ở nhóm chứng phải đổi thuốc kháng sinh trong quá trình điều trị, con số này là 14,8% ở nhóm can thiệp. Sự khác biệt không có ý nghĩa thống kê với p&gt; 0,05. Có thể thấy can thiệp kẽm trong thời gian điều trị không ảnh hưởng tới việc phải sử dụng kháng sinh trong quá trình điều trị.</w:t>
      </w:r>
    </w:p>
    <w:p w14:paraId="71EA3FBE" w14:textId="518901EC" w:rsidR="00EC60D2" w:rsidRPr="00FF7D18" w:rsidRDefault="00EC60D2" w:rsidP="00221116">
      <w:pPr>
        <w:spacing w:before="60"/>
        <w:ind w:left="0" w:firstLine="720"/>
        <w:rPr>
          <w:color w:val="000000" w:themeColor="text1"/>
          <w:szCs w:val="28"/>
          <w:lang w:val="vi-VN"/>
        </w:rPr>
      </w:pPr>
      <w:r w:rsidRPr="00FF7D18">
        <w:rPr>
          <w:color w:val="000000" w:themeColor="text1"/>
          <w:szCs w:val="28"/>
          <w:lang w:val="vi-VN"/>
        </w:rPr>
        <w:t xml:space="preserve">Điều trị kháng sinh sớm và đặc hiệu trong các bệnh </w:t>
      </w:r>
      <w:r w:rsidR="00A278EB" w:rsidRPr="00FF7D18">
        <w:rPr>
          <w:color w:val="000000" w:themeColor="text1"/>
          <w:szCs w:val="28"/>
          <w:lang w:val="vi-VN"/>
        </w:rPr>
        <w:t>nhiễm khuẩn</w:t>
      </w:r>
      <w:r w:rsidRPr="00FF7D18">
        <w:rPr>
          <w:color w:val="000000" w:themeColor="text1"/>
          <w:szCs w:val="28"/>
          <w:lang w:val="vi-VN"/>
        </w:rPr>
        <w:t xml:space="preserve"> cấp tính đã làm giảm triệu chứng, biến chứng và khỏi bệnh nhanh, cứu sống nhiều </w:t>
      </w:r>
      <w:r w:rsidR="00A278EB" w:rsidRPr="00FF7D18">
        <w:rPr>
          <w:color w:val="000000" w:themeColor="text1"/>
          <w:szCs w:val="28"/>
          <w:lang w:val="vi-VN"/>
        </w:rPr>
        <w:t>người bệnh</w:t>
      </w:r>
      <w:r w:rsidRPr="00FF7D18">
        <w:rPr>
          <w:color w:val="000000" w:themeColor="text1"/>
          <w:szCs w:val="28"/>
          <w:lang w:val="vi-VN"/>
        </w:rPr>
        <w:t>. Sử dụng kháng sinh ban đầu phụ thuộc rất nhiều vào kinh nghiệm của người thầy thuốc và các nghiên cứu vi sinh trước đó tại cộng đồng. Vì vậy khi có kết quả kháng sinh đồ hoặc diễn biến bệnh không phù hợp, việc thay đổi kháng sinh để đạt hiệu quả điều trị là quan trọng nhất, hạn chế sự kháng thuốc của vi khuẩn và những tác hại của kháng sinh đối với cơ thể.</w:t>
      </w:r>
    </w:p>
    <w:p w14:paraId="429C4273"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rPr>
        <w:t>Kết quả n</w:t>
      </w:r>
      <w:r w:rsidRPr="00FF7D18">
        <w:rPr>
          <w:color w:val="000000" w:themeColor="text1"/>
          <w:szCs w:val="28"/>
          <w:lang w:val="vi-VN" w:eastAsia="vi-VN"/>
        </w:rPr>
        <w:t xml:space="preserve">ghiên cứu này cũng tương đương với kết quả nghiên cứu của tác giả Bose A: cho biết 30% trong nhóm bổ sung kẽm và 23% trẻ em trong nhóm giả dược phải được chuyển từ thuốc kháng sinh thế hệ thứ nhất ra thuốc kháng sinh thế hệ 2, sự khác biệt không có ý nghĩa thống kê </w:t>
      </w:r>
      <w:r w:rsidRPr="00FF7D18">
        <w:rPr>
          <w:color w:val="000000" w:themeColor="text1"/>
          <w:szCs w:val="28"/>
          <w:lang w:eastAsia="vi-VN"/>
        </w:rPr>
        <w:fldChar w:fldCharType="begin"/>
      </w:r>
      <w:r w:rsidRPr="00FF7D18">
        <w:rPr>
          <w:color w:val="000000" w:themeColor="text1"/>
          <w:szCs w:val="28"/>
          <w:lang w:val="vi-VN" w:eastAsia="vi-VN"/>
        </w:rPr>
        <w:instrText xml:space="preserve"> ADDIN EN.CITE &lt;EndNote&gt;&lt;Cite&gt;&lt;Author&gt;125. Nair BT&lt;/Author&gt;&lt;Year&gt;2017&lt;/Year&gt;&lt;RecNum&gt;184&lt;/RecNum&gt;&lt;DisplayText&gt;[116]&lt;/DisplayText&gt;&lt;record&gt;&lt;rec-number&gt;184&lt;/rec-number&gt;&lt;foreign-keys&gt;&lt;key app="EN" db-id="txtet0904d09v3edz2mpfstqf5w0rwzt920v" timestamp="1667144564"&gt;184&lt;/key&gt;&lt;/foreign-keys&gt;&lt;ref-type name="Journal Article"&gt;17&lt;/ref-type&gt;&lt;contributors&gt;&lt;authors&gt;&lt;author&gt;125. Nair BT, &lt;/author&gt;&lt;author&gt;Bhunia R, &lt;/author&gt;&lt;author&gt;Sharma KK &lt;/author&gt;&lt;/authors&gt;&lt;/contributors&gt;&lt;titles&gt;&lt;title&gt;Role of zinc supplementation in acute respiratory tract infections in children aged 2 to 60 months&lt;/title&gt;&lt;secondary-title&gt;Int J Contemp Pediatr&lt;/secondary-title&gt;&lt;/titles&gt;&lt;periodical&gt;&lt;full-title&gt;Int J Contemp Pediatr&lt;/full-title&gt;&lt;/periodical&gt;&lt;pages&gt;1758-1762.&lt;/pages&gt;&lt;volume&gt; 4(5)&lt;/volume&gt;&lt;dates&gt;&lt;year&gt;2017&lt;/year&gt;&lt;/dates&gt;&lt;urls&gt;&lt;/urls&gt;&lt;/record&gt;&lt;/Cite&gt;&lt;/EndNote&gt;</w:instrText>
      </w:r>
      <w:r w:rsidRPr="00FF7D18">
        <w:rPr>
          <w:color w:val="000000" w:themeColor="text1"/>
          <w:szCs w:val="28"/>
          <w:lang w:eastAsia="vi-VN"/>
        </w:rPr>
        <w:fldChar w:fldCharType="separate"/>
      </w:r>
      <w:r w:rsidRPr="00FF7D18">
        <w:rPr>
          <w:noProof/>
          <w:color w:val="000000" w:themeColor="text1"/>
          <w:szCs w:val="28"/>
          <w:lang w:val="vi-VN" w:eastAsia="vi-VN"/>
        </w:rPr>
        <w:t>[</w:t>
      </w:r>
      <w:hyperlink w:anchor="_ENREF_116" w:tooltip="125. Nair BT, 2017 #184" w:history="1">
        <w:r w:rsidRPr="00FF7D18">
          <w:rPr>
            <w:noProof/>
            <w:color w:val="000000" w:themeColor="text1"/>
            <w:szCs w:val="28"/>
            <w:lang w:val="vi-VN" w:eastAsia="vi-VN"/>
          </w:rPr>
          <w:t>116</w:t>
        </w:r>
      </w:hyperlink>
      <w:r w:rsidRPr="00FF7D18">
        <w:rPr>
          <w:noProof/>
          <w:color w:val="000000" w:themeColor="text1"/>
          <w:szCs w:val="28"/>
          <w:lang w:val="vi-VN" w:eastAsia="vi-VN"/>
        </w:rPr>
        <w:t>]</w:t>
      </w:r>
      <w:r w:rsidRPr="00FF7D18">
        <w:rPr>
          <w:color w:val="000000" w:themeColor="text1"/>
          <w:szCs w:val="28"/>
          <w:lang w:eastAsia="vi-VN"/>
        </w:rPr>
        <w:fldChar w:fldCharType="end"/>
      </w:r>
      <w:r w:rsidRPr="00FF7D18">
        <w:rPr>
          <w:color w:val="000000" w:themeColor="text1"/>
          <w:szCs w:val="28"/>
          <w:lang w:val="vi-VN" w:eastAsia="vi-VN"/>
        </w:rPr>
        <w:t xml:space="preserve">,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&lt;EndNote&gt;&lt;Cite&gt;&lt;Author&gt;44. Bose A&lt;/Author&gt;&lt;Year&gt;2006&lt;/Year&gt;&lt;RecNum&gt;297&lt;/RecNum&gt;&lt;DisplayText&gt;[156]&lt;/DisplayText&gt;&lt;record&gt;&lt;rec-number&gt;297&lt;/rec-number&gt;&lt;foreign-keys&gt;&lt;key app="EN" db-id="txtet0904d09v3edz2mpfstqf5w0rwzt920v" timestamp="1667198300"&gt;297&lt;/key&gt;&lt;/foreign-keys&gt;&lt;ref-type name="Journal Article"&gt;17&lt;/ref-type&gt;&lt;contributors&gt;&lt;authors&gt;&lt;author&gt;44. Bose A,&lt;/author&gt;&lt;author&gt; Coles CL,&lt;/author&gt;&lt;author&gt; Gunavathi JH,&lt;/author&gt;&lt;/authors&gt;&lt;/contributors&gt;&lt;titles&gt;&lt;title&gt;Efficacy of zinc in the treatment of severe pneumonia in hospitalized children &amp;lt;2 y old.&lt;/title&gt;&lt;secondary-title&gt;Am J Clin Nutr,&lt;/secondary-title&gt;&lt;/titles&gt;&lt;periodical&gt;&lt;full-title&gt;Am J Clin Nutr,&lt;/full-title&gt;&lt;/periodical&gt;&lt;pages&gt;2022&lt;/pages&gt;&lt;volume&gt;83&lt;/volume&gt;&lt;dates&gt;&lt;year&gt;2006&lt;/year&gt;&lt;/dates&gt;&lt;urls&gt;&lt;/urls&gt;&lt;/record&gt;&lt;/Cite&gt;&lt;/EndNote&gt;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6" w:tooltip="44. Bose A, 2006 #297" w:history="1">
        <w:r w:rsidRPr="00FF7D18">
          <w:rPr>
            <w:noProof/>
            <w:color w:val="000000" w:themeColor="text1"/>
            <w:szCs w:val="28"/>
            <w:lang w:val="vi-VN" w:eastAsia="vi-VN"/>
          </w:rPr>
          <w:t>156</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w:t>
      </w:r>
    </w:p>
    <w:p w14:paraId="7FAE1B4D"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lastRenderedPageBreak/>
        <w:t xml:space="preserve">Tương tự, Shah GS cho biết 21,9 % và 28,3% phải chuyển sang kháng sinh thế hệ thứ 2, 1,6% và 1,9% chuyển sang kháng sinh thế hệ 3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&lt;EndNote&gt;&lt;Cite&gt;&lt;Author&gt;45. Shah GS&lt;/Author&gt;&lt;Year&gt;2012&lt;/Year&gt;&lt;RecNum&gt;298&lt;/RecNum&gt;&lt;DisplayText&gt;[157]&lt;/DisplayText&gt;&lt;record&gt;&lt;rec-number&gt;298&lt;/rec-number&gt;&lt;foreign-keys&gt;&lt;key app="EN" db-id="txtet0904d09v3edz2mpfstqf5w0rwzt920v" timestamp="1667198300"&gt;298&lt;/key&gt;&lt;/foreign-keys&gt;&lt;ref-type name="Journal Article"&gt;17&lt;/ref-type&gt;&lt;contributors&gt;&lt;authors&gt;&lt;author&gt;45. Shah GS, &lt;/author&gt;&lt;author&gt;Dutta AK, &lt;/author&gt;&lt;author&gt;Shah D&lt;/author&gt;&lt;/authors&gt;&lt;/contributors&gt;&lt;titles&gt;&lt;title&gt;The role of zinc in severe pneumonia: a randomized double-linked placebo controlled study&lt;/title&gt;&lt;secondary-title&gt;Letter J Pediatr,&lt;/secondary-title&gt;&lt;/titles&gt;&lt;periodical&gt;&lt;full-title&gt;Letter J Pediatr,&lt;/full-title&gt;&lt;/periodical&gt;&lt;pages&gt;2022&lt;/pages&gt;&lt;volume&gt;38&lt;/volume&gt;&lt;dates&gt;&lt;year&gt;2012&lt;/year&gt;&lt;/dates&gt;&lt;urls&gt;&lt;/urls&gt;&lt;/record&gt;&lt;/Cite&gt;&lt;/EndNote&gt;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57" w:tooltip="45. Shah GS, 2012 #298" w:history="1">
        <w:r w:rsidRPr="00FF7D18">
          <w:rPr>
            <w:noProof/>
            <w:color w:val="000000" w:themeColor="text1"/>
            <w:szCs w:val="28"/>
            <w:lang w:val="vi-VN" w:eastAsia="vi-VN"/>
          </w:rPr>
          <w:t>157</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và không có sự khác biệt ở hai nhóm nghiên cứu. </w:t>
      </w:r>
    </w:p>
    <w:p w14:paraId="555A5DE5"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 xml:space="preserve">Tác giả Sempértegui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&lt;EndNote&gt;&lt;Cite&gt;&lt;Author&gt;32. Sempértegui F&lt;/Author&gt;&lt;Year&gt;2014&lt;/Year&gt;&lt;RecNum&gt;285&lt;/RecNum&gt;&lt;DisplayText&gt;[144]&lt;/DisplayText&gt;&lt;record&gt;&lt;rec-number&gt;285&lt;/rec-number&gt;&lt;foreign-keys&gt;&lt;key app="EN" db-id="txtet0904d09v3edz2mpfstqf5w0rwzt920v" timestamp="1667198300"&gt;285&lt;/key&gt;&lt;/foreign-keys&gt;&lt;ref-type name="Journal Article"&gt;17&lt;/ref-type&gt;&lt;contributors&gt;&lt;authors&gt;&lt;author&gt;32. Sempértegui F,&lt;/author&gt;&lt;author&gt;  Estrella B, &lt;/author&gt;&lt;author&gt; Rodríguez O &lt;/author&gt;&lt;/authors&gt;&lt;/contributors&gt;&lt;titles&gt;&lt;title&gt;Zinc as an adjunct to the treatment of severe pneumonia in Ecuadorian children: a randomized controlled trial,&lt;/title&gt;&lt;secondary-title&gt;Am J Clin Nutr&lt;/secondary-title&gt;&lt;/titles&gt;&lt;periodical&gt;&lt;full-title&gt;Am J Clin Nutr&lt;/full-title&gt;&lt;/periodical&gt;&lt;pages&gt;2022&lt;/pages&gt;&lt;volume&gt;99&lt;/volume&gt;&lt;dates&gt;&lt;year&gt;2014&lt;/year&gt;&lt;/dates&gt;&lt;urls&gt;&lt;/urls&gt;&lt;/record&gt;&lt;/Cite&gt;&lt;/EndNote&gt;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44" w:tooltip="32. Sempértegui F, 2014 #285" w:history="1">
        <w:r w:rsidRPr="00FF7D18">
          <w:rPr>
            <w:noProof/>
            <w:color w:val="000000" w:themeColor="text1"/>
            <w:szCs w:val="28"/>
            <w:lang w:val="vi-VN" w:eastAsia="vi-VN"/>
          </w:rPr>
          <w:t>144</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cho biết nguy cơ thay đổi kháng sinh RR: 1,09 (khoảng tin cậy 95%, 0,84-1,40), và không có sự khác biệt đáng kể nào được tìm thấy trong nghiên cứu này (Z=0,64, p=0,52). Wadhwa </w:t>
      </w:r>
      <w:r w:rsidRPr="00FF7D18">
        <w:rPr>
          <w:color w:val="000000" w:themeColor="text1"/>
          <w:szCs w:val="28"/>
          <w:lang w:val="vi-VN" w:eastAsia="vi-VN"/>
        </w:rPr>
        <w:fldChar w:fldCharType="begin"/>
      </w:r>
      <w:r w:rsidRPr="00FF7D18">
        <w:rPr>
          <w:color w:val="000000" w:themeColor="text1"/>
          <w:szCs w:val="28"/>
          <w:lang w:val="vi-VN" w:eastAsia="vi-VN"/>
        </w:rPr>
        <w:instrText xml:space="preserve"> ADDIN EN.CITE &lt;EndNote&gt;&lt;Cite&gt;&lt;Author&gt;22. Wadhwa N&lt;/Author&gt;&lt;Year&gt;2013&lt;/Year&gt;&lt;RecNum&gt;275&lt;/RecNum&gt;&lt;DisplayText&gt;[135]&lt;/DisplayText&gt;&lt;record&gt;&lt;rec-number&gt;275&lt;/rec-number&gt;&lt;foreign-keys&gt;&lt;key app="EN" db-id="txtet0904d09v3edz2mpfstqf5w0rwzt920v" timestamp="1667198300"&gt;275&lt;/key&gt;&lt;/foreign-keys&gt;&lt;ref-type name="Journal Article"&gt;17&lt;/ref-type&gt;&lt;contributors&gt;&lt;authors&gt;&lt;author&gt;22. Wadhwa N,&lt;/author&gt;&lt;author&gt; Aruna Chandran &lt;/author&gt;&lt;/authors&gt;&lt;/contributors&gt;&lt;titles&gt;&lt;title&gt;The result of the used to be used as a support in the very severe and anti-inflammatory in children hospitalized 2-24 months: randomized trial, double-blind, certified with placebo.&lt;/title&gt;&lt;secondary-title&gt;American Journal of Clinical Nutrition,&lt;/secondary-title&gt;&lt;/titles&gt;&lt;periodical&gt;&lt;full-title&gt;American Journal of Clinical Nutrition,&lt;/full-title&gt;&lt;/periodical&gt;&lt;pages&gt;2022&lt;/pages&gt;&lt;volume&gt;97&lt;/volume&gt;&lt;dates&gt;&lt;year&gt;2013&lt;/year&gt;&lt;/dates&gt;&lt;urls&gt;&lt;/urls&gt;&lt;/record&gt;&lt;/Cite&gt;&lt;/EndNote&gt;</w:instrText>
      </w:r>
      <w:r w:rsidRPr="00FF7D18">
        <w:rPr>
          <w:color w:val="000000" w:themeColor="text1"/>
          <w:szCs w:val="28"/>
          <w:lang w:val="vi-VN" w:eastAsia="vi-VN"/>
        </w:rPr>
        <w:fldChar w:fldCharType="separate"/>
      </w:r>
      <w:r w:rsidRPr="00FF7D18">
        <w:rPr>
          <w:noProof/>
          <w:color w:val="000000" w:themeColor="text1"/>
          <w:szCs w:val="28"/>
          <w:lang w:val="vi-VN" w:eastAsia="vi-VN"/>
        </w:rPr>
        <w:t>[</w:t>
      </w:r>
      <w:hyperlink w:anchor="_ENREF_135" w:tooltip="22. Wadhwa N, 2013 #275" w:history="1">
        <w:r w:rsidRPr="00FF7D18">
          <w:rPr>
            <w:noProof/>
            <w:color w:val="000000" w:themeColor="text1"/>
            <w:szCs w:val="28"/>
            <w:lang w:val="vi-VN" w:eastAsia="vi-VN"/>
          </w:rPr>
          <w:t>135</w:t>
        </w:r>
      </w:hyperlink>
      <w:r w:rsidRPr="00FF7D18">
        <w:rPr>
          <w:noProof/>
          <w:color w:val="000000" w:themeColor="text1"/>
          <w:szCs w:val="28"/>
          <w:lang w:val="vi-VN" w:eastAsia="vi-VN"/>
        </w:rPr>
        <w:t>]</w:t>
      </w:r>
      <w:r w:rsidRPr="00FF7D18">
        <w:rPr>
          <w:color w:val="000000" w:themeColor="text1"/>
          <w:szCs w:val="28"/>
          <w:lang w:val="vi-VN" w:eastAsia="vi-VN"/>
        </w:rPr>
        <w:fldChar w:fldCharType="end"/>
      </w:r>
      <w:r w:rsidRPr="00FF7D18">
        <w:rPr>
          <w:color w:val="000000" w:themeColor="text1"/>
          <w:szCs w:val="28"/>
          <w:lang w:val="vi-VN" w:eastAsia="vi-VN"/>
        </w:rPr>
        <w:t xml:space="preserve"> cũng cho biết khi phân tích phân nhóm được thực hiện để đánh giá ảnh hưởng của kẽm đối với việc thay đổi kháng sinh với thời gian điều trị hơn 7 ngày, tác giả nhận thấy nguy cơ thay đổi kháng sinh là RR 1,16 (khoảng tin cậy 95%, 0,88 đến 1,52), và không tìm thấy ý nghĩa thống kê (Z = 1,02, p = 0,31).</w:t>
      </w:r>
    </w:p>
    <w:p w14:paraId="06D0FD07" w14:textId="77777777" w:rsidR="00EC60D2" w:rsidRPr="00FF7D18" w:rsidRDefault="00EC60D2" w:rsidP="00221116">
      <w:pPr>
        <w:spacing w:before="60"/>
        <w:ind w:left="0" w:firstLine="720"/>
        <w:rPr>
          <w:color w:val="000000" w:themeColor="text1"/>
          <w:szCs w:val="28"/>
          <w:lang w:val="vi-VN" w:eastAsia="vi-VN"/>
        </w:rPr>
      </w:pPr>
      <w:r w:rsidRPr="00FF7D18">
        <w:rPr>
          <w:color w:val="000000" w:themeColor="text1"/>
          <w:szCs w:val="28"/>
          <w:lang w:val="vi-VN" w:eastAsia="vi-VN"/>
        </w:rPr>
        <w:t>Nguyên nhân dẫn đến thay đổi phác đồ kháng sinh thường liên quan tới nguyên nhân gây bệnh, vi khuẩn kháng thuốc hoặc sự đáp ứng kém với điều trị. Do vậy, nguy cơ phải thay đổi kháng sinh mặc dù có bổ sung kẽm thường không thay đổi.</w:t>
      </w:r>
    </w:p>
    <w:p w14:paraId="4C563CDA" w14:textId="77777777" w:rsidR="00EC60D2" w:rsidRPr="00FF7D18" w:rsidRDefault="00EC60D2" w:rsidP="00221116">
      <w:pPr>
        <w:spacing w:before="60"/>
        <w:ind w:left="0" w:firstLine="720"/>
        <w:rPr>
          <w:rFonts w:eastAsia="Times New Roman"/>
          <w:color w:val="000000" w:themeColor="text1"/>
          <w:szCs w:val="28"/>
          <w:lang w:val="vi-VN" w:eastAsia="vi-VN"/>
        </w:rPr>
      </w:pPr>
      <w:r w:rsidRPr="00FF7D18">
        <w:rPr>
          <w:rFonts w:eastAsia="Times New Roman"/>
          <w:b/>
          <w:bCs/>
          <w:color w:val="000000" w:themeColor="text1"/>
          <w:szCs w:val="28"/>
          <w:lang w:val="vi-VN"/>
        </w:rPr>
        <w:t>Hiệu quả phòng bệnh đến viêm phổi có biến chứng</w:t>
      </w:r>
      <w:r w:rsidRPr="00FF7D18">
        <w:rPr>
          <w:rFonts w:eastAsia="Times New Roman"/>
          <w:color w:val="000000" w:themeColor="text1"/>
          <w:szCs w:val="28"/>
          <w:lang w:val="vi-VN" w:eastAsia="vi-VN"/>
        </w:rPr>
        <w:t xml:space="preserve"> </w:t>
      </w:r>
    </w:p>
    <w:p w14:paraId="23694A25" w14:textId="2A5C71CA" w:rsidR="00EC60D2" w:rsidRPr="00FF7D18" w:rsidRDefault="00EC60D2" w:rsidP="00221116">
      <w:pPr>
        <w:spacing w:before="60"/>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Bảng 3.3</w:t>
      </w:r>
      <w:r w:rsidR="00753B75" w:rsidRPr="00FF7D18">
        <w:rPr>
          <w:rFonts w:eastAsia="Times New Roman"/>
          <w:color w:val="000000" w:themeColor="text1"/>
          <w:szCs w:val="28"/>
          <w:lang w:val="vi-VN" w:eastAsia="vi-VN"/>
        </w:rPr>
        <w:t>4</w:t>
      </w:r>
      <w:r w:rsidRPr="00FF7D18">
        <w:rPr>
          <w:rFonts w:eastAsia="Times New Roman"/>
          <w:color w:val="000000" w:themeColor="text1"/>
          <w:szCs w:val="28"/>
          <w:lang w:val="vi-VN" w:eastAsia="vi-VN"/>
        </w:rPr>
        <w:t xml:space="preserve"> cho thấy sau can thiệp kẽm cùng phác đồ điều trị, có 19,5% trẻ xuất hiện tình trạng viêm phổi biến chứng trong quá trình điều trị ở nhóm can thiệp, con số này ở nhóm chứng là 27,3%, sự khác biệt không có ý nghĩa thống kê với p&gt;0,05.</w:t>
      </w:r>
    </w:p>
    <w:p w14:paraId="194E23D8" w14:textId="77777777" w:rsidR="00EC60D2" w:rsidRPr="00FF7D18" w:rsidRDefault="00EC60D2" w:rsidP="00221116">
      <w:pPr>
        <w:spacing w:before="60"/>
        <w:ind w:left="0" w:firstLine="720"/>
        <w:rPr>
          <w:rFonts w:eastAsia="Times New Roman"/>
          <w:color w:val="000000" w:themeColor="text1"/>
          <w:szCs w:val="28"/>
          <w:lang w:val="vi-VN" w:eastAsia="vi-VN"/>
        </w:rPr>
      </w:pPr>
      <w:r w:rsidRPr="00FF7D18">
        <w:rPr>
          <w:rFonts w:eastAsia="Times New Roman"/>
          <w:color w:val="000000" w:themeColor="text1"/>
          <w:szCs w:val="28"/>
          <w:lang w:val="vi-VN" w:eastAsia="vi-VN"/>
        </w:rPr>
        <w:t xml:space="preserve">Các biến chứng hay gặp nhất trong nghiên cứu này là xẹp phổi, tràn dịch màng phổi và nhiễm khuẩn huyết. Tình trạng này rơi vào chủ yếu ở trẻ viêm phổi nặng. Có thể thấy tình trạng biến chứng trong quá trình điều trị không thể ngăn chặn nếu trẻ không được chăm sóc điều trị đầy đủ về nhiều mặt. Yếu tố làm cho tình trạng xuất hiện biến chứng của trẻ viêm phổi liên quan nhiều đều mức độ bệnh khi nhập viện, tình trạng dinh dưỡng của trẻ và nhiều yếu tố khác như đáp ứng thuốc, vấn đề vệ sinh, chống nhiễm khuẩn... </w:t>
      </w:r>
      <w:r w:rsidRPr="00FF7D18">
        <w:rPr>
          <w:rFonts w:eastAsia="Times New Roman"/>
          <w:color w:val="000000" w:themeColor="text1"/>
          <w:szCs w:val="28"/>
          <w:lang w:val="vi-VN" w:eastAsia="vi-VN"/>
        </w:rPr>
        <w:lastRenderedPageBreak/>
        <w:t>Sự quan tâm tới các vấn đề điều trị dinh dưỡng hiện nay là thực sự cần thiết và là tình trạng cần báo động ở nhóm trẻ viêm phổi nói riêng và nhiễm khuẩn nói chung.</w:t>
      </w:r>
    </w:p>
    <w:p w14:paraId="65C1C3FF" w14:textId="77777777" w:rsidR="00EC60D2" w:rsidRPr="00FF7D18" w:rsidRDefault="00EC60D2" w:rsidP="00221116">
      <w:pPr>
        <w:widowControl w:val="0"/>
        <w:spacing w:before="60"/>
        <w:ind w:left="0" w:firstLine="720"/>
        <w:rPr>
          <w:color w:val="000000" w:themeColor="text1"/>
          <w:szCs w:val="28"/>
          <w:lang w:val="de-DE"/>
        </w:rPr>
      </w:pPr>
      <w:r w:rsidRPr="00FF7D18">
        <w:rPr>
          <w:color w:val="000000" w:themeColor="text1"/>
          <w:szCs w:val="28"/>
          <w:lang w:val="vi-VN"/>
        </w:rPr>
        <w:t xml:space="preserve">Như vậy, </w:t>
      </w:r>
      <w:r w:rsidRPr="00FF7D18">
        <w:rPr>
          <w:color w:val="000000" w:themeColor="text1"/>
          <w:szCs w:val="28"/>
          <w:lang w:val="de-DE"/>
        </w:rPr>
        <w:t xml:space="preserve">kết quả nghiên cứu cho thấy, trẻ </w:t>
      </w:r>
      <w:r w:rsidRPr="00FF7D18">
        <w:rPr>
          <w:color w:val="000000" w:themeColor="text1"/>
          <w:szCs w:val="28"/>
          <w:lang w:val="vi-VN"/>
        </w:rPr>
        <w:t>viêm phổi</w:t>
      </w:r>
      <w:r w:rsidRPr="00FF7D18">
        <w:rPr>
          <w:color w:val="000000" w:themeColor="text1"/>
          <w:szCs w:val="28"/>
          <w:lang w:val="de-DE"/>
        </w:rPr>
        <w:t xml:space="preserve"> đã có cơ hội tiếp cận nhiều hơn với </w:t>
      </w:r>
      <w:r w:rsidRPr="00FF7D18">
        <w:rPr>
          <w:color w:val="000000" w:themeColor="text1"/>
          <w:szCs w:val="28"/>
          <w:lang w:val="vi-VN"/>
        </w:rPr>
        <w:t>kẽm, một trong các điều trị dinh dưỡng cần thiết song song với điều trị nhiễm khuẩn</w:t>
      </w:r>
      <w:r w:rsidRPr="00FF7D18">
        <w:rPr>
          <w:color w:val="000000" w:themeColor="text1"/>
          <w:szCs w:val="28"/>
          <w:lang w:val="de-DE"/>
        </w:rPr>
        <w:t xml:space="preserve">. Đây chính yếu tố </w:t>
      </w:r>
      <w:r w:rsidRPr="00FF7D18">
        <w:rPr>
          <w:color w:val="000000" w:themeColor="text1"/>
          <w:szCs w:val="28"/>
          <w:lang w:val="vi-VN"/>
        </w:rPr>
        <w:t>quan trọng</w:t>
      </w:r>
      <w:r w:rsidRPr="00FF7D18">
        <w:rPr>
          <w:color w:val="000000" w:themeColor="text1"/>
          <w:szCs w:val="28"/>
          <w:lang w:val="de-DE"/>
        </w:rPr>
        <w:t xml:space="preserve"> giúp giảm tỉ lệ </w:t>
      </w:r>
      <w:r w:rsidRPr="00FF7D18">
        <w:rPr>
          <w:color w:val="000000" w:themeColor="text1"/>
          <w:szCs w:val="28"/>
          <w:lang w:val="vi-VN"/>
        </w:rPr>
        <w:t>viêm phổi có biến chứng</w:t>
      </w:r>
      <w:r w:rsidRPr="00FF7D18">
        <w:rPr>
          <w:color w:val="000000" w:themeColor="text1"/>
          <w:szCs w:val="28"/>
          <w:lang w:val="de-DE"/>
        </w:rPr>
        <w:t xml:space="preserve">, đặc biệt </w:t>
      </w:r>
      <w:r w:rsidRPr="00FF7D18">
        <w:rPr>
          <w:color w:val="000000" w:themeColor="text1"/>
          <w:szCs w:val="28"/>
          <w:lang w:val="vi-VN"/>
        </w:rPr>
        <w:t xml:space="preserve">giảm thời gian điều trị, cải thiện thời gian để hồi phục các triệu trứng lâm sàng </w:t>
      </w:r>
      <w:r w:rsidRPr="00FF7D18">
        <w:rPr>
          <w:color w:val="000000" w:themeColor="text1"/>
          <w:szCs w:val="28"/>
          <w:lang w:val="de-DE"/>
        </w:rPr>
        <w:t xml:space="preserve">của bệnh. </w:t>
      </w:r>
      <w:r w:rsidRPr="00FF7D18">
        <w:rPr>
          <w:color w:val="000000" w:themeColor="text1"/>
          <w:szCs w:val="28"/>
          <w:lang w:val="vi-VN"/>
        </w:rPr>
        <w:t>Trẻ dù phải uống thêm một loại thuốc ngoài thuốc điều trị bệnh chính nhưng không thấy phản ứng phụ cũng như các diễn biến bất lợi của thuốc</w:t>
      </w:r>
      <w:r w:rsidRPr="00FF7D18">
        <w:rPr>
          <w:color w:val="000000" w:themeColor="text1"/>
          <w:szCs w:val="28"/>
          <w:lang w:val="de-DE"/>
        </w:rPr>
        <w:t xml:space="preserve">. </w:t>
      </w:r>
    </w:p>
    <w:p w14:paraId="5589061F" w14:textId="77777777" w:rsidR="00EC60D2" w:rsidRPr="00FF7D18" w:rsidRDefault="00EC60D2" w:rsidP="00221116">
      <w:pPr>
        <w:spacing w:before="60"/>
        <w:ind w:left="0" w:firstLine="720"/>
        <w:rPr>
          <w:b/>
          <w:bCs/>
          <w:color w:val="000000" w:themeColor="text1"/>
          <w:szCs w:val="28"/>
          <w:lang w:val="vi-VN" w:eastAsia="vi-VN"/>
        </w:rPr>
      </w:pPr>
      <w:r w:rsidRPr="00FF7D18">
        <w:rPr>
          <w:color w:val="000000" w:themeColor="text1"/>
          <w:szCs w:val="28"/>
          <w:lang w:val="de-DE"/>
        </w:rPr>
        <w:t xml:space="preserve">Tóm lại, để giải quyết được vấn đề </w:t>
      </w:r>
      <w:r w:rsidRPr="00FF7D18">
        <w:rPr>
          <w:color w:val="000000" w:themeColor="text1"/>
          <w:szCs w:val="28"/>
          <w:lang w:val="vi-VN"/>
        </w:rPr>
        <w:t>thiếu kẽm</w:t>
      </w:r>
      <w:r w:rsidRPr="00FF7D18">
        <w:rPr>
          <w:color w:val="000000" w:themeColor="text1"/>
          <w:szCs w:val="28"/>
          <w:lang w:val="de-DE"/>
        </w:rPr>
        <w:t xml:space="preserve"> ở trẻ em và nhất là </w:t>
      </w:r>
      <w:r w:rsidRPr="00FF7D18">
        <w:rPr>
          <w:color w:val="000000" w:themeColor="text1"/>
          <w:szCs w:val="28"/>
          <w:lang w:val="vi-VN"/>
        </w:rPr>
        <w:t>trẻ viêm phổi</w:t>
      </w:r>
      <w:r w:rsidRPr="00FF7D18">
        <w:rPr>
          <w:color w:val="000000" w:themeColor="text1"/>
          <w:szCs w:val="28"/>
          <w:lang w:val="de-DE"/>
        </w:rPr>
        <w:t xml:space="preserve"> rất cần có một </w:t>
      </w:r>
      <w:r w:rsidRPr="00FF7D18">
        <w:rPr>
          <w:color w:val="000000" w:themeColor="text1"/>
          <w:szCs w:val="28"/>
          <w:lang w:val="vi-VN"/>
        </w:rPr>
        <w:t>khuyến cáo đồng thuận sử dụng kẽm</w:t>
      </w:r>
      <w:r w:rsidRPr="00FF7D18">
        <w:rPr>
          <w:color w:val="000000" w:themeColor="text1"/>
          <w:szCs w:val="28"/>
          <w:lang w:val="de-DE"/>
        </w:rPr>
        <w:t xml:space="preserve"> </w:t>
      </w:r>
      <w:r w:rsidRPr="00FF7D18">
        <w:rPr>
          <w:color w:val="000000" w:themeColor="text1"/>
          <w:szCs w:val="28"/>
          <w:lang w:val="vi-VN"/>
        </w:rPr>
        <w:t>trong điều trị viêm phổi.</w:t>
      </w:r>
      <w:r w:rsidRPr="00FF7D18">
        <w:rPr>
          <w:b/>
          <w:bCs/>
          <w:color w:val="000000" w:themeColor="text1"/>
          <w:szCs w:val="28"/>
          <w:lang w:val="vi-VN" w:eastAsia="vi-VN"/>
        </w:rPr>
        <w:br w:type="page"/>
      </w:r>
    </w:p>
    <w:p w14:paraId="04BCB01A" w14:textId="77777777" w:rsidR="00EC60D2" w:rsidRPr="00FF7D18" w:rsidRDefault="00EC60D2" w:rsidP="00094C11">
      <w:pPr>
        <w:pStyle w:val="10"/>
        <w:spacing w:before="60"/>
        <w:rPr>
          <w:sz w:val="24"/>
          <w:lang w:val="vi-VN" w:eastAsia="vi-VN"/>
        </w:rPr>
      </w:pPr>
      <w:bookmarkStart w:id="404" w:name="_Toc118207542"/>
      <w:bookmarkStart w:id="405" w:name="_Toc134366508"/>
      <w:r w:rsidRPr="00FF7D18">
        <w:rPr>
          <w:lang w:val="vi-VN" w:eastAsia="vi-VN"/>
        </w:rPr>
        <w:lastRenderedPageBreak/>
        <w:t>KẾT LUẬN</w:t>
      </w:r>
      <w:bookmarkEnd w:id="404"/>
      <w:bookmarkEnd w:id="405"/>
    </w:p>
    <w:p w14:paraId="55BC8AF1" w14:textId="77777777" w:rsidR="00EC60D2" w:rsidRPr="00FF7D18" w:rsidRDefault="00EC60D2" w:rsidP="00094C11">
      <w:pPr>
        <w:spacing w:before="60"/>
        <w:ind w:left="0" w:firstLine="709"/>
        <w:rPr>
          <w:color w:val="000000" w:themeColor="text1"/>
          <w:szCs w:val="28"/>
          <w:lang w:val="vi-VN" w:eastAsia="vi-VN"/>
        </w:rPr>
      </w:pPr>
      <w:r w:rsidRPr="00FF7D18">
        <w:rPr>
          <w:color w:val="000000" w:themeColor="text1"/>
          <w:szCs w:val="28"/>
          <w:lang w:eastAsia="vi-VN"/>
        </w:rPr>
        <w:t>N</w:t>
      </w:r>
      <w:r w:rsidRPr="00FF7D18">
        <w:rPr>
          <w:color w:val="000000" w:themeColor="text1"/>
          <w:szCs w:val="28"/>
          <w:lang w:val="vi-VN" w:eastAsia="vi-VN"/>
        </w:rPr>
        <w:t xml:space="preserve">ghiên cứu trên 394 trẻ viêm phổi </w:t>
      </w:r>
      <w:proofErr w:type="spellStart"/>
      <w:r w:rsidRPr="00FF7D18">
        <w:rPr>
          <w:color w:val="000000" w:themeColor="text1"/>
          <w:szCs w:val="28"/>
          <w:lang w:eastAsia="vi-VN"/>
        </w:rPr>
        <w:t>tuổi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từ</w:t>
      </w:r>
      <w:proofErr w:type="spellEnd"/>
      <w:r w:rsidRPr="00FF7D18">
        <w:rPr>
          <w:color w:val="000000" w:themeColor="text1"/>
          <w:szCs w:val="28"/>
          <w:lang w:eastAsia="vi-VN"/>
        </w:rPr>
        <w:t xml:space="preserve"> 2-36 </w:t>
      </w:r>
      <w:proofErr w:type="spellStart"/>
      <w:r w:rsidRPr="00FF7D18">
        <w:rPr>
          <w:color w:val="000000" w:themeColor="text1"/>
          <w:szCs w:val="28"/>
          <w:lang w:eastAsia="vi-VN"/>
        </w:rPr>
        <w:t>tháng</w:t>
      </w:r>
      <w:proofErr w:type="spellEnd"/>
      <w:r w:rsidRPr="00FF7D18">
        <w:rPr>
          <w:color w:val="000000" w:themeColor="text1"/>
          <w:szCs w:val="28"/>
          <w:lang w:eastAsia="vi-VN"/>
        </w:rPr>
        <w:t xml:space="preserve">, </w:t>
      </w:r>
      <w:r w:rsidRPr="00FF7D18">
        <w:rPr>
          <w:color w:val="000000" w:themeColor="text1"/>
          <w:szCs w:val="28"/>
          <w:lang w:val="vi-VN" w:eastAsia="vi-VN"/>
        </w:rPr>
        <w:t>điều trị tại khoa Nhi Hô Hấp - Bệnh viện Xanh Pôn từ 10/2017 đến 12/2019</w:t>
      </w:r>
      <w:r w:rsidRPr="00FF7D18">
        <w:rPr>
          <w:color w:val="000000" w:themeColor="text1"/>
          <w:szCs w:val="28"/>
          <w:lang w:eastAsia="vi-VN"/>
        </w:rPr>
        <w:t xml:space="preserve"> </w:t>
      </w:r>
      <w:proofErr w:type="spellStart"/>
      <w:r w:rsidRPr="00FF7D18">
        <w:rPr>
          <w:color w:val="000000" w:themeColor="text1"/>
          <w:szCs w:val="28"/>
          <w:lang w:eastAsia="vi-VN"/>
        </w:rPr>
        <w:t>và</w:t>
      </w:r>
      <w:proofErr w:type="spellEnd"/>
      <w:r w:rsidRPr="00FF7D18">
        <w:rPr>
          <w:color w:val="000000" w:themeColor="text1"/>
          <w:szCs w:val="28"/>
          <w:lang w:eastAsia="vi-VN"/>
        </w:rPr>
        <w:t xml:space="preserve"> can </w:t>
      </w:r>
      <w:proofErr w:type="spellStart"/>
      <w:r w:rsidRPr="00FF7D18">
        <w:rPr>
          <w:color w:val="000000" w:themeColor="text1"/>
          <w:szCs w:val="28"/>
          <w:lang w:eastAsia="vi-VN"/>
        </w:rPr>
        <w:t>thiệp</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bổ</w:t>
      </w:r>
      <w:proofErr w:type="spellEnd"/>
      <w:r w:rsidRPr="00FF7D18">
        <w:rPr>
          <w:color w:val="000000" w:themeColor="text1"/>
          <w:szCs w:val="28"/>
          <w:lang w:eastAsia="vi-VN"/>
        </w:rPr>
        <w:t xml:space="preserve"> sung </w:t>
      </w:r>
      <w:proofErr w:type="spellStart"/>
      <w:r w:rsidRPr="00FF7D18">
        <w:rPr>
          <w:color w:val="000000" w:themeColor="text1"/>
          <w:szCs w:val="28"/>
          <w:lang w:eastAsia="vi-VN"/>
        </w:rPr>
        <w:t>kẽm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trên</w:t>
      </w:r>
      <w:proofErr w:type="spellEnd"/>
      <w:r w:rsidRPr="00FF7D18">
        <w:rPr>
          <w:color w:val="000000" w:themeColor="text1"/>
          <w:szCs w:val="28"/>
          <w:lang w:eastAsia="vi-VN"/>
        </w:rPr>
        <w:t xml:space="preserve"> 122 </w:t>
      </w:r>
      <w:proofErr w:type="spellStart"/>
      <w:r w:rsidRPr="00FF7D18">
        <w:rPr>
          <w:color w:val="000000" w:themeColor="text1"/>
          <w:szCs w:val="28"/>
          <w:lang w:eastAsia="vi-VN"/>
        </w:rPr>
        <w:t>trẻ</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với</w:t>
      </w:r>
      <w:proofErr w:type="spellEnd"/>
      <w:r w:rsidRPr="00FF7D18">
        <w:rPr>
          <w:color w:val="000000" w:themeColor="text1"/>
          <w:szCs w:val="28"/>
          <w:lang w:eastAsia="vi-VN"/>
        </w:rPr>
        <w:t xml:space="preserve"> 122 </w:t>
      </w:r>
      <w:proofErr w:type="spellStart"/>
      <w:r w:rsidRPr="00FF7D18">
        <w:rPr>
          <w:color w:val="000000" w:themeColor="text1"/>
          <w:szCs w:val="28"/>
          <w:lang w:eastAsia="vi-VN"/>
        </w:rPr>
        <w:t>trẻ</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nhóm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đối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chứng</w:t>
      </w:r>
      <w:proofErr w:type="spellEnd"/>
      <w:r w:rsidRPr="00FF7D18">
        <w:rPr>
          <w:color w:val="000000" w:themeColor="text1"/>
          <w:szCs w:val="28"/>
          <w:lang w:eastAsia="vi-VN"/>
        </w:rPr>
        <w:t xml:space="preserve">, </w:t>
      </w:r>
      <w:r w:rsidRPr="00FF7D18">
        <w:rPr>
          <w:color w:val="000000" w:themeColor="text1"/>
          <w:szCs w:val="28"/>
          <w:lang w:val="vi-VN" w:eastAsia="vi-VN"/>
        </w:rPr>
        <w:t xml:space="preserve">một số kết luận </w:t>
      </w:r>
      <w:proofErr w:type="spellStart"/>
      <w:r w:rsidRPr="00FF7D18">
        <w:rPr>
          <w:color w:val="000000" w:themeColor="text1"/>
          <w:szCs w:val="28"/>
          <w:lang w:eastAsia="vi-VN"/>
        </w:rPr>
        <w:t>được</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rút</w:t>
      </w:r>
      <w:proofErr w:type="spellEnd"/>
      <w:r w:rsidRPr="00FF7D18">
        <w:rPr>
          <w:color w:val="000000" w:themeColor="text1"/>
          <w:szCs w:val="28"/>
          <w:lang w:eastAsia="vi-VN"/>
        </w:rPr>
        <w:t xml:space="preserve"> ra </w:t>
      </w:r>
      <w:r w:rsidRPr="00FF7D18">
        <w:rPr>
          <w:color w:val="000000" w:themeColor="text1"/>
          <w:szCs w:val="28"/>
          <w:lang w:val="vi-VN" w:eastAsia="vi-VN"/>
        </w:rPr>
        <w:t>như sau:</w:t>
      </w:r>
    </w:p>
    <w:p w14:paraId="3D2B33EA" w14:textId="77777777" w:rsidR="00EC60D2" w:rsidRPr="00FF7D18" w:rsidRDefault="00EC60D2" w:rsidP="00094C11">
      <w:pPr>
        <w:spacing w:before="60"/>
        <w:ind w:left="0"/>
        <w:rPr>
          <w:color w:val="000000" w:themeColor="text1"/>
          <w:szCs w:val="28"/>
          <w:lang w:val="vi-VN" w:eastAsia="vi-VN"/>
        </w:rPr>
      </w:pPr>
      <w:r w:rsidRPr="00FF7D18">
        <w:rPr>
          <w:color w:val="000000" w:themeColor="text1"/>
          <w:szCs w:val="28"/>
          <w:lang w:val="vi-VN" w:eastAsia="vi-VN"/>
        </w:rPr>
        <w:t xml:space="preserve">1. </w:t>
      </w:r>
      <w:r w:rsidRPr="00FF7D18">
        <w:rPr>
          <w:b/>
          <w:color w:val="000000" w:themeColor="text1"/>
          <w:szCs w:val="28"/>
          <w:lang w:val="vi-VN" w:eastAsia="vi-VN"/>
        </w:rPr>
        <w:t xml:space="preserve">Thực trạng thiếu kẽm </w:t>
      </w:r>
      <w:r w:rsidRPr="00FF7D18">
        <w:rPr>
          <w:b/>
          <w:noProof/>
          <w:color w:val="000000" w:themeColor="text1"/>
          <w:szCs w:val="28"/>
          <w:lang w:val="vi-VN"/>
        </w:rPr>
        <w:t>và một số yếu tố liên quan ở trẻ viêm phổi lứa tuổi từ 2-36 tháng:</w:t>
      </w:r>
    </w:p>
    <w:p w14:paraId="3E821D31" w14:textId="77777777" w:rsidR="00120BBE" w:rsidRPr="00FF7D18" w:rsidRDefault="00120BBE" w:rsidP="00094C11">
      <w:pPr>
        <w:spacing w:before="60"/>
        <w:ind w:left="0" w:firstLine="709"/>
        <w:rPr>
          <w:color w:val="000000" w:themeColor="text1"/>
          <w:szCs w:val="28"/>
          <w:lang w:eastAsia="vi-VN"/>
        </w:rPr>
      </w:pPr>
      <w:proofErr w:type="spellStart"/>
      <w:r w:rsidRPr="00FF7D18">
        <w:rPr>
          <w:color w:val="000000" w:themeColor="text1"/>
          <w:szCs w:val="28"/>
          <w:shd w:val="clear" w:color="auto" w:fill="FFFFFF"/>
          <w:lang w:eastAsia="vi-VN"/>
        </w:rPr>
        <w:t>Tỷ</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lệ</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trẻ</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bị</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viêm</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phổi</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có</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thiếu</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kẽm</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rất</w:t>
      </w:r>
      <w:proofErr w:type="spellEnd"/>
      <w:r w:rsidRPr="00FF7D18">
        <w:rPr>
          <w:color w:val="000000" w:themeColor="text1"/>
          <w:szCs w:val="28"/>
          <w:shd w:val="clear" w:color="auto" w:fill="FFFFFF"/>
          <w:lang w:eastAsia="vi-VN"/>
        </w:rPr>
        <w:t xml:space="preserve"> </w:t>
      </w:r>
      <w:proofErr w:type="spellStart"/>
      <w:r w:rsidRPr="00FF7D18">
        <w:rPr>
          <w:color w:val="000000" w:themeColor="text1"/>
          <w:szCs w:val="28"/>
          <w:shd w:val="clear" w:color="auto" w:fill="FFFFFF"/>
          <w:lang w:eastAsia="vi-VN"/>
        </w:rPr>
        <w:t>cao</w:t>
      </w:r>
      <w:proofErr w:type="spellEnd"/>
      <w:r w:rsidRPr="00FF7D18">
        <w:rPr>
          <w:color w:val="000000" w:themeColor="text1"/>
          <w:szCs w:val="28"/>
          <w:shd w:val="clear" w:color="auto" w:fill="FFFFFF"/>
          <w:lang w:eastAsia="vi-VN"/>
        </w:rPr>
        <w:t xml:space="preserve"> (</w:t>
      </w:r>
      <w:r w:rsidRPr="00FF7D18">
        <w:rPr>
          <w:color w:val="000000" w:themeColor="text1"/>
          <w:szCs w:val="28"/>
          <w:shd w:val="clear" w:color="auto" w:fill="FFFFFF"/>
          <w:lang w:val="vi-VN" w:eastAsia="vi-VN"/>
        </w:rPr>
        <w:t>57,6</w:t>
      </w:r>
      <w:r w:rsidRPr="00FF7D18">
        <w:rPr>
          <w:color w:val="000000" w:themeColor="text1"/>
          <w:szCs w:val="28"/>
          <w:lang w:val="vi-VN" w:eastAsia="vi-VN"/>
        </w:rPr>
        <w:t>%</w:t>
      </w:r>
      <w:r w:rsidRPr="00FF7D18">
        <w:rPr>
          <w:color w:val="000000" w:themeColor="text1"/>
          <w:szCs w:val="28"/>
          <w:lang w:eastAsia="vi-VN"/>
        </w:rPr>
        <w:t xml:space="preserve">). </w:t>
      </w:r>
      <w:r w:rsidRPr="00FF7D18">
        <w:rPr>
          <w:color w:val="000000" w:themeColor="text1"/>
          <w:szCs w:val="28"/>
          <w:lang w:val="vi-VN" w:eastAsia="vi-VN"/>
        </w:rPr>
        <w:t>Mức độ thiếu kẽm nhẹ, thiếu vừa và thiếu nặng tương ứng là 23,1%; 33,2%; và 1,3%.</w:t>
      </w:r>
      <w:r w:rsidRPr="00FF7D18">
        <w:rPr>
          <w:color w:val="000000" w:themeColor="text1"/>
          <w:szCs w:val="28"/>
          <w:lang w:eastAsia="vi-VN"/>
        </w:rPr>
        <w:t xml:space="preserve"> </w:t>
      </w:r>
      <w:r w:rsidRPr="00FF7D18">
        <w:rPr>
          <w:color w:val="000000" w:themeColor="text1"/>
          <w:szCs w:val="28"/>
          <w:lang w:val="vi-VN" w:eastAsia="vi-VN"/>
        </w:rPr>
        <w:t xml:space="preserve">Nồng độ kẽm huyết thanh trung bình của trẻ viêm phổi từ 2-36 tháng là 10,4 </w:t>
      </w:r>
      <w:r w:rsidRPr="00FF7D18">
        <w:rPr>
          <w:bCs/>
          <w:color w:val="000000" w:themeColor="text1"/>
          <w:szCs w:val="28"/>
          <w:lang w:val="vi-VN" w:eastAsia="vi-VN"/>
        </w:rPr>
        <w:t>±</w:t>
      </w:r>
      <w:r w:rsidRPr="00FF7D18">
        <w:rPr>
          <w:color w:val="000000" w:themeColor="text1"/>
          <w:szCs w:val="28"/>
          <w:lang w:val="vi-VN" w:eastAsia="vi-VN"/>
        </w:rPr>
        <w:t>2,5 µmol/l.</w:t>
      </w:r>
      <w:r w:rsidRPr="00FF7D18">
        <w:rPr>
          <w:color w:val="000000" w:themeColor="text1"/>
          <w:szCs w:val="28"/>
          <w:lang w:eastAsia="vi-VN"/>
        </w:rPr>
        <w:t xml:space="preserve"> </w:t>
      </w:r>
      <w:r w:rsidRPr="00FF7D18">
        <w:rPr>
          <w:color w:val="000000" w:themeColor="text1"/>
          <w:szCs w:val="28"/>
          <w:lang w:val="vi-VN" w:eastAsia="vi-VN"/>
        </w:rPr>
        <w:t xml:space="preserve">Nồng độ kẽm huyết thanh thấp hơn ở các trường hợp viêm phổi có yếu tố nguy cơ như tình trạng suy dinh dưỡng </w:t>
      </w:r>
      <w:proofErr w:type="spellStart"/>
      <w:r w:rsidRPr="00FF7D18">
        <w:rPr>
          <w:color w:val="000000" w:themeColor="text1"/>
          <w:szCs w:val="28"/>
          <w:lang w:eastAsia="vi-VN"/>
        </w:rPr>
        <w:t>thấp</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còi</w:t>
      </w:r>
      <w:proofErr w:type="spellEnd"/>
      <w:r w:rsidRPr="00FF7D18">
        <w:rPr>
          <w:color w:val="000000" w:themeColor="text1"/>
          <w:szCs w:val="28"/>
          <w:lang w:val="vi-VN" w:eastAsia="vi-VN"/>
        </w:rPr>
        <w:t>, sinh non dưới 37 tuần</w:t>
      </w:r>
      <w:r w:rsidRPr="00FF7D18">
        <w:rPr>
          <w:color w:val="000000" w:themeColor="text1"/>
          <w:szCs w:val="28"/>
          <w:lang w:eastAsia="vi-VN"/>
        </w:rPr>
        <w:t xml:space="preserve">, </w:t>
      </w:r>
      <w:proofErr w:type="spellStart"/>
      <w:r w:rsidRPr="00FF7D18">
        <w:rPr>
          <w:color w:val="000000" w:themeColor="text1"/>
          <w:szCs w:val="28"/>
          <w:lang w:eastAsia="vi-VN"/>
        </w:rPr>
        <w:t>tiền</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sử</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mắc</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viêm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phổi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nhiều</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lần</w:t>
      </w:r>
      <w:proofErr w:type="spellEnd"/>
      <w:r w:rsidRPr="00FF7D18">
        <w:rPr>
          <w:color w:val="000000" w:themeColor="text1"/>
          <w:szCs w:val="28"/>
          <w:lang w:eastAsia="vi-VN"/>
        </w:rPr>
        <w:t xml:space="preserve">. </w:t>
      </w:r>
      <w:r w:rsidRPr="00FF7D18">
        <w:rPr>
          <w:color w:val="000000" w:themeColor="text1"/>
          <w:szCs w:val="28"/>
          <w:lang w:val="vi-VN" w:eastAsia="vi-VN"/>
        </w:rPr>
        <w:t>Có mối liên quan giữa nồng độ kẽm huyết thanh với mức độ viêm phổi và mức độ SHH: viêm phổi nặng thì có nồng độ kẽm huyết thanh thấp. Nồng độ kẽm càng giảm thì mức độ suy hô hấp càng nặng.</w:t>
      </w:r>
      <w:r w:rsidRPr="00FF7D18">
        <w:rPr>
          <w:color w:val="000000" w:themeColor="text1"/>
          <w:szCs w:val="28"/>
          <w:lang w:eastAsia="vi-VN"/>
        </w:rPr>
        <w:t xml:space="preserve"> </w:t>
      </w:r>
      <w:proofErr w:type="spellStart"/>
      <w:r w:rsidRPr="00FF7D18">
        <w:rPr>
          <w:color w:val="000000" w:themeColor="text1"/>
          <w:szCs w:val="28"/>
          <w:lang w:eastAsia="vi-VN"/>
        </w:rPr>
        <w:t>T</w:t>
      </w:r>
      <w:r w:rsidRPr="00FF7D18">
        <w:rPr>
          <w:color w:val="000000" w:themeColor="text1"/>
          <w:szCs w:val="28"/>
        </w:rPr>
        <w:t>uổi</w:t>
      </w:r>
      <w:proofErr w:type="spellEnd"/>
      <w:r w:rsidRPr="00FF7D18">
        <w:rPr>
          <w:color w:val="000000" w:themeColor="text1"/>
          <w:szCs w:val="28"/>
        </w:rPr>
        <w:t xml:space="preserve"> </w:t>
      </w:r>
      <w:proofErr w:type="spellStart"/>
      <w:r w:rsidRPr="00FF7D18">
        <w:rPr>
          <w:color w:val="000000" w:themeColor="text1"/>
          <w:szCs w:val="28"/>
        </w:rPr>
        <w:t>của</w:t>
      </w:r>
      <w:proofErr w:type="spellEnd"/>
      <w:r w:rsidRPr="00FF7D18">
        <w:rPr>
          <w:color w:val="000000" w:themeColor="text1"/>
          <w:szCs w:val="28"/>
        </w:rPr>
        <w:t xml:space="preserve"> </w:t>
      </w:r>
      <w:proofErr w:type="spellStart"/>
      <w:r w:rsidRPr="00FF7D18">
        <w:rPr>
          <w:color w:val="000000" w:themeColor="text1"/>
          <w:szCs w:val="28"/>
        </w:rPr>
        <w:t>trẻ</w:t>
      </w:r>
      <w:proofErr w:type="spellEnd"/>
      <w:r w:rsidRPr="00FF7D18">
        <w:rPr>
          <w:color w:val="000000" w:themeColor="text1"/>
          <w:szCs w:val="28"/>
        </w:rPr>
        <w:t xml:space="preserve"> </w:t>
      </w:r>
      <w:proofErr w:type="spellStart"/>
      <w:r w:rsidRPr="00FF7D18">
        <w:rPr>
          <w:color w:val="000000" w:themeColor="text1"/>
          <w:szCs w:val="28"/>
        </w:rPr>
        <w:t>có</w:t>
      </w:r>
      <w:proofErr w:type="spellEnd"/>
      <w:r w:rsidRPr="00FF7D18">
        <w:rPr>
          <w:color w:val="000000" w:themeColor="text1"/>
          <w:szCs w:val="28"/>
        </w:rPr>
        <w:t xml:space="preserve"> </w:t>
      </w:r>
      <w:proofErr w:type="spellStart"/>
      <w:r w:rsidRPr="00FF7D18">
        <w:rPr>
          <w:color w:val="000000" w:themeColor="text1"/>
          <w:szCs w:val="28"/>
        </w:rPr>
        <w:t>liên</w:t>
      </w:r>
      <w:proofErr w:type="spellEnd"/>
      <w:r w:rsidRPr="00FF7D18">
        <w:rPr>
          <w:color w:val="000000" w:themeColor="text1"/>
          <w:szCs w:val="28"/>
        </w:rPr>
        <w:t xml:space="preserve"> </w:t>
      </w:r>
      <w:proofErr w:type="spellStart"/>
      <w:r w:rsidRPr="00FF7D18">
        <w:rPr>
          <w:color w:val="000000" w:themeColor="text1"/>
          <w:szCs w:val="28"/>
        </w:rPr>
        <w:t>quan</w:t>
      </w:r>
      <w:proofErr w:type="spellEnd"/>
      <w:r w:rsidRPr="00FF7D18">
        <w:rPr>
          <w:color w:val="000000" w:themeColor="text1"/>
          <w:szCs w:val="28"/>
        </w:rPr>
        <w:t xml:space="preserve"> </w:t>
      </w:r>
      <w:proofErr w:type="spellStart"/>
      <w:r w:rsidRPr="00FF7D18">
        <w:rPr>
          <w:color w:val="000000" w:themeColor="text1"/>
          <w:szCs w:val="28"/>
        </w:rPr>
        <w:t>có</w:t>
      </w:r>
      <w:proofErr w:type="spellEnd"/>
      <w:r w:rsidRPr="00FF7D18">
        <w:rPr>
          <w:color w:val="000000" w:themeColor="text1"/>
          <w:szCs w:val="28"/>
        </w:rPr>
        <w:t xml:space="preserve"> ý </w:t>
      </w:r>
      <w:proofErr w:type="spellStart"/>
      <w:r w:rsidRPr="00FF7D18">
        <w:rPr>
          <w:color w:val="000000" w:themeColor="text1"/>
          <w:szCs w:val="28"/>
        </w:rPr>
        <w:t>nghĩa</w:t>
      </w:r>
      <w:proofErr w:type="spellEnd"/>
      <w:r w:rsidRPr="00FF7D18">
        <w:rPr>
          <w:color w:val="000000" w:themeColor="text1"/>
          <w:szCs w:val="28"/>
        </w:rPr>
        <w:t xml:space="preserve"> </w:t>
      </w:r>
      <w:proofErr w:type="spellStart"/>
      <w:r w:rsidRPr="00FF7D18">
        <w:rPr>
          <w:color w:val="000000" w:themeColor="text1"/>
          <w:szCs w:val="28"/>
        </w:rPr>
        <w:t>thống</w:t>
      </w:r>
      <w:proofErr w:type="spellEnd"/>
      <w:r w:rsidRPr="00FF7D18">
        <w:rPr>
          <w:color w:val="000000" w:themeColor="text1"/>
          <w:szCs w:val="28"/>
        </w:rPr>
        <w:t xml:space="preserve"> </w:t>
      </w:r>
      <w:proofErr w:type="spellStart"/>
      <w:r w:rsidRPr="00FF7D18">
        <w:rPr>
          <w:color w:val="000000" w:themeColor="text1"/>
          <w:szCs w:val="28"/>
        </w:rPr>
        <w:t>kê</w:t>
      </w:r>
      <w:proofErr w:type="spellEnd"/>
      <w:r w:rsidRPr="00FF7D18">
        <w:rPr>
          <w:color w:val="000000" w:themeColor="text1"/>
          <w:szCs w:val="28"/>
        </w:rPr>
        <w:t xml:space="preserve"> </w:t>
      </w:r>
      <w:proofErr w:type="spellStart"/>
      <w:r w:rsidRPr="00FF7D18">
        <w:rPr>
          <w:color w:val="000000" w:themeColor="text1"/>
          <w:szCs w:val="28"/>
        </w:rPr>
        <w:t>với</w:t>
      </w:r>
      <w:proofErr w:type="spellEnd"/>
      <w:r w:rsidRPr="00FF7D18">
        <w:rPr>
          <w:color w:val="000000" w:themeColor="text1"/>
          <w:szCs w:val="28"/>
        </w:rPr>
        <w:t xml:space="preserve"> OR=0,5 </w:t>
      </w:r>
      <w:r w:rsidRPr="00FF7D18">
        <w:rPr>
          <w:color w:val="000000" w:themeColor="text1"/>
          <w:szCs w:val="28"/>
          <w:lang w:eastAsia="vi-VN"/>
        </w:rPr>
        <w:t xml:space="preserve">(0,31 </w:t>
      </w:r>
      <w:proofErr w:type="gramStart"/>
      <w:r w:rsidRPr="00FF7D18">
        <w:rPr>
          <w:color w:val="000000" w:themeColor="text1"/>
          <w:szCs w:val="28"/>
          <w:lang w:eastAsia="vi-VN"/>
        </w:rPr>
        <w:t>–  0</w:t>
      </w:r>
      <w:proofErr w:type="gramEnd"/>
      <w:r w:rsidRPr="00FF7D18">
        <w:rPr>
          <w:color w:val="000000" w:themeColor="text1"/>
          <w:szCs w:val="28"/>
          <w:lang w:eastAsia="vi-VN"/>
        </w:rPr>
        <w:t xml:space="preserve">,84), </w:t>
      </w:r>
      <w:proofErr w:type="spellStart"/>
      <w:r w:rsidRPr="00FF7D18">
        <w:rPr>
          <w:color w:val="000000" w:themeColor="text1"/>
          <w:szCs w:val="28"/>
          <w:lang w:eastAsia="vi-VN"/>
        </w:rPr>
        <w:t>nhóm</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tuổi</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càng</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nhỏ</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càng</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ít</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khả</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năng</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bị</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thiếu</w:t>
      </w:r>
      <w:proofErr w:type="spellEnd"/>
      <w:r w:rsidRPr="00FF7D18">
        <w:rPr>
          <w:color w:val="000000" w:themeColor="text1"/>
          <w:szCs w:val="28"/>
          <w:lang w:eastAsia="vi-VN"/>
        </w:rPr>
        <w:t xml:space="preserve"> </w:t>
      </w:r>
      <w:proofErr w:type="spellStart"/>
      <w:r w:rsidRPr="00FF7D18">
        <w:rPr>
          <w:color w:val="000000" w:themeColor="text1"/>
          <w:szCs w:val="28"/>
          <w:lang w:eastAsia="vi-VN"/>
        </w:rPr>
        <w:t>kẽm</w:t>
      </w:r>
      <w:proofErr w:type="spellEnd"/>
      <w:r w:rsidRPr="00FF7D18">
        <w:rPr>
          <w:color w:val="000000" w:themeColor="text1"/>
          <w:szCs w:val="28"/>
          <w:lang w:eastAsia="vi-VN"/>
        </w:rPr>
        <w:t xml:space="preserve">. </w:t>
      </w:r>
    </w:p>
    <w:p w14:paraId="63CBE0BF" w14:textId="77777777" w:rsidR="00EC60D2" w:rsidRPr="00FF7D18" w:rsidRDefault="00EC60D2" w:rsidP="00094C11">
      <w:pPr>
        <w:tabs>
          <w:tab w:val="left" w:pos="350"/>
        </w:tabs>
        <w:spacing w:before="60"/>
        <w:ind w:hanging="851"/>
        <w:rPr>
          <w:b/>
          <w:color w:val="000000" w:themeColor="text1"/>
          <w:szCs w:val="28"/>
          <w:lang w:val="vi-VN" w:eastAsia="vi-VN"/>
        </w:rPr>
      </w:pPr>
      <w:r w:rsidRPr="00FF7D18">
        <w:rPr>
          <w:b/>
          <w:color w:val="000000" w:themeColor="text1"/>
          <w:szCs w:val="28"/>
          <w:lang w:val="vi-VN" w:eastAsia="vi-VN"/>
        </w:rPr>
        <w:t> 2.</w:t>
      </w:r>
      <w:r w:rsidRPr="00FF7D18">
        <w:rPr>
          <w:b/>
          <w:color w:val="000000" w:themeColor="text1"/>
          <w:szCs w:val="28"/>
          <w:lang w:val="vi-VN" w:eastAsia="vi-VN"/>
        </w:rPr>
        <w:tab/>
        <w:t>Hiệu quả của bổ sung kẽm trong điều trị viêm phổi trẻ em: </w:t>
      </w:r>
    </w:p>
    <w:p w14:paraId="139EFB5C" w14:textId="2DB34BA8" w:rsidR="00120BBE" w:rsidRPr="00FF7D18" w:rsidRDefault="00120BBE" w:rsidP="00094C11">
      <w:pPr>
        <w:spacing w:before="60"/>
        <w:ind w:left="0" w:firstLine="709"/>
        <w:rPr>
          <w:color w:val="000000" w:themeColor="text1"/>
          <w:szCs w:val="28"/>
          <w:lang w:val="vi-VN" w:eastAsia="vi-VN"/>
        </w:rPr>
      </w:pPr>
      <w:bookmarkStart w:id="406" w:name="_Toc106726037"/>
      <w:bookmarkStart w:id="407" w:name="_Toc118207543"/>
      <w:r w:rsidRPr="00FF7D18">
        <w:rPr>
          <w:color w:val="000000" w:themeColor="text1"/>
          <w:szCs w:val="28"/>
          <w:lang w:val="vi-VN" w:eastAsia="vi-VN"/>
        </w:rPr>
        <w:t xml:space="preserve">Bổ sung kẽm làm cải thiện nhanh các triệu chứng viêm phổi: giảm thời gian ho; thời gian phục hồi lâm sàng và </w:t>
      </w:r>
      <w:proofErr w:type="spellStart"/>
      <w:r w:rsidR="009D71BA" w:rsidRPr="00FF7D18">
        <w:rPr>
          <w:color w:val="000000" w:themeColor="text1"/>
          <w:szCs w:val="28"/>
          <w:lang w:eastAsia="vi-VN"/>
        </w:rPr>
        <w:t>giảm</w:t>
      </w:r>
      <w:proofErr w:type="spellEnd"/>
      <w:r w:rsidR="009D71BA" w:rsidRPr="00FF7D18">
        <w:rPr>
          <w:color w:val="000000" w:themeColor="text1"/>
          <w:szCs w:val="28"/>
          <w:lang w:eastAsia="vi-VN"/>
        </w:rPr>
        <w:t xml:space="preserve"> </w:t>
      </w:r>
      <w:r w:rsidRPr="00FF7D18">
        <w:rPr>
          <w:color w:val="000000" w:themeColor="text1"/>
          <w:szCs w:val="28"/>
          <w:lang w:val="vi-VN" w:eastAsia="vi-VN"/>
        </w:rPr>
        <w:t>số ngày điều trị. Bổ sung kẽm không làm thay đổi phác đồ đổi kháng sinh, chưa thấy thay đổi tình trạng dinh dưỡng và chưa thấy cải thiện tình trạng thiếu máu của trẻ.</w:t>
      </w:r>
    </w:p>
    <w:p w14:paraId="2D545DFE" w14:textId="1A42E6DA" w:rsidR="00EC60D2" w:rsidRPr="00094C11" w:rsidRDefault="00EC60D2" w:rsidP="00094C11">
      <w:pPr>
        <w:pStyle w:val="ListParagraph"/>
        <w:numPr>
          <w:ilvl w:val="0"/>
          <w:numId w:val="12"/>
        </w:numPr>
        <w:spacing w:before="60" w:after="0" w:line="360" w:lineRule="auto"/>
        <w:contextualSpacing w:val="0"/>
        <w:rPr>
          <w:rFonts w:ascii="Times New Roman" w:hAnsi="Times New Roman"/>
          <w:color w:val="000000" w:themeColor="text1"/>
          <w:szCs w:val="28"/>
          <w:lang w:val="vi-VN" w:eastAsia="vi-VN"/>
        </w:rPr>
      </w:pPr>
      <w:r w:rsidRPr="00094C11">
        <w:rPr>
          <w:b/>
          <w:bCs/>
          <w:color w:val="000000" w:themeColor="text1"/>
          <w:lang w:val="vi-VN"/>
        </w:rPr>
        <w:br w:type="page"/>
      </w:r>
    </w:p>
    <w:p w14:paraId="18A6A7CD" w14:textId="77777777" w:rsidR="00EC60D2" w:rsidRPr="00094C11" w:rsidRDefault="00EC60D2" w:rsidP="00094C11">
      <w:pPr>
        <w:spacing w:before="60"/>
        <w:ind w:left="0" w:firstLine="720"/>
        <w:rPr>
          <w:b/>
          <w:bCs/>
          <w:color w:val="000000" w:themeColor="text1"/>
          <w:lang w:val="vi-VN"/>
        </w:rPr>
      </w:pPr>
      <w:r w:rsidRPr="00094C11">
        <w:rPr>
          <w:b/>
          <w:bCs/>
          <w:color w:val="000000" w:themeColor="text1"/>
          <w:lang w:val="vi-VN"/>
        </w:rPr>
        <w:lastRenderedPageBreak/>
        <w:t>TÍNH KHOA HỌC, TÍNH MỚI, KHẢ NĂNG ỨNG DỤNG</w:t>
      </w:r>
    </w:p>
    <w:p w14:paraId="4C8024BC" w14:textId="77777777" w:rsidR="00EC60D2" w:rsidRPr="00094C11" w:rsidRDefault="00EC60D2" w:rsidP="00094C11">
      <w:pPr>
        <w:spacing w:before="60"/>
        <w:ind w:left="0"/>
        <w:rPr>
          <w:b/>
          <w:bCs/>
          <w:color w:val="000000" w:themeColor="text1"/>
          <w:lang w:val="vi-VN"/>
        </w:rPr>
      </w:pPr>
    </w:p>
    <w:p w14:paraId="6B0E2227" w14:textId="77777777" w:rsidR="00EC60D2" w:rsidRPr="00094C11" w:rsidRDefault="00EC60D2" w:rsidP="00094C11">
      <w:pPr>
        <w:spacing w:before="60"/>
        <w:ind w:left="0"/>
        <w:rPr>
          <w:b/>
          <w:bCs/>
          <w:color w:val="000000" w:themeColor="text1"/>
          <w:lang w:val="vi-VN"/>
        </w:rPr>
      </w:pPr>
      <w:r w:rsidRPr="00094C11">
        <w:rPr>
          <w:b/>
          <w:bCs/>
          <w:color w:val="000000" w:themeColor="text1"/>
          <w:lang w:val="vi-VN"/>
        </w:rPr>
        <w:t xml:space="preserve">1. Tính khoa học </w:t>
      </w:r>
    </w:p>
    <w:p w14:paraId="1841148D" w14:textId="77777777" w:rsidR="00EC60D2" w:rsidRPr="00094C11" w:rsidRDefault="00EC60D2" w:rsidP="00094C11">
      <w:pPr>
        <w:spacing w:before="60"/>
        <w:ind w:left="0" w:firstLine="720"/>
        <w:jc w:val="left"/>
        <w:rPr>
          <w:b/>
          <w:bCs/>
          <w:color w:val="000000" w:themeColor="text1"/>
          <w:lang w:val="vi-VN"/>
        </w:rPr>
      </w:pPr>
      <w:r w:rsidRPr="00094C11">
        <w:rPr>
          <w:color w:val="000000" w:themeColor="text1"/>
          <w:lang w:val="vi-VN"/>
        </w:rPr>
        <w:t xml:space="preserve">Đề tài nghiên cứu được thiết kế theo phương pháp nghiên cứu có tính khoa học cao. </w:t>
      </w:r>
    </w:p>
    <w:p w14:paraId="13BE2BBC" w14:textId="77777777" w:rsidR="00EC60D2" w:rsidRPr="00094C11" w:rsidRDefault="00EC60D2" w:rsidP="00094C11">
      <w:pPr>
        <w:spacing w:before="60"/>
        <w:ind w:left="0" w:firstLine="720"/>
        <w:rPr>
          <w:color w:val="000000" w:themeColor="text1"/>
          <w:lang w:val="vi-VN"/>
        </w:rPr>
      </w:pPr>
      <w:r w:rsidRPr="00094C11">
        <w:rPr>
          <w:color w:val="000000" w:themeColor="text1"/>
          <w:lang w:val="vi-VN"/>
        </w:rPr>
        <w:t>Các chỉ số lâm sàng được đánh giá bởi nghiên cứu viên và các bác sỹ Nhi khoa chuyên ngành Hô hấp tại Bệnh viện Đa khoa Xanh pôn.</w:t>
      </w:r>
    </w:p>
    <w:p w14:paraId="01A07BDB" w14:textId="77777777" w:rsidR="00EC60D2" w:rsidRPr="00094C11" w:rsidRDefault="00EC60D2" w:rsidP="00094C11">
      <w:pPr>
        <w:spacing w:before="60"/>
        <w:ind w:left="0" w:firstLine="720"/>
        <w:rPr>
          <w:color w:val="000000" w:themeColor="text1"/>
          <w:lang w:val="vi-VN"/>
        </w:rPr>
      </w:pPr>
      <w:r w:rsidRPr="00094C11">
        <w:rPr>
          <w:color w:val="000000" w:themeColor="text1"/>
          <w:lang w:val="vi-VN"/>
        </w:rPr>
        <w:t>Kỹ thuật xét nghiệm ứng dụng để xác định các chỉ số nghiên cứu được thực hiện bằng công nghệ hiện đại tại các phòng xét nghiệm đạt tiêu chuẩn ISO của Trung tâm Xét nghiệm, Bệnh viện Đa khoa xanh pôn.</w:t>
      </w:r>
    </w:p>
    <w:p w14:paraId="04BC28A6" w14:textId="77777777" w:rsidR="00EC60D2" w:rsidRPr="00094C11" w:rsidRDefault="00EC60D2" w:rsidP="00094C11">
      <w:pPr>
        <w:spacing w:before="60"/>
        <w:ind w:left="0" w:firstLine="720"/>
        <w:rPr>
          <w:color w:val="000000" w:themeColor="text1"/>
          <w:spacing w:val="-4"/>
          <w:lang w:val="vi-VN"/>
        </w:rPr>
      </w:pPr>
      <w:r w:rsidRPr="00094C11">
        <w:rPr>
          <w:color w:val="000000" w:themeColor="text1"/>
          <w:spacing w:val="-4"/>
          <w:lang w:val="vi-VN"/>
        </w:rPr>
        <w:t>Đề tài đã sử dụng các phương pháp xử lý số liệu chuẩn mực, tin cậy dựa trên phần mềm thống kê y học như SPSS 22.0 nên kết quả có độ tin cậy cao.</w:t>
      </w:r>
    </w:p>
    <w:p w14:paraId="4170229A" w14:textId="77777777" w:rsidR="00EC60D2" w:rsidRPr="00094C11" w:rsidRDefault="00EC60D2" w:rsidP="00094C11">
      <w:pPr>
        <w:spacing w:before="60"/>
        <w:ind w:left="0"/>
        <w:rPr>
          <w:b/>
          <w:bCs/>
          <w:color w:val="000000" w:themeColor="text1"/>
          <w:lang w:val="vi-VN"/>
        </w:rPr>
      </w:pPr>
      <w:r w:rsidRPr="00094C11">
        <w:rPr>
          <w:b/>
          <w:bCs/>
          <w:color w:val="000000" w:themeColor="text1"/>
          <w:lang w:val="vi-VN"/>
        </w:rPr>
        <w:t>2. Tính mới, khả năng ứng dụng</w:t>
      </w:r>
    </w:p>
    <w:p w14:paraId="05EC390F" w14:textId="77777777" w:rsidR="00EC60D2" w:rsidRPr="00094C11" w:rsidRDefault="00EC60D2" w:rsidP="00094C11">
      <w:pPr>
        <w:spacing w:before="60"/>
        <w:ind w:left="0" w:firstLine="720"/>
        <w:rPr>
          <w:color w:val="000000" w:themeColor="text1"/>
          <w:lang w:val="vi-VN"/>
        </w:rPr>
      </w:pPr>
      <w:r w:rsidRPr="00094C11">
        <w:rPr>
          <w:color w:val="000000" w:themeColor="text1"/>
          <w:lang w:val="vi-VN"/>
        </w:rPr>
        <w:t xml:space="preserve">Kết quả đề tài lần đầu ứng dụng bổ sung kẽm trong điều trị viêm phổi  </w:t>
      </w:r>
      <w:proofErr w:type="spellStart"/>
      <w:r w:rsidRPr="00094C11">
        <w:rPr>
          <w:color w:val="000000" w:themeColor="text1"/>
        </w:rPr>
        <w:t>tại</w:t>
      </w:r>
      <w:proofErr w:type="spellEnd"/>
      <w:r w:rsidRPr="00094C11">
        <w:rPr>
          <w:color w:val="000000" w:themeColor="text1"/>
        </w:rPr>
        <w:t xml:space="preserve"> </w:t>
      </w:r>
      <w:proofErr w:type="spellStart"/>
      <w:r w:rsidRPr="00094C11">
        <w:rPr>
          <w:color w:val="000000" w:themeColor="text1"/>
        </w:rPr>
        <w:t>Bệnh</w:t>
      </w:r>
      <w:proofErr w:type="spellEnd"/>
      <w:r w:rsidRPr="00094C11">
        <w:rPr>
          <w:color w:val="000000" w:themeColor="text1"/>
        </w:rPr>
        <w:t xml:space="preserve"> </w:t>
      </w:r>
      <w:proofErr w:type="spellStart"/>
      <w:r w:rsidRPr="00094C11">
        <w:rPr>
          <w:color w:val="000000" w:themeColor="text1"/>
        </w:rPr>
        <w:t>viện</w:t>
      </w:r>
      <w:proofErr w:type="spellEnd"/>
      <w:r w:rsidRPr="00094C11">
        <w:rPr>
          <w:color w:val="000000" w:themeColor="text1"/>
        </w:rPr>
        <w:t xml:space="preserve"> </w:t>
      </w:r>
      <w:proofErr w:type="spellStart"/>
      <w:r w:rsidRPr="00094C11">
        <w:rPr>
          <w:color w:val="000000" w:themeColor="text1"/>
        </w:rPr>
        <w:t>đa</w:t>
      </w:r>
      <w:proofErr w:type="spellEnd"/>
      <w:r w:rsidRPr="00094C11">
        <w:rPr>
          <w:color w:val="000000" w:themeColor="text1"/>
        </w:rPr>
        <w:t xml:space="preserve"> khoa </w:t>
      </w:r>
      <w:proofErr w:type="spellStart"/>
      <w:r w:rsidRPr="00094C11">
        <w:rPr>
          <w:color w:val="000000" w:themeColor="text1"/>
        </w:rPr>
        <w:t>Xanh</w:t>
      </w:r>
      <w:proofErr w:type="spellEnd"/>
      <w:r w:rsidRPr="00094C11">
        <w:rPr>
          <w:color w:val="000000" w:themeColor="text1"/>
        </w:rPr>
        <w:t xml:space="preserve"> </w:t>
      </w:r>
      <w:proofErr w:type="spellStart"/>
      <w:r w:rsidRPr="00094C11">
        <w:rPr>
          <w:color w:val="000000" w:themeColor="text1"/>
        </w:rPr>
        <w:t>pôn</w:t>
      </w:r>
      <w:proofErr w:type="spellEnd"/>
      <w:r w:rsidRPr="00094C11">
        <w:rPr>
          <w:color w:val="000000" w:themeColor="text1"/>
          <w:lang w:val="vi-VN"/>
        </w:rPr>
        <w:t xml:space="preserve"> đã cho thấy chỉ số thiếu kẽm có giá trị cao trong chẩn đoán và hỗ trợ điều trị viêm phổi. Đây là cơ sở khoa học để xây dựng phác đồ bổ sung kẽm trong điều trị viêm phổi trẻ em, có thể áp dụng cho công tác điều trị của tất cả các tuyến y tế.</w:t>
      </w:r>
    </w:p>
    <w:p w14:paraId="5255B722" w14:textId="77777777" w:rsidR="00EC60D2" w:rsidRPr="00094C11" w:rsidRDefault="00EC60D2" w:rsidP="00094C11">
      <w:pPr>
        <w:spacing w:before="60"/>
        <w:rPr>
          <w:color w:val="000000" w:themeColor="text1"/>
          <w:lang w:val="vi-VN"/>
        </w:rPr>
      </w:pPr>
      <w:r w:rsidRPr="00094C11">
        <w:rPr>
          <w:color w:val="000000" w:themeColor="text1"/>
          <w:lang w:val="vi-VN"/>
        </w:rPr>
        <w:br w:type="page"/>
      </w:r>
    </w:p>
    <w:p w14:paraId="3D5F8684" w14:textId="77777777" w:rsidR="00EC60D2" w:rsidRPr="00094C11" w:rsidRDefault="00EC60D2" w:rsidP="00221116">
      <w:pPr>
        <w:spacing w:before="60"/>
        <w:ind w:left="0"/>
        <w:jc w:val="center"/>
        <w:rPr>
          <w:b/>
          <w:bCs/>
          <w:color w:val="000000" w:themeColor="text1"/>
          <w:lang w:val="vi-VN"/>
        </w:rPr>
      </w:pPr>
      <w:r w:rsidRPr="00094C11">
        <w:rPr>
          <w:b/>
          <w:bCs/>
          <w:color w:val="000000" w:themeColor="text1"/>
          <w:lang w:val="vi-VN"/>
        </w:rPr>
        <w:lastRenderedPageBreak/>
        <w:t>HẠN CHẾ CỦA NGHIÊN CỨU</w:t>
      </w:r>
    </w:p>
    <w:p w14:paraId="14B856C3" w14:textId="77777777" w:rsidR="00EC60D2" w:rsidRPr="00094C11" w:rsidRDefault="00EC60D2" w:rsidP="00094C11">
      <w:pPr>
        <w:spacing w:before="60"/>
        <w:ind w:left="0" w:firstLine="720"/>
        <w:rPr>
          <w:color w:val="000000" w:themeColor="text1"/>
          <w:lang w:val="vi-VN"/>
        </w:rPr>
      </w:pPr>
      <w:r w:rsidRPr="00094C11">
        <w:rPr>
          <w:color w:val="000000" w:themeColor="text1"/>
          <w:lang w:val="vi-VN"/>
        </w:rPr>
        <w:t>Nghiên cứu hiện chỉ tiến hành được trên nhóm bệnh nhân viêm phổi, chưa tiến hành được trên nhóm bệnh nhân mắc các bệnh nhiễm khuẩn khác.</w:t>
      </w:r>
    </w:p>
    <w:p w14:paraId="7EE54463" w14:textId="3EAC3DB6" w:rsidR="00EC60D2" w:rsidRPr="00094C11" w:rsidRDefault="00EC60D2" w:rsidP="00094C11">
      <w:pPr>
        <w:spacing w:before="60"/>
        <w:ind w:left="0" w:firstLine="720"/>
        <w:rPr>
          <w:color w:val="000000" w:themeColor="text1"/>
          <w:spacing w:val="6"/>
          <w:lang w:val="vi-VN"/>
        </w:rPr>
      </w:pPr>
      <w:r w:rsidRPr="00094C11">
        <w:rPr>
          <w:color w:val="000000" w:themeColor="text1"/>
          <w:spacing w:val="6"/>
          <w:lang w:val="vi-VN"/>
        </w:rPr>
        <w:t xml:space="preserve">Nghiên cứu chưa tiến hành theo dõi </w:t>
      </w:r>
      <w:r w:rsidR="00A278EB" w:rsidRPr="00094C11">
        <w:rPr>
          <w:color w:val="000000" w:themeColor="text1"/>
          <w:spacing w:val="6"/>
          <w:lang w:val="vi-VN"/>
        </w:rPr>
        <w:t>người bệnh</w:t>
      </w:r>
      <w:r w:rsidRPr="00094C11">
        <w:rPr>
          <w:color w:val="000000" w:themeColor="text1"/>
          <w:spacing w:val="6"/>
          <w:lang w:val="vi-VN"/>
        </w:rPr>
        <w:t xml:space="preserve"> sau khi kết thúc điều trị.</w:t>
      </w:r>
    </w:p>
    <w:p w14:paraId="3C7D8A18" w14:textId="77777777" w:rsidR="00EC60D2" w:rsidRPr="00094C11" w:rsidRDefault="00EC60D2" w:rsidP="00094C11">
      <w:pPr>
        <w:spacing w:before="60"/>
        <w:rPr>
          <w:color w:val="000000" w:themeColor="text1"/>
          <w:lang w:val="vi-VN"/>
        </w:rPr>
      </w:pPr>
      <w:r w:rsidRPr="00094C11">
        <w:rPr>
          <w:color w:val="000000" w:themeColor="text1"/>
          <w:lang w:val="vi-VN"/>
        </w:rPr>
        <w:br w:type="page"/>
      </w:r>
    </w:p>
    <w:p w14:paraId="37278593" w14:textId="77777777" w:rsidR="00EC60D2" w:rsidRPr="00094C11" w:rsidRDefault="00EC60D2" w:rsidP="00094C11">
      <w:pPr>
        <w:pStyle w:val="10"/>
        <w:spacing w:before="60"/>
        <w:rPr>
          <w:lang w:val="vi-VN"/>
        </w:rPr>
      </w:pPr>
      <w:bookmarkStart w:id="408" w:name="_Toc134366509"/>
      <w:r w:rsidRPr="00094C11">
        <w:rPr>
          <w:lang w:val="vi-VN"/>
        </w:rPr>
        <w:lastRenderedPageBreak/>
        <w:t>KHUYẾN NGHỊ</w:t>
      </w:r>
      <w:bookmarkEnd w:id="406"/>
      <w:bookmarkEnd w:id="407"/>
      <w:bookmarkEnd w:id="408"/>
    </w:p>
    <w:p w14:paraId="023C1D7E" w14:textId="77777777" w:rsidR="00EC60D2" w:rsidRPr="00094C11" w:rsidRDefault="00EC60D2" w:rsidP="00094C11">
      <w:pPr>
        <w:pStyle w:val="10"/>
        <w:spacing w:before="60"/>
        <w:rPr>
          <w:sz w:val="18"/>
          <w:lang w:val="vi-VN"/>
        </w:rPr>
      </w:pPr>
    </w:p>
    <w:p w14:paraId="57440A04" w14:textId="77777777" w:rsidR="00EC60D2" w:rsidRPr="00094C11" w:rsidRDefault="00EC60D2" w:rsidP="00094C11">
      <w:pPr>
        <w:spacing w:before="60"/>
        <w:ind w:left="0" w:firstLine="567"/>
        <w:rPr>
          <w:color w:val="000000" w:themeColor="text1"/>
          <w:spacing w:val="-2"/>
          <w:szCs w:val="28"/>
          <w:lang w:val="vi-VN"/>
        </w:rPr>
      </w:pPr>
      <w:r w:rsidRPr="00094C11">
        <w:rPr>
          <w:color w:val="000000" w:themeColor="text1"/>
          <w:spacing w:val="-2"/>
          <w:szCs w:val="28"/>
          <w:lang w:val="vi-VN"/>
        </w:rPr>
        <w:t>Nghiên cứu đã chỉ ra tỷ lệ trẻ viêm phổi có tỷ lệ thiếu kẽm cao, do đó các bác sỹ lâm sàng cần quan tâm đến tình trạng thiếu kẽm ở trẻ viêm phổi, nhất là trẻ viêm phổi có nguy cơ đẻ non, suy dinh dưỡng và mắc viêm phổi nặng.</w:t>
      </w:r>
    </w:p>
    <w:p w14:paraId="684131D7" w14:textId="77777777" w:rsidR="00EC60D2" w:rsidRPr="00094C11" w:rsidRDefault="00EC60D2" w:rsidP="00094C11">
      <w:pPr>
        <w:spacing w:before="60"/>
        <w:ind w:left="0" w:firstLine="567"/>
        <w:rPr>
          <w:color w:val="000000" w:themeColor="text1"/>
          <w:szCs w:val="28"/>
          <w:lang w:val="vi-VN"/>
        </w:rPr>
      </w:pPr>
      <w:r w:rsidRPr="00094C11">
        <w:rPr>
          <w:color w:val="000000" w:themeColor="text1"/>
          <w:szCs w:val="28"/>
          <w:lang w:val="vi-VN"/>
        </w:rPr>
        <w:t>Trong quá trình điều trị viêm phổi, bên cạnh phác đồ điều trị thông thường cần chú ý bổ sung kẽm cho trẻ sớm và kéo dài trong suốt thời gian điều trị bệnh.</w:t>
      </w:r>
    </w:p>
    <w:p w14:paraId="2821F5A6" w14:textId="77777777" w:rsidR="00EC60D2" w:rsidRPr="00094C11" w:rsidRDefault="00EC60D2" w:rsidP="00094C11">
      <w:pPr>
        <w:spacing w:before="60"/>
        <w:ind w:left="0" w:firstLine="567"/>
        <w:rPr>
          <w:color w:val="000000" w:themeColor="text1"/>
          <w:szCs w:val="28"/>
          <w:lang w:val="vi-VN"/>
        </w:rPr>
      </w:pPr>
      <w:r w:rsidRPr="00094C11">
        <w:rPr>
          <w:color w:val="000000" w:themeColor="text1"/>
          <w:szCs w:val="28"/>
          <w:lang w:val="vi-VN"/>
        </w:rPr>
        <w:t>Cần bổ sung thêm hướng dẫn bổ sung kẽm vào phác đồ điều trị viêm phổi cho các cơ sở thực hành lâm sàng.</w:t>
      </w:r>
    </w:p>
    <w:p w14:paraId="39D9B467" w14:textId="77777777" w:rsidR="00EC60D2" w:rsidRPr="00094C11" w:rsidRDefault="00EC60D2" w:rsidP="00094C11">
      <w:pPr>
        <w:spacing w:before="60"/>
        <w:ind w:left="0" w:firstLine="567"/>
        <w:rPr>
          <w:color w:val="000000" w:themeColor="text1"/>
          <w:szCs w:val="28"/>
          <w:lang w:val="vi-VN"/>
        </w:rPr>
      </w:pPr>
      <w:r w:rsidRPr="00094C11">
        <w:rPr>
          <w:color w:val="000000" w:themeColor="text1"/>
          <w:szCs w:val="28"/>
          <w:lang w:val="vi-VN"/>
        </w:rPr>
        <w:t>Cần triển khai nghiên cứu và đánh giá mô hình trên quy mô lớn hơn, số lượng bệnh nhân nhiều hơn, đa dạng hơn và theo dõi sau điều trị.</w:t>
      </w:r>
    </w:p>
    <w:p w14:paraId="6FEA97C0" w14:textId="77777777" w:rsidR="00EC60D2" w:rsidRPr="00094C11" w:rsidRDefault="00EC60D2" w:rsidP="00EC60D2">
      <w:pPr>
        <w:ind w:left="0" w:firstLine="720"/>
        <w:rPr>
          <w:color w:val="000000" w:themeColor="text1"/>
          <w:lang w:val="vi-VN"/>
        </w:rPr>
        <w:sectPr w:rsidR="00EC60D2" w:rsidRPr="00094C11" w:rsidSect="00FF7D18">
          <w:headerReference w:type="default" r:id="rId31"/>
          <w:pgSz w:w="11907" w:h="16840" w:code="9"/>
          <w:pgMar w:top="1985" w:right="1134" w:bottom="1701" w:left="1985" w:header="964" w:footer="567" w:gutter="0"/>
          <w:pgNumType w:start="1"/>
          <w:cols w:space="720"/>
          <w:docGrid w:linePitch="360"/>
        </w:sectPr>
      </w:pPr>
    </w:p>
    <w:p w14:paraId="7759F067" w14:textId="77777777" w:rsidR="00307F0C" w:rsidRPr="00094C11" w:rsidRDefault="00307F0C" w:rsidP="00307F0C">
      <w:pPr>
        <w:pStyle w:val="10"/>
      </w:pPr>
      <w:bookmarkStart w:id="409" w:name="_Toc134366510"/>
      <w:bookmarkStart w:id="410" w:name="_Toc118207541"/>
      <w:r w:rsidRPr="00094C11">
        <w:lastRenderedPageBreak/>
        <w:t>DANH MỤC CÁC CÔNG TRÌNH NGHIÊN CỨU</w:t>
      </w:r>
      <w:bookmarkEnd w:id="409"/>
    </w:p>
    <w:p w14:paraId="506887DE" w14:textId="77777777" w:rsidR="00307F0C" w:rsidRPr="00094C11" w:rsidRDefault="00307F0C" w:rsidP="00307F0C">
      <w:pPr>
        <w:pStyle w:val="10"/>
      </w:pPr>
      <w:bookmarkStart w:id="411" w:name="_Toc134366511"/>
      <w:r w:rsidRPr="00094C11">
        <w:t>LIÊN QUAN ĐẾN LUẬN ÁN ĐÃ ĐƯỢC CÔNG BỐ</w:t>
      </w:r>
      <w:bookmarkEnd w:id="411"/>
    </w:p>
    <w:p w14:paraId="7E79BF11" w14:textId="77777777" w:rsidR="00307F0C" w:rsidRPr="00094C11" w:rsidRDefault="00307F0C" w:rsidP="00966A9F">
      <w:pPr>
        <w:pStyle w:val="001"/>
        <w:ind w:left="720"/>
        <w:jc w:val="both"/>
        <w:rPr>
          <w:b w:val="0"/>
          <w:color w:val="000000" w:themeColor="text1"/>
        </w:rPr>
      </w:pPr>
      <w:bookmarkStart w:id="412" w:name="_Toc84344672"/>
      <w:bookmarkStart w:id="413" w:name="_Toc84410640"/>
      <w:bookmarkEnd w:id="392"/>
      <w:bookmarkEnd w:id="393"/>
      <w:bookmarkEnd w:id="394"/>
      <w:bookmarkEnd w:id="410"/>
    </w:p>
    <w:p w14:paraId="7BD102C8" w14:textId="5ABC2239" w:rsidR="00553958" w:rsidRPr="00094C11" w:rsidRDefault="00553958" w:rsidP="00553958">
      <w:pPr>
        <w:pStyle w:val="001"/>
        <w:numPr>
          <w:ilvl w:val="0"/>
          <w:numId w:val="2"/>
        </w:numPr>
        <w:jc w:val="both"/>
        <w:rPr>
          <w:b w:val="0"/>
          <w:color w:val="000000" w:themeColor="text1"/>
        </w:rPr>
      </w:pPr>
      <w:r w:rsidRPr="00094C11">
        <w:rPr>
          <w:color w:val="000000" w:themeColor="text1"/>
          <w:sz w:val="26"/>
          <w:szCs w:val="26"/>
        </w:rPr>
        <w:t xml:space="preserve">Phan Thị Kim Dung, </w:t>
      </w:r>
      <w:r w:rsidRPr="00094C11">
        <w:rPr>
          <w:b w:val="0"/>
          <w:color w:val="000000" w:themeColor="text1"/>
          <w:sz w:val="26"/>
          <w:szCs w:val="26"/>
        </w:rPr>
        <w:t xml:space="preserve">Nguyễn Thị Lâm, Nguyễn Thị Yến (2022), Khảo sát tình trạng thiếu </w:t>
      </w:r>
      <w:r w:rsidR="008E1A2F" w:rsidRPr="00094C11">
        <w:rPr>
          <w:b w:val="0"/>
          <w:color w:val="000000" w:themeColor="text1"/>
          <w:sz w:val="26"/>
          <w:szCs w:val="26"/>
        </w:rPr>
        <w:t>kẽm</w:t>
      </w:r>
      <w:r w:rsidRPr="00094C11">
        <w:rPr>
          <w:b w:val="0"/>
          <w:color w:val="000000" w:themeColor="text1"/>
          <w:sz w:val="26"/>
          <w:szCs w:val="26"/>
        </w:rPr>
        <w:t xml:space="preserve"> ở trẻ viêm phổi, </w:t>
      </w:r>
      <w:r w:rsidRPr="00094C11">
        <w:rPr>
          <w:b w:val="0"/>
          <w:i/>
          <w:color w:val="000000" w:themeColor="text1"/>
          <w:sz w:val="26"/>
          <w:szCs w:val="26"/>
        </w:rPr>
        <w:t>Tạp chí Y dược học số</w:t>
      </w:r>
      <w:r w:rsidRPr="00094C11">
        <w:rPr>
          <w:b w:val="0"/>
          <w:color w:val="000000" w:themeColor="text1"/>
          <w:sz w:val="26"/>
          <w:szCs w:val="26"/>
        </w:rPr>
        <w:t xml:space="preserve"> 57 (73-77) -2022; ISSN 2734-9209.</w:t>
      </w:r>
    </w:p>
    <w:p w14:paraId="1C64C00C" w14:textId="5EBEB622" w:rsidR="00553958" w:rsidRPr="00094C11" w:rsidRDefault="00553958" w:rsidP="00553958">
      <w:pPr>
        <w:pStyle w:val="001"/>
        <w:numPr>
          <w:ilvl w:val="0"/>
          <w:numId w:val="2"/>
        </w:numPr>
        <w:jc w:val="both"/>
        <w:rPr>
          <w:b w:val="0"/>
          <w:color w:val="000000" w:themeColor="text1"/>
          <w:sz w:val="26"/>
          <w:szCs w:val="26"/>
        </w:rPr>
      </w:pPr>
      <w:r w:rsidRPr="00094C11">
        <w:rPr>
          <w:color w:val="000000" w:themeColor="text1"/>
          <w:sz w:val="26"/>
          <w:szCs w:val="26"/>
        </w:rPr>
        <w:t xml:space="preserve">Phan Thị Kim Dung, </w:t>
      </w:r>
      <w:r w:rsidRPr="00094C11">
        <w:rPr>
          <w:b w:val="0"/>
          <w:color w:val="000000" w:themeColor="text1"/>
          <w:sz w:val="26"/>
          <w:szCs w:val="26"/>
        </w:rPr>
        <w:t xml:space="preserve">Nguyễn Thị Lâm, Nguyễn Thị Yến, Lê Thế Trung (2022). Hiệu quả bổ sung </w:t>
      </w:r>
      <w:r w:rsidR="008E1A2F" w:rsidRPr="00094C11">
        <w:rPr>
          <w:b w:val="0"/>
          <w:color w:val="000000" w:themeColor="text1"/>
          <w:sz w:val="26"/>
          <w:szCs w:val="26"/>
        </w:rPr>
        <w:t>kẽm</w:t>
      </w:r>
      <w:r w:rsidRPr="00094C11">
        <w:rPr>
          <w:b w:val="0"/>
          <w:color w:val="000000" w:themeColor="text1"/>
          <w:sz w:val="26"/>
          <w:szCs w:val="26"/>
        </w:rPr>
        <w:t xml:space="preserve"> trong điều trị viêm phổi, </w:t>
      </w:r>
      <w:r w:rsidRPr="00094C11">
        <w:rPr>
          <w:b w:val="0"/>
          <w:i/>
          <w:color w:val="000000" w:themeColor="text1"/>
          <w:sz w:val="26"/>
          <w:szCs w:val="26"/>
        </w:rPr>
        <w:t>Tạp chí Y Dược học</w:t>
      </w:r>
      <w:r w:rsidRPr="00094C11">
        <w:rPr>
          <w:b w:val="0"/>
          <w:color w:val="000000" w:themeColor="text1"/>
          <w:sz w:val="26"/>
          <w:szCs w:val="26"/>
        </w:rPr>
        <w:t xml:space="preserve"> số 57 tháng 9/2022; ISSN 2734-9209.</w:t>
      </w:r>
    </w:p>
    <w:p w14:paraId="60285CE8" w14:textId="77777777" w:rsidR="00553958" w:rsidRPr="00094C11" w:rsidRDefault="00553958" w:rsidP="00553958">
      <w:pPr>
        <w:rPr>
          <w:b/>
          <w:color w:val="000000" w:themeColor="text1"/>
          <w:szCs w:val="28"/>
          <w:lang w:val="vi-VN"/>
        </w:rPr>
      </w:pPr>
    </w:p>
    <w:p w14:paraId="1ED08B37" w14:textId="77777777" w:rsidR="00082050" w:rsidRPr="00094C11" w:rsidRDefault="00082050" w:rsidP="005B738F">
      <w:pPr>
        <w:pStyle w:val="001"/>
        <w:ind w:left="720"/>
        <w:jc w:val="both"/>
        <w:rPr>
          <w:b w:val="0"/>
          <w:color w:val="000000" w:themeColor="text1"/>
          <w:sz w:val="26"/>
          <w:szCs w:val="26"/>
        </w:rPr>
      </w:pPr>
    </w:p>
    <w:p w14:paraId="070CFAE3" w14:textId="77777777" w:rsidR="00D16918" w:rsidRPr="00094C11" w:rsidRDefault="00D16918">
      <w:pPr>
        <w:rPr>
          <w:b/>
          <w:color w:val="000000" w:themeColor="text1"/>
          <w:szCs w:val="28"/>
          <w:lang w:val="vi-VN"/>
        </w:rPr>
      </w:pPr>
    </w:p>
    <w:p w14:paraId="0BCB4E9C" w14:textId="42EB0CBB" w:rsidR="00F114BA" w:rsidRPr="00094C11" w:rsidRDefault="00F114BA" w:rsidP="00E748DA">
      <w:pPr>
        <w:rPr>
          <w:b/>
          <w:color w:val="000000" w:themeColor="text1"/>
          <w:szCs w:val="28"/>
          <w:lang w:val="vi-VN"/>
        </w:rPr>
        <w:sectPr w:rsidR="00F114BA" w:rsidRPr="00094C11" w:rsidSect="00813BA6">
          <w:headerReference w:type="default" r:id="rId32"/>
          <w:pgSz w:w="11907" w:h="16840" w:code="9"/>
          <w:pgMar w:top="1985" w:right="1134" w:bottom="1701" w:left="1985" w:header="964" w:footer="567" w:gutter="0"/>
          <w:pgNumType w:start="1"/>
          <w:cols w:space="720"/>
          <w:docGrid w:linePitch="360"/>
        </w:sectPr>
      </w:pPr>
    </w:p>
    <w:p w14:paraId="7EA75749" w14:textId="4BA8EF15" w:rsidR="00CB653F" w:rsidRPr="00094C11" w:rsidRDefault="00992B76" w:rsidP="00A02067">
      <w:pPr>
        <w:pStyle w:val="10"/>
        <w:rPr>
          <w:lang w:val="vi-VN"/>
        </w:rPr>
      </w:pPr>
      <w:bookmarkStart w:id="414" w:name="_Toc134366512"/>
      <w:bookmarkEnd w:id="287"/>
      <w:bookmarkEnd w:id="412"/>
      <w:bookmarkEnd w:id="413"/>
      <w:r w:rsidRPr="00094C11">
        <w:rPr>
          <w:lang w:val="vi-VN"/>
        </w:rPr>
        <w:lastRenderedPageBreak/>
        <w:t>TÀI LIỆU THAM KHẢO</w:t>
      </w:r>
      <w:bookmarkEnd w:id="414"/>
    </w:p>
    <w:p w14:paraId="3019357C" w14:textId="77777777" w:rsidR="00CC3082" w:rsidRPr="00094C11" w:rsidRDefault="00CC3082" w:rsidP="00992B76">
      <w:pPr>
        <w:ind w:left="0"/>
        <w:rPr>
          <w:b/>
          <w:color w:val="000000" w:themeColor="text1"/>
          <w:szCs w:val="28"/>
          <w:lang w:val="vi-VN"/>
        </w:rPr>
      </w:pPr>
    </w:p>
    <w:p w14:paraId="7F82621D" w14:textId="77777777" w:rsidR="001C081A" w:rsidRPr="00094C11" w:rsidRDefault="00494616" w:rsidP="001C081A">
      <w:pPr>
        <w:pStyle w:val="EndNoteBibliography"/>
        <w:spacing w:line="360" w:lineRule="auto"/>
        <w:ind w:left="720" w:hanging="720"/>
        <w:rPr>
          <w:color w:val="000000" w:themeColor="text1"/>
          <w:sz w:val="28"/>
          <w:szCs w:val="28"/>
        </w:rPr>
      </w:pPr>
      <w:r w:rsidRPr="00094C11">
        <w:rPr>
          <w:b/>
          <w:color w:val="000000" w:themeColor="text1"/>
          <w:sz w:val="28"/>
          <w:szCs w:val="28"/>
        </w:rPr>
        <w:fldChar w:fldCharType="begin"/>
      </w:r>
      <w:r w:rsidRPr="00094C11">
        <w:rPr>
          <w:b/>
          <w:color w:val="000000" w:themeColor="text1"/>
          <w:sz w:val="28"/>
          <w:szCs w:val="28"/>
          <w:lang w:val="vi-VN"/>
        </w:rPr>
        <w:instrText xml:space="preserve"> ADDIN EN.REFLIST </w:instrText>
      </w:r>
      <w:r w:rsidRPr="00094C11">
        <w:rPr>
          <w:b/>
          <w:color w:val="000000" w:themeColor="text1"/>
          <w:sz w:val="28"/>
          <w:szCs w:val="28"/>
        </w:rPr>
        <w:fldChar w:fldCharType="separate"/>
      </w:r>
      <w:bookmarkStart w:id="415" w:name="_ENREF_1"/>
      <w:r w:rsidR="00186031" w:rsidRPr="00094C11">
        <w:rPr>
          <w:color w:val="000000" w:themeColor="text1"/>
          <w:sz w:val="28"/>
          <w:szCs w:val="28"/>
        </w:rPr>
        <w:t>1.</w:t>
      </w:r>
      <w:r w:rsidR="00186031" w:rsidRPr="00094C11">
        <w:rPr>
          <w:color w:val="000000" w:themeColor="text1"/>
          <w:sz w:val="28"/>
          <w:szCs w:val="28"/>
        </w:rPr>
        <w:tab/>
        <w:t xml:space="preserve">Unicef (2021), </w:t>
      </w:r>
      <w:r w:rsidR="002E2315" w:rsidRPr="00094C11">
        <w:rPr>
          <w:color w:val="000000" w:themeColor="text1"/>
          <w:sz w:val="28"/>
          <w:szCs w:val="28"/>
        </w:rPr>
        <w:t>access at 12</w:t>
      </w:r>
      <w:r w:rsidR="00A91A0F" w:rsidRPr="00094C11">
        <w:rPr>
          <w:color w:val="000000" w:themeColor="text1"/>
          <w:sz w:val="28"/>
          <w:szCs w:val="28"/>
        </w:rPr>
        <w:t>/04/</w:t>
      </w:r>
      <w:r w:rsidR="002E2315" w:rsidRPr="00094C11">
        <w:rPr>
          <w:color w:val="000000" w:themeColor="text1"/>
          <w:sz w:val="28"/>
          <w:szCs w:val="28"/>
        </w:rPr>
        <w:t xml:space="preserve">2021, at site </w:t>
      </w:r>
    </w:p>
    <w:p w14:paraId="3D2BB1B9" w14:textId="47FAE447" w:rsidR="00186031" w:rsidRPr="00094C11" w:rsidRDefault="005E61FA" w:rsidP="001C081A">
      <w:pPr>
        <w:pStyle w:val="EndNoteBibliography"/>
        <w:spacing w:line="360" w:lineRule="auto"/>
        <w:ind w:left="720"/>
        <w:rPr>
          <w:color w:val="000000" w:themeColor="text1"/>
          <w:sz w:val="28"/>
          <w:szCs w:val="28"/>
        </w:rPr>
      </w:pPr>
      <w:hyperlink r:id="rId33" w:history="1">
        <w:r w:rsidR="00186031" w:rsidRPr="00094C11">
          <w:rPr>
            <w:rStyle w:val="Hyperlink"/>
            <w:color w:val="000000" w:themeColor="text1"/>
            <w:sz w:val="28"/>
            <w:szCs w:val="28"/>
          </w:rPr>
          <w:t>https://data.unicef.org/topic/child-health/pneumonia</w:t>
        </w:r>
      </w:hyperlink>
      <w:r w:rsidR="00186031" w:rsidRPr="00094C11">
        <w:rPr>
          <w:color w:val="000000" w:themeColor="text1"/>
          <w:sz w:val="28"/>
          <w:szCs w:val="28"/>
        </w:rPr>
        <w:t>.</w:t>
      </w:r>
      <w:bookmarkEnd w:id="415"/>
    </w:p>
    <w:p w14:paraId="540F5B42" w14:textId="393F666B" w:rsidR="00186031" w:rsidRPr="00094C11" w:rsidRDefault="00186031" w:rsidP="001C081A">
      <w:pPr>
        <w:pStyle w:val="EndNoteBibliography"/>
        <w:spacing w:line="360" w:lineRule="auto"/>
        <w:ind w:left="720" w:hanging="720"/>
        <w:rPr>
          <w:color w:val="000000" w:themeColor="text1"/>
          <w:sz w:val="28"/>
          <w:szCs w:val="28"/>
        </w:rPr>
      </w:pPr>
      <w:bookmarkStart w:id="416" w:name="_ENREF_2"/>
      <w:r w:rsidRPr="00094C11">
        <w:rPr>
          <w:color w:val="000000" w:themeColor="text1"/>
          <w:sz w:val="28"/>
          <w:szCs w:val="28"/>
        </w:rPr>
        <w:t>2.</w:t>
      </w:r>
      <w:r w:rsidRPr="00094C11">
        <w:rPr>
          <w:color w:val="000000" w:themeColor="text1"/>
          <w:sz w:val="28"/>
          <w:szCs w:val="28"/>
        </w:rPr>
        <w:tab/>
        <w:t>Cristiana MN (2019), "Community-acquired pneumonia among children: the latest evidence for an updated management</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Jornal de Pediatria</w:t>
      </w:r>
      <w:r w:rsidRPr="00094C11">
        <w:rPr>
          <w:color w:val="000000" w:themeColor="text1"/>
          <w:sz w:val="28"/>
          <w:szCs w:val="28"/>
        </w:rPr>
        <w:t>. V96, tr. 1.</w:t>
      </w:r>
      <w:bookmarkEnd w:id="416"/>
    </w:p>
    <w:p w14:paraId="7F14474A" w14:textId="77777777" w:rsidR="001C081A" w:rsidRPr="00094C11" w:rsidRDefault="00186031" w:rsidP="001C081A">
      <w:pPr>
        <w:pStyle w:val="EndNoteBibliography"/>
        <w:spacing w:line="360" w:lineRule="auto"/>
        <w:ind w:left="720" w:hanging="720"/>
        <w:rPr>
          <w:color w:val="000000" w:themeColor="text1"/>
          <w:sz w:val="28"/>
          <w:szCs w:val="28"/>
        </w:rPr>
      </w:pPr>
      <w:bookmarkStart w:id="417" w:name="_ENREF_3"/>
      <w:r w:rsidRPr="00094C11">
        <w:rPr>
          <w:color w:val="000000" w:themeColor="text1"/>
          <w:sz w:val="28"/>
          <w:szCs w:val="28"/>
        </w:rPr>
        <w:t>3.</w:t>
      </w:r>
      <w:r w:rsidRPr="00094C11">
        <w:rPr>
          <w:color w:val="000000" w:themeColor="text1"/>
          <w:sz w:val="28"/>
          <w:szCs w:val="28"/>
        </w:rPr>
        <w:tab/>
        <w:t xml:space="preserve">Ending Preventable Child Deaths from Pneumonia and Diarrhoea by 2025 - The integrated Global Action Plan for Pneumonia and Diarrhoea (GAPPD), </w:t>
      </w:r>
      <w:r w:rsidR="002E2315" w:rsidRPr="00094C11">
        <w:rPr>
          <w:color w:val="000000" w:themeColor="text1"/>
          <w:sz w:val="28"/>
          <w:szCs w:val="28"/>
        </w:rPr>
        <w:t>access at 12/05/2021, at site</w:t>
      </w:r>
      <w:r w:rsidRPr="00094C11">
        <w:rPr>
          <w:color w:val="000000" w:themeColor="text1"/>
          <w:sz w:val="28"/>
          <w:szCs w:val="28"/>
        </w:rPr>
        <w:t xml:space="preserve"> </w:t>
      </w:r>
    </w:p>
    <w:p w14:paraId="528EEB40" w14:textId="47FFD75F" w:rsidR="00186031" w:rsidRPr="00094C11" w:rsidRDefault="005E61FA" w:rsidP="001C081A">
      <w:pPr>
        <w:pStyle w:val="EndNoteBibliography"/>
        <w:spacing w:line="360" w:lineRule="auto"/>
        <w:ind w:left="720"/>
        <w:rPr>
          <w:color w:val="000000" w:themeColor="text1"/>
          <w:sz w:val="28"/>
          <w:szCs w:val="28"/>
        </w:rPr>
      </w:pPr>
      <w:hyperlink r:id="rId34" w:history="1">
        <w:r w:rsidR="00186031" w:rsidRPr="00094C11">
          <w:rPr>
            <w:rStyle w:val="Hyperlink"/>
            <w:color w:val="000000" w:themeColor="text1"/>
            <w:sz w:val="28"/>
            <w:szCs w:val="28"/>
          </w:rPr>
          <w:t>http://www.unicef.org/media/files/Final_GAPPD_main_Report-_EN-8_April_2013.pdf</w:t>
        </w:r>
      </w:hyperlink>
      <w:r w:rsidR="00186031" w:rsidRPr="00094C11">
        <w:rPr>
          <w:color w:val="000000" w:themeColor="text1"/>
          <w:sz w:val="28"/>
          <w:szCs w:val="28"/>
        </w:rPr>
        <w:t>.</w:t>
      </w:r>
      <w:bookmarkEnd w:id="417"/>
    </w:p>
    <w:p w14:paraId="2D393A2D" w14:textId="7D9F0EFD" w:rsidR="00186031" w:rsidRPr="00094C11" w:rsidRDefault="00186031" w:rsidP="001C081A">
      <w:pPr>
        <w:pStyle w:val="EndNoteBibliography"/>
        <w:spacing w:line="360" w:lineRule="auto"/>
        <w:ind w:left="720" w:hanging="720"/>
        <w:rPr>
          <w:color w:val="000000" w:themeColor="text1"/>
          <w:sz w:val="28"/>
          <w:szCs w:val="28"/>
        </w:rPr>
      </w:pPr>
      <w:bookmarkStart w:id="418" w:name="_ENREF_4"/>
      <w:r w:rsidRPr="00094C11">
        <w:rPr>
          <w:color w:val="000000" w:themeColor="text1"/>
          <w:sz w:val="28"/>
          <w:szCs w:val="28"/>
        </w:rPr>
        <w:t>4.</w:t>
      </w:r>
      <w:r w:rsidRPr="00094C11">
        <w:rPr>
          <w:color w:val="000000" w:themeColor="text1"/>
          <w:sz w:val="28"/>
          <w:szCs w:val="28"/>
        </w:rPr>
        <w:tab/>
        <w:t xml:space="preserve">Bailey RL, West KP </w:t>
      </w:r>
      <w:r w:rsidR="002E2315" w:rsidRPr="00094C11">
        <w:rPr>
          <w:color w:val="000000" w:themeColor="text1"/>
          <w:sz w:val="28"/>
          <w:szCs w:val="28"/>
        </w:rPr>
        <w:t>et al</w:t>
      </w:r>
      <w:r w:rsidRPr="00094C11">
        <w:rPr>
          <w:color w:val="000000" w:themeColor="text1"/>
          <w:sz w:val="28"/>
          <w:szCs w:val="28"/>
        </w:rPr>
        <w:t xml:space="preserve"> (2015), "The epidemiology of global micronutrient eficiency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Ann Nutr Metab</w:t>
      </w:r>
      <w:r w:rsidRPr="00094C11">
        <w:rPr>
          <w:color w:val="000000" w:themeColor="text1"/>
          <w:sz w:val="28"/>
          <w:szCs w:val="28"/>
        </w:rPr>
        <w:t>. 66(2), tr. 22-33.</w:t>
      </w:r>
      <w:bookmarkEnd w:id="418"/>
    </w:p>
    <w:p w14:paraId="2E3480AE" w14:textId="47C2345F" w:rsidR="00186031" w:rsidRPr="00094C11" w:rsidRDefault="00186031" w:rsidP="001C081A">
      <w:pPr>
        <w:pStyle w:val="EndNoteBibliography"/>
        <w:spacing w:line="360" w:lineRule="auto"/>
        <w:ind w:left="720" w:hanging="720"/>
        <w:rPr>
          <w:color w:val="000000" w:themeColor="text1"/>
          <w:sz w:val="28"/>
          <w:szCs w:val="28"/>
        </w:rPr>
      </w:pPr>
      <w:bookmarkStart w:id="419" w:name="_ENREF_5"/>
      <w:r w:rsidRPr="00094C11">
        <w:rPr>
          <w:color w:val="000000" w:themeColor="text1"/>
          <w:sz w:val="28"/>
          <w:szCs w:val="28"/>
        </w:rPr>
        <w:t>5.</w:t>
      </w:r>
      <w:r w:rsidRPr="00094C11">
        <w:rPr>
          <w:color w:val="000000" w:themeColor="text1"/>
          <w:sz w:val="28"/>
          <w:szCs w:val="28"/>
        </w:rPr>
        <w:tab/>
        <w:t xml:space="preserve">Kumar N, Jayaprakash S </w:t>
      </w:r>
      <w:r w:rsidR="002E2315" w:rsidRPr="00094C11">
        <w:rPr>
          <w:color w:val="000000" w:themeColor="text1"/>
          <w:sz w:val="28"/>
          <w:szCs w:val="28"/>
        </w:rPr>
        <w:t>et al</w:t>
      </w:r>
      <w:r w:rsidRPr="00094C11">
        <w:rPr>
          <w:color w:val="000000" w:themeColor="text1"/>
          <w:sz w:val="28"/>
          <w:szCs w:val="28"/>
        </w:rPr>
        <w:t xml:space="preserve"> (2017), "Low serum zinc levels - a possible marker of severe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JMSCR</w:t>
      </w:r>
      <w:r w:rsidRPr="00094C11">
        <w:rPr>
          <w:color w:val="000000" w:themeColor="text1"/>
          <w:sz w:val="28"/>
          <w:szCs w:val="28"/>
        </w:rPr>
        <w:t>. 5(5), tr. 21554-21570.</w:t>
      </w:r>
      <w:bookmarkEnd w:id="419"/>
    </w:p>
    <w:p w14:paraId="4886C3FD" w14:textId="7A709EC1" w:rsidR="00186031" w:rsidRPr="00094C11" w:rsidRDefault="00186031" w:rsidP="001C081A">
      <w:pPr>
        <w:pStyle w:val="EndNoteBibliography"/>
        <w:spacing w:line="360" w:lineRule="auto"/>
        <w:ind w:left="720" w:hanging="720"/>
        <w:rPr>
          <w:color w:val="000000" w:themeColor="text1"/>
          <w:sz w:val="28"/>
          <w:szCs w:val="28"/>
        </w:rPr>
      </w:pPr>
      <w:bookmarkStart w:id="420" w:name="_ENREF_6"/>
      <w:r w:rsidRPr="00094C11">
        <w:rPr>
          <w:color w:val="000000" w:themeColor="text1"/>
          <w:sz w:val="28"/>
          <w:szCs w:val="28"/>
        </w:rPr>
        <w:t>6.</w:t>
      </w:r>
      <w:r w:rsidRPr="00094C11">
        <w:rPr>
          <w:color w:val="000000" w:themeColor="text1"/>
          <w:sz w:val="28"/>
          <w:szCs w:val="28"/>
        </w:rPr>
        <w:tab/>
        <w:t xml:space="preserve">Islam SN, Kamal MM </w:t>
      </w:r>
      <w:r w:rsidR="002E2315" w:rsidRPr="00094C11">
        <w:rPr>
          <w:color w:val="000000" w:themeColor="text1"/>
          <w:sz w:val="28"/>
          <w:szCs w:val="28"/>
        </w:rPr>
        <w:t>et al</w:t>
      </w:r>
      <w:r w:rsidRPr="00094C11">
        <w:rPr>
          <w:color w:val="000000" w:themeColor="text1"/>
          <w:sz w:val="28"/>
          <w:szCs w:val="28"/>
        </w:rPr>
        <w:t xml:space="preserve"> (2018), "Serum zinc concentration in children with acute respiratory infections: In relation to sociology and nutritional status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Clin Nutr Exp</w:t>
      </w:r>
      <w:r w:rsidRPr="00094C11">
        <w:rPr>
          <w:color w:val="000000" w:themeColor="text1"/>
          <w:sz w:val="28"/>
          <w:szCs w:val="28"/>
        </w:rPr>
        <w:t>. 22, tr. 11-18.</w:t>
      </w:r>
      <w:bookmarkEnd w:id="420"/>
    </w:p>
    <w:p w14:paraId="572BA991" w14:textId="5CC3DE18" w:rsidR="00186031" w:rsidRPr="00094C11" w:rsidRDefault="00186031" w:rsidP="001C081A">
      <w:pPr>
        <w:pStyle w:val="EndNoteBibliography"/>
        <w:spacing w:line="360" w:lineRule="auto"/>
        <w:ind w:left="720" w:hanging="720"/>
        <w:rPr>
          <w:color w:val="000000" w:themeColor="text1"/>
          <w:sz w:val="28"/>
          <w:szCs w:val="28"/>
        </w:rPr>
      </w:pPr>
      <w:bookmarkStart w:id="421" w:name="_ENREF_7"/>
      <w:r w:rsidRPr="00094C11">
        <w:rPr>
          <w:color w:val="000000" w:themeColor="text1"/>
          <w:sz w:val="28"/>
          <w:szCs w:val="28"/>
        </w:rPr>
        <w:t>7.</w:t>
      </w:r>
      <w:r w:rsidRPr="00094C11">
        <w:rPr>
          <w:color w:val="000000" w:themeColor="text1"/>
          <w:sz w:val="28"/>
          <w:szCs w:val="28"/>
        </w:rPr>
        <w:tab/>
        <w:t xml:space="preserve">Maywald M, Wessels I </w:t>
      </w:r>
      <w:r w:rsidR="002E2315" w:rsidRPr="00094C11">
        <w:rPr>
          <w:color w:val="000000" w:themeColor="text1"/>
          <w:sz w:val="28"/>
          <w:szCs w:val="28"/>
        </w:rPr>
        <w:t>et al</w:t>
      </w:r>
      <w:r w:rsidRPr="00094C11">
        <w:rPr>
          <w:color w:val="000000" w:themeColor="text1"/>
          <w:sz w:val="28"/>
          <w:szCs w:val="28"/>
        </w:rPr>
        <w:t xml:space="preserve"> (2017), "Zinc signaling and immunity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Int J Mol Sci</w:t>
      </w:r>
      <w:r w:rsidRPr="00094C11">
        <w:rPr>
          <w:color w:val="000000" w:themeColor="text1"/>
          <w:sz w:val="28"/>
          <w:szCs w:val="28"/>
        </w:rPr>
        <w:t>. 18, tr. 2222.</w:t>
      </w:r>
      <w:bookmarkEnd w:id="421"/>
    </w:p>
    <w:p w14:paraId="5DF14066" w14:textId="34C745F1" w:rsidR="00186031" w:rsidRPr="00094C11" w:rsidRDefault="00186031" w:rsidP="001C081A">
      <w:pPr>
        <w:pStyle w:val="EndNoteBibliography"/>
        <w:spacing w:line="360" w:lineRule="auto"/>
        <w:ind w:left="720" w:hanging="720"/>
        <w:rPr>
          <w:color w:val="000000" w:themeColor="text1"/>
          <w:sz w:val="28"/>
          <w:szCs w:val="28"/>
        </w:rPr>
      </w:pPr>
      <w:bookmarkStart w:id="422" w:name="_ENREF_8"/>
      <w:r w:rsidRPr="00094C11">
        <w:rPr>
          <w:color w:val="000000" w:themeColor="text1"/>
          <w:sz w:val="28"/>
          <w:szCs w:val="28"/>
        </w:rPr>
        <w:t>8.</w:t>
      </w:r>
      <w:r w:rsidRPr="00094C11">
        <w:rPr>
          <w:color w:val="000000" w:themeColor="text1"/>
          <w:sz w:val="28"/>
          <w:szCs w:val="28"/>
        </w:rPr>
        <w:tab/>
        <w:t xml:space="preserve">Hong Gao, Wei Dai </w:t>
      </w:r>
      <w:r w:rsidR="002E2315" w:rsidRPr="00094C11">
        <w:rPr>
          <w:color w:val="000000" w:themeColor="text1"/>
          <w:sz w:val="28"/>
          <w:szCs w:val="28"/>
        </w:rPr>
        <w:t xml:space="preserve">et al </w:t>
      </w:r>
      <w:r w:rsidRPr="00094C11">
        <w:rPr>
          <w:color w:val="000000" w:themeColor="text1"/>
          <w:sz w:val="28"/>
          <w:szCs w:val="28"/>
        </w:rPr>
        <w:t>(2018), "The Role of Zinc and Zinc Homeostasis in Macrophage Function. Journal of Immunology Research</w:t>
      </w:r>
      <w:r w:rsidRPr="00094C11">
        <w:rPr>
          <w:i/>
          <w:color w:val="000000" w:themeColor="text1"/>
          <w:sz w:val="28"/>
          <w:szCs w:val="28"/>
        </w:rPr>
        <w:t>"</w:t>
      </w:r>
      <w:r w:rsidRPr="00094C11">
        <w:rPr>
          <w:color w:val="000000" w:themeColor="text1"/>
          <w:sz w:val="28"/>
          <w:szCs w:val="28"/>
        </w:rPr>
        <w:t>. 68, tr. 21-32.</w:t>
      </w:r>
      <w:bookmarkEnd w:id="422"/>
    </w:p>
    <w:p w14:paraId="5E74AA0D" w14:textId="5BD2F941" w:rsidR="00186031" w:rsidRPr="00094C11" w:rsidRDefault="00186031" w:rsidP="001C081A">
      <w:pPr>
        <w:pStyle w:val="EndNoteBibliography"/>
        <w:spacing w:line="360" w:lineRule="auto"/>
        <w:ind w:left="720" w:hanging="720"/>
        <w:rPr>
          <w:color w:val="000000" w:themeColor="text1"/>
          <w:sz w:val="28"/>
          <w:szCs w:val="28"/>
        </w:rPr>
      </w:pPr>
      <w:bookmarkStart w:id="423" w:name="_ENREF_9"/>
      <w:r w:rsidRPr="00094C11">
        <w:rPr>
          <w:color w:val="000000" w:themeColor="text1"/>
          <w:sz w:val="28"/>
          <w:szCs w:val="28"/>
        </w:rPr>
        <w:t>9.</w:t>
      </w:r>
      <w:r w:rsidRPr="00094C11">
        <w:rPr>
          <w:color w:val="000000" w:themeColor="text1"/>
          <w:sz w:val="28"/>
          <w:szCs w:val="28"/>
        </w:rPr>
        <w:tab/>
        <w:t>Kido T, Ishiwata K et al (2019), "Inflammatory response in the absence of zinc is exacerbated by dysfunction of the type 2 lymphocyte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M2 T helper pathway, Immunology</w:t>
      </w:r>
      <w:r w:rsidRPr="00094C11">
        <w:rPr>
          <w:color w:val="000000" w:themeColor="text1"/>
          <w:sz w:val="28"/>
          <w:szCs w:val="28"/>
        </w:rPr>
        <w:t>. 156 (4), tr. 356-372.</w:t>
      </w:r>
      <w:bookmarkEnd w:id="423"/>
    </w:p>
    <w:p w14:paraId="5064AEC6" w14:textId="284F46DC" w:rsidR="00186031" w:rsidRPr="00094C11" w:rsidRDefault="00186031" w:rsidP="001C081A">
      <w:pPr>
        <w:pStyle w:val="EndNoteBibliography"/>
        <w:spacing w:line="360" w:lineRule="auto"/>
        <w:ind w:left="720" w:hanging="720"/>
        <w:rPr>
          <w:color w:val="000000" w:themeColor="text1"/>
          <w:sz w:val="28"/>
          <w:szCs w:val="28"/>
        </w:rPr>
      </w:pPr>
      <w:bookmarkStart w:id="424" w:name="_ENREF_10"/>
      <w:r w:rsidRPr="00094C11">
        <w:rPr>
          <w:color w:val="000000" w:themeColor="text1"/>
          <w:sz w:val="28"/>
          <w:szCs w:val="28"/>
        </w:rPr>
        <w:lastRenderedPageBreak/>
        <w:t>10.</w:t>
      </w:r>
      <w:r w:rsidRPr="00094C11">
        <w:rPr>
          <w:color w:val="000000" w:themeColor="text1"/>
          <w:sz w:val="28"/>
          <w:szCs w:val="28"/>
        </w:rPr>
        <w:tab/>
        <w:t>Bao S</w:t>
      </w:r>
      <w:r w:rsidR="002E2315" w:rsidRPr="00094C11">
        <w:rPr>
          <w:color w:val="000000" w:themeColor="text1"/>
          <w:sz w:val="28"/>
          <w:szCs w:val="28"/>
        </w:rPr>
        <w:t xml:space="preserve">, </w:t>
      </w:r>
      <w:r w:rsidRPr="00094C11">
        <w:rPr>
          <w:color w:val="000000" w:themeColor="text1"/>
          <w:sz w:val="28"/>
          <w:szCs w:val="28"/>
        </w:rPr>
        <w:t>Knoell DL (2006), " Zinc regulates airway epithelial susceptibility to mortality receptor-mediated apoptosis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American Journal of Physiology - Cell and Lung Physiology</w:t>
      </w:r>
      <w:r w:rsidRPr="00094C11">
        <w:rPr>
          <w:color w:val="000000" w:themeColor="text1"/>
          <w:sz w:val="28"/>
          <w:szCs w:val="28"/>
        </w:rPr>
        <w:t>. 290, tr. L433-L441.</w:t>
      </w:r>
      <w:bookmarkEnd w:id="424"/>
    </w:p>
    <w:p w14:paraId="11A0666D" w14:textId="32B302ED" w:rsidR="00186031" w:rsidRPr="00094C11" w:rsidRDefault="00186031" w:rsidP="001C081A">
      <w:pPr>
        <w:pStyle w:val="EndNoteBibliography"/>
        <w:spacing w:line="360" w:lineRule="auto"/>
        <w:ind w:left="720" w:hanging="720"/>
        <w:rPr>
          <w:color w:val="000000" w:themeColor="text1"/>
          <w:sz w:val="28"/>
          <w:szCs w:val="28"/>
        </w:rPr>
      </w:pPr>
      <w:bookmarkStart w:id="425" w:name="_ENREF_11"/>
      <w:r w:rsidRPr="00094C11">
        <w:rPr>
          <w:color w:val="000000" w:themeColor="text1"/>
          <w:sz w:val="28"/>
          <w:szCs w:val="28"/>
        </w:rPr>
        <w:t>11.</w:t>
      </w:r>
      <w:r w:rsidRPr="00094C11">
        <w:rPr>
          <w:color w:val="000000" w:themeColor="text1"/>
          <w:sz w:val="28"/>
          <w:szCs w:val="28"/>
        </w:rPr>
        <w:tab/>
        <w:t>Gammoh NZ</w:t>
      </w:r>
      <w:r w:rsidR="002E2315" w:rsidRPr="00094C11">
        <w:rPr>
          <w:color w:val="000000" w:themeColor="text1"/>
          <w:sz w:val="28"/>
          <w:szCs w:val="28"/>
        </w:rPr>
        <w:t>,</w:t>
      </w:r>
      <w:r w:rsidRPr="00094C11">
        <w:rPr>
          <w:color w:val="000000" w:themeColor="text1"/>
          <w:sz w:val="28"/>
          <w:szCs w:val="28"/>
        </w:rPr>
        <w:t xml:space="preserve"> Rink L (2017), "Zinc in infections and inflammation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Nutrition</w:t>
      </w:r>
      <w:r w:rsidRPr="00094C11">
        <w:rPr>
          <w:color w:val="000000" w:themeColor="text1"/>
          <w:sz w:val="28"/>
          <w:szCs w:val="28"/>
        </w:rPr>
        <w:t>. 9(6), tr. 624.</w:t>
      </w:r>
      <w:bookmarkEnd w:id="425"/>
    </w:p>
    <w:p w14:paraId="7C89D24D" w14:textId="3B57CB64" w:rsidR="00186031" w:rsidRPr="00094C11" w:rsidRDefault="00186031" w:rsidP="001C081A">
      <w:pPr>
        <w:pStyle w:val="EndNoteBibliography"/>
        <w:spacing w:line="360" w:lineRule="auto"/>
        <w:ind w:left="720" w:hanging="720"/>
        <w:rPr>
          <w:color w:val="000000" w:themeColor="text1"/>
          <w:sz w:val="28"/>
          <w:szCs w:val="28"/>
        </w:rPr>
      </w:pPr>
      <w:bookmarkStart w:id="426" w:name="_ENREF_12"/>
      <w:r w:rsidRPr="00094C11">
        <w:rPr>
          <w:color w:val="000000" w:themeColor="text1"/>
          <w:sz w:val="28"/>
          <w:szCs w:val="28"/>
        </w:rPr>
        <w:t>12.</w:t>
      </w:r>
      <w:r w:rsidRPr="00094C11">
        <w:rPr>
          <w:color w:val="000000" w:themeColor="text1"/>
          <w:sz w:val="28"/>
          <w:szCs w:val="28"/>
        </w:rPr>
        <w:tab/>
        <w:t>UNICEF (2006), "A Report Card on Nutrtion and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Progress For children, New York, USA</w:t>
      </w:r>
      <w:r w:rsidRPr="00094C11">
        <w:rPr>
          <w:color w:val="000000" w:themeColor="text1"/>
          <w:sz w:val="28"/>
          <w:szCs w:val="28"/>
        </w:rPr>
        <w:t>.</w:t>
      </w:r>
      <w:bookmarkEnd w:id="426"/>
    </w:p>
    <w:p w14:paraId="4AE8147B" w14:textId="77D7CB8B" w:rsidR="00186031" w:rsidRPr="00094C11" w:rsidRDefault="00186031" w:rsidP="001C081A">
      <w:pPr>
        <w:pStyle w:val="EndNoteBibliography"/>
        <w:spacing w:line="360" w:lineRule="auto"/>
        <w:ind w:left="720" w:hanging="720"/>
        <w:rPr>
          <w:color w:val="000000" w:themeColor="text1"/>
          <w:sz w:val="28"/>
          <w:szCs w:val="28"/>
        </w:rPr>
      </w:pPr>
      <w:bookmarkStart w:id="427" w:name="_ENREF_13"/>
      <w:r w:rsidRPr="00094C11">
        <w:rPr>
          <w:color w:val="000000" w:themeColor="text1"/>
          <w:sz w:val="28"/>
          <w:szCs w:val="28"/>
        </w:rPr>
        <w:t>13.</w:t>
      </w:r>
      <w:r w:rsidRPr="00094C11">
        <w:rPr>
          <w:color w:val="000000" w:themeColor="text1"/>
          <w:sz w:val="28"/>
          <w:szCs w:val="28"/>
        </w:rPr>
        <w:tab/>
        <w:t>Lichten LA</w:t>
      </w:r>
      <w:r w:rsidR="002E2315" w:rsidRPr="00094C11">
        <w:rPr>
          <w:color w:val="000000" w:themeColor="text1"/>
          <w:sz w:val="28"/>
          <w:szCs w:val="28"/>
        </w:rPr>
        <w:t>,</w:t>
      </w:r>
      <w:r w:rsidRPr="00094C11">
        <w:rPr>
          <w:color w:val="000000" w:themeColor="text1"/>
          <w:sz w:val="28"/>
          <w:szCs w:val="28"/>
        </w:rPr>
        <w:t xml:space="preserve"> Cousins RJ (2011), "Mammalian zinc transporters: nutritional and physiologic regulation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Annu Rev Nutr</w:t>
      </w:r>
      <w:r w:rsidRPr="00094C11">
        <w:rPr>
          <w:color w:val="000000" w:themeColor="text1"/>
          <w:sz w:val="28"/>
          <w:szCs w:val="28"/>
        </w:rPr>
        <w:t>. 29, tr. 153-176.</w:t>
      </w:r>
      <w:bookmarkEnd w:id="427"/>
    </w:p>
    <w:p w14:paraId="713178D1" w14:textId="2CA88550" w:rsidR="00186031" w:rsidRPr="00094C11" w:rsidRDefault="00186031" w:rsidP="001C081A">
      <w:pPr>
        <w:pStyle w:val="EndNoteBibliography"/>
        <w:spacing w:line="360" w:lineRule="auto"/>
        <w:ind w:left="720" w:hanging="720"/>
        <w:rPr>
          <w:color w:val="000000" w:themeColor="text1"/>
          <w:sz w:val="28"/>
          <w:szCs w:val="28"/>
        </w:rPr>
      </w:pPr>
      <w:bookmarkStart w:id="428" w:name="_ENREF_14"/>
      <w:r w:rsidRPr="00094C11">
        <w:rPr>
          <w:color w:val="000000" w:themeColor="text1"/>
          <w:sz w:val="28"/>
          <w:szCs w:val="28"/>
        </w:rPr>
        <w:t>14.</w:t>
      </w:r>
      <w:r w:rsidRPr="00094C11">
        <w:rPr>
          <w:color w:val="000000" w:themeColor="text1"/>
          <w:sz w:val="28"/>
          <w:szCs w:val="28"/>
        </w:rPr>
        <w:tab/>
        <w:t>Thirumoorthy N, Shyam Sunder A et al. (2011), "A review of metallothionein isoforms and their role in pathophysiology</w:t>
      </w:r>
      <w:r w:rsidRPr="00094C11">
        <w:rPr>
          <w:i/>
          <w:color w:val="000000" w:themeColor="text1"/>
          <w:sz w:val="28"/>
          <w:szCs w:val="28"/>
        </w:rPr>
        <w:t>"</w:t>
      </w:r>
      <w:r w:rsidRPr="00094C11">
        <w:rPr>
          <w:color w:val="000000" w:themeColor="text1"/>
          <w:sz w:val="28"/>
          <w:szCs w:val="28"/>
        </w:rPr>
        <w:t>,</w:t>
      </w:r>
      <w:r w:rsidRPr="00094C11">
        <w:rPr>
          <w:i/>
          <w:color w:val="000000" w:themeColor="text1"/>
          <w:sz w:val="28"/>
          <w:szCs w:val="28"/>
        </w:rPr>
        <w:t xml:space="preserve"> World J Surg Oncol</w:t>
      </w:r>
      <w:r w:rsidRPr="00094C11">
        <w:rPr>
          <w:color w:val="000000" w:themeColor="text1"/>
          <w:sz w:val="28"/>
          <w:szCs w:val="28"/>
        </w:rPr>
        <w:t>. 9, tr. 54.</w:t>
      </w:r>
      <w:bookmarkEnd w:id="428"/>
    </w:p>
    <w:p w14:paraId="7698CC44" w14:textId="77777777" w:rsidR="00186031" w:rsidRPr="00094C11" w:rsidRDefault="00186031" w:rsidP="001C081A">
      <w:pPr>
        <w:pStyle w:val="EndNoteBibliography"/>
        <w:spacing w:line="360" w:lineRule="auto"/>
        <w:ind w:left="720" w:hanging="720"/>
        <w:rPr>
          <w:color w:val="000000" w:themeColor="text1"/>
          <w:sz w:val="28"/>
          <w:szCs w:val="28"/>
        </w:rPr>
      </w:pPr>
      <w:bookmarkStart w:id="429" w:name="_ENREF_15"/>
      <w:r w:rsidRPr="00094C11">
        <w:rPr>
          <w:color w:val="000000" w:themeColor="text1"/>
          <w:sz w:val="28"/>
          <w:szCs w:val="28"/>
        </w:rPr>
        <w:t>15.</w:t>
      </w:r>
      <w:r w:rsidRPr="00094C11">
        <w:rPr>
          <w:color w:val="000000" w:themeColor="text1"/>
          <w:sz w:val="28"/>
          <w:szCs w:val="28"/>
        </w:rPr>
        <w:tab/>
        <w:t>Sung Ryul Lee (2018), "Critical Role of Zinc as Either an Antioxidant or a Prooxidant inCellular Systems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Hindawi Oxidative Medicine and Cellular Longevity</w:t>
      </w:r>
      <w:r w:rsidRPr="00094C11">
        <w:rPr>
          <w:color w:val="000000" w:themeColor="text1"/>
          <w:sz w:val="28"/>
          <w:szCs w:val="28"/>
        </w:rPr>
        <w:t>. 11.</w:t>
      </w:r>
      <w:bookmarkEnd w:id="429"/>
    </w:p>
    <w:p w14:paraId="03813B58" w14:textId="30978835" w:rsidR="00186031" w:rsidRPr="00094C11" w:rsidRDefault="00186031" w:rsidP="001C081A">
      <w:pPr>
        <w:pStyle w:val="EndNoteBibliography"/>
        <w:spacing w:line="360" w:lineRule="auto"/>
        <w:ind w:left="720" w:hanging="720"/>
        <w:rPr>
          <w:color w:val="000000" w:themeColor="text1"/>
          <w:sz w:val="28"/>
          <w:szCs w:val="28"/>
        </w:rPr>
      </w:pPr>
      <w:bookmarkStart w:id="430" w:name="_ENREF_16"/>
      <w:r w:rsidRPr="00094C11">
        <w:rPr>
          <w:color w:val="000000" w:themeColor="text1"/>
          <w:sz w:val="28"/>
          <w:szCs w:val="28"/>
        </w:rPr>
        <w:t>16.</w:t>
      </w:r>
      <w:r w:rsidRPr="00094C11">
        <w:rPr>
          <w:color w:val="000000" w:themeColor="text1"/>
          <w:sz w:val="28"/>
          <w:szCs w:val="28"/>
        </w:rPr>
        <w:tab/>
        <w:t>Juan P</w:t>
      </w:r>
      <w:r w:rsidR="002E2315" w:rsidRPr="00094C11">
        <w:rPr>
          <w:color w:val="000000" w:themeColor="text1"/>
          <w:sz w:val="28"/>
          <w:szCs w:val="28"/>
        </w:rPr>
        <w:t>L</w:t>
      </w:r>
      <w:r w:rsidRPr="00094C11">
        <w:rPr>
          <w:color w:val="000000" w:themeColor="text1"/>
          <w:sz w:val="28"/>
          <w:szCs w:val="28"/>
        </w:rPr>
        <w:t xml:space="preserve"> </w:t>
      </w:r>
      <w:r w:rsidR="00FB65EA" w:rsidRPr="00094C11">
        <w:rPr>
          <w:color w:val="000000" w:themeColor="text1"/>
          <w:sz w:val="28"/>
          <w:szCs w:val="28"/>
          <w:lang w:val="vi-VN"/>
        </w:rPr>
        <w:t>and</w:t>
      </w:r>
      <w:r w:rsidRPr="00094C11">
        <w:rPr>
          <w:color w:val="000000" w:themeColor="text1"/>
          <w:sz w:val="28"/>
          <w:szCs w:val="28"/>
        </w:rPr>
        <w:t xml:space="preserve"> Robert J</w:t>
      </w:r>
      <w:r w:rsidR="002E2315" w:rsidRPr="00094C11">
        <w:rPr>
          <w:color w:val="000000" w:themeColor="text1"/>
          <w:sz w:val="28"/>
          <w:szCs w:val="28"/>
        </w:rPr>
        <w:t>C</w:t>
      </w:r>
      <w:r w:rsidRPr="00094C11">
        <w:rPr>
          <w:color w:val="000000" w:themeColor="text1"/>
          <w:sz w:val="28"/>
          <w:szCs w:val="28"/>
        </w:rPr>
        <w:t xml:space="preserve"> (2004), "Mammalian zinc transporters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Annu Rev Nutr</w:t>
      </w:r>
      <w:r w:rsidRPr="00094C11">
        <w:rPr>
          <w:color w:val="000000" w:themeColor="text1"/>
          <w:sz w:val="28"/>
          <w:szCs w:val="28"/>
        </w:rPr>
        <w:t>. 24, tr. 151-72.</w:t>
      </w:r>
      <w:bookmarkEnd w:id="430"/>
    </w:p>
    <w:p w14:paraId="33452DBE" w14:textId="268607F7" w:rsidR="00186031" w:rsidRPr="00094C11" w:rsidRDefault="00186031" w:rsidP="001C081A">
      <w:pPr>
        <w:pStyle w:val="EndNoteBibliography"/>
        <w:spacing w:line="360" w:lineRule="auto"/>
        <w:ind w:left="720" w:hanging="720"/>
        <w:rPr>
          <w:color w:val="000000" w:themeColor="text1"/>
          <w:sz w:val="28"/>
          <w:szCs w:val="28"/>
        </w:rPr>
      </w:pPr>
      <w:bookmarkStart w:id="431" w:name="_ENREF_17"/>
      <w:r w:rsidRPr="00094C11">
        <w:rPr>
          <w:color w:val="000000" w:themeColor="text1"/>
          <w:sz w:val="28"/>
          <w:szCs w:val="28"/>
        </w:rPr>
        <w:t>17.</w:t>
      </w:r>
      <w:r w:rsidRPr="00094C11">
        <w:rPr>
          <w:color w:val="000000" w:themeColor="text1"/>
          <w:sz w:val="28"/>
          <w:szCs w:val="28"/>
        </w:rPr>
        <w:tab/>
        <w:t xml:space="preserve">James PC </w:t>
      </w:r>
      <w:r w:rsidR="003C42AF" w:rsidRPr="00094C11">
        <w:rPr>
          <w:color w:val="000000" w:themeColor="text1"/>
          <w:sz w:val="28"/>
          <w:szCs w:val="28"/>
        </w:rPr>
        <w:t xml:space="preserve">et al </w:t>
      </w:r>
      <w:r w:rsidRPr="00094C11">
        <w:rPr>
          <w:color w:val="000000" w:themeColor="text1"/>
          <w:sz w:val="28"/>
          <w:szCs w:val="28"/>
        </w:rPr>
        <w:t>(2019), "A metalloproteomic analysis of interactions between plasma proteins and zinc: elevated fatty acid levels affect zinc distribution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Metallomics</w:t>
      </w:r>
      <w:r w:rsidRPr="00094C11">
        <w:rPr>
          <w:color w:val="000000" w:themeColor="text1"/>
          <w:sz w:val="28"/>
          <w:szCs w:val="28"/>
        </w:rPr>
        <w:t>. 11, tr. 1761-1966.</w:t>
      </w:r>
      <w:bookmarkEnd w:id="431"/>
    </w:p>
    <w:p w14:paraId="4ADDB92D" w14:textId="5452B8F4" w:rsidR="00186031" w:rsidRPr="00094C11" w:rsidRDefault="00186031" w:rsidP="001C081A">
      <w:pPr>
        <w:pStyle w:val="EndNoteBibliography"/>
        <w:spacing w:line="360" w:lineRule="auto"/>
        <w:ind w:left="720" w:hanging="720"/>
        <w:rPr>
          <w:color w:val="000000" w:themeColor="text1"/>
          <w:sz w:val="28"/>
          <w:szCs w:val="28"/>
        </w:rPr>
      </w:pPr>
      <w:bookmarkStart w:id="432" w:name="_ENREF_18"/>
      <w:r w:rsidRPr="00094C11">
        <w:rPr>
          <w:color w:val="000000" w:themeColor="text1"/>
          <w:sz w:val="28"/>
          <w:szCs w:val="28"/>
        </w:rPr>
        <w:t>18.</w:t>
      </w:r>
      <w:r w:rsidRPr="00094C11">
        <w:rPr>
          <w:color w:val="000000" w:themeColor="text1"/>
          <w:sz w:val="28"/>
          <w:szCs w:val="28"/>
        </w:rPr>
        <w:tab/>
        <w:t>Donald CM</w:t>
      </w:r>
      <w:r w:rsidR="003C42AF" w:rsidRPr="00094C11">
        <w:rPr>
          <w:color w:val="000000" w:themeColor="text1"/>
          <w:sz w:val="28"/>
          <w:szCs w:val="28"/>
        </w:rPr>
        <w:t xml:space="preserve"> et al</w:t>
      </w:r>
      <w:r w:rsidRPr="00094C11">
        <w:rPr>
          <w:color w:val="000000" w:themeColor="text1"/>
          <w:sz w:val="28"/>
          <w:szCs w:val="28"/>
        </w:rPr>
        <w:t xml:space="preserve"> (2019), "Relationship between nutritional status and the systemic inflammatory</w:t>
      </w:r>
      <w:r w:rsidR="003C42AF" w:rsidRPr="00094C11">
        <w:rPr>
          <w:color w:val="000000" w:themeColor="text1"/>
          <w:sz w:val="28"/>
          <w:szCs w:val="28"/>
        </w:rPr>
        <w:t xml:space="preserve"> </w:t>
      </w:r>
      <w:r w:rsidRPr="00094C11">
        <w:rPr>
          <w:color w:val="000000" w:themeColor="text1"/>
          <w:sz w:val="28"/>
          <w:szCs w:val="28"/>
        </w:rPr>
        <w:t>response: micronutrients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Nutrition Society</w:t>
      </w:r>
      <w:r w:rsidRPr="00094C11">
        <w:rPr>
          <w:color w:val="000000" w:themeColor="text1"/>
          <w:sz w:val="28"/>
          <w:szCs w:val="28"/>
        </w:rPr>
        <w:t>. 78, tr. 56-76.</w:t>
      </w:r>
      <w:bookmarkEnd w:id="432"/>
    </w:p>
    <w:p w14:paraId="5CB7E1BA" w14:textId="0C86F146" w:rsidR="00186031" w:rsidRPr="00094C11" w:rsidRDefault="00186031" w:rsidP="001C081A">
      <w:pPr>
        <w:pStyle w:val="EndNoteBibliography"/>
        <w:spacing w:line="360" w:lineRule="auto"/>
        <w:ind w:left="720" w:hanging="720"/>
        <w:rPr>
          <w:color w:val="000000" w:themeColor="text1"/>
          <w:sz w:val="28"/>
          <w:szCs w:val="28"/>
        </w:rPr>
      </w:pPr>
      <w:bookmarkStart w:id="433" w:name="_ENREF_19"/>
      <w:r w:rsidRPr="00094C11">
        <w:rPr>
          <w:color w:val="000000" w:themeColor="text1"/>
          <w:sz w:val="28"/>
          <w:szCs w:val="28"/>
        </w:rPr>
        <w:t>19.</w:t>
      </w:r>
      <w:r w:rsidRPr="00094C11">
        <w:rPr>
          <w:color w:val="000000" w:themeColor="text1"/>
          <w:sz w:val="28"/>
          <w:szCs w:val="28"/>
        </w:rPr>
        <w:tab/>
        <w:t>Hambidge KM</w:t>
      </w:r>
      <w:r w:rsidR="003C42AF" w:rsidRPr="00094C11">
        <w:rPr>
          <w:color w:val="000000" w:themeColor="text1"/>
          <w:sz w:val="28"/>
          <w:szCs w:val="28"/>
        </w:rPr>
        <w:t>,</w:t>
      </w:r>
      <w:r w:rsidRPr="00094C11">
        <w:rPr>
          <w:color w:val="000000" w:themeColor="text1"/>
          <w:sz w:val="28"/>
          <w:szCs w:val="28"/>
        </w:rPr>
        <w:t xml:space="preserve"> Krebs NF</w:t>
      </w:r>
      <w:r w:rsidR="003C42AF" w:rsidRPr="00094C11">
        <w:rPr>
          <w:color w:val="000000" w:themeColor="text1"/>
          <w:sz w:val="28"/>
          <w:szCs w:val="28"/>
        </w:rPr>
        <w:t xml:space="preserve"> et al </w:t>
      </w:r>
      <w:r w:rsidRPr="00094C11">
        <w:rPr>
          <w:color w:val="000000" w:themeColor="text1"/>
          <w:sz w:val="28"/>
          <w:szCs w:val="28"/>
        </w:rPr>
        <w:t>(2011), "Physiological requirements for zinc</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Int J Vitam Nutr Res</w:t>
      </w:r>
      <w:r w:rsidRPr="00094C11">
        <w:rPr>
          <w:color w:val="000000" w:themeColor="text1"/>
          <w:sz w:val="28"/>
          <w:szCs w:val="28"/>
        </w:rPr>
        <w:t>. 81, tr. 72-78.</w:t>
      </w:r>
      <w:bookmarkEnd w:id="433"/>
    </w:p>
    <w:p w14:paraId="64DAC229" w14:textId="060CED24" w:rsidR="00186031" w:rsidRPr="00094C11" w:rsidRDefault="00186031" w:rsidP="001C081A">
      <w:pPr>
        <w:pStyle w:val="EndNoteBibliography"/>
        <w:spacing w:line="360" w:lineRule="auto"/>
        <w:ind w:left="720" w:hanging="720"/>
        <w:rPr>
          <w:color w:val="000000" w:themeColor="text1"/>
          <w:sz w:val="28"/>
          <w:szCs w:val="28"/>
        </w:rPr>
      </w:pPr>
      <w:bookmarkStart w:id="434" w:name="_ENREF_20"/>
      <w:r w:rsidRPr="00094C11">
        <w:rPr>
          <w:color w:val="000000" w:themeColor="text1"/>
          <w:sz w:val="28"/>
          <w:szCs w:val="28"/>
        </w:rPr>
        <w:t>20.</w:t>
      </w:r>
      <w:r w:rsidRPr="00094C11">
        <w:rPr>
          <w:color w:val="000000" w:themeColor="text1"/>
          <w:sz w:val="28"/>
          <w:szCs w:val="28"/>
        </w:rPr>
        <w:tab/>
        <w:t>Cousins RJ (2010), "Gastrointestinal factors influencing zinc absorption and homeostasis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Int J Vitam Nutr Res,</w:t>
      </w:r>
      <w:r w:rsidRPr="00094C11">
        <w:rPr>
          <w:color w:val="000000" w:themeColor="text1"/>
          <w:sz w:val="28"/>
          <w:szCs w:val="28"/>
        </w:rPr>
        <w:t>. 80, tr. 244-248.</w:t>
      </w:r>
      <w:bookmarkEnd w:id="434"/>
    </w:p>
    <w:p w14:paraId="32271150" w14:textId="77777777" w:rsidR="00186031" w:rsidRPr="00094C11" w:rsidRDefault="00186031" w:rsidP="001C081A">
      <w:pPr>
        <w:pStyle w:val="EndNoteBibliography"/>
        <w:spacing w:line="348" w:lineRule="auto"/>
        <w:ind w:left="720" w:hanging="720"/>
        <w:rPr>
          <w:color w:val="000000" w:themeColor="text1"/>
          <w:sz w:val="28"/>
          <w:szCs w:val="28"/>
        </w:rPr>
      </w:pPr>
      <w:bookmarkStart w:id="435" w:name="_ENREF_21"/>
      <w:r w:rsidRPr="00094C11">
        <w:rPr>
          <w:color w:val="000000" w:themeColor="text1"/>
          <w:sz w:val="28"/>
          <w:szCs w:val="28"/>
        </w:rPr>
        <w:lastRenderedPageBreak/>
        <w:t>21.</w:t>
      </w:r>
      <w:r w:rsidRPr="00094C11">
        <w:rPr>
          <w:color w:val="000000" w:themeColor="text1"/>
          <w:sz w:val="28"/>
          <w:szCs w:val="28"/>
        </w:rPr>
        <w:tab/>
        <w:t>Shaun Marshall (1998), "Zinc gluconate and the common cold</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Canadian Family Physician</w:t>
      </w:r>
      <w:r w:rsidRPr="00094C11">
        <w:rPr>
          <w:color w:val="000000" w:themeColor="text1"/>
          <w:sz w:val="28"/>
          <w:szCs w:val="28"/>
        </w:rPr>
        <w:t>. 44, tr. 1037-1042.</w:t>
      </w:r>
      <w:bookmarkEnd w:id="435"/>
    </w:p>
    <w:p w14:paraId="046FCD78" w14:textId="22E5B16E" w:rsidR="00186031" w:rsidRPr="00094C11" w:rsidRDefault="00186031" w:rsidP="001C081A">
      <w:pPr>
        <w:pStyle w:val="EndNoteBibliography"/>
        <w:spacing w:line="348" w:lineRule="auto"/>
        <w:ind w:left="720" w:hanging="720"/>
        <w:rPr>
          <w:color w:val="000000" w:themeColor="text1"/>
          <w:sz w:val="28"/>
          <w:szCs w:val="28"/>
        </w:rPr>
      </w:pPr>
      <w:bookmarkStart w:id="436" w:name="_ENREF_22"/>
      <w:r w:rsidRPr="00094C11">
        <w:rPr>
          <w:color w:val="000000" w:themeColor="text1"/>
          <w:sz w:val="28"/>
          <w:szCs w:val="28"/>
        </w:rPr>
        <w:t>22.</w:t>
      </w:r>
      <w:r w:rsidRPr="00094C11">
        <w:rPr>
          <w:color w:val="000000" w:themeColor="text1"/>
          <w:sz w:val="28"/>
          <w:szCs w:val="28"/>
        </w:rPr>
        <w:tab/>
        <w:t>Wu NS, Lewis ED et al (</w:t>
      </w:r>
      <w:r w:rsidR="0060264B" w:rsidRPr="00094C11">
        <w:rPr>
          <w:color w:val="000000" w:themeColor="text1"/>
          <w:sz w:val="28"/>
          <w:szCs w:val="28"/>
        </w:rPr>
        <w:t>2</w:t>
      </w:r>
      <w:r w:rsidRPr="00094C11">
        <w:rPr>
          <w:color w:val="000000" w:themeColor="text1"/>
          <w:sz w:val="28"/>
          <w:szCs w:val="28"/>
        </w:rPr>
        <w:t>018), "Nutritional modification for immune function: an analysis of the evidence, mechanisms and clinical relevance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Immunol front</w:t>
      </w:r>
      <w:r w:rsidRPr="00094C11">
        <w:rPr>
          <w:color w:val="000000" w:themeColor="text1"/>
          <w:sz w:val="28"/>
          <w:szCs w:val="28"/>
        </w:rPr>
        <w:t>. 9, tr. 31-60.</w:t>
      </w:r>
      <w:bookmarkEnd w:id="436"/>
    </w:p>
    <w:p w14:paraId="7E0D9829" w14:textId="60B311E8" w:rsidR="00186031" w:rsidRPr="00094C11" w:rsidRDefault="00186031" w:rsidP="001C081A">
      <w:pPr>
        <w:pStyle w:val="EndNoteBibliography"/>
        <w:spacing w:line="348" w:lineRule="auto"/>
        <w:ind w:left="720" w:hanging="720"/>
        <w:rPr>
          <w:color w:val="000000" w:themeColor="text1"/>
          <w:sz w:val="28"/>
          <w:szCs w:val="28"/>
        </w:rPr>
      </w:pPr>
      <w:bookmarkStart w:id="437" w:name="_ENREF_23"/>
      <w:r w:rsidRPr="00094C11">
        <w:rPr>
          <w:color w:val="000000" w:themeColor="text1"/>
          <w:sz w:val="28"/>
          <w:szCs w:val="28"/>
        </w:rPr>
        <w:t>23.</w:t>
      </w:r>
      <w:r w:rsidRPr="00094C11">
        <w:rPr>
          <w:color w:val="000000" w:themeColor="text1"/>
          <w:sz w:val="28"/>
          <w:szCs w:val="28"/>
        </w:rPr>
        <w:tab/>
      </w:r>
      <w:r w:rsidRPr="00094C11">
        <w:rPr>
          <w:color w:val="000000" w:themeColor="text1"/>
          <w:spacing w:val="-6"/>
          <w:sz w:val="28"/>
          <w:szCs w:val="28"/>
        </w:rPr>
        <w:t xml:space="preserve">Maggini S, Maldonado P </w:t>
      </w:r>
      <w:r w:rsidR="0060264B" w:rsidRPr="00094C11">
        <w:rPr>
          <w:color w:val="000000" w:themeColor="text1"/>
          <w:spacing w:val="-6"/>
          <w:sz w:val="28"/>
          <w:szCs w:val="28"/>
        </w:rPr>
        <w:t>et al</w:t>
      </w:r>
      <w:r w:rsidRPr="00094C11">
        <w:rPr>
          <w:color w:val="000000" w:themeColor="text1"/>
          <w:spacing w:val="-6"/>
          <w:sz w:val="28"/>
          <w:szCs w:val="28"/>
        </w:rPr>
        <w:t xml:space="preserve"> (2017), "Vitamins C, D and Zinc: synergistic roles in immune function and infections</w:t>
      </w:r>
      <w:r w:rsidRPr="00094C11">
        <w:rPr>
          <w:i/>
          <w:color w:val="000000" w:themeColor="text1"/>
          <w:spacing w:val="-6"/>
          <w:sz w:val="28"/>
          <w:szCs w:val="28"/>
        </w:rPr>
        <w:t>"</w:t>
      </w:r>
      <w:r w:rsidRPr="00094C11">
        <w:rPr>
          <w:color w:val="000000" w:themeColor="text1"/>
          <w:spacing w:val="-6"/>
          <w:sz w:val="28"/>
          <w:szCs w:val="28"/>
        </w:rPr>
        <w:t xml:space="preserve">, </w:t>
      </w:r>
      <w:r w:rsidRPr="00094C11">
        <w:rPr>
          <w:i/>
          <w:color w:val="000000" w:themeColor="text1"/>
          <w:spacing w:val="-6"/>
          <w:sz w:val="28"/>
          <w:szCs w:val="28"/>
        </w:rPr>
        <w:t>Vitam Miner</w:t>
      </w:r>
      <w:r w:rsidRPr="00094C11">
        <w:rPr>
          <w:color w:val="000000" w:themeColor="text1"/>
          <w:spacing w:val="-6"/>
          <w:sz w:val="28"/>
          <w:szCs w:val="28"/>
        </w:rPr>
        <w:t>. 6, tr. 3.</w:t>
      </w:r>
      <w:bookmarkEnd w:id="437"/>
    </w:p>
    <w:p w14:paraId="4780A996" w14:textId="555A705F" w:rsidR="00186031" w:rsidRPr="00094C11" w:rsidRDefault="00186031" w:rsidP="001C081A">
      <w:pPr>
        <w:pStyle w:val="EndNoteBibliography"/>
        <w:spacing w:line="348" w:lineRule="auto"/>
        <w:ind w:left="720" w:hanging="720"/>
        <w:rPr>
          <w:color w:val="000000" w:themeColor="text1"/>
          <w:sz w:val="28"/>
          <w:szCs w:val="28"/>
        </w:rPr>
      </w:pPr>
      <w:bookmarkStart w:id="438" w:name="_ENREF_24"/>
      <w:r w:rsidRPr="00094C11">
        <w:rPr>
          <w:color w:val="000000" w:themeColor="text1"/>
          <w:sz w:val="28"/>
          <w:szCs w:val="28"/>
        </w:rPr>
        <w:t>24.</w:t>
      </w:r>
      <w:r w:rsidRPr="00094C11">
        <w:rPr>
          <w:color w:val="000000" w:themeColor="text1"/>
          <w:sz w:val="28"/>
          <w:szCs w:val="28"/>
        </w:rPr>
        <w:tab/>
        <w:t>Maxfield L</w:t>
      </w:r>
      <w:r w:rsidR="0060264B" w:rsidRPr="00094C11">
        <w:rPr>
          <w:color w:val="000000" w:themeColor="text1"/>
          <w:sz w:val="28"/>
          <w:szCs w:val="28"/>
        </w:rPr>
        <w:t>,</w:t>
      </w:r>
      <w:r w:rsidRPr="00094C11">
        <w:rPr>
          <w:color w:val="000000" w:themeColor="text1"/>
          <w:sz w:val="28"/>
          <w:szCs w:val="28"/>
        </w:rPr>
        <w:t xml:space="preserve"> Crane JS (2021), "Zinc Deficiency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Nationnal library of medicine</w:t>
      </w:r>
      <w:r w:rsidRPr="00094C11">
        <w:rPr>
          <w:color w:val="000000" w:themeColor="text1"/>
          <w:sz w:val="28"/>
          <w:szCs w:val="28"/>
        </w:rPr>
        <w:t>. NBK 493231, tr. P 339.</w:t>
      </w:r>
      <w:bookmarkEnd w:id="438"/>
    </w:p>
    <w:p w14:paraId="4D40B7F7" w14:textId="0B945B43" w:rsidR="00186031" w:rsidRPr="00094C11" w:rsidRDefault="00186031" w:rsidP="001C081A">
      <w:pPr>
        <w:pStyle w:val="EndNoteBibliography"/>
        <w:spacing w:line="348" w:lineRule="auto"/>
        <w:ind w:left="720" w:hanging="720"/>
        <w:rPr>
          <w:color w:val="000000" w:themeColor="text1"/>
          <w:sz w:val="28"/>
          <w:szCs w:val="28"/>
        </w:rPr>
      </w:pPr>
      <w:bookmarkStart w:id="439" w:name="_ENREF_25"/>
      <w:r w:rsidRPr="00094C11">
        <w:rPr>
          <w:color w:val="000000" w:themeColor="text1"/>
          <w:sz w:val="28"/>
          <w:szCs w:val="28"/>
        </w:rPr>
        <w:t>25.</w:t>
      </w:r>
      <w:r w:rsidRPr="00094C11">
        <w:rPr>
          <w:color w:val="000000" w:themeColor="text1"/>
          <w:sz w:val="28"/>
          <w:szCs w:val="28"/>
        </w:rPr>
        <w:tab/>
        <w:t xml:space="preserve">Pengpeng Xia, Siqi Lian </w:t>
      </w:r>
      <w:r w:rsidR="0060264B" w:rsidRPr="00094C11">
        <w:rPr>
          <w:color w:val="000000" w:themeColor="text1"/>
          <w:sz w:val="28"/>
          <w:szCs w:val="28"/>
        </w:rPr>
        <w:t>et al</w:t>
      </w:r>
      <w:r w:rsidRPr="00094C11">
        <w:rPr>
          <w:color w:val="000000" w:themeColor="text1"/>
          <w:sz w:val="28"/>
          <w:szCs w:val="28"/>
        </w:rPr>
        <w:t>. (2021), "Zinc is an important inter-kingdom signal between the host and microbe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Veterinary Research</w:t>
      </w:r>
      <w:r w:rsidRPr="00094C11">
        <w:rPr>
          <w:color w:val="000000" w:themeColor="text1"/>
          <w:sz w:val="28"/>
          <w:szCs w:val="28"/>
        </w:rPr>
        <w:t>. V52, tr. 39.</w:t>
      </w:r>
      <w:bookmarkEnd w:id="439"/>
    </w:p>
    <w:p w14:paraId="58DC4306" w14:textId="441870BB" w:rsidR="00186031" w:rsidRPr="00094C11" w:rsidRDefault="00186031" w:rsidP="001C081A">
      <w:pPr>
        <w:pStyle w:val="EndNoteBibliography"/>
        <w:spacing w:line="348" w:lineRule="auto"/>
        <w:ind w:left="720" w:hanging="720"/>
        <w:rPr>
          <w:color w:val="000000" w:themeColor="text1"/>
          <w:sz w:val="28"/>
          <w:szCs w:val="28"/>
        </w:rPr>
      </w:pPr>
      <w:bookmarkStart w:id="440" w:name="_ENREF_26"/>
      <w:r w:rsidRPr="00094C11">
        <w:rPr>
          <w:color w:val="000000" w:themeColor="text1"/>
          <w:sz w:val="28"/>
          <w:szCs w:val="28"/>
        </w:rPr>
        <w:t>26.</w:t>
      </w:r>
      <w:r w:rsidRPr="00094C11">
        <w:rPr>
          <w:color w:val="000000" w:themeColor="text1"/>
          <w:sz w:val="28"/>
          <w:szCs w:val="28"/>
        </w:rPr>
        <w:tab/>
        <w:t xml:space="preserve">Rumei Luan </w:t>
      </w:r>
      <w:r w:rsidR="00FB65EA" w:rsidRPr="00094C11">
        <w:rPr>
          <w:color w:val="000000" w:themeColor="text1"/>
          <w:sz w:val="28"/>
          <w:szCs w:val="28"/>
          <w:lang w:val="vi-VN"/>
        </w:rPr>
        <w:t>et al</w:t>
      </w:r>
      <w:r w:rsidRPr="00094C11">
        <w:rPr>
          <w:color w:val="000000" w:themeColor="text1"/>
          <w:sz w:val="28"/>
          <w:szCs w:val="28"/>
        </w:rPr>
        <w:t xml:space="preserve"> (2022), "Protective role of zinc in the pathogenesis of respiratory diseases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European Journal of Clinical Nutrition</w:t>
      </w:r>
      <w:r w:rsidRPr="00094C11">
        <w:rPr>
          <w:color w:val="000000" w:themeColor="text1"/>
          <w:sz w:val="28"/>
          <w:szCs w:val="28"/>
        </w:rPr>
        <w:t>.</w:t>
      </w:r>
      <w:bookmarkEnd w:id="440"/>
    </w:p>
    <w:p w14:paraId="1E9F3286" w14:textId="7D75098C" w:rsidR="00186031" w:rsidRPr="00094C11" w:rsidRDefault="00186031" w:rsidP="001C081A">
      <w:pPr>
        <w:pStyle w:val="EndNoteBibliography"/>
        <w:spacing w:line="348" w:lineRule="auto"/>
        <w:ind w:left="720" w:hanging="720"/>
        <w:rPr>
          <w:color w:val="000000" w:themeColor="text1"/>
          <w:sz w:val="28"/>
          <w:szCs w:val="28"/>
        </w:rPr>
      </w:pPr>
      <w:bookmarkStart w:id="441" w:name="_ENREF_27"/>
      <w:r w:rsidRPr="00094C11">
        <w:rPr>
          <w:color w:val="000000" w:themeColor="text1"/>
          <w:sz w:val="28"/>
          <w:szCs w:val="28"/>
        </w:rPr>
        <w:t>27.</w:t>
      </w:r>
      <w:r w:rsidRPr="00094C11">
        <w:rPr>
          <w:color w:val="000000" w:themeColor="text1"/>
          <w:sz w:val="28"/>
          <w:szCs w:val="28"/>
        </w:rPr>
        <w:tab/>
        <w:t>P</w:t>
      </w:r>
      <w:r w:rsidRPr="00094C11">
        <w:rPr>
          <w:color w:val="000000" w:themeColor="text1"/>
          <w:spacing w:val="-4"/>
          <w:sz w:val="28"/>
          <w:szCs w:val="28"/>
        </w:rPr>
        <w:t>rasad AS. (2017), "Discovery of Zinc for Human Health and Biomarkers of Zinc Deficiency.Molecular, genetic, and nutritional aspects of major and trace minerals</w:t>
      </w:r>
      <w:r w:rsidRPr="00094C11">
        <w:rPr>
          <w:i/>
          <w:color w:val="000000" w:themeColor="text1"/>
          <w:spacing w:val="-4"/>
          <w:sz w:val="28"/>
          <w:szCs w:val="28"/>
        </w:rPr>
        <w:t>"</w:t>
      </w:r>
      <w:r w:rsidRPr="00094C11">
        <w:rPr>
          <w:color w:val="000000" w:themeColor="text1"/>
          <w:spacing w:val="-4"/>
          <w:sz w:val="28"/>
          <w:szCs w:val="28"/>
        </w:rPr>
        <w:t xml:space="preserve">, </w:t>
      </w:r>
      <w:r w:rsidRPr="00094C11">
        <w:rPr>
          <w:i/>
          <w:color w:val="000000" w:themeColor="text1"/>
          <w:spacing w:val="-4"/>
          <w:sz w:val="28"/>
          <w:szCs w:val="28"/>
        </w:rPr>
        <w:t>Academic journalism</w:t>
      </w:r>
      <w:r w:rsidRPr="00094C11">
        <w:rPr>
          <w:color w:val="000000" w:themeColor="text1"/>
          <w:spacing w:val="-4"/>
          <w:sz w:val="28"/>
          <w:szCs w:val="28"/>
        </w:rPr>
        <w:t>, tr. P241–260.</w:t>
      </w:r>
      <w:bookmarkEnd w:id="441"/>
    </w:p>
    <w:p w14:paraId="52FF81D7" w14:textId="08A4B2C0" w:rsidR="00186031" w:rsidRPr="00094C11" w:rsidRDefault="00FB65EA" w:rsidP="001C081A">
      <w:pPr>
        <w:pStyle w:val="EndNoteBibliography"/>
        <w:spacing w:line="348" w:lineRule="auto"/>
        <w:ind w:left="720" w:hanging="720"/>
        <w:rPr>
          <w:color w:val="000000" w:themeColor="text1"/>
          <w:sz w:val="28"/>
          <w:szCs w:val="28"/>
          <w:lang w:val="fr-FR"/>
        </w:rPr>
      </w:pPr>
      <w:bookmarkStart w:id="442" w:name="_ENREF_28"/>
      <w:r w:rsidRPr="00094C11">
        <w:rPr>
          <w:color w:val="000000" w:themeColor="text1"/>
          <w:sz w:val="28"/>
          <w:szCs w:val="28"/>
        </w:rPr>
        <w:t>28.</w:t>
      </w:r>
      <w:r w:rsidRPr="00094C11">
        <w:rPr>
          <w:color w:val="000000" w:themeColor="text1"/>
          <w:sz w:val="28"/>
          <w:szCs w:val="28"/>
        </w:rPr>
        <w:tab/>
        <w:t xml:space="preserve">Gombart, Adrian FP, </w:t>
      </w:r>
      <w:r w:rsidR="00186031" w:rsidRPr="00094C11">
        <w:rPr>
          <w:color w:val="000000" w:themeColor="text1"/>
          <w:sz w:val="28"/>
          <w:szCs w:val="28"/>
        </w:rPr>
        <w:t>Adeline et al. (2020), "A Review of Micronutrients and the Immune System–Working in Harmony to Reduce the Risk of Infection</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Nutrients</w:t>
      </w:r>
      <w:r w:rsidR="00186031" w:rsidRPr="00094C11">
        <w:rPr>
          <w:color w:val="000000" w:themeColor="text1"/>
          <w:sz w:val="28"/>
          <w:szCs w:val="28"/>
        </w:rPr>
        <w:t xml:space="preserve">. </w:t>
      </w:r>
      <w:r w:rsidR="00186031" w:rsidRPr="00094C11">
        <w:rPr>
          <w:color w:val="000000" w:themeColor="text1"/>
          <w:sz w:val="28"/>
          <w:szCs w:val="28"/>
          <w:lang w:val="fr-FR"/>
        </w:rPr>
        <w:t>Vol.12, tr. 1-236.</w:t>
      </w:r>
      <w:bookmarkEnd w:id="442"/>
    </w:p>
    <w:p w14:paraId="35A21A97" w14:textId="398E4BFC" w:rsidR="00186031" w:rsidRPr="00094C11" w:rsidRDefault="00D51F40" w:rsidP="001C081A">
      <w:pPr>
        <w:pStyle w:val="EndNoteBibliography"/>
        <w:spacing w:line="348" w:lineRule="auto"/>
        <w:ind w:left="720" w:hanging="720"/>
        <w:rPr>
          <w:color w:val="000000" w:themeColor="text1"/>
          <w:sz w:val="28"/>
          <w:szCs w:val="28"/>
        </w:rPr>
      </w:pPr>
      <w:bookmarkStart w:id="443" w:name="_ENREF_29"/>
      <w:r w:rsidRPr="00094C11">
        <w:rPr>
          <w:color w:val="000000" w:themeColor="text1"/>
          <w:sz w:val="28"/>
          <w:szCs w:val="28"/>
          <w:lang w:val="fr-FR"/>
        </w:rPr>
        <w:t>29.</w:t>
      </w:r>
      <w:r w:rsidRPr="00094C11">
        <w:rPr>
          <w:color w:val="000000" w:themeColor="text1"/>
          <w:sz w:val="28"/>
          <w:szCs w:val="28"/>
          <w:lang w:val="fr-FR"/>
        </w:rPr>
        <w:tab/>
        <w:t xml:space="preserve">Jarosz M, Olbert M, </w:t>
      </w:r>
      <w:r w:rsidR="00186031" w:rsidRPr="00094C11">
        <w:rPr>
          <w:color w:val="000000" w:themeColor="text1"/>
          <w:sz w:val="28"/>
          <w:szCs w:val="28"/>
          <w:lang w:val="fr-FR"/>
        </w:rPr>
        <w:t xml:space="preserve">Wyszogrodzka G et al. </w:t>
      </w:r>
      <w:r w:rsidR="00186031" w:rsidRPr="00094C11">
        <w:rPr>
          <w:color w:val="000000" w:themeColor="text1"/>
          <w:sz w:val="28"/>
          <w:szCs w:val="28"/>
        </w:rPr>
        <w:t>(2017), "The antioxidant and antiinflammatory effects of zinc</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NF-κB signaling is zinc dependent. Inflammatory science</w:t>
      </w:r>
      <w:r w:rsidR="00186031" w:rsidRPr="00094C11">
        <w:rPr>
          <w:color w:val="000000" w:themeColor="text1"/>
          <w:sz w:val="28"/>
          <w:szCs w:val="28"/>
        </w:rPr>
        <w:t>. 25(1), tr. 11-24.</w:t>
      </w:r>
      <w:bookmarkEnd w:id="443"/>
    </w:p>
    <w:p w14:paraId="7FFD2976" w14:textId="2277F47D" w:rsidR="00186031" w:rsidRPr="00094C11" w:rsidRDefault="00D51F40" w:rsidP="001C081A">
      <w:pPr>
        <w:pStyle w:val="EndNoteBibliography"/>
        <w:spacing w:line="348" w:lineRule="auto"/>
        <w:ind w:left="720" w:hanging="720"/>
        <w:rPr>
          <w:color w:val="000000" w:themeColor="text1"/>
          <w:sz w:val="28"/>
          <w:szCs w:val="28"/>
        </w:rPr>
      </w:pPr>
      <w:bookmarkStart w:id="444" w:name="_ENREF_30"/>
      <w:r w:rsidRPr="00094C11">
        <w:rPr>
          <w:color w:val="000000" w:themeColor="text1"/>
          <w:sz w:val="28"/>
          <w:szCs w:val="28"/>
        </w:rPr>
        <w:t>30.</w:t>
      </w:r>
      <w:r w:rsidRPr="00094C11">
        <w:rPr>
          <w:color w:val="000000" w:themeColor="text1"/>
          <w:sz w:val="28"/>
          <w:szCs w:val="28"/>
        </w:rPr>
        <w:tab/>
        <w:t>Hasan R, Rink L and</w:t>
      </w:r>
      <w:r w:rsidR="00186031" w:rsidRPr="00094C11">
        <w:rPr>
          <w:color w:val="000000" w:themeColor="text1"/>
          <w:sz w:val="28"/>
          <w:szCs w:val="28"/>
        </w:rPr>
        <w:t xml:space="preserve"> Haase H (2016). (2016), "Chelation ZinC free of weakening chemotherapy, phagocytosis, oxidation explosion, decolorization and cytokine production by neutrophilic granulocytes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Biol Elem trace</w:t>
      </w:r>
      <w:r w:rsidR="00186031" w:rsidRPr="00094C11">
        <w:rPr>
          <w:color w:val="000000" w:themeColor="text1"/>
          <w:sz w:val="28"/>
          <w:szCs w:val="28"/>
        </w:rPr>
        <w:t>. 171, tr. 79-88.</w:t>
      </w:r>
      <w:bookmarkEnd w:id="444"/>
    </w:p>
    <w:p w14:paraId="559FD9EB" w14:textId="180815AD" w:rsidR="00186031" w:rsidRPr="00094C11" w:rsidRDefault="00186031" w:rsidP="001C081A">
      <w:pPr>
        <w:pStyle w:val="EndNoteBibliography"/>
        <w:spacing w:line="348" w:lineRule="auto"/>
        <w:ind w:left="720" w:hanging="720"/>
        <w:rPr>
          <w:color w:val="000000" w:themeColor="text1"/>
          <w:sz w:val="28"/>
          <w:szCs w:val="28"/>
        </w:rPr>
      </w:pPr>
      <w:bookmarkStart w:id="445" w:name="_ENREF_31"/>
      <w:r w:rsidRPr="00094C11">
        <w:rPr>
          <w:color w:val="000000" w:themeColor="text1"/>
          <w:sz w:val="28"/>
          <w:szCs w:val="28"/>
        </w:rPr>
        <w:lastRenderedPageBreak/>
        <w:t>31.</w:t>
      </w:r>
      <w:r w:rsidRPr="00094C11">
        <w:rPr>
          <w:color w:val="000000" w:themeColor="text1"/>
          <w:sz w:val="28"/>
          <w:szCs w:val="28"/>
        </w:rPr>
        <w:tab/>
        <w:t>We</w:t>
      </w:r>
      <w:r w:rsidR="00D51F40" w:rsidRPr="00094C11">
        <w:rPr>
          <w:color w:val="000000" w:themeColor="text1"/>
          <w:sz w:val="28"/>
          <w:szCs w:val="28"/>
        </w:rPr>
        <w:t xml:space="preserve">ssels I, </w:t>
      </w:r>
      <w:r w:rsidRPr="00094C11">
        <w:rPr>
          <w:color w:val="000000" w:themeColor="text1"/>
          <w:sz w:val="28"/>
          <w:szCs w:val="28"/>
        </w:rPr>
        <w:t>Cousins RJ. (2015), "Zinc dyshomeostasis during polymicrobial sepsis in mice involves zinc transporter ZIP14 and can be overcome by zinc supplementation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 J. Physiol. Gastrointest. Liver Physiol,</w:t>
      </w:r>
      <w:r w:rsidRPr="00094C11">
        <w:rPr>
          <w:color w:val="000000" w:themeColor="text1"/>
          <w:sz w:val="28"/>
          <w:szCs w:val="28"/>
        </w:rPr>
        <w:t>. 309, tr. 768-778.</w:t>
      </w:r>
      <w:bookmarkEnd w:id="445"/>
    </w:p>
    <w:p w14:paraId="45D3300D" w14:textId="1EEBF65F" w:rsidR="00186031" w:rsidRPr="00094C11" w:rsidRDefault="00D51F40" w:rsidP="001C081A">
      <w:pPr>
        <w:pStyle w:val="EndNoteBibliography"/>
        <w:spacing w:line="348" w:lineRule="auto"/>
        <w:ind w:left="720" w:hanging="720"/>
        <w:rPr>
          <w:color w:val="000000" w:themeColor="text1"/>
          <w:sz w:val="28"/>
          <w:szCs w:val="28"/>
        </w:rPr>
      </w:pPr>
      <w:bookmarkStart w:id="446" w:name="_ENREF_32"/>
      <w:r w:rsidRPr="00094C11">
        <w:rPr>
          <w:color w:val="000000" w:themeColor="text1"/>
          <w:sz w:val="28"/>
          <w:szCs w:val="28"/>
        </w:rPr>
        <w:t>32.</w:t>
      </w:r>
      <w:r w:rsidRPr="00094C11">
        <w:rPr>
          <w:color w:val="000000" w:themeColor="text1"/>
          <w:sz w:val="28"/>
          <w:szCs w:val="28"/>
        </w:rPr>
        <w:tab/>
        <w:t>Kido T, Ishiwata K</w:t>
      </w:r>
      <w:r w:rsidR="00186031" w:rsidRPr="00094C11">
        <w:rPr>
          <w:color w:val="000000" w:themeColor="text1"/>
          <w:sz w:val="28"/>
          <w:szCs w:val="28"/>
        </w:rPr>
        <w:t xml:space="preserve"> et al. Suka M (2020), "Inflammatory response under zinc deficiency is exacerbated by dysfunction of the T helper type 2 lymphocyte–M2 macrophage pathway.</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Immunology</w:t>
      </w:r>
      <w:r w:rsidR="00186031" w:rsidRPr="00094C11">
        <w:rPr>
          <w:color w:val="000000" w:themeColor="text1"/>
          <w:sz w:val="28"/>
          <w:szCs w:val="28"/>
        </w:rPr>
        <w:t>. 156, tr. 4.</w:t>
      </w:r>
      <w:bookmarkEnd w:id="446"/>
    </w:p>
    <w:p w14:paraId="28438BAD" w14:textId="62CE0EBA" w:rsidR="00186031" w:rsidRPr="00094C11" w:rsidRDefault="00186031" w:rsidP="001C081A">
      <w:pPr>
        <w:pStyle w:val="EndNoteBibliography"/>
        <w:spacing w:line="348" w:lineRule="auto"/>
        <w:ind w:left="720" w:hanging="720"/>
        <w:rPr>
          <w:color w:val="000000" w:themeColor="text1"/>
          <w:sz w:val="28"/>
          <w:szCs w:val="28"/>
        </w:rPr>
      </w:pPr>
      <w:bookmarkStart w:id="447" w:name="_ENREF_33"/>
      <w:r w:rsidRPr="00094C11">
        <w:rPr>
          <w:color w:val="000000" w:themeColor="text1"/>
          <w:sz w:val="28"/>
          <w:szCs w:val="28"/>
        </w:rPr>
        <w:t>33.</w:t>
      </w:r>
      <w:r w:rsidRPr="00094C11">
        <w:rPr>
          <w:color w:val="000000" w:themeColor="text1"/>
          <w:sz w:val="28"/>
          <w:szCs w:val="28"/>
        </w:rPr>
        <w:tab/>
      </w:r>
      <w:r w:rsidR="00D51F40" w:rsidRPr="00094C11">
        <w:rPr>
          <w:color w:val="000000" w:themeColor="text1"/>
          <w:spacing w:val="-4"/>
          <w:sz w:val="28"/>
          <w:szCs w:val="28"/>
        </w:rPr>
        <w:t>Wong CP, Rinaldi NA,</w:t>
      </w:r>
      <w:r w:rsidRPr="00094C11">
        <w:rPr>
          <w:color w:val="000000" w:themeColor="text1"/>
          <w:spacing w:val="-4"/>
          <w:sz w:val="28"/>
          <w:szCs w:val="28"/>
        </w:rPr>
        <w:t xml:space="preserve"> Ho E. (2015), "Zinc deficiency enhanced inflammatory response by increasing immune cell activation and inducing IL6 promoter demethylation</w:t>
      </w:r>
      <w:r w:rsidRPr="00094C11">
        <w:rPr>
          <w:i/>
          <w:color w:val="000000" w:themeColor="text1"/>
          <w:spacing w:val="-4"/>
          <w:sz w:val="28"/>
          <w:szCs w:val="28"/>
        </w:rPr>
        <w:t>"</w:t>
      </w:r>
      <w:r w:rsidRPr="00094C11">
        <w:rPr>
          <w:color w:val="000000" w:themeColor="text1"/>
          <w:spacing w:val="-4"/>
          <w:sz w:val="28"/>
          <w:szCs w:val="28"/>
        </w:rPr>
        <w:t xml:space="preserve">, </w:t>
      </w:r>
      <w:r w:rsidRPr="00094C11">
        <w:rPr>
          <w:i/>
          <w:color w:val="000000" w:themeColor="text1"/>
          <w:spacing w:val="-4"/>
          <w:sz w:val="28"/>
          <w:szCs w:val="28"/>
        </w:rPr>
        <w:t>Mol Nutr Food Res</w:t>
      </w:r>
      <w:r w:rsidRPr="00094C11">
        <w:rPr>
          <w:color w:val="000000" w:themeColor="text1"/>
          <w:spacing w:val="-4"/>
          <w:sz w:val="28"/>
          <w:szCs w:val="28"/>
        </w:rPr>
        <w:t>. 59, tr. 991-999.</w:t>
      </w:r>
      <w:bookmarkEnd w:id="447"/>
    </w:p>
    <w:p w14:paraId="63FB7FA6" w14:textId="05517DA4" w:rsidR="00186031" w:rsidRPr="00094C11" w:rsidRDefault="00186031" w:rsidP="001C081A">
      <w:pPr>
        <w:pStyle w:val="EndNoteBibliography"/>
        <w:spacing w:line="348" w:lineRule="auto"/>
        <w:ind w:left="720" w:hanging="720"/>
        <w:rPr>
          <w:color w:val="000000" w:themeColor="text1"/>
          <w:sz w:val="28"/>
          <w:szCs w:val="28"/>
        </w:rPr>
      </w:pPr>
      <w:bookmarkStart w:id="448" w:name="_ENREF_34"/>
      <w:r w:rsidRPr="00094C11">
        <w:rPr>
          <w:color w:val="000000" w:themeColor="text1"/>
          <w:sz w:val="28"/>
          <w:szCs w:val="28"/>
        </w:rPr>
        <w:t>34.</w:t>
      </w:r>
      <w:r w:rsidRPr="00094C11">
        <w:rPr>
          <w:color w:val="000000" w:themeColor="text1"/>
          <w:sz w:val="28"/>
          <w:szCs w:val="28"/>
        </w:rPr>
        <w:tab/>
        <w:t>Prasad AS. (2000), "Effects of zinc deficiency on Th1 and Th2 cytokine shifts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Infect Dis</w:t>
      </w:r>
      <w:r w:rsidRPr="00094C11">
        <w:rPr>
          <w:color w:val="000000" w:themeColor="text1"/>
          <w:sz w:val="28"/>
          <w:szCs w:val="28"/>
        </w:rPr>
        <w:t>. 182, tr. 62-68.</w:t>
      </w:r>
      <w:bookmarkEnd w:id="448"/>
    </w:p>
    <w:p w14:paraId="34FBED38" w14:textId="66FDA968" w:rsidR="00186031" w:rsidRPr="00094C11" w:rsidRDefault="00186031" w:rsidP="001C081A">
      <w:pPr>
        <w:pStyle w:val="EndNoteBibliography"/>
        <w:spacing w:line="348" w:lineRule="auto"/>
        <w:ind w:left="720" w:hanging="720"/>
        <w:rPr>
          <w:color w:val="000000" w:themeColor="text1"/>
          <w:sz w:val="28"/>
          <w:szCs w:val="28"/>
        </w:rPr>
      </w:pPr>
      <w:bookmarkStart w:id="449" w:name="_ENREF_35"/>
      <w:r w:rsidRPr="00094C11">
        <w:rPr>
          <w:color w:val="000000" w:themeColor="text1"/>
          <w:sz w:val="28"/>
          <w:szCs w:val="28"/>
        </w:rPr>
        <w:t>35.</w:t>
      </w:r>
      <w:r w:rsidRPr="00094C11">
        <w:rPr>
          <w:color w:val="000000" w:themeColor="text1"/>
          <w:sz w:val="28"/>
          <w:szCs w:val="28"/>
        </w:rPr>
        <w:tab/>
        <w:t>Prasad AS</w:t>
      </w:r>
      <w:r w:rsidR="00D51F40" w:rsidRPr="00094C11">
        <w:rPr>
          <w:color w:val="000000" w:themeColor="text1"/>
          <w:sz w:val="28"/>
          <w:szCs w:val="28"/>
        </w:rPr>
        <w:t>, Beck FW,</w:t>
      </w:r>
      <w:r w:rsidRPr="00094C11">
        <w:rPr>
          <w:color w:val="000000" w:themeColor="text1"/>
          <w:sz w:val="28"/>
          <w:szCs w:val="28"/>
        </w:rPr>
        <w:t xml:space="preserve"> Bao B et al. (2007), "Zinc supplementation decreases incidence of infections in the elderly: Effect of zinc on generation of cytokines and oxidative stress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 J Clin Nutr</w:t>
      </w:r>
      <w:r w:rsidRPr="00094C11">
        <w:rPr>
          <w:color w:val="000000" w:themeColor="text1"/>
          <w:sz w:val="28"/>
          <w:szCs w:val="28"/>
        </w:rPr>
        <w:t>. 85, tr. 837-844.</w:t>
      </w:r>
      <w:bookmarkEnd w:id="449"/>
    </w:p>
    <w:p w14:paraId="514A6123" w14:textId="78FABE4A" w:rsidR="00186031" w:rsidRPr="00094C11" w:rsidRDefault="00D51F40" w:rsidP="001C081A">
      <w:pPr>
        <w:pStyle w:val="EndNoteBibliography"/>
        <w:spacing w:line="348" w:lineRule="auto"/>
        <w:ind w:left="720" w:hanging="720"/>
        <w:rPr>
          <w:color w:val="000000" w:themeColor="text1"/>
          <w:sz w:val="28"/>
          <w:szCs w:val="28"/>
        </w:rPr>
      </w:pPr>
      <w:bookmarkStart w:id="450" w:name="_ENREF_36"/>
      <w:r w:rsidRPr="00094C11">
        <w:rPr>
          <w:color w:val="000000" w:themeColor="text1"/>
          <w:sz w:val="28"/>
          <w:szCs w:val="28"/>
          <w:lang w:val="fr-FR"/>
        </w:rPr>
        <w:t>36.</w:t>
      </w:r>
      <w:r w:rsidRPr="00094C11">
        <w:rPr>
          <w:color w:val="000000" w:themeColor="text1"/>
          <w:sz w:val="28"/>
          <w:szCs w:val="28"/>
          <w:lang w:val="fr-FR"/>
        </w:rPr>
        <w:tab/>
        <w:t>Kaltenberg J, Plum LM,</w:t>
      </w:r>
      <w:r w:rsidR="00186031" w:rsidRPr="00094C11">
        <w:rPr>
          <w:color w:val="000000" w:themeColor="text1"/>
          <w:sz w:val="28"/>
          <w:szCs w:val="28"/>
          <w:lang w:val="fr-FR"/>
        </w:rPr>
        <w:t xml:space="preserve"> Ober-Blobaum JL et al. (2010), "Zinc signals promote il-2-dependent proliferation of t cells</w:t>
      </w:r>
      <w:r w:rsidR="00186031" w:rsidRPr="00094C11">
        <w:rPr>
          <w:i/>
          <w:color w:val="000000" w:themeColor="text1"/>
          <w:sz w:val="28"/>
          <w:szCs w:val="28"/>
          <w:lang w:val="fr-FR"/>
        </w:rPr>
        <w:t>"</w:t>
      </w:r>
      <w:r w:rsidR="00186031" w:rsidRPr="00094C11">
        <w:rPr>
          <w:color w:val="000000" w:themeColor="text1"/>
          <w:sz w:val="28"/>
          <w:szCs w:val="28"/>
          <w:lang w:val="fr-FR"/>
        </w:rPr>
        <w:t xml:space="preserve">, </w:t>
      </w:r>
      <w:r w:rsidR="00186031" w:rsidRPr="00094C11">
        <w:rPr>
          <w:i/>
          <w:color w:val="000000" w:themeColor="text1"/>
          <w:sz w:val="28"/>
          <w:szCs w:val="28"/>
          <w:lang w:val="fr-FR"/>
        </w:rPr>
        <w:t>Eur J Immunol</w:t>
      </w:r>
      <w:r w:rsidR="00186031" w:rsidRPr="00094C11">
        <w:rPr>
          <w:color w:val="000000" w:themeColor="text1"/>
          <w:sz w:val="28"/>
          <w:szCs w:val="28"/>
          <w:lang w:val="fr-FR"/>
        </w:rPr>
        <w:t xml:space="preserve">. </w:t>
      </w:r>
      <w:r w:rsidR="00186031" w:rsidRPr="00094C11">
        <w:rPr>
          <w:color w:val="000000" w:themeColor="text1"/>
          <w:sz w:val="28"/>
          <w:szCs w:val="28"/>
        </w:rPr>
        <w:t>40, tr. 1496-1503.</w:t>
      </w:r>
      <w:bookmarkEnd w:id="450"/>
    </w:p>
    <w:p w14:paraId="125BD521" w14:textId="20649837" w:rsidR="00186031" w:rsidRPr="00094C11" w:rsidRDefault="00D51F40" w:rsidP="001C081A">
      <w:pPr>
        <w:pStyle w:val="EndNoteBibliography"/>
        <w:spacing w:line="348" w:lineRule="auto"/>
        <w:ind w:left="720" w:hanging="720"/>
        <w:rPr>
          <w:color w:val="000000" w:themeColor="text1"/>
          <w:sz w:val="28"/>
          <w:szCs w:val="28"/>
        </w:rPr>
      </w:pPr>
      <w:bookmarkStart w:id="451" w:name="_ENREF_37"/>
      <w:r w:rsidRPr="00094C11">
        <w:rPr>
          <w:color w:val="000000" w:themeColor="text1"/>
          <w:sz w:val="28"/>
          <w:szCs w:val="28"/>
        </w:rPr>
        <w:t>37.</w:t>
      </w:r>
      <w:r w:rsidRPr="00094C11">
        <w:rPr>
          <w:color w:val="000000" w:themeColor="text1"/>
          <w:sz w:val="28"/>
          <w:szCs w:val="28"/>
        </w:rPr>
        <w:tab/>
        <w:t>Rosenkranz E, Metz CH,</w:t>
      </w:r>
      <w:r w:rsidR="00186031" w:rsidRPr="00094C11">
        <w:rPr>
          <w:color w:val="000000" w:themeColor="text1"/>
          <w:sz w:val="28"/>
          <w:szCs w:val="28"/>
        </w:rPr>
        <w:t xml:space="preserve"> Maywald M et al. (2016), "Zinc supplementation induces regulatory T cells by inhibition of Sirt-1 deacetylase in mixed lymphocyte cultures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Mol Nutr Food Res</w:t>
      </w:r>
      <w:r w:rsidR="00186031" w:rsidRPr="00094C11">
        <w:rPr>
          <w:color w:val="000000" w:themeColor="text1"/>
          <w:sz w:val="28"/>
          <w:szCs w:val="28"/>
        </w:rPr>
        <w:t>. 60, tr. 661-671.</w:t>
      </w:r>
      <w:bookmarkEnd w:id="451"/>
    </w:p>
    <w:p w14:paraId="309D3230" w14:textId="1DB50BAA" w:rsidR="00186031" w:rsidRPr="00094C11" w:rsidRDefault="00186031" w:rsidP="001C081A">
      <w:pPr>
        <w:pStyle w:val="EndNoteBibliography"/>
        <w:spacing w:line="348" w:lineRule="auto"/>
        <w:ind w:left="720" w:hanging="720"/>
        <w:rPr>
          <w:color w:val="000000" w:themeColor="text1"/>
          <w:sz w:val="28"/>
          <w:szCs w:val="28"/>
        </w:rPr>
      </w:pPr>
      <w:bookmarkStart w:id="452" w:name="_ENREF_38"/>
      <w:r w:rsidRPr="00094C11">
        <w:rPr>
          <w:color w:val="000000" w:themeColor="text1"/>
          <w:sz w:val="28"/>
          <w:szCs w:val="28"/>
        </w:rPr>
        <w:t>38.</w:t>
      </w:r>
      <w:r w:rsidRPr="00094C11">
        <w:rPr>
          <w:color w:val="000000" w:themeColor="text1"/>
          <w:sz w:val="28"/>
          <w:szCs w:val="28"/>
        </w:rPr>
        <w:tab/>
      </w:r>
      <w:r w:rsidR="00D51F40" w:rsidRPr="00094C11">
        <w:rPr>
          <w:color w:val="000000" w:themeColor="text1"/>
          <w:spacing w:val="-6"/>
          <w:sz w:val="28"/>
          <w:szCs w:val="28"/>
        </w:rPr>
        <w:t>Rosenkranz E, Maywald M,</w:t>
      </w:r>
      <w:r w:rsidRPr="00094C11">
        <w:rPr>
          <w:color w:val="000000" w:themeColor="text1"/>
          <w:spacing w:val="-6"/>
          <w:sz w:val="28"/>
          <w:szCs w:val="28"/>
        </w:rPr>
        <w:t xml:space="preserve"> Hilgers RD et al. (2016), "Induction of regulatory T cells in Th1-/Th17-driven experimental autoimmune encephalomyelitis by zinc administration</w:t>
      </w:r>
      <w:r w:rsidRPr="00094C11">
        <w:rPr>
          <w:i/>
          <w:color w:val="000000" w:themeColor="text1"/>
          <w:spacing w:val="-6"/>
          <w:sz w:val="28"/>
          <w:szCs w:val="28"/>
        </w:rPr>
        <w:t>"</w:t>
      </w:r>
      <w:r w:rsidRPr="00094C11">
        <w:rPr>
          <w:color w:val="000000" w:themeColor="text1"/>
          <w:spacing w:val="-6"/>
          <w:sz w:val="28"/>
          <w:szCs w:val="28"/>
        </w:rPr>
        <w:t xml:space="preserve">, </w:t>
      </w:r>
      <w:r w:rsidRPr="00094C11">
        <w:rPr>
          <w:i/>
          <w:color w:val="000000" w:themeColor="text1"/>
          <w:spacing w:val="-6"/>
          <w:sz w:val="28"/>
          <w:szCs w:val="28"/>
        </w:rPr>
        <w:t>Nutr. Biochem</w:t>
      </w:r>
      <w:r w:rsidRPr="00094C11">
        <w:rPr>
          <w:color w:val="000000" w:themeColor="text1"/>
          <w:spacing w:val="-6"/>
          <w:sz w:val="28"/>
          <w:szCs w:val="28"/>
        </w:rPr>
        <w:t>. 29, tr. 116-123.</w:t>
      </w:r>
      <w:bookmarkEnd w:id="452"/>
    </w:p>
    <w:p w14:paraId="2651219A" w14:textId="6D28D425" w:rsidR="00186031" w:rsidRPr="00094C11" w:rsidRDefault="00D51F40" w:rsidP="001C081A">
      <w:pPr>
        <w:pStyle w:val="EndNoteBibliography"/>
        <w:spacing w:line="348" w:lineRule="auto"/>
        <w:ind w:left="720" w:hanging="720"/>
        <w:rPr>
          <w:color w:val="000000" w:themeColor="text1"/>
          <w:sz w:val="28"/>
          <w:szCs w:val="28"/>
        </w:rPr>
      </w:pPr>
      <w:bookmarkStart w:id="453" w:name="_ENREF_39"/>
      <w:r w:rsidRPr="00094C11">
        <w:rPr>
          <w:color w:val="000000" w:themeColor="text1"/>
          <w:sz w:val="28"/>
          <w:szCs w:val="28"/>
        </w:rPr>
        <w:t>39.</w:t>
      </w:r>
      <w:r w:rsidRPr="00094C11">
        <w:rPr>
          <w:color w:val="000000" w:themeColor="text1"/>
          <w:sz w:val="28"/>
          <w:szCs w:val="28"/>
        </w:rPr>
        <w:tab/>
      </w:r>
      <w:r w:rsidRPr="00E42598">
        <w:rPr>
          <w:color w:val="000000" w:themeColor="text1"/>
          <w:spacing w:val="-6"/>
          <w:sz w:val="28"/>
          <w:szCs w:val="28"/>
        </w:rPr>
        <w:t>Lopez CA and</w:t>
      </w:r>
      <w:r w:rsidR="00186031" w:rsidRPr="00E42598">
        <w:rPr>
          <w:color w:val="000000" w:themeColor="text1"/>
          <w:spacing w:val="-6"/>
          <w:sz w:val="28"/>
          <w:szCs w:val="28"/>
        </w:rPr>
        <w:t xml:space="preserve"> Skaar EP. (2018), "Effects of dietary transition metals on host-microbial interactions</w:t>
      </w:r>
      <w:r w:rsidR="00186031" w:rsidRPr="00E42598">
        <w:rPr>
          <w:i/>
          <w:color w:val="000000" w:themeColor="text1"/>
          <w:spacing w:val="-6"/>
          <w:sz w:val="28"/>
          <w:szCs w:val="28"/>
        </w:rPr>
        <w:t>"</w:t>
      </w:r>
      <w:r w:rsidR="00186031" w:rsidRPr="00E42598">
        <w:rPr>
          <w:color w:val="000000" w:themeColor="text1"/>
          <w:spacing w:val="-6"/>
          <w:sz w:val="28"/>
          <w:szCs w:val="28"/>
        </w:rPr>
        <w:t xml:space="preserve">, </w:t>
      </w:r>
      <w:r w:rsidR="00186031" w:rsidRPr="00E42598">
        <w:rPr>
          <w:i/>
          <w:color w:val="000000" w:themeColor="text1"/>
          <w:spacing w:val="-6"/>
          <w:sz w:val="28"/>
          <w:szCs w:val="28"/>
        </w:rPr>
        <w:t>Cell host microorganisms</w:t>
      </w:r>
      <w:r w:rsidR="00186031" w:rsidRPr="00E42598">
        <w:rPr>
          <w:color w:val="000000" w:themeColor="text1"/>
          <w:spacing w:val="-6"/>
          <w:sz w:val="28"/>
          <w:szCs w:val="28"/>
        </w:rPr>
        <w:t>. 23, tr. 737-748.</w:t>
      </w:r>
      <w:bookmarkEnd w:id="453"/>
    </w:p>
    <w:p w14:paraId="0BB49D8E" w14:textId="452BFEDD" w:rsidR="00186031" w:rsidRPr="00094C11" w:rsidRDefault="00186031" w:rsidP="001C081A">
      <w:pPr>
        <w:pStyle w:val="EndNoteBibliography"/>
        <w:spacing w:line="348" w:lineRule="auto"/>
        <w:ind w:left="720" w:hanging="720"/>
        <w:rPr>
          <w:color w:val="000000" w:themeColor="text1"/>
          <w:sz w:val="28"/>
          <w:szCs w:val="28"/>
        </w:rPr>
      </w:pPr>
      <w:bookmarkStart w:id="454" w:name="_ENREF_40"/>
      <w:r w:rsidRPr="00094C11">
        <w:rPr>
          <w:color w:val="000000" w:themeColor="text1"/>
          <w:sz w:val="28"/>
          <w:szCs w:val="28"/>
        </w:rPr>
        <w:lastRenderedPageBreak/>
        <w:t>40.</w:t>
      </w:r>
      <w:r w:rsidRPr="00094C11">
        <w:rPr>
          <w:color w:val="000000" w:themeColor="text1"/>
          <w:sz w:val="28"/>
          <w:szCs w:val="28"/>
        </w:rPr>
        <w:tab/>
        <w:t>Hess SY (2017), "National Risk of Zinc Deficiency as Estimated by National Surveys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Food and Nutrition Bull</w:t>
      </w:r>
      <w:r w:rsidRPr="00094C11">
        <w:rPr>
          <w:color w:val="000000" w:themeColor="text1"/>
          <w:sz w:val="28"/>
          <w:szCs w:val="28"/>
        </w:rPr>
        <w:t>. Vol 38(1), tr. 3-17.</w:t>
      </w:r>
      <w:bookmarkEnd w:id="454"/>
    </w:p>
    <w:p w14:paraId="3038EAC4" w14:textId="07138DA0" w:rsidR="00186031" w:rsidRPr="00094C11" w:rsidRDefault="00186031" w:rsidP="001C081A">
      <w:pPr>
        <w:pStyle w:val="EndNoteBibliography"/>
        <w:spacing w:line="348" w:lineRule="auto"/>
        <w:ind w:left="720" w:hanging="720"/>
        <w:rPr>
          <w:color w:val="000000" w:themeColor="text1"/>
          <w:sz w:val="28"/>
          <w:szCs w:val="28"/>
        </w:rPr>
      </w:pPr>
      <w:bookmarkStart w:id="455" w:name="_ENREF_41"/>
      <w:r w:rsidRPr="00094C11">
        <w:rPr>
          <w:color w:val="000000" w:themeColor="text1"/>
          <w:sz w:val="28"/>
          <w:szCs w:val="28"/>
        </w:rPr>
        <w:t>41.</w:t>
      </w:r>
      <w:r w:rsidRPr="00094C11">
        <w:rPr>
          <w:color w:val="000000" w:themeColor="text1"/>
          <w:sz w:val="28"/>
          <w:szCs w:val="28"/>
        </w:rPr>
        <w:tab/>
        <w:t>Wishart K (2017), "Increased micronutrient requirements during physiologically demanding situations: Review of the current evidence.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Vitamin miner</w:t>
      </w:r>
      <w:r w:rsidRPr="00094C11">
        <w:rPr>
          <w:color w:val="000000" w:themeColor="text1"/>
          <w:sz w:val="28"/>
          <w:szCs w:val="28"/>
        </w:rPr>
        <w:t>. 6, tr. 1- 16.</w:t>
      </w:r>
      <w:bookmarkEnd w:id="455"/>
    </w:p>
    <w:p w14:paraId="198BE81E" w14:textId="77777777" w:rsidR="00186031" w:rsidRPr="00094C11" w:rsidRDefault="00186031" w:rsidP="001C081A">
      <w:pPr>
        <w:pStyle w:val="EndNoteBibliography"/>
        <w:spacing w:line="348" w:lineRule="auto"/>
        <w:ind w:left="720" w:hanging="720"/>
        <w:rPr>
          <w:color w:val="000000" w:themeColor="text1"/>
          <w:sz w:val="28"/>
          <w:szCs w:val="28"/>
        </w:rPr>
      </w:pPr>
      <w:bookmarkStart w:id="456" w:name="_ENREF_42"/>
      <w:r w:rsidRPr="00094C11">
        <w:rPr>
          <w:color w:val="000000" w:themeColor="text1"/>
          <w:sz w:val="28"/>
          <w:szCs w:val="28"/>
        </w:rPr>
        <w:t>42.</w:t>
      </w:r>
      <w:r w:rsidRPr="00094C11">
        <w:rPr>
          <w:color w:val="000000" w:themeColor="text1"/>
          <w:sz w:val="28"/>
          <w:szCs w:val="28"/>
        </w:rPr>
        <w:tab/>
        <w:t>WHO (2006), "Implementing the New Recommendations on the Clinical Management of Diarrhoea</w:t>
      </w:r>
      <w:r w:rsidRPr="00094C11">
        <w:rPr>
          <w:i/>
          <w:color w:val="000000" w:themeColor="text1"/>
          <w:sz w:val="28"/>
          <w:szCs w:val="28"/>
        </w:rPr>
        <w:t>"</w:t>
      </w:r>
      <w:r w:rsidRPr="00094C11">
        <w:rPr>
          <w:color w:val="000000" w:themeColor="text1"/>
          <w:sz w:val="28"/>
          <w:szCs w:val="28"/>
        </w:rPr>
        <w:t>.</w:t>
      </w:r>
      <w:bookmarkEnd w:id="456"/>
    </w:p>
    <w:p w14:paraId="733754E2" w14:textId="45E6D094" w:rsidR="00186031" w:rsidRPr="00094C11" w:rsidRDefault="00186031" w:rsidP="001C081A">
      <w:pPr>
        <w:pStyle w:val="EndNoteBibliography"/>
        <w:spacing w:line="348" w:lineRule="auto"/>
        <w:ind w:left="720" w:hanging="720"/>
        <w:rPr>
          <w:color w:val="000000" w:themeColor="text1"/>
          <w:sz w:val="28"/>
          <w:szCs w:val="28"/>
        </w:rPr>
      </w:pPr>
      <w:bookmarkStart w:id="457" w:name="_ENREF_43"/>
      <w:r w:rsidRPr="00094C11">
        <w:rPr>
          <w:color w:val="000000" w:themeColor="text1"/>
          <w:sz w:val="28"/>
          <w:szCs w:val="28"/>
        </w:rPr>
        <w:t>43.</w:t>
      </w:r>
      <w:r w:rsidRPr="00094C11">
        <w:rPr>
          <w:color w:val="000000" w:themeColor="text1"/>
          <w:sz w:val="28"/>
          <w:szCs w:val="28"/>
        </w:rPr>
        <w:tab/>
        <w:t>Judith Jansen, Wolfram Karges</w:t>
      </w:r>
      <w:r w:rsidR="0053220C" w:rsidRPr="00094C11">
        <w:rPr>
          <w:color w:val="000000" w:themeColor="text1"/>
          <w:sz w:val="28"/>
          <w:szCs w:val="28"/>
          <w:lang w:val="vi-VN"/>
        </w:rPr>
        <w:t>,</w:t>
      </w:r>
      <w:r w:rsidRPr="00094C11">
        <w:rPr>
          <w:color w:val="000000" w:themeColor="text1"/>
          <w:sz w:val="28"/>
          <w:szCs w:val="28"/>
        </w:rPr>
        <w:t xml:space="preserve"> Lothar Rink (2009), "Zinc and diabetes—clinical links and molecular mechanisms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Journal of Nutritional Biochemistry</w:t>
      </w:r>
      <w:r w:rsidRPr="00094C11">
        <w:rPr>
          <w:color w:val="000000" w:themeColor="text1"/>
          <w:sz w:val="28"/>
          <w:szCs w:val="28"/>
        </w:rPr>
        <w:t>. 20, tr. 399-417.</w:t>
      </w:r>
      <w:bookmarkEnd w:id="457"/>
    </w:p>
    <w:p w14:paraId="26CEC4A4" w14:textId="4E1B44DC" w:rsidR="00186031" w:rsidRPr="00094C11" w:rsidRDefault="00186031" w:rsidP="001C081A">
      <w:pPr>
        <w:pStyle w:val="EndNoteBibliography"/>
        <w:spacing w:line="348" w:lineRule="auto"/>
        <w:ind w:left="720" w:hanging="720"/>
        <w:rPr>
          <w:color w:val="000000" w:themeColor="text1"/>
          <w:sz w:val="28"/>
          <w:szCs w:val="28"/>
        </w:rPr>
      </w:pPr>
      <w:bookmarkStart w:id="458" w:name="_ENREF_44"/>
      <w:r w:rsidRPr="00094C11">
        <w:rPr>
          <w:color w:val="000000" w:themeColor="text1"/>
          <w:sz w:val="28"/>
          <w:szCs w:val="28"/>
        </w:rPr>
        <w:t>44.</w:t>
      </w:r>
      <w:r w:rsidRPr="00094C11">
        <w:rPr>
          <w:color w:val="000000" w:themeColor="text1"/>
          <w:sz w:val="28"/>
          <w:szCs w:val="28"/>
        </w:rPr>
        <w:tab/>
        <w:t xml:space="preserve">Hojyo S </w:t>
      </w:r>
      <w:r w:rsidR="0053220C" w:rsidRPr="00094C11">
        <w:rPr>
          <w:color w:val="000000" w:themeColor="text1"/>
          <w:sz w:val="28"/>
          <w:szCs w:val="28"/>
          <w:lang w:val="vi-VN"/>
        </w:rPr>
        <w:t>and</w:t>
      </w:r>
      <w:r w:rsidRPr="00094C11">
        <w:rPr>
          <w:color w:val="000000" w:themeColor="text1"/>
          <w:sz w:val="28"/>
          <w:szCs w:val="28"/>
        </w:rPr>
        <w:t xml:space="preserve"> Fukada T. (2016), "Zinc transporters and signaling in physiology and pathogenesis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Arch Biochem Biophys</w:t>
      </w:r>
      <w:r w:rsidRPr="00094C11">
        <w:rPr>
          <w:color w:val="000000" w:themeColor="text1"/>
          <w:sz w:val="28"/>
          <w:szCs w:val="28"/>
        </w:rPr>
        <w:t>. 611, tr. 43-50.</w:t>
      </w:r>
      <w:bookmarkEnd w:id="458"/>
    </w:p>
    <w:p w14:paraId="53C6111F" w14:textId="5CDCBCE5" w:rsidR="00186031" w:rsidRPr="00094C11" w:rsidRDefault="00186031" w:rsidP="001C081A">
      <w:pPr>
        <w:pStyle w:val="EndNoteBibliography"/>
        <w:spacing w:line="348" w:lineRule="auto"/>
        <w:ind w:left="720" w:hanging="720"/>
        <w:rPr>
          <w:color w:val="000000" w:themeColor="text1"/>
          <w:sz w:val="28"/>
          <w:szCs w:val="28"/>
        </w:rPr>
      </w:pPr>
      <w:bookmarkStart w:id="459" w:name="_ENREF_45"/>
      <w:r w:rsidRPr="00094C11">
        <w:rPr>
          <w:color w:val="000000" w:themeColor="text1"/>
          <w:sz w:val="28"/>
          <w:szCs w:val="28"/>
        </w:rPr>
        <w:t>45.</w:t>
      </w:r>
      <w:r w:rsidRPr="00094C11">
        <w:rPr>
          <w:color w:val="000000" w:themeColor="text1"/>
          <w:sz w:val="28"/>
          <w:szCs w:val="28"/>
        </w:rPr>
        <w:tab/>
        <w:t>Zhou W, Zuo X</w:t>
      </w:r>
      <w:r w:rsidR="0053220C" w:rsidRPr="00094C11">
        <w:rPr>
          <w:color w:val="000000" w:themeColor="text1"/>
          <w:sz w:val="28"/>
          <w:szCs w:val="28"/>
          <w:lang w:val="vi-VN"/>
        </w:rPr>
        <w:t>,</w:t>
      </w:r>
      <w:r w:rsidRPr="00094C11">
        <w:rPr>
          <w:color w:val="000000" w:themeColor="text1"/>
          <w:sz w:val="28"/>
          <w:szCs w:val="28"/>
        </w:rPr>
        <w:t xml:space="preserve"> Li J et al (2016), "Effects of nutrition intervention on the nutritional status and outcomes of pediatric patients with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Minerva Pediatr</w:t>
      </w:r>
      <w:r w:rsidRPr="00094C11">
        <w:rPr>
          <w:color w:val="000000" w:themeColor="text1"/>
          <w:sz w:val="28"/>
          <w:szCs w:val="28"/>
        </w:rPr>
        <w:t>. 68(1), tr. 5-10.</w:t>
      </w:r>
      <w:bookmarkEnd w:id="459"/>
    </w:p>
    <w:p w14:paraId="39EE8C43" w14:textId="3B772089" w:rsidR="00186031" w:rsidRPr="00094C11" w:rsidRDefault="00186031" w:rsidP="001C081A">
      <w:pPr>
        <w:pStyle w:val="EndNoteBibliography"/>
        <w:spacing w:line="348" w:lineRule="auto"/>
        <w:ind w:left="720" w:hanging="720"/>
        <w:rPr>
          <w:color w:val="000000" w:themeColor="text1"/>
          <w:sz w:val="28"/>
          <w:szCs w:val="28"/>
        </w:rPr>
      </w:pPr>
      <w:bookmarkStart w:id="460" w:name="_ENREF_46"/>
      <w:r w:rsidRPr="00094C11">
        <w:rPr>
          <w:color w:val="000000" w:themeColor="text1"/>
          <w:sz w:val="28"/>
          <w:szCs w:val="28"/>
        </w:rPr>
        <w:t>46.</w:t>
      </w:r>
      <w:r w:rsidRPr="00094C11">
        <w:rPr>
          <w:color w:val="000000" w:themeColor="text1"/>
          <w:sz w:val="28"/>
          <w:szCs w:val="28"/>
        </w:rPr>
        <w:tab/>
        <w:t>Hamed AM, Kassem YT</w:t>
      </w:r>
      <w:r w:rsidR="0053220C" w:rsidRPr="00094C11">
        <w:rPr>
          <w:color w:val="000000" w:themeColor="text1"/>
          <w:sz w:val="28"/>
          <w:szCs w:val="28"/>
          <w:lang w:val="vi-VN"/>
        </w:rPr>
        <w:t>,</w:t>
      </w:r>
      <w:r w:rsidRPr="00094C11">
        <w:rPr>
          <w:color w:val="000000" w:themeColor="text1"/>
          <w:sz w:val="28"/>
          <w:szCs w:val="28"/>
        </w:rPr>
        <w:t xml:space="preserve"> Fayed HK. (2020), "Serum zinc levels in hospitalized children with pneumonia: a hospital-based case–control study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Egyptian Journal of Bronchology</w:t>
      </w:r>
      <w:r w:rsidRPr="00094C11">
        <w:rPr>
          <w:color w:val="000000" w:themeColor="text1"/>
          <w:sz w:val="28"/>
          <w:szCs w:val="28"/>
        </w:rPr>
        <w:t>. 13, tr. 730-737.</w:t>
      </w:r>
      <w:bookmarkEnd w:id="460"/>
    </w:p>
    <w:p w14:paraId="026D4660" w14:textId="25AC48C3" w:rsidR="00186031" w:rsidRPr="00094C11" w:rsidRDefault="00186031" w:rsidP="001C081A">
      <w:pPr>
        <w:pStyle w:val="EndNoteBibliography"/>
        <w:spacing w:line="348" w:lineRule="auto"/>
        <w:ind w:left="720" w:hanging="720"/>
        <w:rPr>
          <w:color w:val="000000" w:themeColor="text1"/>
          <w:sz w:val="28"/>
          <w:szCs w:val="28"/>
        </w:rPr>
      </w:pPr>
      <w:bookmarkStart w:id="461" w:name="_ENREF_47"/>
      <w:r w:rsidRPr="00094C11">
        <w:rPr>
          <w:color w:val="000000" w:themeColor="text1"/>
          <w:sz w:val="28"/>
          <w:szCs w:val="28"/>
        </w:rPr>
        <w:t>47.</w:t>
      </w:r>
      <w:r w:rsidRPr="00094C11">
        <w:rPr>
          <w:color w:val="000000" w:themeColor="text1"/>
          <w:sz w:val="28"/>
          <w:szCs w:val="28"/>
        </w:rPr>
        <w:tab/>
        <w:t>Saleh NY</w:t>
      </w:r>
      <w:r w:rsidR="0053220C" w:rsidRPr="00094C11">
        <w:rPr>
          <w:color w:val="000000" w:themeColor="text1"/>
          <w:sz w:val="28"/>
          <w:szCs w:val="28"/>
          <w:lang w:val="vi-VN"/>
        </w:rPr>
        <w:t>,</w:t>
      </w:r>
      <w:r w:rsidRPr="00094C11">
        <w:rPr>
          <w:color w:val="000000" w:themeColor="text1"/>
          <w:sz w:val="28"/>
          <w:szCs w:val="28"/>
        </w:rPr>
        <w:t xml:space="preserve"> Fotoh WM. (2018), "Low serum zinc levels: Relationship with severe pneumonia and survival in seriously ill children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Clinical Practice J</w:t>
      </w:r>
      <w:r w:rsidRPr="00094C11">
        <w:rPr>
          <w:color w:val="000000" w:themeColor="text1"/>
          <w:sz w:val="28"/>
          <w:szCs w:val="28"/>
        </w:rPr>
        <w:t>. 72, tr. 13211.</w:t>
      </w:r>
      <w:bookmarkEnd w:id="461"/>
    </w:p>
    <w:p w14:paraId="39267860" w14:textId="1B7EBD25" w:rsidR="00186031" w:rsidRPr="00094C11" w:rsidRDefault="00186031" w:rsidP="001C081A">
      <w:pPr>
        <w:pStyle w:val="EndNoteBibliography"/>
        <w:spacing w:line="348" w:lineRule="auto"/>
        <w:ind w:left="720" w:hanging="720"/>
        <w:rPr>
          <w:color w:val="000000" w:themeColor="text1"/>
          <w:sz w:val="28"/>
          <w:szCs w:val="28"/>
          <w:lang w:val="fr-FR"/>
        </w:rPr>
      </w:pPr>
      <w:bookmarkStart w:id="462" w:name="_ENREF_48"/>
      <w:r w:rsidRPr="00094C11">
        <w:rPr>
          <w:color w:val="000000" w:themeColor="text1"/>
          <w:sz w:val="28"/>
          <w:szCs w:val="28"/>
        </w:rPr>
        <w:t>48.</w:t>
      </w:r>
      <w:r w:rsidRPr="00094C11">
        <w:rPr>
          <w:color w:val="000000" w:themeColor="text1"/>
          <w:sz w:val="28"/>
          <w:szCs w:val="28"/>
        </w:rPr>
        <w:tab/>
        <w:t>Kaur P, Gupta PK</w:t>
      </w:r>
      <w:r w:rsidR="0053220C" w:rsidRPr="00094C11">
        <w:rPr>
          <w:color w:val="000000" w:themeColor="text1"/>
          <w:sz w:val="28"/>
          <w:szCs w:val="28"/>
          <w:lang w:val="vi-VN"/>
        </w:rPr>
        <w:t>,</w:t>
      </w:r>
      <w:r w:rsidRPr="00094C11">
        <w:rPr>
          <w:color w:val="000000" w:themeColor="text1"/>
          <w:sz w:val="28"/>
          <w:szCs w:val="28"/>
        </w:rPr>
        <w:t xml:space="preserve"> Singh V. (2019), "Serum zinc levels in children with severe community acquired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Journal of Pediatric Critical Care</w:t>
      </w:r>
      <w:r w:rsidRPr="00094C11">
        <w:rPr>
          <w:color w:val="000000" w:themeColor="text1"/>
          <w:sz w:val="28"/>
          <w:szCs w:val="28"/>
        </w:rPr>
        <w:t xml:space="preserve">. </w:t>
      </w:r>
      <w:r w:rsidRPr="00094C11">
        <w:rPr>
          <w:color w:val="000000" w:themeColor="text1"/>
          <w:sz w:val="28"/>
          <w:szCs w:val="28"/>
          <w:lang w:val="fr-FR"/>
        </w:rPr>
        <w:t>V6(9), tr. 15-19.</w:t>
      </w:r>
      <w:bookmarkEnd w:id="462"/>
    </w:p>
    <w:p w14:paraId="0A3C10E0" w14:textId="0DD0D97A" w:rsidR="00186031" w:rsidRPr="00094C11" w:rsidRDefault="00186031" w:rsidP="001C081A">
      <w:pPr>
        <w:pStyle w:val="EndNoteBibliography"/>
        <w:spacing w:line="348" w:lineRule="auto"/>
        <w:ind w:left="720" w:hanging="720"/>
        <w:rPr>
          <w:color w:val="000000" w:themeColor="text1"/>
          <w:sz w:val="28"/>
          <w:szCs w:val="28"/>
          <w:lang w:val="fr-FR"/>
        </w:rPr>
      </w:pPr>
      <w:bookmarkStart w:id="463" w:name="_ENREF_49"/>
      <w:r w:rsidRPr="00094C11">
        <w:rPr>
          <w:color w:val="000000" w:themeColor="text1"/>
          <w:sz w:val="28"/>
          <w:szCs w:val="28"/>
          <w:lang w:val="fr-FR"/>
        </w:rPr>
        <w:t>49.</w:t>
      </w:r>
      <w:r w:rsidRPr="00094C11">
        <w:rPr>
          <w:color w:val="000000" w:themeColor="text1"/>
          <w:sz w:val="28"/>
          <w:szCs w:val="28"/>
          <w:lang w:val="fr-FR"/>
        </w:rPr>
        <w:tab/>
        <w:t>Truong Tran AQ, Grosser D</w:t>
      </w:r>
      <w:r w:rsidR="0053220C" w:rsidRPr="00094C11">
        <w:rPr>
          <w:color w:val="000000" w:themeColor="text1"/>
          <w:sz w:val="28"/>
          <w:szCs w:val="28"/>
          <w:lang w:val="vi-VN"/>
        </w:rPr>
        <w:t>,</w:t>
      </w:r>
      <w:r w:rsidRPr="00094C11">
        <w:rPr>
          <w:color w:val="000000" w:themeColor="text1"/>
          <w:sz w:val="28"/>
          <w:szCs w:val="28"/>
          <w:lang w:val="fr-FR"/>
        </w:rPr>
        <w:t xml:space="preserve"> Ruffin RE et al. </w:t>
      </w:r>
      <w:r w:rsidRPr="00094C11">
        <w:rPr>
          <w:color w:val="000000" w:themeColor="text1"/>
          <w:sz w:val="28"/>
          <w:szCs w:val="28"/>
        </w:rPr>
        <w:t>(2003), "Apoptosis in the normal and inflamed airway epithelium: role of zinc in epithelial protection and procaspase-3 regulation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Biochem Pharmacol</w:t>
      </w:r>
      <w:r w:rsidRPr="00094C11">
        <w:rPr>
          <w:color w:val="000000" w:themeColor="text1"/>
          <w:sz w:val="28"/>
          <w:szCs w:val="28"/>
        </w:rPr>
        <w:t xml:space="preserve">. </w:t>
      </w:r>
      <w:r w:rsidRPr="00094C11">
        <w:rPr>
          <w:color w:val="000000" w:themeColor="text1"/>
          <w:sz w:val="28"/>
          <w:szCs w:val="28"/>
          <w:lang w:val="fr-FR"/>
        </w:rPr>
        <w:t>66(8), tr. 1459-1468.</w:t>
      </w:r>
      <w:bookmarkEnd w:id="463"/>
    </w:p>
    <w:p w14:paraId="2D2BDCEB" w14:textId="5BDFBD1C" w:rsidR="00186031" w:rsidRPr="00094C11" w:rsidRDefault="0053220C" w:rsidP="001C081A">
      <w:pPr>
        <w:pStyle w:val="EndNoteBibliography"/>
        <w:spacing w:line="360" w:lineRule="auto"/>
        <w:ind w:left="720" w:hanging="720"/>
        <w:rPr>
          <w:color w:val="000000" w:themeColor="text1"/>
          <w:sz w:val="28"/>
          <w:szCs w:val="28"/>
        </w:rPr>
      </w:pPr>
      <w:bookmarkStart w:id="464" w:name="_ENREF_50"/>
      <w:r w:rsidRPr="00094C11">
        <w:rPr>
          <w:color w:val="000000" w:themeColor="text1"/>
          <w:sz w:val="28"/>
          <w:szCs w:val="28"/>
          <w:lang w:val="fr-FR"/>
        </w:rPr>
        <w:lastRenderedPageBreak/>
        <w:t>50.</w:t>
      </w:r>
      <w:r w:rsidRPr="00094C11">
        <w:rPr>
          <w:color w:val="000000" w:themeColor="text1"/>
          <w:sz w:val="28"/>
          <w:szCs w:val="28"/>
          <w:lang w:val="fr-FR"/>
        </w:rPr>
        <w:tab/>
        <w:t>Biaggio VS, Salvetti NR</w:t>
      </w:r>
      <w:r w:rsidRPr="00094C11">
        <w:rPr>
          <w:color w:val="000000" w:themeColor="text1"/>
          <w:sz w:val="28"/>
          <w:szCs w:val="28"/>
          <w:lang w:val="vi-VN"/>
        </w:rPr>
        <w:t>,</w:t>
      </w:r>
      <w:r w:rsidR="00186031" w:rsidRPr="00094C11">
        <w:rPr>
          <w:color w:val="000000" w:themeColor="text1"/>
          <w:sz w:val="28"/>
          <w:szCs w:val="28"/>
          <w:lang w:val="fr-FR"/>
        </w:rPr>
        <w:t xml:space="preserve"> Chaca MV et al. </w:t>
      </w:r>
      <w:r w:rsidR="00186031" w:rsidRPr="00094C11">
        <w:rPr>
          <w:color w:val="000000" w:themeColor="text1"/>
          <w:sz w:val="28"/>
          <w:szCs w:val="28"/>
        </w:rPr>
        <w:t>(2012), "Changes in the extracellular matrix of the lungs in case of zinc deficiency.</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Br J Nutr</w:t>
      </w:r>
      <w:r w:rsidR="00186031" w:rsidRPr="00094C11">
        <w:rPr>
          <w:color w:val="000000" w:themeColor="text1"/>
          <w:sz w:val="28"/>
          <w:szCs w:val="28"/>
        </w:rPr>
        <w:t>. 108, tr. 62-70.</w:t>
      </w:r>
      <w:bookmarkEnd w:id="464"/>
    </w:p>
    <w:p w14:paraId="0F12EB42" w14:textId="0867872C" w:rsidR="00186031" w:rsidRPr="00094C11" w:rsidRDefault="00186031" w:rsidP="001C081A">
      <w:pPr>
        <w:pStyle w:val="EndNoteBibliography"/>
        <w:spacing w:line="360" w:lineRule="auto"/>
        <w:ind w:left="720" w:hanging="720"/>
        <w:rPr>
          <w:color w:val="000000" w:themeColor="text1"/>
          <w:sz w:val="28"/>
          <w:szCs w:val="28"/>
        </w:rPr>
      </w:pPr>
      <w:bookmarkStart w:id="465" w:name="_ENREF_51"/>
      <w:r w:rsidRPr="00094C11">
        <w:rPr>
          <w:color w:val="000000" w:themeColor="text1"/>
          <w:sz w:val="28"/>
          <w:szCs w:val="28"/>
        </w:rPr>
        <w:t>51.</w:t>
      </w:r>
      <w:r w:rsidRPr="00094C11">
        <w:rPr>
          <w:color w:val="000000" w:themeColor="text1"/>
          <w:sz w:val="28"/>
          <w:szCs w:val="28"/>
        </w:rPr>
        <w:tab/>
        <w:t>Bao S</w:t>
      </w:r>
      <w:r w:rsidR="0053220C" w:rsidRPr="00094C11">
        <w:rPr>
          <w:color w:val="000000" w:themeColor="text1"/>
          <w:sz w:val="28"/>
          <w:szCs w:val="28"/>
          <w:lang w:val="vi-VN"/>
        </w:rPr>
        <w:t>,</w:t>
      </w:r>
      <w:r w:rsidRPr="00094C11">
        <w:rPr>
          <w:color w:val="000000" w:themeColor="text1"/>
          <w:sz w:val="28"/>
          <w:szCs w:val="28"/>
        </w:rPr>
        <w:t xml:space="preserve"> Knoell DL (2006), "Zinc modulates cytokine-induced pulmonary epithelial barrier permeability.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 J Physiol Mol Physiol lung cell</w:t>
      </w:r>
      <w:r w:rsidRPr="00094C11">
        <w:rPr>
          <w:color w:val="000000" w:themeColor="text1"/>
          <w:sz w:val="28"/>
          <w:szCs w:val="28"/>
        </w:rPr>
        <w:t>. 291, tr. 1132-1141.</w:t>
      </w:r>
      <w:bookmarkEnd w:id="465"/>
    </w:p>
    <w:p w14:paraId="6346F1E9" w14:textId="4E4C5CD6" w:rsidR="00186031" w:rsidRPr="00094C11" w:rsidRDefault="00186031" w:rsidP="001C081A">
      <w:pPr>
        <w:pStyle w:val="EndNoteBibliography"/>
        <w:spacing w:line="360" w:lineRule="auto"/>
        <w:ind w:left="720" w:hanging="720"/>
        <w:rPr>
          <w:color w:val="000000" w:themeColor="text1"/>
          <w:sz w:val="28"/>
          <w:szCs w:val="28"/>
        </w:rPr>
      </w:pPr>
      <w:bookmarkStart w:id="466" w:name="_ENREF_52"/>
      <w:r w:rsidRPr="00094C11">
        <w:rPr>
          <w:color w:val="000000" w:themeColor="text1"/>
          <w:sz w:val="28"/>
          <w:szCs w:val="28"/>
        </w:rPr>
        <w:t>52.</w:t>
      </w:r>
      <w:r w:rsidRPr="00094C11">
        <w:rPr>
          <w:color w:val="000000" w:themeColor="text1"/>
          <w:sz w:val="28"/>
          <w:szCs w:val="28"/>
        </w:rPr>
        <w:tab/>
        <w:t>Wessels I, Pupke JT</w:t>
      </w:r>
      <w:r w:rsidR="0053220C" w:rsidRPr="00094C11">
        <w:rPr>
          <w:color w:val="000000" w:themeColor="text1"/>
          <w:sz w:val="28"/>
          <w:szCs w:val="28"/>
          <w:lang w:val="vi-VN"/>
        </w:rPr>
        <w:t>,</w:t>
      </w:r>
      <w:r w:rsidRPr="00094C11">
        <w:rPr>
          <w:color w:val="000000" w:themeColor="text1"/>
          <w:sz w:val="28"/>
          <w:szCs w:val="28"/>
        </w:rPr>
        <w:t xml:space="preserve"> Trotha KT et al. (2020), "Zinc supplementation improves lung damage by reducing recruitment and performance of neutrophil.</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Thorax</w:t>
      </w:r>
      <w:r w:rsidRPr="00094C11">
        <w:rPr>
          <w:color w:val="000000" w:themeColor="text1"/>
          <w:sz w:val="28"/>
          <w:szCs w:val="28"/>
        </w:rPr>
        <w:t>. 75, tr. 253-261.</w:t>
      </w:r>
      <w:bookmarkEnd w:id="466"/>
    </w:p>
    <w:p w14:paraId="629641BD" w14:textId="5384763B" w:rsidR="00186031" w:rsidRPr="00094C11" w:rsidRDefault="0053220C" w:rsidP="001C081A">
      <w:pPr>
        <w:pStyle w:val="EndNoteBibliography"/>
        <w:spacing w:line="360" w:lineRule="auto"/>
        <w:ind w:left="720" w:hanging="720"/>
        <w:rPr>
          <w:color w:val="000000" w:themeColor="text1"/>
          <w:sz w:val="28"/>
          <w:szCs w:val="28"/>
          <w:lang w:val="fr-FR"/>
        </w:rPr>
      </w:pPr>
      <w:bookmarkStart w:id="467" w:name="_ENREF_53"/>
      <w:r w:rsidRPr="00094C11">
        <w:rPr>
          <w:color w:val="000000" w:themeColor="text1"/>
          <w:sz w:val="28"/>
          <w:szCs w:val="28"/>
        </w:rPr>
        <w:t>53.</w:t>
      </w:r>
      <w:r w:rsidRPr="00094C11">
        <w:rPr>
          <w:color w:val="000000" w:themeColor="text1"/>
          <w:sz w:val="28"/>
          <w:szCs w:val="28"/>
        </w:rPr>
        <w:tab/>
        <w:t>Besecker B, Bao S,</w:t>
      </w:r>
      <w:r w:rsidR="00186031" w:rsidRPr="00094C11">
        <w:rPr>
          <w:color w:val="000000" w:themeColor="text1"/>
          <w:sz w:val="28"/>
          <w:szCs w:val="28"/>
        </w:rPr>
        <w:t xml:space="preserve"> Bohacova B et al (2008), "Human zinc transporter SLC39A8 (Zip8) is important for the protection of zinc-mediated cells in the pulmonary epithelium</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Am J Physiol Mol Physiol lung cell</w:t>
      </w:r>
      <w:r w:rsidR="00186031" w:rsidRPr="00094C11">
        <w:rPr>
          <w:color w:val="000000" w:themeColor="text1"/>
          <w:sz w:val="28"/>
          <w:szCs w:val="28"/>
        </w:rPr>
        <w:t xml:space="preserve">. </w:t>
      </w:r>
      <w:r w:rsidR="00186031" w:rsidRPr="00094C11">
        <w:rPr>
          <w:color w:val="000000" w:themeColor="text1"/>
          <w:sz w:val="28"/>
          <w:szCs w:val="28"/>
          <w:lang w:val="fr-FR"/>
        </w:rPr>
        <w:t>294, tr. 1127-1136.</w:t>
      </w:r>
      <w:bookmarkEnd w:id="467"/>
    </w:p>
    <w:p w14:paraId="6C1153F8" w14:textId="417DA393" w:rsidR="00186031" w:rsidRPr="00094C11" w:rsidRDefault="00186031" w:rsidP="001C081A">
      <w:pPr>
        <w:pStyle w:val="EndNoteBibliography"/>
        <w:spacing w:line="360" w:lineRule="auto"/>
        <w:ind w:left="720" w:hanging="720"/>
        <w:rPr>
          <w:color w:val="000000" w:themeColor="text1"/>
          <w:sz w:val="28"/>
          <w:szCs w:val="28"/>
        </w:rPr>
      </w:pPr>
      <w:bookmarkStart w:id="468" w:name="_ENREF_54"/>
      <w:r w:rsidRPr="00094C11">
        <w:rPr>
          <w:color w:val="000000" w:themeColor="text1"/>
          <w:sz w:val="28"/>
          <w:szCs w:val="28"/>
          <w:lang w:val="fr-FR"/>
        </w:rPr>
        <w:t>54.</w:t>
      </w:r>
      <w:r w:rsidRPr="00094C11">
        <w:rPr>
          <w:color w:val="000000" w:themeColor="text1"/>
          <w:sz w:val="28"/>
          <w:szCs w:val="28"/>
          <w:lang w:val="fr-FR"/>
        </w:rPr>
        <w:tab/>
        <w:t>Truong Tran AQ, Carter J</w:t>
      </w:r>
      <w:r w:rsidR="0053220C" w:rsidRPr="00094C11">
        <w:rPr>
          <w:color w:val="000000" w:themeColor="text1"/>
          <w:sz w:val="28"/>
          <w:szCs w:val="28"/>
          <w:lang w:val="vi-VN"/>
        </w:rPr>
        <w:t>,</w:t>
      </w:r>
      <w:r w:rsidRPr="00094C11">
        <w:rPr>
          <w:color w:val="000000" w:themeColor="text1"/>
          <w:sz w:val="28"/>
          <w:szCs w:val="28"/>
          <w:lang w:val="fr-FR"/>
        </w:rPr>
        <w:t xml:space="preserve"> Ruffin R et al. </w:t>
      </w:r>
      <w:r w:rsidRPr="00094C11">
        <w:rPr>
          <w:color w:val="000000" w:themeColor="text1"/>
          <w:sz w:val="28"/>
          <w:szCs w:val="28"/>
        </w:rPr>
        <w:t>(2001), "New insights into the role of zinc in the respiratory epithelium.</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Immunol Cell Biol</w:t>
      </w:r>
      <w:r w:rsidRPr="00094C11">
        <w:rPr>
          <w:color w:val="000000" w:themeColor="text1"/>
          <w:sz w:val="28"/>
          <w:szCs w:val="28"/>
        </w:rPr>
        <w:t>. 79, tr. 170-177.</w:t>
      </w:r>
      <w:bookmarkEnd w:id="468"/>
    </w:p>
    <w:p w14:paraId="6A44F417" w14:textId="567B3C71" w:rsidR="00186031" w:rsidRPr="00094C11" w:rsidRDefault="00186031" w:rsidP="001C081A">
      <w:pPr>
        <w:pStyle w:val="EndNoteBibliography"/>
        <w:spacing w:line="360" w:lineRule="auto"/>
        <w:ind w:left="720" w:hanging="720"/>
        <w:rPr>
          <w:color w:val="000000" w:themeColor="text1"/>
          <w:sz w:val="28"/>
          <w:szCs w:val="28"/>
        </w:rPr>
      </w:pPr>
      <w:bookmarkStart w:id="469" w:name="_ENREF_55"/>
      <w:r w:rsidRPr="00094C11">
        <w:rPr>
          <w:color w:val="000000" w:themeColor="text1"/>
          <w:sz w:val="28"/>
          <w:szCs w:val="28"/>
        </w:rPr>
        <w:t>55.</w:t>
      </w:r>
      <w:r w:rsidRPr="00094C11">
        <w:rPr>
          <w:color w:val="000000" w:themeColor="text1"/>
          <w:sz w:val="28"/>
          <w:szCs w:val="28"/>
        </w:rPr>
        <w:tab/>
        <w:t>Roscioli E, Jersmann HP</w:t>
      </w:r>
      <w:r w:rsidR="0053220C" w:rsidRPr="00094C11">
        <w:rPr>
          <w:color w:val="000000" w:themeColor="text1"/>
          <w:sz w:val="28"/>
          <w:szCs w:val="28"/>
          <w:lang w:val="vi-VN"/>
        </w:rPr>
        <w:t>,</w:t>
      </w:r>
      <w:r w:rsidRPr="00094C11">
        <w:rPr>
          <w:color w:val="000000" w:themeColor="text1"/>
          <w:sz w:val="28"/>
          <w:szCs w:val="28"/>
        </w:rPr>
        <w:t xml:space="preserve"> Lester S et al. (2017), "Zinc deficiency as a codeterminant for airway epithelial barrier dysfunction in an ex vivo model of COPD</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Int J Chron Obstruct Pulmon Dis</w:t>
      </w:r>
      <w:r w:rsidRPr="00094C11">
        <w:rPr>
          <w:color w:val="000000" w:themeColor="text1"/>
          <w:sz w:val="28"/>
          <w:szCs w:val="28"/>
        </w:rPr>
        <w:t>. 12, tr. 3503-3510.</w:t>
      </w:r>
      <w:bookmarkEnd w:id="469"/>
    </w:p>
    <w:p w14:paraId="675C74A8" w14:textId="7836EB21" w:rsidR="00186031" w:rsidRPr="00094C11" w:rsidRDefault="00186031" w:rsidP="001C081A">
      <w:pPr>
        <w:pStyle w:val="EndNoteBibliography"/>
        <w:spacing w:line="360" w:lineRule="auto"/>
        <w:ind w:left="720" w:hanging="720"/>
        <w:rPr>
          <w:color w:val="000000" w:themeColor="text1"/>
          <w:sz w:val="28"/>
          <w:szCs w:val="28"/>
        </w:rPr>
      </w:pPr>
      <w:bookmarkStart w:id="470" w:name="_ENREF_56"/>
      <w:r w:rsidRPr="00094C11">
        <w:rPr>
          <w:color w:val="000000" w:themeColor="text1"/>
          <w:sz w:val="28"/>
          <w:szCs w:val="28"/>
          <w:lang w:val="fr-FR"/>
        </w:rPr>
        <w:t>56.</w:t>
      </w:r>
      <w:r w:rsidRPr="00094C11">
        <w:rPr>
          <w:color w:val="000000" w:themeColor="text1"/>
          <w:sz w:val="28"/>
          <w:szCs w:val="28"/>
          <w:lang w:val="fr-FR"/>
        </w:rPr>
        <w:tab/>
        <w:t>Darma A, Ranuh RG</w:t>
      </w:r>
      <w:r w:rsidR="005111BD" w:rsidRPr="00094C11">
        <w:rPr>
          <w:color w:val="000000" w:themeColor="text1"/>
          <w:sz w:val="28"/>
          <w:szCs w:val="28"/>
          <w:lang w:val="vi-VN"/>
        </w:rPr>
        <w:t>,</w:t>
      </w:r>
      <w:r w:rsidRPr="00094C11">
        <w:rPr>
          <w:color w:val="000000" w:themeColor="text1"/>
          <w:sz w:val="28"/>
          <w:szCs w:val="28"/>
          <w:lang w:val="fr-FR"/>
        </w:rPr>
        <w:t xml:space="preserve"> Merbawani W et al. </w:t>
      </w:r>
      <w:r w:rsidRPr="00094C11">
        <w:rPr>
          <w:color w:val="000000" w:themeColor="text1"/>
          <w:sz w:val="28"/>
          <w:szCs w:val="28"/>
        </w:rPr>
        <w:t>(2020), "Zinc supplementation effect on the bronchial cilia length, the number of cilia, and the number of intact bronchial cell in zinc deficiency rats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Indones Biomed J</w:t>
      </w:r>
      <w:r w:rsidRPr="00094C11">
        <w:rPr>
          <w:color w:val="000000" w:themeColor="text1"/>
          <w:sz w:val="28"/>
          <w:szCs w:val="28"/>
        </w:rPr>
        <w:t>. 12, tr. 78-84.</w:t>
      </w:r>
      <w:bookmarkEnd w:id="470"/>
    </w:p>
    <w:p w14:paraId="741EAB77" w14:textId="26D0B0FC" w:rsidR="00186031" w:rsidRPr="00094C11" w:rsidRDefault="00186031" w:rsidP="001C081A">
      <w:pPr>
        <w:pStyle w:val="EndNoteBibliography"/>
        <w:spacing w:line="360" w:lineRule="auto"/>
        <w:ind w:left="720" w:hanging="720"/>
        <w:rPr>
          <w:color w:val="000000" w:themeColor="text1"/>
          <w:sz w:val="28"/>
          <w:szCs w:val="28"/>
        </w:rPr>
      </w:pPr>
      <w:bookmarkStart w:id="471" w:name="_ENREF_57"/>
      <w:r w:rsidRPr="00094C11">
        <w:rPr>
          <w:color w:val="000000" w:themeColor="text1"/>
          <w:sz w:val="28"/>
          <w:szCs w:val="28"/>
          <w:lang w:val="fr-FR"/>
        </w:rPr>
        <w:t>57.</w:t>
      </w:r>
      <w:r w:rsidRPr="00094C11">
        <w:rPr>
          <w:color w:val="000000" w:themeColor="text1"/>
          <w:sz w:val="28"/>
          <w:szCs w:val="28"/>
          <w:lang w:val="fr-FR"/>
        </w:rPr>
        <w:tab/>
        <w:t>Biaggio VS, Pérez Chaca MV</w:t>
      </w:r>
      <w:r w:rsidR="005111BD" w:rsidRPr="00094C11">
        <w:rPr>
          <w:color w:val="000000" w:themeColor="text1"/>
          <w:sz w:val="28"/>
          <w:szCs w:val="28"/>
          <w:lang w:val="vi-VN"/>
        </w:rPr>
        <w:t>,</w:t>
      </w:r>
      <w:r w:rsidRPr="00094C11">
        <w:rPr>
          <w:color w:val="000000" w:themeColor="text1"/>
          <w:sz w:val="28"/>
          <w:szCs w:val="28"/>
          <w:lang w:val="fr-FR"/>
        </w:rPr>
        <w:t xml:space="preserve"> Valdéz SR et al. </w:t>
      </w:r>
      <w:r w:rsidRPr="00094C11">
        <w:rPr>
          <w:color w:val="000000" w:themeColor="text1"/>
          <w:sz w:val="28"/>
          <w:szCs w:val="28"/>
        </w:rPr>
        <w:t>(2010), "Alteration in the expression of inflammatory parameters as a result of oxidative stress produced by moderate zinc deficiency in rat lung</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Exp Lung Res</w:t>
      </w:r>
      <w:r w:rsidRPr="00094C11">
        <w:rPr>
          <w:color w:val="000000" w:themeColor="text1"/>
          <w:sz w:val="28"/>
          <w:szCs w:val="28"/>
        </w:rPr>
        <w:t>. 36, tr. 31-44.</w:t>
      </w:r>
      <w:bookmarkEnd w:id="471"/>
    </w:p>
    <w:p w14:paraId="659D6242" w14:textId="4A2507A0" w:rsidR="00186031" w:rsidRPr="00094C11" w:rsidRDefault="00186031" w:rsidP="001C081A">
      <w:pPr>
        <w:pStyle w:val="EndNoteBibliography"/>
        <w:spacing w:line="348" w:lineRule="auto"/>
        <w:ind w:left="720" w:hanging="720"/>
        <w:rPr>
          <w:color w:val="000000" w:themeColor="text1"/>
          <w:sz w:val="28"/>
          <w:szCs w:val="28"/>
        </w:rPr>
      </w:pPr>
      <w:bookmarkStart w:id="472" w:name="_ENREF_58"/>
      <w:r w:rsidRPr="00094C11">
        <w:rPr>
          <w:color w:val="000000" w:themeColor="text1"/>
          <w:sz w:val="28"/>
          <w:szCs w:val="28"/>
        </w:rPr>
        <w:lastRenderedPageBreak/>
        <w:t>58.</w:t>
      </w:r>
      <w:r w:rsidRPr="00094C11">
        <w:rPr>
          <w:color w:val="000000" w:themeColor="text1"/>
          <w:sz w:val="28"/>
          <w:szCs w:val="28"/>
        </w:rPr>
        <w:tab/>
        <w:t>Liu MJ, Bao S</w:t>
      </w:r>
      <w:r w:rsidR="005111BD" w:rsidRPr="00094C11">
        <w:rPr>
          <w:color w:val="000000" w:themeColor="text1"/>
          <w:sz w:val="28"/>
          <w:szCs w:val="28"/>
          <w:lang w:val="vi-VN"/>
        </w:rPr>
        <w:t>,</w:t>
      </w:r>
      <w:r w:rsidRPr="00094C11">
        <w:rPr>
          <w:color w:val="000000" w:themeColor="text1"/>
          <w:sz w:val="28"/>
          <w:szCs w:val="28"/>
        </w:rPr>
        <w:t xml:space="preserve"> Napolitano JR et al. (2018), "Zinc regulates the acute phase response and serum amyloid A production in response to sepsis through JAK-STAT3 signaling</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PLoS One</w:t>
      </w:r>
      <w:r w:rsidRPr="00094C11">
        <w:rPr>
          <w:color w:val="000000" w:themeColor="text1"/>
          <w:sz w:val="28"/>
          <w:szCs w:val="28"/>
        </w:rPr>
        <w:t>. 9, tr. 94934.</w:t>
      </w:r>
      <w:bookmarkEnd w:id="472"/>
    </w:p>
    <w:p w14:paraId="6AD5F9AE" w14:textId="726676B8" w:rsidR="00186031" w:rsidRPr="00094C11" w:rsidRDefault="00186031" w:rsidP="001C081A">
      <w:pPr>
        <w:pStyle w:val="EndNoteBibliography"/>
        <w:spacing w:line="348" w:lineRule="auto"/>
        <w:ind w:left="720" w:hanging="720"/>
        <w:rPr>
          <w:color w:val="000000" w:themeColor="text1"/>
          <w:sz w:val="28"/>
          <w:szCs w:val="28"/>
        </w:rPr>
      </w:pPr>
      <w:bookmarkStart w:id="473" w:name="_ENREF_59"/>
      <w:r w:rsidRPr="00094C11">
        <w:rPr>
          <w:color w:val="000000" w:themeColor="text1"/>
          <w:sz w:val="28"/>
          <w:szCs w:val="28"/>
          <w:lang w:val="fr-FR"/>
        </w:rPr>
        <w:t>59.</w:t>
      </w:r>
      <w:r w:rsidRPr="00094C11">
        <w:rPr>
          <w:color w:val="000000" w:themeColor="text1"/>
          <w:sz w:val="28"/>
          <w:szCs w:val="28"/>
          <w:lang w:val="fr-FR"/>
        </w:rPr>
        <w:tab/>
        <w:t>St Croix CM, Leelavaninchkul K</w:t>
      </w:r>
      <w:r w:rsidR="005111BD" w:rsidRPr="00094C11">
        <w:rPr>
          <w:color w:val="000000" w:themeColor="text1"/>
          <w:sz w:val="28"/>
          <w:szCs w:val="28"/>
          <w:lang w:val="vi-VN"/>
        </w:rPr>
        <w:t>,</w:t>
      </w:r>
      <w:r w:rsidRPr="00094C11">
        <w:rPr>
          <w:color w:val="000000" w:themeColor="text1"/>
          <w:sz w:val="28"/>
          <w:szCs w:val="28"/>
          <w:lang w:val="fr-FR"/>
        </w:rPr>
        <w:t xml:space="preserve"> Watkins SC et al. </w:t>
      </w:r>
      <w:r w:rsidRPr="00094C11">
        <w:rPr>
          <w:color w:val="000000" w:themeColor="text1"/>
          <w:sz w:val="28"/>
          <w:szCs w:val="28"/>
        </w:rPr>
        <w:t>(2005), "Nitric oxide and zinc homeostasis in acute lung injury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Proc Am Thorac Soc</w:t>
      </w:r>
      <w:r w:rsidRPr="00094C11">
        <w:rPr>
          <w:color w:val="000000" w:themeColor="text1"/>
          <w:sz w:val="28"/>
          <w:szCs w:val="28"/>
        </w:rPr>
        <w:t>. 2 tr. 236-242.</w:t>
      </w:r>
      <w:bookmarkEnd w:id="473"/>
    </w:p>
    <w:p w14:paraId="5D72EF38" w14:textId="30C5A227" w:rsidR="00186031" w:rsidRPr="00094C11" w:rsidRDefault="00186031" w:rsidP="001C081A">
      <w:pPr>
        <w:pStyle w:val="EndNoteBibliography"/>
        <w:spacing w:line="348" w:lineRule="auto"/>
        <w:ind w:left="720" w:hanging="720"/>
        <w:rPr>
          <w:color w:val="000000" w:themeColor="text1"/>
          <w:sz w:val="28"/>
          <w:szCs w:val="28"/>
        </w:rPr>
      </w:pPr>
      <w:bookmarkStart w:id="474" w:name="_ENREF_60"/>
      <w:r w:rsidRPr="00094C11">
        <w:rPr>
          <w:color w:val="000000" w:themeColor="text1"/>
          <w:sz w:val="28"/>
          <w:szCs w:val="28"/>
        </w:rPr>
        <w:t>60.</w:t>
      </w:r>
      <w:r w:rsidRPr="00094C11">
        <w:rPr>
          <w:color w:val="000000" w:themeColor="text1"/>
          <w:sz w:val="28"/>
          <w:szCs w:val="28"/>
        </w:rPr>
        <w:tab/>
      </w:r>
      <w:r w:rsidRPr="00094C11">
        <w:rPr>
          <w:color w:val="000000" w:themeColor="text1"/>
          <w:spacing w:val="-6"/>
          <w:sz w:val="28"/>
          <w:szCs w:val="28"/>
        </w:rPr>
        <w:t>Krones CJ, Klosterhalfen B</w:t>
      </w:r>
      <w:r w:rsidR="005111BD" w:rsidRPr="00094C11">
        <w:rPr>
          <w:color w:val="000000" w:themeColor="text1"/>
          <w:spacing w:val="-6"/>
          <w:sz w:val="28"/>
          <w:szCs w:val="28"/>
          <w:lang w:val="vi-VN"/>
        </w:rPr>
        <w:t>,</w:t>
      </w:r>
      <w:r w:rsidRPr="00094C11">
        <w:rPr>
          <w:color w:val="000000" w:themeColor="text1"/>
          <w:spacing w:val="-6"/>
          <w:sz w:val="28"/>
          <w:szCs w:val="28"/>
        </w:rPr>
        <w:t xml:space="preserve"> Butz N et al. (2005), "Effect of zinc pretreatment on pulmonary endothelial cells in vitro and pulmonary function in a porcine model of endotoxemia</w:t>
      </w:r>
      <w:r w:rsidRPr="00094C11">
        <w:rPr>
          <w:i/>
          <w:color w:val="000000" w:themeColor="text1"/>
          <w:spacing w:val="-6"/>
          <w:sz w:val="28"/>
          <w:szCs w:val="28"/>
        </w:rPr>
        <w:t>"</w:t>
      </w:r>
      <w:r w:rsidRPr="00094C11">
        <w:rPr>
          <w:color w:val="000000" w:themeColor="text1"/>
          <w:spacing w:val="-6"/>
          <w:sz w:val="28"/>
          <w:szCs w:val="28"/>
        </w:rPr>
        <w:t xml:space="preserve">, </w:t>
      </w:r>
      <w:r w:rsidRPr="00094C11">
        <w:rPr>
          <w:i/>
          <w:color w:val="000000" w:themeColor="text1"/>
          <w:spacing w:val="-6"/>
          <w:sz w:val="28"/>
          <w:szCs w:val="28"/>
        </w:rPr>
        <w:t>J Surg Res</w:t>
      </w:r>
      <w:r w:rsidRPr="00094C11">
        <w:rPr>
          <w:color w:val="000000" w:themeColor="text1"/>
          <w:spacing w:val="-6"/>
          <w:sz w:val="28"/>
          <w:szCs w:val="28"/>
        </w:rPr>
        <w:t>. 123, tr. 251-256.</w:t>
      </w:r>
      <w:bookmarkEnd w:id="474"/>
    </w:p>
    <w:p w14:paraId="688062FF" w14:textId="14A155D6" w:rsidR="00186031" w:rsidRPr="00094C11" w:rsidRDefault="005111BD" w:rsidP="001C081A">
      <w:pPr>
        <w:pStyle w:val="EndNoteBibliography"/>
        <w:spacing w:line="348" w:lineRule="auto"/>
        <w:ind w:left="720" w:hanging="720"/>
        <w:rPr>
          <w:color w:val="000000" w:themeColor="text1"/>
          <w:sz w:val="28"/>
          <w:szCs w:val="28"/>
        </w:rPr>
      </w:pPr>
      <w:bookmarkStart w:id="475" w:name="_ENREF_61"/>
      <w:r w:rsidRPr="00094C11">
        <w:rPr>
          <w:color w:val="000000" w:themeColor="text1"/>
          <w:sz w:val="28"/>
          <w:szCs w:val="28"/>
        </w:rPr>
        <w:t>61.</w:t>
      </w:r>
      <w:r w:rsidRPr="00094C11">
        <w:rPr>
          <w:color w:val="000000" w:themeColor="text1"/>
          <w:sz w:val="28"/>
          <w:szCs w:val="28"/>
        </w:rPr>
        <w:tab/>
        <w:t xml:space="preserve">Knoell DL, Julian MW, </w:t>
      </w:r>
      <w:r w:rsidR="00186031" w:rsidRPr="00094C11">
        <w:rPr>
          <w:color w:val="000000" w:themeColor="text1"/>
          <w:sz w:val="28"/>
          <w:szCs w:val="28"/>
        </w:rPr>
        <w:t>Bao S et al. (2009), "Zinc deficiency increases organ damage and mortality in a murine model of polymicrobial sepsis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Crit Care Med</w:t>
      </w:r>
      <w:r w:rsidR="00186031" w:rsidRPr="00094C11">
        <w:rPr>
          <w:color w:val="000000" w:themeColor="text1"/>
          <w:sz w:val="28"/>
          <w:szCs w:val="28"/>
        </w:rPr>
        <w:t>. 37, tr. 1380-1388.</w:t>
      </w:r>
      <w:bookmarkEnd w:id="475"/>
    </w:p>
    <w:p w14:paraId="72D095B7" w14:textId="0ACF4084" w:rsidR="00186031" w:rsidRPr="00094C11" w:rsidRDefault="005111BD" w:rsidP="001C081A">
      <w:pPr>
        <w:pStyle w:val="EndNoteBibliography"/>
        <w:spacing w:line="348" w:lineRule="auto"/>
        <w:ind w:left="720" w:hanging="720"/>
        <w:rPr>
          <w:color w:val="000000" w:themeColor="text1"/>
          <w:sz w:val="28"/>
          <w:szCs w:val="28"/>
        </w:rPr>
      </w:pPr>
      <w:bookmarkStart w:id="476" w:name="_ENREF_62"/>
      <w:r w:rsidRPr="00094C11">
        <w:rPr>
          <w:color w:val="000000" w:themeColor="text1"/>
          <w:sz w:val="28"/>
          <w:szCs w:val="28"/>
        </w:rPr>
        <w:t>62.</w:t>
      </w:r>
      <w:r w:rsidRPr="00094C11">
        <w:rPr>
          <w:color w:val="000000" w:themeColor="text1"/>
          <w:sz w:val="28"/>
          <w:szCs w:val="28"/>
        </w:rPr>
        <w:tab/>
        <w:t>Bao S, Liu MJ,</w:t>
      </w:r>
      <w:r w:rsidR="00186031" w:rsidRPr="00094C11">
        <w:rPr>
          <w:color w:val="000000" w:themeColor="text1"/>
          <w:sz w:val="28"/>
          <w:szCs w:val="28"/>
        </w:rPr>
        <w:t xml:space="preserve"> Lee B et al. (2010), "Zinc modulates the innate immune response in vivo to polymicrobial sepsis through regulation of NF-kappaB.</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Am J Physiol Lung Cell Mol Physiol</w:t>
      </w:r>
      <w:r w:rsidR="00186031" w:rsidRPr="00094C11">
        <w:rPr>
          <w:color w:val="000000" w:themeColor="text1"/>
          <w:sz w:val="28"/>
          <w:szCs w:val="28"/>
        </w:rPr>
        <w:t>. 298 tr. 744-754.</w:t>
      </w:r>
      <w:bookmarkEnd w:id="476"/>
    </w:p>
    <w:p w14:paraId="431AF892" w14:textId="0D184CA4" w:rsidR="00186031" w:rsidRPr="00094C11" w:rsidRDefault="00186031" w:rsidP="001C081A">
      <w:pPr>
        <w:pStyle w:val="EndNoteBibliography"/>
        <w:spacing w:line="348" w:lineRule="auto"/>
        <w:ind w:left="720" w:hanging="720"/>
        <w:rPr>
          <w:color w:val="000000" w:themeColor="text1"/>
          <w:sz w:val="28"/>
          <w:szCs w:val="28"/>
        </w:rPr>
      </w:pPr>
      <w:bookmarkStart w:id="477" w:name="_ENREF_63"/>
      <w:r w:rsidRPr="00094C11">
        <w:rPr>
          <w:color w:val="000000" w:themeColor="text1"/>
          <w:sz w:val="28"/>
          <w:szCs w:val="28"/>
        </w:rPr>
        <w:t>63.</w:t>
      </w:r>
      <w:r w:rsidRPr="00094C11">
        <w:rPr>
          <w:color w:val="000000" w:themeColor="text1"/>
          <w:sz w:val="28"/>
          <w:szCs w:val="28"/>
        </w:rPr>
        <w:tab/>
        <w:t>Nowak JE, Harm</w:t>
      </w:r>
      <w:r w:rsidR="005111BD" w:rsidRPr="00094C11">
        <w:rPr>
          <w:color w:val="000000" w:themeColor="text1"/>
          <w:sz w:val="28"/>
          <w:szCs w:val="28"/>
        </w:rPr>
        <w:t>on K,</w:t>
      </w:r>
      <w:r w:rsidRPr="00094C11">
        <w:rPr>
          <w:color w:val="000000" w:themeColor="text1"/>
          <w:sz w:val="28"/>
          <w:szCs w:val="28"/>
        </w:rPr>
        <w:t xml:space="preserve"> Caldwell CC et al. (2012), "Prophylactic zinc supplementation reduces bacterial load and improves survival in a murine model of sepsis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Pediatr Crit Care Med</w:t>
      </w:r>
      <w:r w:rsidRPr="00094C11">
        <w:rPr>
          <w:color w:val="000000" w:themeColor="text1"/>
          <w:sz w:val="28"/>
          <w:szCs w:val="28"/>
        </w:rPr>
        <w:t>. 13, tr. 323-329.</w:t>
      </w:r>
      <w:bookmarkEnd w:id="477"/>
    </w:p>
    <w:p w14:paraId="316DD2C6" w14:textId="65A22CF0" w:rsidR="00186031" w:rsidRPr="00094C11" w:rsidRDefault="005111BD" w:rsidP="001C081A">
      <w:pPr>
        <w:pStyle w:val="EndNoteBibliography"/>
        <w:spacing w:line="348" w:lineRule="auto"/>
        <w:ind w:left="720" w:hanging="720"/>
        <w:rPr>
          <w:color w:val="000000" w:themeColor="text1"/>
          <w:sz w:val="28"/>
          <w:szCs w:val="28"/>
        </w:rPr>
      </w:pPr>
      <w:bookmarkStart w:id="478" w:name="_ENREF_64"/>
      <w:r w:rsidRPr="00094C11">
        <w:rPr>
          <w:color w:val="000000" w:themeColor="text1"/>
          <w:sz w:val="28"/>
          <w:szCs w:val="28"/>
          <w:lang w:val="fr-FR"/>
        </w:rPr>
        <w:t>64.</w:t>
      </w:r>
      <w:r w:rsidRPr="00094C11">
        <w:rPr>
          <w:color w:val="000000" w:themeColor="text1"/>
          <w:sz w:val="28"/>
          <w:szCs w:val="28"/>
          <w:lang w:val="fr-FR"/>
        </w:rPr>
        <w:tab/>
        <w:t>Ganatra HA, Varisco BM,</w:t>
      </w:r>
      <w:r w:rsidR="00186031" w:rsidRPr="00094C11">
        <w:rPr>
          <w:color w:val="000000" w:themeColor="text1"/>
          <w:sz w:val="28"/>
          <w:szCs w:val="28"/>
          <w:lang w:val="fr-FR"/>
        </w:rPr>
        <w:t xml:space="preserve"> Harmon K et al. </w:t>
      </w:r>
      <w:r w:rsidR="00186031" w:rsidRPr="00094C11">
        <w:rPr>
          <w:color w:val="000000" w:themeColor="text1"/>
          <w:sz w:val="28"/>
          <w:szCs w:val="28"/>
        </w:rPr>
        <w:t>(2017), "Zinc supplementation leads to immune modulation and improved survival in a juvenile model of murine sepsis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Innate Immun</w:t>
      </w:r>
      <w:r w:rsidR="00186031" w:rsidRPr="00094C11">
        <w:rPr>
          <w:color w:val="000000" w:themeColor="text1"/>
          <w:sz w:val="28"/>
          <w:szCs w:val="28"/>
        </w:rPr>
        <w:t>. 23, tr. 67-76.</w:t>
      </w:r>
      <w:bookmarkEnd w:id="478"/>
    </w:p>
    <w:p w14:paraId="75D4F92F" w14:textId="4C280A8B" w:rsidR="00186031" w:rsidRPr="00094C11" w:rsidRDefault="005111BD" w:rsidP="001C081A">
      <w:pPr>
        <w:pStyle w:val="EndNoteBibliography"/>
        <w:spacing w:line="348" w:lineRule="auto"/>
        <w:ind w:left="720" w:hanging="720"/>
        <w:rPr>
          <w:color w:val="000000" w:themeColor="text1"/>
          <w:sz w:val="28"/>
          <w:szCs w:val="28"/>
        </w:rPr>
      </w:pPr>
      <w:bookmarkStart w:id="479" w:name="_ENREF_65"/>
      <w:r w:rsidRPr="00094C11">
        <w:rPr>
          <w:color w:val="000000" w:themeColor="text1"/>
          <w:sz w:val="28"/>
          <w:szCs w:val="28"/>
        </w:rPr>
        <w:t>65.</w:t>
      </w:r>
      <w:r w:rsidRPr="00094C11">
        <w:rPr>
          <w:color w:val="000000" w:themeColor="text1"/>
          <w:sz w:val="28"/>
          <w:szCs w:val="28"/>
        </w:rPr>
        <w:tab/>
        <w:t xml:space="preserve">Slinko S, Piraino G, </w:t>
      </w:r>
      <w:r w:rsidR="00186031" w:rsidRPr="00094C11">
        <w:rPr>
          <w:color w:val="000000" w:themeColor="text1"/>
          <w:sz w:val="28"/>
          <w:szCs w:val="28"/>
        </w:rPr>
        <w:t>Hake PW et al. (2014), "Combined zinc supplementation with proinsulin C-peptide treatment decreases the inflammatory response and mortality in murine polymicrobial sepsis.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Shock</w:t>
      </w:r>
      <w:r w:rsidR="00186031" w:rsidRPr="00094C11">
        <w:rPr>
          <w:color w:val="000000" w:themeColor="text1"/>
          <w:sz w:val="28"/>
          <w:szCs w:val="28"/>
        </w:rPr>
        <w:t>. 41, tr. 292-300.</w:t>
      </w:r>
      <w:bookmarkEnd w:id="479"/>
    </w:p>
    <w:p w14:paraId="66197AA2" w14:textId="2D344431" w:rsidR="00186031" w:rsidRPr="00094C11" w:rsidRDefault="005111BD" w:rsidP="001C081A">
      <w:pPr>
        <w:pStyle w:val="EndNoteBibliography"/>
        <w:spacing w:line="348" w:lineRule="auto"/>
        <w:ind w:left="720" w:hanging="720"/>
        <w:rPr>
          <w:color w:val="000000" w:themeColor="text1"/>
          <w:sz w:val="28"/>
          <w:szCs w:val="28"/>
        </w:rPr>
      </w:pPr>
      <w:bookmarkStart w:id="480" w:name="_ENREF_66"/>
      <w:r w:rsidRPr="00094C11">
        <w:rPr>
          <w:color w:val="000000" w:themeColor="text1"/>
          <w:sz w:val="28"/>
          <w:szCs w:val="28"/>
        </w:rPr>
        <w:t>66.</w:t>
      </w:r>
      <w:r w:rsidRPr="00094C11">
        <w:rPr>
          <w:color w:val="000000" w:themeColor="text1"/>
          <w:sz w:val="28"/>
          <w:szCs w:val="28"/>
        </w:rPr>
        <w:tab/>
        <w:t>Liu MJ, Bao S,</w:t>
      </w:r>
      <w:r w:rsidR="00186031" w:rsidRPr="00094C11">
        <w:rPr>
          <w:color w:val="000000" w:themeColor="text1"/>
          <w:sz w:val="28"/>
          <w:szCs w:val="28"/>
        </w:rPr>
        <w:t xml:space="preserve"> Gálvez-Peralta M et al. (2013), "ZIP8 regulates host defense through zinc-mediated inhibition of NF-κB</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Cell Rep</w:t>
      </w:r>
      <w:r w:rsidR="00186031" w:rsidRPr="00094C11">
        <w:rPr>
          <w:color w:val="000000" w:themeColor="text1"/>
          <w:sz w:val="28"/>
          <w:szCs w:val="28"/>
        </w:rPr>
        <w:t>. 3, tr. 386-400.</w:t>
      </w:r>
      <w:bookmarkEnd w:id="480"/>
    </w:p>
    <w:p w14:paraId="7A00BBC3" w14:textId="46D38D5E" w:rsidR="00186031" w:rsidRPr="00094C11" w:rsidRDefault="00186031" w:rsidP="001C081A">
      <w:pPr>
        <w:pStyle w:val="EndNoteBibliography"/>
        <w:spacing w:line="360" w:lineRule="auto"/>
        <w:ind w:left="720" w:hanging="720"/>
        <w:rPr>
          <w:color w:val="000000" w:themeColor="text1"/>
          <w:sz w:val="28"/>
          <w:szCs w:val="28"/>
        </w:rPr>
      </w:pPr>
      <w:bookmarkStart w:id="481" w:name="_ENREF_67"/>
      <w:r w:rsidRPr="00094C11">
        <w:rPr>
          <w:color w:val="000000" w:themeColor="text1"/>
          <w:sz w:val="28"/>
          <w:szCs w:val="28"/>
        </w:rPr>
        <w:lastRenderedPageBreak/>
        <w:t>67.</w:t>
      </w:r>
      <w:r w:rsidRPr="00094C11">
        <w:rPr>
          <w:color w:val="000000" w:themeColor="text1"/>
          <w:sz w:val="28"/>
          <w:szCs w:val="28"/>
        </w:rPr>
        <w:tab/>
        <w:t xml:space="preserve">Hall SC, </w:t>
      </w:r>
      <w:r w:rsidR="005111BD" w:rsidRPr="00094C11">
        <w:rPr>
          <w:color w:val="000000" w:themeColor="text1"/>
          <w:sz w:val="28"/>
          <w:szCs w:val="28"/>
        </w:rPr>
        <w:t>Smith DR,</w:t>
      </w:r>
      <w:r w:rsidRPr="00094C11">
        <w:rPr>
          <w:color w:val="000000" w:themeColor="text1"/>
          <w:sz w:val="28"/>
          <w:szCs w:val="28"/>
        </w:rPr>
        <w:t xml:space="preserve"> Katafiasz DM et al. (2019), "Novel role of zinc homeostasis in IL-23 regulation and host defense following bacterial infection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Immunol</w:t>
      </w:r>
      <w:r w:rsidRPr="00094C11">
        <w:rPr>
          <w:color w:val="000000" w:themeColor="text1"/>
          <w:sz w:val="28"/>
          <w:szCs w:val="28"/>
        </w:rPr>
        <w:t>. 202(1), tr. 62-6.</w:t>
      </w:r>
      <w:bookmarkEnd w:id="481"/>
    </w:p>
    <w:p w14:paraId="02513D92" w14:textId="7C3F729A" w:rsidR="00186031" w:rsidRPr="00094C11" w:rsidRDefault="00186031" w:rsidP="001C081A">
      <w:pPr>
        <w:pStyle w:val="EndNoteBibliography"/>
        <w:spacing w:line="360" w:lineRule="auto"/>
        <w:ind w:left="720" w:hanging="720"/>
        <w:rPr>
          <w:color w:val="000000" w:themeColor="text1"/>
          <w:sz w:val="28"/>
          <w:szCs w:val="28"/>
        </w:rPr>
      </w:pPr>
      <w:bookmarkStart w:id="482" w:name="_ENREF_68"/>
      <w:r w:rsidRPr="00094C11">
        <w:rPr>
          <w:color w:val="000000" w:themeColor="text1"/>
          <w:sz w:val="28"/>
          <w:szCs w:val="28"/>
        </w:rPr>
        <w:t>68.</w:t>
      </w:r>
      <w:r w:rsidRPr="00094C11">
        <w:rPr>
          <w:color w:val="000000" w:themeColor="text1"/>
          <w:sz w:val="28"/>
          <w:szCs w:val="28"/>
        </w:rPr>
        <w:tab/>
        <w:t>Von Bülow V, Dubben S và Engelhardt G et al. (2007), "Zinc-dependent suppression of TNF-α production is mediated by protein kinase A-induced inhibition of Raf-1, IκB kinase β, and NF-κB</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Immunol</w:t>
      </w:r>
      <w:r w:rsidRPr="00094C11">
        <w:rPr>
          <w:color w:val="000000" w:themeColor="text1"/>
          <w:sz w:val="28"/>
          <w:szCs w:val="28"/>
        </w:rPr>
        <w:t>. 179 tr. 4180-4186.</w:t>
      </w:r>
      <w:bookmarkEnd w:id="482"/>
    </w:p>
    <w:p w14:paraId="03E6156B" w14:textId="27413A36" w:rsidR="00186031" w:rsidRPr="00094C11" w:rsidRDefault="00A9004C" w:rsidP="001C081A">
      <w:pPr>
        <w:pStyle w:val="EndNoteBibliography"/>
        <w:spacing w:line="360" w:lineRule="auto"/>
        <w:ind w:left="720" w:hanging="720"/>
        <w:rPr>
          <w:color w:val="000000" w:themeColor="text1"/>
          <w:sz w:val="28"/>
          <w:szCs w:val="28"/>
        </w:rPr>
      </w:pPr>
      <w:bookmarkStart w:id="483" w:name="_ENREF_69"/>
      <w:r w:rsidRPr="00094C11">
        <w:rPr>
          <w:color w:val="000000" w:themeColor="text1"/>
          <w:sz w:val="28"/>
          <w:szCs w:val="28"/>
        </w:rPr>
        <w:t>69.</w:t>
      </w:r>
      <w:r w:rsidRPr="00094C11">
        <w:rPr>
          <w:color w:val="000000" w:themeColor="text1"/>
          <w:sz w:val="28"/>
          <w:szCs w:val="28"/>
        </w:rPr>
        <w:tab/>
        <w:t>Wessels I, Haase H,</w:t>
      </w:r>
      <w:r w:rsidR="00186031" w:rsidRPr="00094C11">
        <w:rPr>
          <w:color w:val="000000" w:themeColor="text1"/>
          <w:sz w:val="28"/>
          <w:szCs w:val="28"/>
        </w:rPr>
        <w:t xml:space="preserve"> Engelhardt G et al. (2012), "Zinc deficiency induces production of the proinflammatory cytokines IL-1β and TNFα in promyeloid cells via epigenetic and redox-dependent mechanisms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J Nutr Biochem</w:t>
      </w:r>
      <w:r w:rsidR="00186031" w:rsidRPr="00094C11">
        <w:rPr>
          <w:color w:val="000000" w:themeColor="text1"/>
          <w:sz w:val="28"/>
          <w:szCs w:val="28"/>
        </w:rPr>
        <w:t>. 24, tr. 289-297.</w:t>
      </w:r>
      <w:bookmarkEnd w:id="483"/>
    </w:p>
    <w:p w14:paraId="5C26B6A1" w14:textId="2BF02E39" w:rsidR="00186031" w:rsidRPr="00094C11" w:rsidRDefault="00A9004C" w:rsidP="001C081A">
      <w:pPr>
        <w:pStyle w:val="EndNoteBibliography"/>
        <w:spacing w:line="360" w:lineRule="auto"/>
        <w:ind w:left="720" w:hanging="720"/>
        <w:rPr>
          <w:color w:val="000000" w:themeColor="text1"/>
          <w:sz w:val="28"/>
          <w:szCs w:val="28"/>
        </w:rPr>
      </w:pPr>
      <w:bookmarkStart w:id="484" w:name="_ENREF_70"/>
      <w:r w:rsidRPr="00094C11">
        <w:rPr>
          <w:color w:val="000000" w:themeColor="text1"/>
          <w:sz w:val="28"/>
          <w:szCs w:val="28"/>
        </w:rPr>
        <w:t>70.</w:t>
      </w:r>
      <w:r w:rsidRPr="00094C11">
        <w:rPr>
          <w:color w:val="000000" w:themeColor="text1"/>
          <w:sz w:val="28"/>
          <w:szCs w:val="28"/>
        </w:rPr>
        <w:tab/>
        <w:t>Prasad AS, Bao B,</w:t>
      </w:r>
      <w:r w:rsidR="00186031" w:rsidRPr="00094C11">
        <w:rPr>
          <w:color w:val="000000" w:themeColor="text1"/>
          <w:sz w:val="28"/>
          <w:szCs w:val="28"/>
        </w:rPr>
        <w:t xml:space="preserve"> Beck FW et al. (2011), "Zinc-suppressed inflammatory cytokines by induction of A20-mediated inhibition of nuclear factor-κB</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Nutrition</w:t>
      </w:r>
      <w:r w:rsidR="00186031" w:rsidRPr="00094C11">
        <w:rPr>
          <w:color w:val="000000" w:themeColor="text1"/>
          <w:sz w:val="28"/>
          <w:szCs w:val="28"/>
        </w:rPr>
        <w:t>. 27, tr. 816-823.</w:t>
      </w:r>
      <w:bookmarkEnd w:id="484"/>
    </w:p>
    <w:p w14:paraId="2ECE7006" w14:textId="6621E35C" w:rsidR="00186031" w:rsidRPr="00094C11" w:rsidRDefault="00A9004C" w:rsidP="001C081A">
      <w:pPr>
        <w:pStyle w:val="EndNoteBibliography"/>
        <w:spacing w:line="360" w:lineRule="auto"/>
        <w:ind w:left="720" w:hanging="720"/>
        <w:rPr>
          <w:color w:val="000000" w:themeColor="text1"/>
          <w:sz w:val="28"/>
          <w:szCs w:val="28"/>
        </w:rPr>
      </w:pPr>
      <w:bookmarkStart w:id="485" w:name="_ENREF_71"/>
      <w:r w:rsidRPr="00094C11">
        <w:rPr>
          <w:color w:val="000000" w:themeColor="text1"/>
          <w:sz w:val="28"/>
          <w:szCs w:val="28"/>
        </w:rPr>
        <w:t>71.</w:t>
      </w:r>
      <w:r w:rsidRPr="00094C11">
        <w:rPr>
          <w:color w:val="000000" w:themeColor="text1"/>
          <w:sz w:val="28"/>
          <w:szCs w:val="28"/>
        </w:rPr>
        <w:tab/>
        <w:t>Gielda LM,</w:t>
      </w:r>
      <w:r w:rsidR="00186031" w:rsidRPr="00094C11">
        <w:rPr>
          <w:color w:val="000000" w:themeColor="text1"/>
          <w:sz w:val="28"/>
          <w:szCs w:val="28"/>
        </w:rPr>
        <w:t xml:space="preserve"> DiRita VJ (2012), "Zinc competition among the intestinal microbiota.</w:t>
      </w:r>
      <w:r w:rsidR="00186031" w:rsidRPr="00094C11">
        <w:rPr>
          <w:i/>
          <w:color w:val="000000" w:themeColor="text1"/>
          <w:sz w:val="28"/>
          <w:szCs w:val="28"/>
        </w:rPr>
        <w:t>"</w:t>
      </w:r>
      <w:r w:rsidR="00186031" w:rsidRPr="00094C11">
        <w:rPr>
          <w:color w:val="000000" w:themeColor="text1"/>
          <w:sz w:val="28"/>
          <w:szCs w:val="28"/>
        </w:rPr>
        <w:t>,</w:t>
      </w:r>
      <w:r w:rsidR="00186031" w:rsidRPr="00094C11">
        <w:rPr>
          <w:i/>
          <w:color w:val="000000" w:themeColor="text1"/>
          <w:sz w:val="28"/>
          <w:szCs w:val="28"/>
        </w:rPr>
        <w:t xml:space="preserve"> mBio</w:t>
      </w:r>
      <w:r w:rsidR="00186031" w:rsidRPr="00094C11">
        <w:rPr>
          <w:color w:val="000000" w:themeColor="text1"/>
          <w:sz w:val="28"/>
          <w:szCs w:val="28"/>
        </w:rPr>
        <w:t>. 3, tr. 00171-00112.</w:t>
      </w:r>
      <w:bookmarkEnd w:id="485"/>
    </w:p>
    <w:p w14:paraId="2CC42067" w14:textId="6AB9ECBC" w:rsidR="00186031" w:rsidRPr="00094C11" w:rsidRDefault="00186031" w:rsidP="001C081A">
      <w:pPr>
        <w:pStyle w:val="EndNoteBibliography"/>
        <w:spacing w:line="360" w:lineRule="auto"/>
        <w:ind w:left="720" w:hanging="720"/>
        <w:rPr>
          <w:color w:val="000000" w:themeColor="text1"/>
          <w:sz w:val="28"/>
          <w:szCs w:val="28"/>
        </w:rPr>
      </w:pPr>
      <w:bookmarkStart w:id="486" w:name="_ENREF_72"/>
      <w:r w:rsidRPr="00094C11">
        <w:rPr>
          <w:color w:val="000000" w:themeColor="text1"/>
          <w:sz w:val="28"/>
          <w:szCs w:val="28"/>
        </w:rPr>
        <w:t>72.</w:t>
      </w:r>
      <w:r w:rsidRPr="00094C11">
        <w:rPr>
          <w:color w:val="000000" w:themeColor="text1"/>
          <w:sz w:val="28"/>
          <w:szCs w:val="28"/>
        </w:rPr>
        <w:tab/>
        <w:t>Gonzalez LL, Garrie K</w:t>
      </w:r>
      <w:r w:rsidR="00A9004C" w:rsidRPr="00094C11">
        <w:rPr>
          <w:color w:val="000000" w:themeColor="text1"/>
          <w:sz w:val="28"/>
          <w:szCs w:val="28"/>
          <w:lang w:val="vi-VN"/>
        </w:rPr>
        <w:t xml:space="preserve">, </w:t>
      </w:r>
      <w:r w:rsidRPr="00094C11">
        <w:rPr>
          <w:color w:val="000000" w:themeColor="text1"/>
          <w:sz w:val="28"/>
          <w:szCs w:val="28"/>
        </w:rPr>
        <w:t>Turner MD (2020.), " Role of S100 proteins in health and disease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Biochim Biophys Acta Mol Cell Res</w:t>
      </w:r>
      <w:r w:rsidRPr="00094C11">
        <w:rPr>
          <w:color w:val="000000" w:themeColor="text1"/>
          <w:sz w:val="28"/>
          <w:szCs w:val="28"/>
        </w:rPr>
        <w:t>. 1867, tr. 118677.</w:t>
      </w:r>
      <w:bookmarkEnd w:id="486"/>
    </w:p>
    <w:p w14:paraId="25C887D6" w14:textId="4FEEBD6D" w:rsidR="00186031" w:rsidRPr="00094C11" w:rsidRDefault="00186031" w:rsidP="001C081A">
      <w:pPr>
        <w:pStyle w:val="EndNoteBibliography"/>
        <w:spacing w:line="360" w:lineRule="auto"/>
        <w:ind w:left="720" w:hanging="720"/>
        <w:rPr>
          <w:color w:val="000000" w:themeColor="text1"/>
          <w:sz w:val="28"/>
          <w:szCs w:val="28"/>
        </w:rPr>
      </w:pPr>
      <w:bookmarkStart w:id="487" w:name="_ENREF_73"/>
      <w:r w:rsidRPr="00094C11">
        <w:rPr>
          <w:color w:val="000000" w:themeColor="text1"/>
          <w:sz w:val="28"/>
          <w:szCs w:val="28"/>
        </w:rPr>
        <w:t>73.</w:t>
      </w:r>
      <w:r w:rsidRPr="00094C11">
        <w:rPr>
          <w:color w:val="000000" w:themeColor="text1"/>
          <w:sz w:val="28"/>
          <w:szCs w:val="28"/>
        </w:rPr>
        <w:tab/>
        <w:t>Lai NY, Mills K</w:t>
      </w:r>
      <w:r w:rsidR="00A9004C" w:rsidRPr="00094C11">
        <w:rPr>
          <w:color w:val="000000" w:themeColor="text1"/>
          <w:sz w:val="28"/>
          <w:szCs w:val="28"/>
          <w:lang w:val="vi-VN"/>
        </w:rPr>
        <w:t>,</w:t>
      </w:r>
      <w:r w:rsidRPr="00094C11">
        <w:rPr>
          <w:color w:val="000000" w:themeColor="text1"/>
          <w:sz w:val="28"/>
          <w:szCs w:val="28"/>
        </w:rPr>
        <w:t xml:space="preserve"> Chiu IM (2017), "Sensory neuron regulation of gastrointestinal inflammation and bacterial host defence</w:t>
      </w:r>
      <w:r w:rsidRPr="00094C11">
        <w:rPr>
          <w:i/>
          <w:color w:val="000000" w:themeColor="text1"/>
          <w:sz w:val="28"/>
          <w:szCs w:val="28"/>
        </w:rPr>
        <w:t>"</w:t>
      </w:r>
      <w:r w:rsidRPr="00094C11">
        <w:rPr>
          <w:color w:val="000000" w:themeColor="text1"/>
          <w:sz w:val="28"/>
          <w:szCs w:val="28"/>
        </w:rPr>
        <w:t>,</w:t>
      </w:r>
      <w:r w:rsidRPr="00094C11">
        <w:rPr>
          <w:i/>
          <w:color w:val="000000" w:themeColor="text1"/>
          <w:sz w:val="28"/>
          <w:szCs w:val="28"/>
        </w:rPr>
        <w:t xml:space="preserve"> J Intern Med</w:t>
      </w:r>
      <w:r w:rsidRPr="00094C11">
        <w:rPr>
          <w:color w:val="000000" w:themeColor="text1"/>
          <w:sz w:val="28"/>
          <w:szCs w:val="28"/>
        </w:rPr>
        <w:t>. 282, tr. 5-23.</w:t>
      </w:r>
      <w:bookmarkEnd w:id="487"/>
    </w:p>
    <w:p w14:paraId="30F7815B" w14:textId="741AFAF0" w:rsidR="00186031" w:rsidRPr="00094C11" w:rsidRDefault="00186031" w:rsidP="001C081A">
      <w:pPr>
        <w:pStyle w:val="EndNoteBibliography"/>
        <w:spacing w:line="360" w:lineRule="auto"/>
        <w:ind w:left="720" w:hanging="720"/>
        <w:rPr>
          <w:color w:val="000000" w:themeColor="text1"/>
          <w:sz w:val="28"/>
          <w:szCs w:val="28"/>
        </w:rPr>
      </w:pPr>
      <w:bookmarkStart w:id="488" w:name="_ENREF_74"/>
      <w:r w:rsidRPr="00094C11">
        <w:rPr>
          <w:color w:val="000000" w:themeColor="text1"/>
          <w:sz w:val="28"/>
          <w:szCs w:val="28"/>
        </w:rPr>
        <w:t>74.</w:t>
      </w:r>
      <w:r w:rsidRPr="00094C11">
        <w:rPr>
          <w:color w:val="000000" w:themeColor="text1"/>
          <w:sz w:val="28"/>
          <w:szCs w:val="28"/>
        </w:rPr>
        <w:tab/>
        <w:t>Shittu MO</w:t>
      </w:r>
      <w:r w:rsidR="00A9004C" w:rsidRPr="00094C11">
        <w:rPr>
          <w:color w:val="000000" w:themeColor="text1"/>
          <w:sz w:val="28"/>
          <w:szCs w:val="28"/>
          <w:lang w:val="vi-VN"/>
        </w:rPr>
        <w:t>,</w:t>
      </w:r>
      <w:r w:rsidRPr="00094C11">
        <w:rPr>
          <w:color w:val="000000" w:themeColor="text1"/>
          <w:sz w:val="28"/>
          <w:szCs w:val="28"/>
        </w:rPr>
        <w:t xml:space="preserve"> Afolami OI (2020), " Improving the efficacy of Chloroquine and Hydroxychloroquine against SARS-CoV-2 may require Zinc additives - A better synergy for future COVID-19 clinical trials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Infez Med</w:t>
      </w:r>
      <w:r w:rsidRPr="00094C11">
        <w:rPr>
          <w:color w:val="000000" w:themeColor="text1"/>
          <w:sz w:val="28"/>
          <w:szCs w:val="28"/>
        </w:rPr>
        <w:t>. 28, tr. 192-197.</w:t>
      </w:r>
      <w:bookmarkEnd w:id="488"/>
    </w:p>
    <w:p w14:paraId="5F041DE7" w14:textId="2BEC5A34" w:rsidR="00186031" w:rsidRPr="00094C11" w:rsidRDefault="00A9004C" w:rsidP="001C081A">
      <w:pPr>
        <w:pStyle w:val="EndNoteBibliography"/>
        <w:spacing w:line="360" w:lineRule="auto"/>
        <w:ind w:left="720" w:hanging="720"/>
        <w:rPr>
          <w:color w:val="000000" w:themeColor="text1"/>
          <w:sz w:val="28"/>
          <w:szCs w:val="28"/>
        </w:rPr>
      </w:pPr>
      <w:bookmarkStart w:id="489" w:name="_ENREF_75"/>
      <w:r w:rsidRPr="00094C11">
        <w:rPr>
          <w:color w:val="000000" w:themeColor="text1"/>
          <w:sz w:val="28"/>
          <w:szCs w:val="28"/>
        </w:rPr>
        <w:lastRenderedPageBreak/>
        <w:t>75.</w:t>
      </w:r>
      <w:r w:rsidRPr="00094C11">
        <w:rPr>
          <w:color w:val="000000" w:themeColor="text1"/>
          <w:sz w:val="28"/>
          <w:szCs w:val="28"/>
        </w:rPr>
        <w:tab/>
        <w:t>Kar M, Khan NA,</w:t>
      </w:r>
      <w:r w:rsidR="00186031" w:rsidRPr="00094C11">
        <w:rPr>
          <w:color w:val="000000" w:themeColor="text1"/>
          <w:sz w:val="28"/>
          <w:szCs w:val="28"/>
        </w:rPr>
        <w:t xml:space="preserve"> Panwar A et al. (2019), "Zinc chelation specifically inhibits early stages of dengue virus replication by activation of NF-κB and induction of antiviral response in epithelial cells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Front Immunol</w:t>
      </w:r>
      <w:r w:rsidR="00186031" w:rsidRPr="00094C11">
        <w:rPr>
          <w:color w:val="000000" w:themeColor="text1"/>
          <w:sz w:val="28"/>
          <w:szCs w:val="28"/>
        </w:rPr>
        <w:t>. 10, tr. 2347.</w:t>
      </w:r>
      <w:bookmarkEnd w:id="489"/>
    </w:p>
    <w:p w14:paraId="4F2013DA" w14:textId="64188B48" w:rsidR="00186031" w:rsidRPr="00094C11" w:rsidRDefault="00186031" w:rsidP="001C081A">
      <w:pPr>
        <w:pStyle w:val="EndNoteBibliography"/>
        <w:spacing w:line="360" w:lineRule="auto"/>
        <w:ind w:left="720" w:hanging="720"/>
        <w:rPr>
          <w:color w:val="000000" w:themeColor="text1"/>
          <w:sz w:val="28"/>
          <w:szCs w:val="28"/>
        </w:rPr>
      </w:pPr>
      <w:bookmarkStart w:id="490" w:name="_ENREF_76"/>
      <w:r w:rsidRPr="00094C11">
        <w:rPr>
          <w:color w:val="000000" w:themeColor="text1"/>
          <w:sz w:val="28"/>
          <w:szCs w:val="28"/>
        </w:rPr>
        <w:t>76.</w:t>
      </w:r>
      <w:r w:rsidRPr="00094C11">
        <w:rPr>
          <w:color w:val="000000" w:themeColor="text1"/>
          <w:sz w:val="28"/>
          <w:szCs w:val="28"/>
        </w:rPr>
        <w:tab/>
        <w:t>Capdevila DA, Wang J</w:t>
      </w:r>
      <w:r w:rsidR="000E5FEB" w:rsidRPr="00094C11">
        <w:rPr>
          <w:color w:val="000000" w:themeColor="text1"/>
          <w:sz w:val="28"/>
          <w:szCs w:val="28"/>
          <w:lang w:val="vi-VN"/>
        </w:rPr>
        <w:t>,</w:t>
      </w:r>
      <w:r w:rsidRPr="00094C11">
        <w:rPr>
          <w:color w:val="000000" w:themeColor="text1"/>
          <w:sz w:val="28"/>
          <w:szCs w:val="28"/>
        </w:rPr>
        <w:t xml:space="preserve"> Giedroc DP (2016), "Bacterial strategies to maintain zinc metallostasis at the host-pathogen interface.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Biol Chem</w:t>
      </w:r>
      <w:r w:rsidRPr="00094C11">
        <w:rPr>
          <w:color w:val="000000" w:themeColor="text1"/>
          <w:sz w:val="28"/>
          <w:szCs w:val="28"/>
        </w:rPr>
        <w:t>. 291, tr. 20858-20868.</w:t>
      </w:r>
      <w:bookmarkEnd w:id="490"/>
    </w:p>
    <w:p w14:paraId="69C8FB92" w14:textId="38AAD7EB" w:rsidR="00186031" w:rsidRPr="00094C11" w:rsidRDefault="000E5FEB" w:rsidP="001C081A">
      <w:pPr>
        <w:pStyle w:val="EndNoteBibliography"/>
        <w:spacing w:line="360" w:lineRule="auto"/>
        <w:ind w:left="720" w:hanging="720"/>
        <w:rPr>
          <w:color w:val="000000" w:themeColor="text1"/>
          <w:sz w:val="28"/>
          <w:szCs w:val="28"/>
        </w:rPr>
      </w:pPr>
      <w:bookmarkStart w:id="491" w:name="_ENREF_77"/>
      <w:r w:rsidRPr="00094C11">
        <w:rPr>
          <w:color w:val="000000" w:themeColor="text1"/>
          <w:sz w:val="28"/>
          <w:szCs w:val="28"/>
        </w:rPr>
        <w:t>77.</w:t>
      </w:r>
      <w:r w:rsidRPr="00094C11">
        <w:rPr>
          <w:color w:val="000000" w:themeColor="text1"/>
          <w:sz w:val="28"/>
          <w:szCs w:val="28"/>
        </w:rPr>
        <w:tab/>
        <w:t>Wątły J, Potocki S,</w:t>
      </w:r>
      <w:r w:rsidR="00186031" w:rsidRPr="00094C11">
        <w:rPr>
          <w:color w:val="000000" w:themeColor="text1"/>
          <w:sz w:val="28"/>
          <w:szCs w:val="28"/>
        </w:rPr>
        <w:t xml:space="preserve"> Rowińska-Żyrek M (2016), "Zinc homeostasis at the bacteria/host interface-from coordination chemistry to nutritional immunity</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Chemistry</w:t>
      </w:r>
      <w:r w:rsidR="00186031" w:rsidRPr="00094C11">
        <w:rPr>
          <w:color w:val="000000" w:themeColor="text1"/>
          <w:sz w:val="28"/>
          <w:szCs w:val="28"/>
        </w:rPr>
        <w:t>. 22, tr. 15992-16010.</w:t>
      </w:r>
      <w:bookmarkEnd w:id="491"/>
    </w:p>
    <w:p w14:paraId="6E8F37A1" w14:textId="75659DEE" w:rsidR="00186031" w:rsidRPr="00094C11" w:rsidRDefault="00186031" w:rsidP="001C081A">
      <w:pPr>
        <w:pStyle w:val="EndNoteBibliography"/>
        <w:spacing w:line="360" w:lineRule="auto"/>
        <w:ind w:left="720" w:hanging="720"/>
        <w:rPr>
          <w:color w:val="000000" w:themeColor="text1"/>
          <w:sz w:val="28"/>
          <w:szCs w:val="28"/>
          <w:lang w:val="fr-FR"/>
        </w:rPr>
      </w:pPr>
      <w:bookmarkStart w:id="492" w:name="_ENREF_78"/>
      <w:r w:rsidRPr="00094C11">
        <w:rPr>
          <w:color w:val="000000" w:themeColor="text1"/>
          <w:sz w:val="28"/>
          <w:szCs w:val="28"/>
        </w:rPr>
        <w:t>78.</w:t>
      </w:r>
      <w:r w:rsidRPr="00094C11">
        <w:rPr>
          <w:color w:val="000000" w:themeColor="text1"/>
          <w:sz w:val="28"/>
          <w:szCs w:val="28"/>
        </w:rPr>
        <w:tab/>
        <w:t>Ong CY, erking O</w:t>
      </w:r>
      <w:r w:rsidR="000E5FEB" w:rsidRPr="00094C11">
        <w:rPr>
          <w:color w:val="000000" w:themeColor="text1"/>
          <w:sz w:val="28"/>
          <w:szCs w:val="28"/>
          <w:lang w:val="vi-VN"/>
        </w:rPr>
        <w:t>,</w:t>
      </w:r>
      <w:r w:rsidRPr="00094C11">
        <w:rPr>
          <w:color w:val="000000" w:themeColor="text1"/>
          <w:sz w:val="28"/>
          <w:szCs w:val="28"/>
        </w:rPr>
        <w:t xml:space="preserve"> Walker MJ et al. (2018), "New insights into the role of zinc acquisition and zinc tolerance in group A streptococcal infection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Infect Immun</w:t>
      </w:r>
      <w:r w:rsidRPr="00094C11">
        <w:rPr>
          <w:color w:val="000000" w:themeColor="text1"/>
          <w:sz w:val="28"/>
          <w:szCs w:val="28"/>
        </w:rPr>
        <w:t xml:space="preserve">. </w:t>
      </w:r>
      <w:r w:rsidRPr="00094C11">
        <w:rPr>
          <w:color w:val="000000" w:themeColor="text1"/>
          <w:sz w:val="28"/>
          <w:szCs w:val="28"/>
          <w:lang w:val="fr-FR"/>
        </w:rPr>
        <w:t>86: , tr. e00048-e118.</w:t>
      </w:r>
      <w:bookmarkEnd w:id="492"/>
    </w:p>
    <w:p w14:paraId="0AA28762" w14:textId="568E0051" w:rsidR="00186031" w:rsidRPr="00094C11" w:rsidRDefault="00186031" w:rsidP="001C081A">
      <w:pPr>
        <w:pStyle w:val="EndNoteBibliography"/>
        <w:spacing w:line="360" w:lineRule="auto"/>
        <w:ind w:left="720" w:hanging="720"/>
        <w:rPr>
          <w:color w:val="000000" w:themeColor="text1"/>
          <w:sz w:val="28"/>
          <w:szCs w:val="28"/>
        </w:rPr>
      </w:pPr>
      <w:bookmarkStart w:id="493" w:name="_ENREF_79"/>
      <w:r w:rsidRPr="00094C11">
        <w:rPr>
          <w:color w:val="000000" w:themeColor="text1"/>
          <w:sz w:val="28"/>
          <w:szCs w:val="28"/>
          <w:lang w:val="fr-FR"/>
        </w:rPr>
        <w:t>79.</w:t>
      </w:r>
      <w:r w:rsidRPr="00094C11">
        <w:rPr>
          <w:color w:val="000000" w:themeColor="text1"/>
          <w:sz w:val="28"/>
          <w:szCs w:val="28"/>
          <w:lang w:val="fr-FR"/>
        </w:rPr>
        <w:tab/>
        <w:t>Von Pein JB, Stocks CJ</w:t>
      </w:r>
      <w:r w:rsidR="000E5FEB" w:rsidRPr="00094C11">
        <w:rPr>
          <w:color w:val="000000" w:themeColor="text1"/>
          <w:sz w:val="28"/>
          <w:szCs w:val="28"/>
          <w:lang w:val="vi-VN"/>
        </w:rPr>
        <w:t>,</w:t>
      </w:r>
      <w:r w:rsidRPr="00094C11">
        <w:rPr>
          <w:color w:val="000000" w:themeColor="text1"/>
          <w:sz w:val="28"/>
          <w:szCs w:val="28"/>
          <w:lang w:val="fr-FR"/>
        </w:rPr>
        <w:t xml:space="preserve"> Schembri MA et al. </w:t>
      </w:r>
      <w:r w:rsidRPr="00094C11">
        <w:rPr>
          <w:color w:val="000000" w:themeColor="text1"/>
          <w:sz w:val="28"/>
          <w:szCs w:val="28"/>
        </w:rPr>
        <w:t>(2021), "An alloy of zinc and innate immunity: galvanising host defence against infection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Cell Microbiol</w:t>
      </w:r>
      <w:r w:rsidRPr="00094C11">
        <w:rPr>
          <w:color w:val="000000" w:themeColor="text1"/>
          <w:sz w:val="28"/>
          <w:szCs w:val="28"/>
        </w:rPr>
        <w:t>. 23, tr. e13268.</w:t>
      </w:r>
      <w:bookmarkEnd w:id="493"/>
    </w:p>
    <w:p w14:paraId="339F1F28" w14:textId="51263440" w:rsidR="00186031" w:rsidRPr="00094C11" w:rsidRDefault="00186031" w:rsidP="001C081A">
      <w:pPr>
        <w:pStyle w:val="EndNoteBibliography"/>
        <w:spacing w:line="360" w:lineRule="auto"/>
        <w:ind w:left="720" w:hanging="720"/>
        <w:rPr>
          <w:color w:val="000000" w:themeColor="text1"/>
          <w:sz w:val="28"/>
          <w:szCs w:val="28"/>
        </w:rPr>
      </w:pPr>
      <w:bookmarkStart w:id="494" w:name="_ENREF_80"/>
      <w:r w:rsidRPr="00094C11">
        <w:rPr>
          <w:color w:val="000000" w:themeColor="text1"/>
          <w:sz w:val="28"/>
          <w:szCs w:val="28"/>
        </w:rPr>
        <w:t>80.</w:t>
      </w:r>
      <w:r w:rsidRPr="00094C11">
        <w:rPr>
          <w:color w:val="000000" w:themeColor="text1"/>
          <w:sz w:val="28"/>
          <w:szCs w:val="28"/>
        </w:rPr>
        <w:tab/>
        <w:t>Stocks CJ, Phan MD</w:t>
      </w:r>
      <w:r w:rsidR="000E5FEB" w:rsidRPr="00094C11">
        <w:rPr>
          <w:color w:val="000000" w:themeColor="text1"/>
          <w:sz w:val="28"/>
          <w:szCs w:val="28"/>
          <w:lang w:val="vi-VN"/>
        </w:rPr>
        <w:t xml:space="preserve">, </w:t>
      </w:r>
      <w:r w:rsidRPr="00094C11">
        <w:rPr>
          <w:color w:val="000000" w:themeColor="text1"/>
          <w:sz w:val="28"/>
          <w:szCs w:val="28"/>
        </w:rPr>
        <w:t>Achard MES et al. (2019), " Uropathogenic Escherichia coli employs both evasion and resistance to subvert innate immune-mediated zinc toxicity for dissemination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Proc Natl Acad Sci USA</w:t>
      </w:r>
      <w:r w:rsidRPr="00094C11">
        <w:rPr>
          <w:color w:val="000000" w:themeColor="text1"/>
          <w:sz w:val="28"/>
          <w:szCs w:val="28"/>
        </w:rPr>
        <w:t>. 116, tr. 6341–6350.</w:t>
      </w:r>
      <w:bookmarkEnd w:id="494"/>
    </w:p>
    <w:p w14:paraId="65D1F34D" w14:textId="7FECD32D" w:rsidR="00186031" w:rsidRPr="00094C11" w:rsidRDefault="00186031" w:rsidP="001C081A">
      <w:pPr>
        <w:pStyle w:val="EndNoteBibliography"/>
        <w:spacing w:line="360" w:lineRule="auto"/>
        <w:ind w:left="720" w:hanging="720"/>
        <w:rPr>
          <w:color w:val="000000" w:themeColor="text1"/>
          <w:sz w:val="28"/>
          <w:szCs w:val="28"/>
        </w:rPr>
      </w:pPr>
      <w:bookmarkStart w:id="495" w:name="_ENREF_81"/>
      <w:r w:rsidRPr="00094C11">
        <w:rPr>
          <w:color w:val="000000" w:themeColor="text1"/>
          <w:sz w:val="28"/>
          <w:szCs w:val="28"/>
        </w:rPr>
        <w:t>81.</w:t>
      </w:r>
      <w:r w:rsidRPr="00094C11">
        <w:rPr>
          <w:color w:val="000000" w:themeColor="text1"/>
          <w:sz w:val="28"/>
          <w:szCs w:val="28"/>
        </w:rPr>
        <w:tab/>
        <w:t>Eijkelkamp BA, Morey JR</w:t>
      </w:r>
      <w:r w:rsidR="000E5FEB" w:rsidRPr="00094C11">
        <w:rPr>
          <w:color w:val="000000" w:themeColor="text1"/>
          <w:sz w:val="28"/>
          <w:szCs w:val="28"/>
          <w:lang w:val="vi-VN"/>
        </w:rPr>
        <w:t>,</w:t>
      </w:r>
      <w:r w:rsidRPr="00094C11">
        <w:rPr>
          <w:color w:val="000000" w:themeColor="text1"/>
          <w:sz w:val="28"/>
          <w:szCs w:val="28"/>
        </w:rPr>
        <w:t xml:space="preserve"> Neville SL et al. (2019), "Dietary zinc and the control of Streptococcus pneumoniae infection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PLoS Pathog</w:t>
      </w:r>
      <w:r w:rsidRPr="00094C11">
        <w:rPr>
          <w:color w:val="000000" w:themeColor="text1"/>
          <w:sz w:val="28"/>
          <w:szCs w:val="28"/>
        </w:rPr>
        <w:t>. 15, tr. 1007957.</w:t>
      </w:r>
      <w:bookmarkEnd w:id="495"/>
    </w:p>
    <w:p w14:paraId="6F0C8A5F" w14:textId="162C191C" w:rsidR="00186031" w:rsidRPr="00094C11" w:rsidRDefault="00186031" w:rsidP="001C081A">
      <w:pPr>
        <w:pStyle w:val="EndNoteBibliography"/>
        <w:spacing w:line="360" w:lineRule="auto"/>
        <w:ind w:left="720" w:hanging="720"/>
        <w:rPr>
          <w:color w:val="000000" w:themeColor="text1"/>
          <w:sz w:val="28"/>
          <w:szCs w:val="28"/>
        </w:rPr>
      </w:pPr>
      <w:bookmarkStart w:id="496" w:name="_ENREF_82"/>
      <w:r w:rsidRPr="00094C11">
        <w:rPr>
          <w:color w:val="000000" w:themeColor="text1"/>
          <w:sz w:val="28"/>
          <w:szCs w:val="28"/>
        </w:rPr>
        <w:t>82.</w:t>
      </w:r>
      <w:r w:rsidRPr="00094C11">
        <w:rPr>
          <w:color w:val="000000" w:themeColor="text1"/>
          <w:sz w:val="28"/>
          <w:szCs w:val="28"/>
        </w:rPr>
        <w:tab/>
        <w:t>Coles CL, Sherchand JB</w:t>
      </w:r>
      <w:r w:rsidR="000E5FEB" w:rsidRPr="00094C11">
        <w:rPr>
          <w:color w:val="000000" w:themeColor="text1"/>
          <w:sz w:val="28"/>
          <w:szCs w:val="28"/>
          <w:lang w:val="vi-VN"/>
        </w:rPr>
        <w:t>,</w:t>
      </w:r>
      <w:r w:rsidRPr="00094C11">
        <w:rPr>
          <w:color w:val="000000" w:themeColor="text1"/>
          <w:sz w:val="28"/>
          <w:szCs w:val="28"/>
        </w:rPr>
        <w:t xml:space="preserve"> Khatry SK et al. (2008), "Zinc modifies the association between nasopharyngeal Streptococcus pneumoniae carriage and risk of acute lower respiratory infection among young children in rural Nepal. </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Nutr</w:t>
      </w:r>
      <w:r w:rsidRPr="00094C11">
        <w:rPr>
          <w:color w:val="000000" w:themeColor="text1"/>
          <w:sz w:val="28"/>
          <w:szCs w:val="28"/>
        </w:rPr>
        <w:t>. 138, tr. 2462-2467.</w:t>
      </w:r>
      <w:bookmarkEnd w:id="496"/>
    </w:p>
    <w:p w14:paraId="48F0393C" w14:textId="11331A48" w:rsidR="00186031" w:rsidRPr="00094C11" w:rsidRDefault="00186031" w:rsidP="001C081A">
      <w:pPr>
        <w:pStyle w:val="EndNoteBibliography"/>
        <w:spacing w:line="360" w:lineRule="auto"/>
        <w:ind w:left="720" w:hanging="720"/>
        <w:rPr>
          <w:color w:val="000000" w:themeColor="text1"/>
          <w:sz w:val="28"/>
          <w:szCs w:val="28"/>
          <w:lang w:val="fr-FR"/>
        </w:rPr>
      </w:pPr>
      <w:bookmarkStart w:id="497" w:name="_ENREF_83"/>
      <w:r w:rsidRPr="00094C11">
        <w:rPr>
          <w:color w:val="000000" w:themeColor="text1"/>
          <w:sz w:val="28"/>
          <w:szCs w:val="28"/>
        </w:rPr>
        <w:lastRenderedPageBreak/>
        <w:t>83.</w:t>
      </w:r>
      <w:r w:rsidRPr="00094C11">
        <w:rPr>
          <w:color w:val="000000" w:themeColor="text1"/>
          <w:sz w:val="28"/>
          <w:szCs w:val="28"/>
        </w:rPr>
        <w:tab/>
        <w:t>Strand TA, Hollingshead SK</w:t>
      </w:r>
      <w:r w:rsidR="000E5FEB" w:rsidRPr="00094C11">
        <w:rPr>
          <w:color w:val="000000" w:themeColor="text1"/>
          <w:sz w:val="28"/>
          <w:szCs w:val="28"/>
          <w:lang w:val="vi-VN"/>
        </w:rPr>
        <w:t>,</w:t>
      </w:r>
      <w:r w:rsidRPr="00094C11">
        <w:rPr>
          <w:color w:val="000000" w:themeColor="text1"/>
          <w:sz w:val="28"/>
          <w:szCs w:val="28"/>
        </w:rPr>
        <w:t xml:space="preserve"> Julshamn K et al. (2003), "Effects of zinc deficiency and pneumococcal surface protein A immunization on zinc status and the risk of severe infection in mice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Infect Immun</w:t>
      </w:r>
      <w:r w:rsidRPr="00094C11">
        <w:rPr>
          <w:color w:val="000000" w:themeColor="text1"/>
          <w:sz w:val="28"/>
          <w:szCs w:val="28"/>
        </w:rPr>
        <w:t xml:space="preserve">. </w:t>
      </w:r>
      <w:r w:rsidRPr="00094C11">
        <w:rPr>
          <w:color w:val="000000" w:themeColor="text1"/>
          <w:sz w:val="28"/>
          <w:szCs w:val="28"/>
          <w:lang w:val="fr-FR"/>
        </w:rPr>
        <w:t>71, tr. 2009-2013.</w:t>
      </w:r>
      <w:bookmarkEnd w:id="497"/>
    </w:p>
    <w:p w14:paraId="6761A5E5" w14:textId="1028500E" w:rsidR="00186031" w:rsidRPr="00094C11" w:rsidRDefault="00186031" w:rsidP="001C081A">
      <w:pPr>
        <w:pStyle w:val="EndNoteBibliography"/>
        <w:spacing w:line="360" w:lineRule="auto"/>
        <w:ind w:left="720" w:hanging="720"/>
        <w:rPr>
          <w:color w:val="000000" w:themeColor="text1"/>
          <w:sz w:val="28"/>
          <w:szCs w:val="28"/>
        </w:rPr>
      </w:pPr>
      <w:bookmarkStart w:id="498" w:name="_ENREF_84"/>
      <w:r w:rsidRPr="00094C11">
        <w:rPr>
          <w:color w:val="000000" w:themeColor="text1"/>
          <w:sz w:val="28"/>
          <w:szCs w:val="28"/>
          <w:lang w:val="fr-FR"/>
        </w:rPr>
        <w:t>84.</w:t>
      </w:r>
      <w:r w:rsidRPr="00094C11">
        <w:rPr>
          <w:color w:val="000000" w:themeColor="text1"/>
          <w:sz w:val="28"/>
          <w:szCs w:val="28"/>
          <w:lang w:val="fr-FR"/>
        </w:rPr>
        <w:tab/>
        <w:t>Strand TA, Briles DE</w:t>
      </w:r>
      <w:r w:rsidR="000E5FEB" w:rsidRPr="00094C11">
        <w:rPr>
          <w:color w:val="000000" w:themeColor="text1"/>
          <w:sz w:val="28"/>
          <w:szCs w:val="28"/>
          <w:lang w:val="vi-VN"/>
        </w:rPr>
        <w:t>,</w:t>
      </w:r>
      <w:r w:rsidRPr="00094C11">
        <w:rPr>
          <w:color w:val="000000" w:themeColor="text1"/>
          <w:sz w:val="28"/>
          <w:szCs w:val="28"/>
          <w:lang w:val="fr-FR"/>
        </w:rPr>
        <w:t xml:space="preserve"> Gjessing HK et al. </w:t>
      </w:r>
      <w:r w:rsidRPr="00094C11">
        <w:rPr>
          <w:color w:val="000000" w:themeColor="text1"/>
          <w:sz w:val="28"/>
          <w:szCs w:val="28"/>
        </w:rPr>
        <w:t>(2001), "Pneumococcal pulmonary infection, septicemia and survival in young zinc-depleted mice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Br J Nutr</w:t>
      </w:r>
      <w:r w:rsidRPr="00094C11">
        <w:rPr>
          <w:color w:val="000000" w:themeColor="text1"/>
          <w:sz w:val="28"/>
          <w:szCs w:val="28"/>
        </w:rPr>
        <w:t>. 86, tr. 301-306.</w:t>
      </w:r>
      <w:bookmarkEnd w:id="498"/>
    </w:p>
    <w:p w14:paraId="56F37845" w14:textId="4311628A" w:rsidR="00186031" w:rsidRPr="00094C11" w:rsidRDefault="00186031" w:rsidP="001C081A">
      <w:pPr>
        <w:pStyle w:val="EndNoteBibliography"/>
        <w:spacing w:line="360" w:lineRule="auto"/>
        <w:ind w:left="720" w:hanging="720"/>
        <w:rPr>
          <w:color w:val="000000" w:themeColor="text1"/>
          <w:sz w:val="28"/>
          <w:szCs w:val="28"/>
        </w:rPr>
      </w:pPr>
      <w:bookmarkStart w:id="499" w:name="_ENREF_85"/>
      <w:r w:rsidRPr="00094C11">
        <w:rPr>
          <w:color w:val="000000" w:themeColor="text1"/>
          <w:sz w:val="28"/>
          <w:szCs w:val="28"/>
          <w:lang w:val="fr-FR"/>
        </w:rPr>
        <w:t>85.</w:t>
      </w:r>
      <w:r w:rsidRPr="00094C11">
        <w:rPr>
          <w:color w:val="000000" w:themeColor="text1"/>
          <w:sz w:val="28"/>
          <w:szCs w:val="28"/>
          <w:lang w:val="fr-FR"/>
        </w:rPr>
        <w:tab/>
        <w:t>Hamza SA, Mousa SM</w:t>
      </w:r>
      <w:r w:rsidR="000E5FEB" w:rsidRPr="00094C11">
        <w:rPr>
          <w:color w:val="000000" w:themeColor="text1"/>
          <w:sz w:val="28"/>
          <w:szCs w:val="28"/>
          <w:lang w:val="vi-VN"/>
        </w:rPr>
        <w:t>,</w:t>
      </w:r>
      <w:r w:rsidRPr="00094C11">
        <w:rPr>
          <w:color w:val="000000" w:themeColor="text1"/>
          <w:sz w:val="28"/>
          <w:szCs w:val="28"/>
          <w:lang w:val="fr-FR"/>
        </w:rPr>
        <w:t xml:space="preserve"> Taha SE et al. </w:t>
      </w:r>
      <w:r w:rsidRPr="00094C11">
        <w:rPr>
          <w:color w:val="000000" w:themeColor="text1"/>
          <w:sz w:val="28"/>
          <w:szCs w:val="28"/>
        </w:rPr>
        <w:t>(). (2012), "Immune response of 23-valent pneumococcal polysaccharide vaccinated elderly and its relation to frailty indices, nutritional status, and serum zinc levels.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Geriatr Gerontol Int</w:t>
      </w:r>
      <w:r w:rsidRPr="00094C11">
        <w:rPr>
          <w:color w:val="000000" w:themeColor="text1"/>
          <w:sz w:val="28"/>
          <w:szCs w:val="28"/>
        </w:rPr>
        <w:t>. 12, tr. 223-229.</w:t>
      </w:r>
      <w:bookmarkEnd w:id="499"/>
    </w:p>
    <w:p w14:paraId="73B918B4" w14:textId="0AEEB034" w:rsidR="00186031" w:rsidRPr="00094C11" w:rsidRDefault="00186031" w:rsidP="001C081A">
      <w:pPr>
        <w:pStyle w:val="EndNoteBibliography"/>
        <w:spacing w:line="360" w:lineRule="auto"/>
        <w:ind w:left="720" w:hanging="720"/>
        <w:rPr>
          <w:color w:val="000000" w:themeColor="text1"/>
          <w:sz w:val="28"/>
          <w:szCs w:val="28"/>
          <w:lang w:val="fr-FR"/>
        </w:rPr>
      </w:pPr>
      <w:bookmarkStart w:id="500" w:name="_ENREF_86"/>
      <w:r w:rsidRPr="00094C11">
        <w:rPr>
          <w:color w:val="000000" w:themeColor="text1"/>
          <w:sz w:val="28"/>
          <w:szCs w:val="28"/>
          <w:lang w:val="fr-FR"/>
        </w:rPr>
        <w:t>86.</w:t>
      </w:r>
      <w:r w:rsidRPr="00094C11">
        <w:rPr>
          <w:color w:val="000000" w:themeColor="text1"/>
          <w:sz w:val="28"/>
          <w:szCs w:val="28"/>
          <w:lang w:val="fr-FR"/>
        </w:rPr>
        <w:tab/>
        <w:t>Jacobsen FE</w:t>
      </w:r>
      <w:r w:rsidR="000E5FEB" w:rsidRPr="00094C11">
        <w:rPr>
          <w:color w:val="000000" w:themeColor="text1"/>
          <w:sz w:val="28"/>
          <w:szCs w:val="28"/>
          <w:lang w:val="vi-VN"/>
        </w:rPr>
        <w:t>,</w:t>
      </w:r>
      <w:r w:rsidRPr="00094C11">
        <w:rPr>
          <w:color w:val="000000" w:themeColor="text1"/>
          <w:sz w:val="28"/>
          <w:szCs w:val="28"/>
          <w:lang w:val="fr-FR"/>
        </w:rPr>
        <w:t xml:space="preserve"> Kazmierczak KM et al. </w:t>
      </w:r>
      <w:r w:rsidRPr="00094C11">
        <w:rPr>
          <w:color w:val="000000" w:themeColor="text1"/>
          <w:sz w:val="28"/>
          <w:szCs w:val="28"/>
        </w:rPr>
        <w:t>(2011), " Interplay between manganese and zinc homeostasis in the human pathogen Streptococcus pneumoniae.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Metallomics</w:t>
      </w:r>
      <w:r w:rsidRPr="00094C11">
        <w:rPr>
          <w:color w:val="000000" w:themeColor="text1"/>
          <w:sz w:val="28"/>
          <w:szCs w:val="28"/>
        </w:rPr>
        <w:t xml:space="preserve">. </w:t>
      </w:r>
      <w:r w:rsidRPr="00094C11">
        <w:rPr>
          <w:color w:val="000000" w:themeColor="text1"/>
          <w:sz w:val="28"/>
          <w:szCs w:val="28"/>
          <w:lang w:val="fr-FR"/>
        </w:rPr>
        <w:t>3, tr. 38–41.</w:t>
      </w:r>
      <w:bookmarkEnd w:id="500"/>
    </w:p>
    <w:p w14:paraId="346BD63F" w14:textId="2A1249AD" w:rsidR="00186031" w:rsidRPr="00094C11" w:rsidRDefault="00186031" w:rsidP="001C081A">
      <w:pPr>
        <w:pStyle w:val="EndNoteBibliography"/>
        <w:spacing w:line="360" w:lineRule="auto"/>
        <w:ind w:left="720" w:hanging="720"/>
        <w:rPr>
          <w:color w:val="000000" w:themeColor="text1"/>
          <w:sz w:val="28"/>
          <w:szCs w:val="28"/>
        </w:rPr>
      </w:pPr>
      <w:bookmarkStart w:id="501" w:name="_ENREF_87"/>
      <w:r w:rsidRPr="00094C11">
        <w:rPr>
          <w:color w:val="000000" w:themeColor="text1"/>
          <w:sz w:val="28"/>
          <w:szCs w:val="28"/>
          <w:lang w:val="fr-FR"/>
        </w:rPr>
        <w:t>87.</w:t>
      </w:r>
      <w:r w:rsidRPr="00094C11">
        <w:rPr>
          <w:color w:val="000000" w:themeColor="text1"/>
          <w:sz w:val="28"/>
          <w:szCs w:val="28"/>
          <w:lang w:val="fr-FR"/>
        </w:rPr>
        <w:tab/>
        <w:t xml:space="preserve">Pasquet J, Chevalier Y và Pelletier J et al. </w:t>
      </w:r>
      <w:r w:rsidRPr="00094C11">
        <w:rPr>
          <w:color w:val="000000" w:themeColor="text1"/>
          <w:sz w:val="28"/>
          <w:szCs w:val="28"/>
        </w:rPr>
        <w:t>(2014), "The contribution of zinc ions to the antimicrobial activity of zinc oxide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Colloids Surf Physicochem Eng Asp</w:t>
      </w:r>
      <w:r w:rsidRPr="00094C11">
        <w:rPr>
          <w:color w:val="000000" w:themeColor="text1"/>
          <w:sz w:val="28"/>
          <w:szCs w:val="28"/>
        </w:rPr>
        <w:t>. 457, tr. 263-274.</w:t>
      </w:r>
      <w:bookmarkEnd w:id="501"/>
    </w:p>
    <w:p w14:paraId="2390A1A9" w14:textId="1A9012B3" w:rsidR="00186031" w:rsidRPr="00094C11" w:rsidRDefault="00186031" w:rsidP="001C081A">
      <w:pPr>
        <w:pStyle w:val="EndNoteBibliography"/>
        <w:spacing w:line="360" w:lineRule="auto"/>
        <w:ind w:left="720" w:hanging="720"/>
        <w:rPr>
          <w:color w:val="000000" w:themeColor="text1"/>
          <w:sz w:val="28"/>
          <w:szCs w:val="28"/>
        </w:rPr>
      </w:pPr>
      <w:bookmarkStart w:id="502" w:name="_ENREF_88"/>
      <w:r w:rsidRPr="00094C11">
        <w:rPr>
          <w:color w:val="000000" w:themeColor="text1"/>
          <w:sz w:val="28"/>
          <w:szCs w:val="28"/>
        </w:rPr>
        <w:t>88.</w:t>
      </w:r>
      <w:r w:rsidRPr="00094C11">
        <w:rPr>
          <w:color w:val="000000" w:themeColor="text1"/>
          <w:sz w:val="28"/>
          <w:szCs w:val="28"/>
        </w:rPr>
        <w:tab/>
        <w:t>Bhattacharyya P, Agarwal B</w:t>
      </w:r>
      <w:r w:rsidR="000E5FEB" w:rsidRPr="00094C11">
        <w:rPr>
          <w:color w:val="000000" w:themeColor="text1"/>
          <w:sz w:val="28"/>
          <w:szCs w:val="28"/>
          <w:lang w:val="vi-VN"/>
        </w:rPr>
        <w:t>,</w:t>
      </w:r>
      <w:r w:rsidRPr="00094C11">
        <w:rPr>
          <w:color w:val="000000" w:themeColor="text1"/>
          <w:sz w:val="28"/>
          <w:szCs w:val="28"/>
        </w:rPr>
        <w:t xml:space="preserve"> Goswami M et al. (2018), "Zinc oxide nanoparticle inhibits the biofilm formation of Streptococcus pneumoniae.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Antonie van Leeuwenhoek</w:t>
      </w:r>
      <w:r w:rsidRPr="00094C11">
        <w:rPr>
          <w:color w:val="000000" w:themeColor="text1"/>
          <w:sz w:val="28"/>
          <w:szCs w:val="28"/>
        </w:rPr>
        <w:t>. 111, tr. 89-99.</w:t>
      </w:r>
      <w:bookmarkEnd w:id="502"/>
    </w:p>
    <w:p w14:paraId="1EBEB8C3" w14:textId="28683A25" w:rsidR="00186031" w:rsidRPr="00094C11" w:rsidRDefault="00186031" w:rsidP="001C081A">
      <w:pPr>
        <w:pStyle w:val="EndNoteBibliography"/>
        <w:spacing w:line="360" w:lineRule="auto"/>
        <w:ind w:left="720" w:hanging="720"/>
        <w:rPr>
          <w:color w:val="000000" w:themeColor="text1"/>
          <w:sz w:val="28"/>
          <w:szCs w:val="28"/>
        </w:rPr>
      </w:pPr>
      <w:bookmarkStart w:id="503" w:name="_ENREF_89"/>
      <w:r w:rsidRPr="00094C11">
        <w:rPr>
          <w:color w:val="000000" w:themeColor="text1"/>
          <w:sz w:val="28"/>
          <w:szCs w:val="28"/>
        </w:rPr>
        <w:t>89.</w:t>
      </w:r>
      <w:r w:rsidRPr="00094C11">
        <w:rPr>
          <w:color w:val="000000" w:themeColor="text1"/>
          <w:sz w:val="28"/>
          <w:szCs w:val="28"/>
        </w:rPr>
        <w:tab/>
      </w:r>
      <w:r w:rsidRPr="00E42598">
        <w:rPr>
          <w:color w:val="000000" w:themeColor="text1"/>
          <w:spacing w:val="-4"/>
          <w:sz w:val="28"/>
          <w:szCs w:val="28"/>
        </w:rPr>
        <w:t xml:space="preserve">Kadiyala U, Turali-Emre ES </w:t>
      </w:r>
      <w:r w:rsidR="00151E0E" w:rsidRPr="00E42598">
        <w:rPr>
          <w:color w:val="000000" w:themeColor="text1"/>
          <w:spacing w:val="-4"/>
          <w:sz w:val="28"/>
          <w:szCs w:val="28"/>
        </w:rPr>
        <w:t>e</w:t>
      </w:r>
      <w:r w:rsidRPr="00E42598">
        <w:rPr>
          <w:color w:val="000000" w:themeColor="text1"/>
          <w:spacing w:val="-4"/>
          <w:sz w:val="28"/>
          <w:szCs w:val="28"/>
        </w:rPr>
        <w:t>t al (2018), "Unexpected insights into antibacterial activity of zinc oxide nanoparticles against methicillin resistant Staphylococcus aureus (MRSA)</w:t>
      </w:r>
      <w:r w:rsidRPr="00E42598">
        <w:rPr>
          <w:i/>
          <w:color w:val="000000" w:themeColor="text1"/>
          <w:spacing w:val="-4"/>
          <w:sz w:val="28"/>
          <w:szCs w:val="28"/>
        </w:rPr>
        <w:t>"</w:t>
      </w:r>
      <w:r w:rsidRPr="00E42598">
        <w:rPr>
          <w:color w:val="000000" w:themeColor="text1"/>
          <w:spacing w:val="-4"/>
          <w:sz w:val="28"/>
          <w:szCs w:val="28"/>
        </w:rPr>
        <w:t xml:space="preserve">, </w:t>
      </w:r>
      <w:r w:rsidRPr="00E42598">
        <w:rPr>
          <w:i/>
          <w:color w:val="000000" w:themeColor="text1"/>
          <w:spacing w:val="-4"/>
          <w:sz w:val="28"/>
          <w:szCs w:val="28"/>
        </w:rPr>
        <w:t>Nanoscale</w:t>
      </w:r>
      <w:r w:rsidRPr="00E42598">
        <w:rPr>
          <w:color w:val="000000" w:themeColor="text1"/>
          <w:spacing w:val="-4"/>
          <w:sz w:val="28"/>
          <w:szCs w:val="28"/>
        </w:rPr>
        <w:t>. 10, tr. 4927-4939.</w:t>
      </w:r>
      <w:bookmarkEnd w:id="503"/>
    </w:p>
    <w:p w14:paraId="6D091BAA" w14:textId="19D1E7A6" w:rsidR="00186031" w:rsidRPr="00094C11" w:rsidRDefault="00186031" w:rsidP="001C081A">
      <w:pPr>
        <w:pStyle w:val="EndNoteBibliography"/>
        <w:spacing w:line="360" w:lineRule="auto"/>
        <w:ind w:left="720" w:hanging="720"/>
        <w:rPr>
          <w:color w:val="000000" w:themeColor="text1"/>
          <w:sz w:val="28"/>
          <w:szCs w:val="28"/>
        </w:rPr>
      </w:pPr>
      <w:bookmarkStart w:id="504" w:name="_ENREF_90"/>
      <w:r w:rsidRPr="00094C11">
        <w:rPr>
          <w:color w:val="000000" w:themeColor="text1"/>
          <w:sz w:val="28"/>
          <w:szCs w:val="28"/>
        </w:rPr>
        <w:t>90.</w:t>
      </w:r>
      <w:r w:rsidRPr="00094C11">
        <w:rPr>
          <w:color w:val="000000" w:themeColor="text1"/>
          <w:sz w:val="28"/>
          <w:szCs w:val="28"/>
        </w:rPr>
        <w:tab/>
        <w:t>Nguyễn Thị Yến và Nguyễn Thị Quỳnh Hương (2012), "Nguyên nhân của viêm phế quản phổi kéo dài ở trẻ em &lt;2 tuổi tại Bệnh vịên Nhi Trung ương</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Tạp chí Y học Việt Nam</w:t>
      </w:r>
      <w:r w:rsidRPr="00094C11">
        <w:rPr>
          <w:color w:val="000000" w:themeColor="text1"/>
          <w:sz w:val="28"/>
          <w:szCs w:val="28"/>
        </w:rPr>
        <w:t>. tập 391, tr. 63-66.</w:t>
      </w:r>
      <w:bookmarkEnd w:id="504"/>
    </w:p>
    <w:p w14:paraId="283C96DB" w14:textId="0117DBE2" w:rsidR="00186031" w:rsidRPr="00094C11" w:rsidRDefault="00186031" w:rsidP="001C081A">
      <w:pPr>
        <w:pStyle w:val="EndNoteBibliography"/>
        <w:spacing w:line="360" w:lineRule="auto"/>
        <w:ind w:left="720" w:hanging="720"/>
        <w:rPr>
          <w:color w:val="000000" w:themeColor="text1"/>
          <w:sz w:val="28"/>
          <w:szCs w:val="28"/>
          <w:lang w:val="fr-FR"/>
        </w:rPr>
      </w:pPr>
      <w:bookmarkStart w:id="505" w:name="_ENREF_91"/>
      <w:r w:rsidRPr="00094C11">
        <w:rPr>
          <w:color w:val="000000" w:themeColor="text1"/>
          <w:sz w:val="28"/>
          <w:szCs w:val="28"/>
        </w:rPr>
        <w:lastRenderedPageBreak/>
        <w:t>91.</w:t>
      </w:r>
      <w:r w:rsidRPr="00094C11">
        <w:rPr>
          <w:color w:val="000000" w:themeColor="text1"/>
          <w:sz w:val="28"/>
          <w:szCs w:val="28"/>
        </w:rPr>
        <w:tab/>
        <w:t>Sahu D, Kannan GM</w:t>
      </w:r>
      <w:r w:rsidR="000E5FEB" w:rsidRPr="00094C11">
        <w:rPr>
          <w:color w:val="000000" w:themeColor="text1"/>
          <w:sz w:val="28"/>
          <w:szCs w:val="28"/>
          <w:lang w:val="vi-VN"/>
        </w:rPr>
        <w:t>,</w:t>
      </w:r>
      <w:r w:rsidRPr="00094C11">
        <w:rPr>
          <w:color w:val="000000" w:themeColor="text1"/>
          <w:sz w:val="28"/>
          <w:szCs w:val="28"/>
        </w:rPr>
        <w:t xml:space="preserve"> Vijayaraghavan R et al. (2013), "Nanosized zinc oxide induces toxicity in human lung cells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ISRN Toxicol</w:t>
      </w:r>
      <w:r w:rsidRPr="00094C11">
        <w:rPr>
          <w:color w:val="000000" w:themeColor="text1"/>
          <w:sz w:val="28"/>
          <w:szCs w:val="28"/>
        </w:rPr>
        <w:t xml:space="preserve">. </w:t>
      </w:r>
      <w:r w:rsidRPr="00094C11">
        <w:rPr>
          <w:color w:val="000000" w:themeColor="text1"/>
          <w:sz w:val="28"/>
          <w:szCs w:val="28"/>
          <w:lang w:val="fr-FR"/>
        </w:rPr>
        <w:t>2013, tr. 316075.</w:t>
      </w:r>
      <w:bookmarkEnd w:id="505"/>
    </w:p>
    <w:p w14:paraId="1B5FD87A" w14:textId="3F20A06B" w:rsidR="00186031" w:rsidRPr="00094C11" w:rsidRDefault="00186031" w:rsidP="001C081A">
      <w:pPr>
        <w:pStyle w:val="EndNoteBibliography"/>
        <w:spacing w:line="360" w:lineRule="auto"/>
        <w:ind w:left="720" w:hanging="720"/>
        <w:rPr>
          <w:color w:val="000000" w:themeColor="text1"/>
          <w:sz w:val="28"/>
          <w:szCs w:val="28"/>
          <w:lang w:val="fr-FR"/>
        </w:rPr>
      </w:pPr>
      <w:bookmarkStart w:id="506" w:name="_ENREF_92"/>
      <w:r w:rsidRPr="00094C11">
        <w:rPr>
          <w:color w:val="000000" w:themeColor="text1"/>
          <w:sz w:val="28"/>
          <w:szCs w:val="28"/>
          <w:lang w:val="fr-FR"/>
        </w:rPr>
        <w:t>92.</w:t>
      </w:r>
      <w:r w:rsidRPr="00094C11">
        <w:rPr>
          <w:color w:val="000000" w:themeColor="text1"/>
          <w:sz w:val="28"/>
          <w:szCs w:val="28"/>
          <w:lang w:val="fr-FR"/>
        </w:rPr>
        <w:tab/>
        <w:t>Lin CD, Kou YY</w:t>
      </w:r>
      <w:r w:rsidR="000E5FEB" w:rsidRPr="00094C11">
        <w:rPr>
          <w:color w:val="000000" w:themeColor="text1"/>
          <w:sz w:val="28"/>
          <w:szCs w:val="28"/>
          <w:lang w:val="vi-VN"/>
        </w:rPr>
        <w:t>,</w:t>
      </w:r>
      <w:r w:rsidRPr="00094C11">
        <w:rPr>
          <w:color w:val="000000" w:themeColor="text1"/>
          <w:sz w:val="28"/>
          <w:szCs w:val="28"/>
          <w:lang w:val="fr-FR"/>
        </w:rPr>
        <w:t xml:space="preserve"> Liao CY et al. </w:t>
      </w:r>
      <w:r w:rsidRPr="00094C11">
        <w:rPr>
          <w:color w:val="000000" w:themeColor="text1"/>
          <w:sz w:val="28"/>
          <w:szCs w:val="28"/>
        </w:rPr>
        <w:t>(2014), "Zinc oxide nanoparticles impair bacterial clearance by macrophages.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Nanomedicine (Lond)</w:t>
      </w:r>
      <w:r w:rsidRPr="00094C11">
        <w:rPr>
          <w:color w:val="000000" w:themeColor="text1"/>
          <w:sz w:val="28"/>
          <w:szCs w:val="28"/>
        </w:rPr>
        <w:t xml:space="preserve">. </w:t>
      </w:r>
      <w:r w:rsidRPr="00094C11">
        <w:rPr>
          <w:color w:val="000000" w:themeColor="text1"/>
          <w:sz w:val="28"/>
          <w:szCs w:val="28"/>
          <w:lang w:val="fr-FR"/>
        </w:rPr>
        <w:t>9, tr. 1327–1339.</w:t>
      </w:r>
      <w:bookmarkEnd w:id="506"/>
    </w:p>
    <w:p w14:paraId="66FE015E" w14:textId="4319D6E5" w:rsidR="00186031" w:rsidRPr="00094C11" w:rsidRDefault="00186031" w:rsidP="001C081A">
      <w:pPr>
        <w:pStyle w:val="EndNoteBibliography"/>
        <w:spacing w:line="360" w:lineRule="auto"/>
        <w:ind w:left="720" w:hanging="720"/>
        <w:rPr>
          <w:color w:val="000000" w:themeColor="text1"/>
          <w:sz w:val="28"/>
          <w:szCs w:val="28"/>
          <w:lang w:val="fr-FR"/>
        </w:rPr>
      </w:pPr>
      <w:bookmarkStart w:id="507" w:name="_ENREF_93"/>
      <w:r w:rsidRPr="00094C11">
        <w:rPr>
          <w:color w:val="000000" w:themeColor="text1"/>
          <w:sz w:val="28"/>
          <w:szCs w:val="28"/>
          <w:lang w:val="fr-FR"/>
        </w:rPr>
        <w:t>93.</w:t>
      </w:r>
      <w:r w:rsidRPr="00094C11">
        <w:rPr>
          <w:color w:val="000000" w:themeColor="text1"/>
          <w:sz w:val="28"/>
          <w:szCs w:val="28"/>
          <w:lang w:val="fr-FR"/>
        </w:rPr>
        <w:tab/>
        <w:t>Bayle L, Chimalapati S</w:t>
      </w:r>
      <w:r w:rsidR="000E5FEB" w:rsidRPr="00094C11">
        <w:rPr>
          <w:color w:val="000000" w:themeColor="text1"/>
          <w:sz w:val="28"/>
          <w:szCs w:val="28"/>
          <w:lang w:val="vi-VN"/>
        </w:rPr>
        <w:t>,</w:t>
      </w:r>
      <w:r w:rsidRPr="00094C11">
        <w:rPr>
          <w:color w:val="000000" w:themeColor="text1"/>
          <w:sz w:val="28"/>
          <w:szCs w:val="28"/>
          <w:lang w:val="fr-FR"/>
        </w:rPr>
        <w:t xml:space="preserve"> Schoehn G et al. </w:t>
      </w:r>
      <w:r w:rsidRPr="00094C11">
        <w:rPr>
          <w:color w:val="000000" w:themeColor="text1"/>
          <w:sz w:val="28"/>
          <w:szCs w:val="28"/>
        </w:rPr>
        <w:t>(2011), "Zinc uptake by Streptococcus pneumoniae depends on both AdcA and AdcAII and is essential for normal bacterial morphology and virulence.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Mol Microbiol</w:t>
      </w:r>
      <w:r w:rsidRPr="00094C11">
        <w:rPr>
          <w:color w:val="000000" w:themeColor="text1"/>
          <w:sz w:val="28"/>
          <w:szCs w:val="28"/>
        </w:rPr>
        <w:t xml:space="preserve">. </w:t>
      </w:r>
      <w:r w:rsidRPr="00094C11">
        <w:rPr>
          <w:color w:val="000000" w:themeColor="text1"/>
          <w:sz w:val="28"/>
          <w:szCs w:val="28"/>
          <w:lang w:val="fr-FR"/>
        </w:rPr>
        <w:t>82, tr. 904–916.</w:t>
      </w:r>
      <w:bookmarkEnd w:id="507"/>
    </w:p>
    <w:p w14:paraId="171A1227" w14:textId="6A800B0E" w:rsidR="00186031" w:rsidRPr="00094C11" w:rsidRDefault="00186031" w:rsidP="001C081A">
      <w:pPr>
        <w:pStyle w:val="EndNoteBibliography"/>
        <w:spacing w:line="360" w:lineRule="auto"/>
        <w:ind w:left="720" w:hanging="720"/>
        <w:rPr>
          <w:color w:val="000000" w:themeColor="text1"/>
          <w:sz w:val="28"/>
          <w:szCs w:val="28"/>
        </w:rPr>
      </w:pPr>
      <w:bookmarkStart w:id="508" w:name="_ENREF_94"/>
      <w:r w:rsidRPr="00094C11">
        <w:rPr>
          <w:color w:val="000000" w:themeColor="text1"/>
          <w:sz w:val="28"/>
          <w:szCs w:val="28"/>
          <w:lang w:val="fr-FR"/>
        </w:rPr>
        <w:t>94.</w:t>
      </w:r>
      <w:r w:rsidRPr="00094C11">
        <w:rPr>
          <w:color w:val="000000" w:themeColor="text1"/>
          <w:sz w:val="28"/>
          <w:szCs w:val="28"/>
          <w:lang w:val="fr-FR"/>
        </w:rPr>
        <w:tab/>
        <w:t>Brown LR, Caulkins RC</w:t>
      </w:r>
      <w:r w:rsidR="000E5FEB" w:rsidRPr="00094C11">
        <w:rPr>
          <w:color w:val="000000" w:themeColor="text1"/>
          <w:sz w:val="28"/>
          <w:szCs w:val="28"/>
          <w:lang w:val="vi-VN"/>
        </w:rPr>
        <w:t>,</w:t>
      </w:r>
      <w:r w:rsidRPr="00094C11">
        <w:rPr>
          <w:color w:val="000000" w:themeColor="text1"/>
          <w:sz w:val="28"/>
          <w:szCs w:val="28"/>
          <w:lang w:val="fr-FR"/>
        </w:rPr>
        <w:t xml:space="preserve"> Schartel TE et al. </w:t>
      </w:r>
      <w:r w:rsidRPr="00094C11">
        <w:rPr>
          <w:color w:val="000000" w:themeColor="text1"/>
          <w:sz w:val="28"/>
          <w:szCs w:val="28"/>
        </w:rPr>
        <w:t>(2017), "Increased zinc availability enhances initial aggregation and biofilm formation of Streptococcus pneumoniae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Front Cell Infect Microbiol</w:t>
      </w:r>
      <w:r w:rsidRPr="00094C11">
        <w:rPr>
          <w:color w:val="000000" w:themeColor="text1"/>
          <w:sz w:val="28"/>
          <w:szCs w:val="28"/>
        </w:rPr>
        <w:t>. 7, tr. 233.</w:t>
      </w:r>
      <w:bookmarkEnd w:id="508"/>
    </w:p>
    <w:p w14:paraId="05038D10" w14:textId="06DAF89D" w:rsidR="00186031" w:rsidRPr="00094C11" w:rsidRDefault="00186031" w:rsidP="001C081A">
      <w:pPr>
        <w:pStyle w:val="EndNoteBibliography"/>
        <w:spacing w:line="360" w:lineRule="auto"/>
        <w:ind w:left="720" w:hanging="720"/>
        <w:rPr>
          <w:color w:val="000000" w:themeColor="text1"/>
          <w:sz w:val="28"/>
          <w:szCs w:val="28"/>
        </w:rPr>
      </w:pPr>
      <w:bookmarkStart w:id="509" w:name="_ENREF_95"/>
      <w:r w:rsidRPr="00094C11">
        <w:rPr>
          <w:color w:val="000000" w:themeColor="text1"/>
          <w:sz w:val="28"/>
          <w:szCs w:val="28"/>
        </w:rPr>
        <w:t>95.</w:t>
      </w:r>
      <w:r w:rsidRPr="00094C11">
        <w:rPr>
          <w:color w:val="000000" w:themeColor="text1"/>
          <w:sz w:val="28"/>
          <w:szCs w:val="28"/>
        </w:rPr>
        <w:tab/>
        <w:t>Read SA, Obeid S</w:t>
      </w:r>
      <w:r w:rsidR="000E5FEB" w:rsidRPr="00094C11">
        <w:rPr>
          <w:color w:val="000000" w:themeColor="text1"/>
          <w:sz w:val="28"/>
          <w:szCs w:val="28"/>
          <w:lang w:val="vi-VN"/>
        </w:rPr>
        <w:t>,</w:t>
      </w:r>
      <w:r w:rsidRPr="00094C11">
        <w:rPr>
          <w:color w:val="000000" w:themeColor="text1"/>
          <w:sz w:val="28"/>
          <w:szCs w:val="28"/>
        </w:rPr>
        <w:t xml:space="preserve"> Ahlenstiel C et al. (2019), "The role of zinc in antiviral immunity.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Adv Nutr</w:t>
      </w:r>
      <w:r w:rsidRPr="00094C11">
        <w:rPr>
          <w:color w:val="000000" w:themeColor="text1"/>
          <w:sz w:val="28"/>
          <w:szCs w:val="28"/>
        </w:rPr>
        <w:t>. 10, tr. 696-710.</w:t>
      </w:r>
      <w:bookmarkEnd w:id="509"/>
    </w:p>
    <w:p w14:paraId="056FA372" w14:textId="7E11BA64" w:rsidR="00186031" w:rsidRPr="00094C11" w:rsidRDefault="00186031" w:rsidP="001C081A">
      <w:pPr>
        <w:pStyle w:val="EndNoteBibliography"/>
        <w:spacing w:line="360" w:lineRule="auto"/>
        <w:ind w:left="720" w:hanging="720"/>
        <w:rPr>
          <w:color w:val="000000" w:themeColor="text1"/>
          <w:sz w:val="28"/>
          <w:szCs w:val="28"/>
        </w:rPr>
      </w:pPr>
      <w:bookmarkStart w:id="510" w:name="_ENREF_96"/>
      <w:r w:rsidRPr="00094C11">
        <w:rPr>
          <w:color w:val="000000" w:themeColor="text1"/>
          <w:sz w:val="28"/>
          <w:szCs w:val="28"/>
        </w:rPr>
        <w:t>96.</w:t>
      </w:r>
      <w:r w:rsidRPr="00094C11">
        <w:rPr>
          <w:color w:val="000000" w:themeColor="text1"/>
          <w:sz w:val="28"/>
          <w:szCs w:val="28"/>
        </w:rPr>
        <w:tab/>
        <w:t>Baeis MG</w:t>
      </w:r>
      <w:r w:rsidR="000E5FEB" w:rsidRPr="00094C11">
        <w:rPr>
          <w:color w:val="000000" w:themeColor="text1"/>
          <w:sz w:val="28"/>
          <w:szCs w:val="28"/>
          <w:lang w:val="vi-VN"/>
        </w:rPr>
        <w:t>,</w:t>
      </w:r>
      <w:r w:rsidR="00C639D5" w:rsidRPr="00094C11">
        <w:rPr>
          <w:color w:val="000000" w:themeColor="text1"/>
          <w:sz w:val="28"/>
          <w:szCs w:val="28"/>
        </w:rPr>
        <w:t xml:space="preserve"> Qasemzadeh MJ.</w:t>
      </w:r>
      <w:r w:rsidRPr="00094C11">
        <w:rPr>
          <w:color w:val="000000" w:themeColor="text1"/>
          <w:sz w:val="28"/>
          <w:szCs w:val="28"/>
        </w:rPr>
        <w:t xml:space="preserve"> (2017), "Zinc Sulfate: An Effective Micronutrient for Common Colds in Children: A Double-Blind Placebo Controlled Trial.</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Jundishapur Journal of Chronic Disease Care.</w:t>
      </w:r>
      <w:r w:rsidRPr="00094C11">
        <w:rPr>
          <w:color w:val="000000" w:themeColor="text1"/>
          <w:sz w:val="28"/>
          <w:szCs w:val="28"/>
        </w:rPr>
        <w:t xml:space="preserve"> 6(4), tr. e55010.</w:t>
      </w:r>
      <w:bookmarkEnd w:id="510"/>
    </w:p>
    <w:p w14:paraId="4CDA1A12" w14:textId="25FC7026" w:rsidR="00186031" w:rsidRPr="00094C11" w:rsidRDefault="00186031" w:rsidP="001C081A">
      <w:pPr>
        <w:pStyle w:val="EndNoteBibliography"/>
        <w:spacing w:line="360" w:lineRule="auto"/>
        <w:ind w:left="720" w:hanging="720"/>
        <w:rPr>
          <w:color w:val="000000" w:themeColor="text1"/>
          <w:sz w:val="28"/>
          <w:szCs w:val="28"/>
        </w:rPr>
      </w:pPr>
      <w:bookmarkStart w:id="511" w:name="_ENREF_97"/>
      <w:r w:rsidRPr="00094C11">
        <w:rPr>
          <w:color w:val="000000" w:themeColor="text1"/>
          <w:sz w:val="28"/>
          <w:szCs w:val="28"/>
          <w:lang w:val="fr-FR"/>
        </w:rPr>
        <w:t>97.</w:t>
      </w:r>
      <w:r w:rsidRPr="00094C11">
        <w:rPr>
          <w:color w:val="000000" w:themeColor="text1"/>
          <w:sz w:val="28"/>
          <w:szCs w:val="28"/>
          <w:lang w:val="fr-FR"/>
        </w:rPr>
        <w:tab/>
        <w:t>Che Z</w:t>
      </w:r>
      <w:r w:rsidR="00406BB7" w:rsidRPr="00094C11">
        <w:rPr>
          <w:color w:val="000000" w:themeColor="text1"/>
          <w:sz w:val="28"/>
          <w:szCs w:val="28"/>
          <w:lang w:val="vi-VN"/>
        </w:rPr>
        <w:t>,</w:t>
      </w:r>
      <w:r w:rsidR="00C639D5" w:rsidRPr="00094C11">
        <w:rPr>
          <w:color w:val="000000" w:themeColor="text1"/>
          <w:sz w:val="28"/>
          <w:szCs w:val="28"/>
          <w:lang w:val="fr-FR"/>
        </w:rPr>
        <w:t xml:space="preserve"> Sun J </w:t>
      </w:r>
      <w:r w:rsidRPr="00094C11">
        <w:rPr>
          <w:color w:val="000000" w:themeColor="text1"/>
          <w:sz w:val="28"/>
          <w:szCs w:val="28"/>
        </w:rPr>
        <w:t xml:space="preserve">(2016), "Investigation on relationship between whole blood zinc and Fe elements with children pneumonia caused by respiratory syncytial virus. </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Int J Lab Med</w:t>
      </w:r>
      <w:r w:rsidRPr="00094C11">
        <w:rPr>
          <w:color w:val="000000" w:themeColor="text1"/>
          <w:sz w:val="28"/>
          <w:szCs w:val="28"/>
        </w:rPr>
        <w:t>. 37, tr. 2401-2402.</w:t>
      </w:r>
      <w:bookmarkEnd w:id="511"/>
    </w:p>
    <w:p w14:paraId="7ED4999C" w14:textId="0380219A" w:rsidR="00186031" w:rsidRPr="00094C11" w:rsidRDefault="00186031" w:rsidP="001C081A">
      <w:pPr>
        <w:pStyle w:val="EndNoteBibliography"/>
        <w:spacing w:line="360" w:lineRule="auto"/>
        <w:ind w:left="720" w:hanging="720"/>
        <w:rPr>
          <w:color w:val="000000" w:themeColor="text1"/>
          <w:sz w:val="28"/>
          <w:szCs w:val="28"/>
        </w:rPr>
      </w:pPr>
      <w:bookmarkStart w:id="512" w:name="_ENREF_98"/>
      <w:r w:rsidRPr="00094C11">
        <w:rPr>
          <w:color w:val="000000" w:themeColor="text1"/>
          <w:sz w:val="28"/>
          <w:szCs w:val="28"/>
        </w:rPr>
        <w:t>98.</w:t>
      </w:r>
      <w:r w:rsidRPr="00094C11">
        <w:rPr>
          <w:color w:val="000000" w:themeColor="text1"/>
          <w:sz w:val="28"/>
          <w:szCs w:val="28"/>
        </w:rPr>
        <w:tab/>
      </w:r>
      <w:r w:rsidRPr="00094C11">
        <w:rPr>
          <w:color w:val="000000" w:themeColor="text1"/>
          <w:spacing w:val="-6"/>
          <w:sz w:val="28"/>
          <w:szCs w:val="28"/>
        </w:rPr>
        <w:t>Suara RO</w:t>
      </w:r>
      <w:r w:rsidR="00406BB7" w:rsidRPr="00094C11">
        <w:rPr>
          <w:color w:val="000000" w:themeColor="text1"/>
          <w:spacing w:val="-6"/>
          <w:sz w:val="28"/>
          <w:szCs w:val="28"/>
          <w:lang w:val="vi-VN"/>
        </w:rPr>
        <w:t>,</w:t>
      </w:r>
      <w:r w:rsidR="00C639D5" w:rsidRPr="00094C11">
        <w:rPr>
          <w:color w:val="000000" w:themeColor="text1"/>
          <w:spacing w:val="-6"/>
          <w:sz w:val="28"/>
          <w:szCs w:val="28"/>
        </w:rPr>
        <w:t xml:space="preserve"> Crowe JE</w:t>
      </w:r>
      <w:r w:rsidRPr="00094C11">
        <w:rPr>
          <w:color w:val="000000" w:themeColor="text1"/>
          <w:spacing w:val="-6"/>
          <w:sz w:val="28"/>
          <w:szCs w:val="28"/>
        </w:rPr>
        <w:t xml:space="preserve"> (2004), "Effect of zinc salts on respiratory syncytial virus replication</w:t>
      </w:r>
      <w:r w:rsidRPr="00094C11">
        <w:rPr>
          <w:i/>
          <w:color w:val="000000" w:themeColor="text1"/>
          <w:spacing w:val="-6"/>
          <w:sz w:val="28"/>
          <w:szCs w:val="28"/>
        </w:rPr>
        <w:t>"</w:t>
      </w:r>
      <w:r w:rsidRPr="00094C11">
        <w:rPr>
          <w:color w:val="000000" w:themeColor="text1"/>
          <w:spacing w:val="-6"/>
          <w:sz w:val="28"/>
          <w:szCs w:val="28"/>
        </w:rPr>
        <w:t xml:space="preserve">, </w:t>
      </w:r>
      <w:r w:rsidRPr="00094C11">
        <w:rPr>
          <w:i/>
          <w:color w:val="000000" w:themeColor="text1"/>
          <w:spacing w:val="-6"/>
          <w:sz w:val="28"/>
          <w:szCs w:val="28"/>
        </w:rPr>
        <w:t>Antimicrob Agents Chemother.</w:t>
      </w:r>
      <w:r w:rsidRPr="00094C11">
        <w:rPr>
          <w:color w:val="000000" w:themeColor="text1"/>
          <w:spacing w:val="-6"/>
          <w:sz w:val="28"/>
          <w:szCs w:val="28"/>
        </w:rPr>
        <w:t xml:space="preserve"> 48, tr. 783-790.</w:t>
      </w:r>
      <w:bookmarkEnd w:id="512"/>
    </w:p>
    <w:p w14:paraId="59281327" w14:textId="67291FB8" w:rsidR="00186031" w:rsidRPr="00094C11" w:rsidRDefault="00186031" w:rsidP="001C081A">
      <w:pPr>
        <w:pStyle w:val="EndNoteBibliography"/>
        <w:spacing w:line="360" w:lineRule="auto"/>
        <w:ind w:left="720" w:hanging="720"/>
        <w:rPr>
          <w:color w:val="000000" w:themeColor="text1"/>
          <w:sz w:val="28"/>
          <w:szCs w:val="28"/>
        </w:rPr>
      </w:pPr>
      <w:bookmarkStart w:id="513" w:name="_ENREF_99"/>
      <w:r w:rsidRPr="00094C11">
        <w:rPr>
          <w:color w:val="000000" w:themeColor="text1"/>
          <w:sz w:val="28"/>
          <w:szCs w:val="28"/>
        </w:rPr>
        <w:t>99.</w:t>
      </w:r>
      <w:r w:rsidRPr="00094C11">
        <w:rPr>
          <w:color w:val="000000" w:themeColor="text1"/>
          <w:sz w:val="28"/>
          <w:szCs w:val="28"/>
        </w:rPr>
        <w:tab/>
        <w:t>Lin FC</w:t>
      </w:r>
      <w:r w:rsidR="00C639D5" w:rsidRPr="00094C11">
        <w:rPr>
          <w:color w:val="000000" w:themeColor="text1"/>
          <w:sz w:val="28"/>
          <w:szCs w:val="28"/>
          <w:lang w:val="vi-VN"/>
        </w:rPr>
        <w:t>,</w:t>
      </w:r>
      <w:r w:rsidRPr="00094C11">
        <w:rPr>
          <w:color w:val="000000" w:themeColor="text1"/>
          <w:sz w:val="28"/>
          <w:szCs w:val="28"/>
        </w:rPr>
        <w:t xml:space="preserve"> Young HA (2014), "Interferons: Success in anti-viral immunotherapy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Cytokine Growth Factor Rev</w:t>
      </w:r>
      <w:r w:rsidRPr="00094C11">
        <w:rPr>
          <w:color w:val="000000" w:themeColor="text1"/>
          <w:sz w:val="28"/>
          <w:szCs w:val="28"/>
        </w:rPr>
        <w:t>. 25, tr. 369-376.</w:t>
      </w:r>
      <w:bookmarkEnd w:id="513"/>
    </w:p>
    <w:p w14:paraId="7AD2F29F" w14:textId="27BAD68F" w:rsidR="00186031" w:rsidRPr="00094C11" w:rsidRDefault="00186031" w:rsidP="001C081A">
      <w:pPr>
        <w:pStyle w:val="EndNoteBibliography"/>
        <w:spacing w:line="348" w:lineRule="auto"/>
        <w:ind w:left="720" w:hanging="720"/>
        <w:rPr>
          <w:color w:val="000000" w:themeColor="text1"/>
          <w:sz w:val="28"/>
          <w:szCs w:val="28"/>
        </w:rPr>
      </w:pPr>
      <w:bookmarkStart w:id="514" w:name="_ENREF_100"/>
      <w:r w:rsidRPr="00094C11">
        <w:rPr>
          <w:color w:val="000000" w:themeColor="text1"/>
          <w:sz w:val="28"/>
          <w:szCs w:val="28"/>
        </w:rPr>
        <w:lastRenderedPageBreak/>
        <w:t>100.</w:t>
      </w:r>
      <w:r w:rsidRPr="00094C11">
        <w:rPr>
          <w:color w:val="000000" w:themeColor="text1"/>
          <w:sz w:val="28"/>
          <w:szCs w:val="28"/>
        </w:rPr>
        <w:tab/>
        <w:t>Lê Thị Hồng Hanh</w:t>
      </w:r>
      <w:r w:rsidR="00D16D00" w:rsidRPr="00094C11">
        <w:rPr>
          <w:color w:val="000000" w:themeColor="text1"/>
          <w:sz w:val="28"/>
          <w:szCs w:val="28"/>
        </w:rPr>
        <w:t xml:space="preserve">, </w:t>
      </w:r>
      <w:r w:rsidRPr="00094C11">
        <w:rPr>
          <w:color w:val="000000" w:themeColor="text1"/>
          <w:sz w:val="28"/>
          <w:szCs w:val="28"/>
        </w:rPr>
        <w:t>Trần Nhị Hà (2021), "Kết quả điều trị viêm phổi nặng ở trẻ từ 1 tháng đến 5 tuổi tại tỉnh Quảng Ninh</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Tạp chí Y Học Việt Nam</w:t>
      </w:r>
      <w:r w:rsidRPr="00094C11">
        <w:rPr>
          <w:color w:val="000000" w:themeColor="text1"/>
          <w:sz w:val="28"/>
          <w:szCs w:val="28"/>
        </w:rPr>
        <w:t>( 504), tr. 120-123.</w:t>
      </w:r>
      <w:bookmarkEnd w:id="514"/>
    </w:p>
    <w:p w14:paraId="3B4BF36A" w14:textId="12CE7CD8" w:rsidR="00186031" w:rsidRPr="00094C11" w:rsidRDefault="00C639D5" w:rsidP="001C081A">
      <w:pPr>
        <w:pStyle w:val="EndNoteBibliography"/>
        <w:spacing w:line="348" w:lineRule="auto"/>
        <w:ind w:left="720" w:hanging="720"/>
        <w:rPr>
          <w:color w:val="000000" w:themeColor="text1"/>
          <w:sz w:val="28"/>
          <w:szCs w:val="28"/>
        </w:rPr>
      </w:pPr>
      <w:bookmarkStart w:id="515" w:name="_ENREF_101"/>
      <w:r w:rsidRPr="00094C11">
        <w:rPr>
          <w:color w:val="000000" w:themeColor="text1"/>
          <w:sz w:val="28"/>
          <w:szCs w:val="28"/>
        </w:rPr>
        <w:t>101.</w:t>
      </w:r>
      <w:r w:rsidRPr="00094C11">
        <w:rPr>
          <w:color w:val="000000" w:themeColor="text1"/>
          <w:sz w:val="28"/>
          <w:szCs w:val="28"/>
        </w:rPr>
        <w:tab/>
        <w:t>McAllister DA, Liu L,</w:t>
      </w:r>
      <w:r w:rsidR="00186031" w:rsidRPr="00094C11">
        <w:rPr>
          <w:color w:val="000000" w:themeColor="text1"/>
          <w:sz w:val="28"/>
          <w:szCs w:val="28"/>
        </w:rPr>
        <w:t xml:space="preserve"> Shi T. (2019), "Global, regional, and national estimates of pneumonia morbidity and mortality in children younger than 5 years between 2000 and 2015: a systematic analysis.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Lancet Glob Health</w:t>
      </w:r>
      <w:r w:rsidR="00186031" w:rsidRPr="00094C11">
        <w:rPr>
          <w:color w:val="000000" w:themeColor="text1"/>
          <w:sz w:val="28"/>
          <w:szCs w:val="28"/>
        </w:rPr>
        <w:t>. 7(1), tr. 47-57.</w:t>
      </w:r>
      <w:bookmarkEnd w:id="515"/>
    </w:p>
    <w:p w14:paraId="0D1D0707" w14:textId="77777777" w:rsidR="00E57F47" w:rsidRPr="00094C11" w:rsidRDefault="00186031" w:rsidP="001C081A">
      <w:pPr>
        <w:pStyle w:val="EndNoteBibliography"/>
        <w:spacing w:line="348" w:lineRule="auto"/>
        <w:ind w:left="720" w:hanging="720"/>
        <w:rPr>
          <w:color w:val="000000" w:themeColor="text1"/>
          <w:sz w:val="28"/>
          <w:szCs w:val="28"/>
        </w:rPr>
      </w:pPr>
      <w:bookmarkStart w:id="516" w:name="_ENREF_102"/>
      <w:r w:rsidRPr="00094C11">
        <w:rPr>
          <w:color w:val="000000" w:themeColor="text1"/>
          <w:sz w:val="28"/>
          <w:szCs w:val="28"/>
        </w:rPr>
        <w:t>102.</w:t>
      </w:r>
      <w:r w:rsidRPr="00094C11">
        <w:rPr>
          <w:color w:val="000000" w:themeColor="text1"/>
          <w:sz w:val="28"/>
          <w:szCs w:val="28"/>
        </w:rPr>
        <w:tab/>
        <w:t>United Nations Children’s Fund (2016), "One is too many. Ending child deaths from pneumonia and diarrhea. New York, NY: United Nations Children’s Fund. Available at:</w:t>
      </w:r>
    </w:p>
    <w:p w14:paraId="70A23D7A" w14:textId="572D0EB7" w:rsidR="00186031" w:rsidRPr="00094C11" w:rsidRDefault="00186031" w:rsidP="001C081A">
      <w:pPr>
        <w:pStyle w:val="EndNoteBibliography"/>
        <w:spacing w:line="348" w:lineRule="auto"/>
        <w:ind w:left="720"/>
        <w:rPr>
          <w:color w:val="000000" w:themeColor="text1"/>
          <w:sz w:val="28"/>
          <w:szCs w:val="28"/>
        </w:rPr>
      </w:pPr>
      <w:r w:rsidRPr="00094C11">
        <w:rPr>
          <w:i/>
          <w:color w:val="000000" w:themeColor="text1"/>
          <w:sz w:val="28"/>
          <w:szCs w:val="28"/>
        </w:rPr>
        <w:t>"www.unicef.org/publications/fles/UNICEF-PneumoniaDiarrhoea-report-2016-web-version5.pdf</w:t>
      </w:r>
      <w:r w:rsidRPr="00094C11">
        <w:rPr>
          <w:color w:val="000000" w:themeColor="text1"/>
          <w:sz w:val="28"/>
          <w:szCs w:val="28"/>
        </w:rPr>
        <w:t>.</w:t>
      </w:r>
      <w:bookmarkEnd w:id="516"/>
    </w:p>
    <w:p w14:paraId="1CC3755C" w14:textId="7512D828" w:rsidR="00186031" w:rsidRPr="00094C11" w:rsidRDefault="00186031" w:rsidP="001C081A">
      <w:pPr>
        <w:pStyle w:val="EndNoteBibliography"/>
        <w:spacing w:line="348" w:lineRule="auto"/>
        <w:ind w:left="720" w:hanging="720"/>
        <w:rPr>
          <w:color w:val="000000" w:themeColor="text1"/>
          <w:sz w:val="28"/>
          <w:szCs w:val="28"/>
        </w:rPr>
      </w:pPr>
      <w:bookmarkStart w:id="517" w:name="_ENREF_103"/>
      <w:r w:rsidRPr="00094C11">
        <w:rPr>
          <w:color w:val="000000" w:themeColor="text1"/>
          <w:sz w:val="28"/>
          <w:szCs w:val="28"/>
        </w:rPr>
        <w:t>103.</w:t>
      </w:r>
      <w:r w:rsidRPr="00094C11">
        <w:rPr>
          <w:color w:val="000000" w:themeColor="text1"/>
          <w:sz w:val="28"/>
          <w:szCs w:val="28"/>
        </w:rPr>
        <w:tab/>
      </w:r>
      <w:r w:rsidRPr="00094C11">
        <w:rPr>
          <w:color w:val="000000" w:themeColor="text1"/>
          <w:spacing w:val="-2"/>
          <w:sz w:val="28"/>
          <w:szCs w:val="28"/>
        </w:rPr>
        <w:t>Đào Minh Tuấn và Lê Thị</w:t>
      </w:r>
      <w:r w:rsidR="00C639D5" w:rsidRPr="00094C11">
        <w:rPr>
          <w:color w:val="000000" w:themeColor="text1"/>
          <w:spacing w:val="-2"/>
          <w:sz w:val="28"/>
          <w:szCs w:val="28"/>
        </w:rPr>
        <w:t xml:space="preserve"> Hoa</w:t>
      </w:r>
      <w:r w:rsidRPr="00094C11">
        <w:rPr>
          <w:color w:val="000000" w:themeColor="text1"/>
          <w:spacing w:val="-2"/>
          <w:sz w:val="28"/>
          <w:szCs w:val="28"/>
        </w:rPr>
        <w:t xml:space="preserve"> (2019), " Viêm phổi do vi khuẩn Gram âm ở trẻ em và mối liên quan giữa căn nguyên vi khuẩn với mức độ nặng của bệnh</w:t>
      </w:r>
      <w:r w:rsidRPr="00094C11">
        <w:rPr>
          <w:i/>
          <w:color w:val="000000" w:themeColor="text1"/>
          <w:spacing w:val="-2"/>
          <w:sz w:val="28"/>
          <w:szCs w:val="28"/>
        </w:rPr>
        <w:t>"</w:t>
      </w:r>
      <w:r w:rsidRPr="00094C11">
        <w:rPr>
          <w:color w:val="000000" w:themeColor="text1"/>
          <w:spacing w:val="-2"/>
          <w:sz w:val="28"/>
          <w:szCs w:val="28"/>
        </w:rPr>
        <w:t xml:space="preserve">, </w:t>
      </w:r>
      <w:r w:rsidRPr="00094C11">
        <w:rPr>
          <w:i/>
          <w:color w:val="000000" w:themeColor="text1"/>
          <w:spacing w:val="-2"/>
          <w:sz w:val="28"/>
          <w:szCs w:val="28"/>
        </w:rPr>
        <w:t>Tạp chí nghiên cứu và thực hành nhi khoa</w:t>
      </w:r>
      <w:r w:rsidRPr="00094C11">
        <w:rPr>
          <w:color w:val="000000" w:themeColor="text1"/>
          <w:spacing w:val="-2"/>
          <w:sz w:val="28"/>
          <w:szCs w:val="28"/>
        </w:rPr>
        <w:t>. 1(2), tr. 4-6.</w:t>
      </w:r>
      <w:bookmarkEnd w:id="517"/>
    </w:p>
    <w:p w14:paraId="4FEE7A31" w14:textId="5D1C2753" w:rsidR="00186031" w:rsidRPr="00094C11" w:rsidRDefault="00186031" w:rsidP="001C081A">
      <w:pPr>
        <w:pStyle w:val="EndNoteBibliography"/>
        <w:spacing w:line="348" w:lineRule="auto"/>
        <w:ind w:left="720" w:hanging="720"/>
        <w:rPr>
          <w:color w:val="000000" w:themeColor="text1"/>
          <w:sz w:val="28"/>
          <w:szCs w:val="28"/>
        </w:rPr>
      </w:pPr>
      <w:bookmarkStart w:id="518" w:name="_ENREF_104"/>
      <w:r w:rsidRPr="00094C11">
        <w:rPr>
          <w:color w:val="000000" w:themeColor="text1"/>
          <w:sz w:val="28"/>
          <w:szCs w:val="28"/>
        </w:rPr>
        <w:t>104.</w:t>
      </w:r>
      <w:r w:rsidRPr="00094C11">
        <w:rPr>
          <w:color w:val="000000" w:themeColor="text1"/>
          <w:sz w:val="28"/>
          <w:szCs w:val="28"/>
        </w:rPr>
        <w:tab/>
        <w:t>Pneumonia Etiology Research for Child Health (PERCH) Study Group (2019), "Causes of severe pneumonia requiring hospital admission in children without HIV infection from Africa and Asia: the PERCH multi-country case-control study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Lancet</w:t>
      </w:r>
      <w:r w:rsidRPr="00094C11">
        <w:rPr>
          <w:color w:val="000000" w:themeColor="text1"/>
          <w:sz w:val="28"/>
          <w:szCs w:val="28"/>
        </w:rPr>
        <w:t>. 394, tr. 757-779.</w:t>
      </w:r>
      <w:bookmarkEnd w:id="518"/>
    </w:p>
    <w:p w14:paraId="15E46431" w14:textId="45C5DBC8" w:rsidR="00186031" w:rsidRPr="00094C11" w:rsidRDefault="00C639D5" w:rsidP="001C081A">
      <w:pPr>
        <w:pStyle w:val="EndNoteBibliography"/>
        <w:spacing w:line="348" w:lineRule="auto"/>
        <w:ind w:left="720" w:hanging="720"/>
        <w:rPr>
          <w:color w:val="000000" w:themeColor="text1"/>
          <w:sz w:val="28"/>
          <w:szCs w:val="28"/>
          <w:lang w:val="fr-FR"/>
        </w:rPr>
      </w:pPr>
      <w:bookmarkStart w:id="519" w:name="_ENREF_105"/>
      <w:r w:rsidRPr="00094C11">
        <w:rPr>
          <w:color w:val="000000" w:themeColor="text1"/>
          <w:sz w:val="28"/>
          <w:szCs w:val="28"/>
        </w:rPr>
        <w:t>105.</w:t>
      </w:r>
      <w:r w:rsidRPr="00094C11">
        <w:rPr>
          <w:color w:val="000000" w:themeColor="text1"/>
          <w:sz w:val="28"/>
          <w:szCs w:val="28"/>
        </w:rPr>
        <w:tab/>
        <w:t>Lassi ZS, Moin A,</w:t>
      </w:r>
      <w:r w:rsidR="00186031" w:rsidRPr="00094C11">
        <w:rPr>
          <w:color w:val="000000" w:themeColor="text1"/>
          <w:sz w:val="28"/>
          <w:szCs w:val="28"/>
        </w:rPr>
        <w:t xml:space="preserve"> Bhutta ZA. (2016), "Zinc supplementation for the prevention of pneumonia in children aged 2 months to 59 months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Cochrane Database of Syst Rev</w:t>
      </w:r>
      <w:r w:rsidR="00186031" w:rsidRPr="00094C11">
        <w:rPr>
          <w:color w:val="000000" w:themeColor="text1"/>
          <w:sz w:val="28"/>
          <w:szCs w:val="28"/>
        </w:rPr>
        <w:t xml:space="preserve">. 12, tr. </w:t>
      </w:r>
      <w:r w:rsidR="00186031" w:rsidRPr="00094C11">
        <w:rPr>
          <w:color w:val="000000" w:themeColor="text1"/>
          <w:sz w:val="28"/>
          <w:szCs w:val="28"/>
          <w:lang w:val="fr-FR"/>
        </w:rPr>
        <w:t>D005978.</w:t>
      </w:r>
      <w:bookmarkEnd w:id="519"/>
    </w:p>
    <w:p w14:paraId="47F5AF76" w14:textId="24D95DBC" w:rsidR="00186031" w:rsidRPr="00094C11" w:rsidRDefault="00186031" w:rsidP="001C081A">
      <w:pPr>
        <w:pStyle w:val="EndNoteBibliography"/>
        <w:spacing w:line="348" w:lineRule="auto"/>
        <w:ind w:left="720" w:hanging="720"/>
        <w:rPr>
          <w:color w:val="000000" w:themeColor="text1"/>
          <w:sz w:val="28"/>
          <w:szCs w:val="28"/>
        </w:rPr>
      </w:pPr>
      <w:bookmarkStart w:id="520" w:name="_ENREF_106"/>
      <w:r w:rsidRPr="00094C11">
        <w:rPr>
          <w:color w:val="000000" w:themeColor="text1"/>
          <w:sz w:val="28"/>
          <w:szCs w:val="28"/>
          <w:lang w:val="fr-FR"/>
        </w:rPr>
        <w:t>106.</w:t>
      </w:r>
      <w:r w:rsidRPr="00094C11">
        <w:rPr>
          <w:color w:val="000000" w:themeColor="text1"/>
          <w:sz w:val="28"/>
          <w:szCs w:val="28"/>
          <w:lang w:val="fr-FR"/>
        </w:rPr>
        <w:tab/>
        <w:t>Khanh Van T, Tuyen L</w:t>
      </w:r>
      <w:r w:rsidR="00C639D5" w:rsidRPr="00094C11">
        <w:rPr>
          <w:color w:val="000000" w:themeColor="text1"/>
          <w:sz w:val="28"/>
          <w:szCs w:val="28"/>
          <w:lang w:val="vi-VN"/>
        </w:rPr>
        <w:t>,</w:t>
      </w:r>
      <w:r w:rsidRPr="00094C11">
        <w:rPr>
          <w:color w:val="000000" w:themeColor="text1"/>
          <w:sz w:val="28"/>
          <w:szCs w:val="28"/>
          <w:lang w:val="fr-FR"/>
        </w:rPr>
        <w:t xml:space="preserve"> Burja KD et al. </w:t>
      </w:r>
      <w:r w:rsidRPr="00094C11">
        <w:rPr>
          <w:color w:val="000000" w:themeColor="text1"/>
          <w:sz w:val="28"/>
          <w:szCs w:val="28"/>
        </w:rPr>
        <w:t>(2014), "Organoleptic qualities and acceptability of fortified rice in two Southeast Asian countries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Ann NY Acad Sci</w:t>
      </w:r>
      <w:r w:rsidRPr="00094C11">
        <w:rPr>
          <w:color w:val="000000" w:themeColor="text1"/>
          <w:sz w:val="28"/>
          <w:szCs w:val="28"/>
        </w:rPr>
        <w:t>. 1324, tr. 48-54.</w:t>
      </w:r>
      <w:bookmarkEnd w:id="520"/>
    </w:p>
    <w:p w14:paraId="1DBAE337" w14:textId="77777777" w:rsidR="001C081A" w:rsidRPr="00094C11" w:rsidRDefault="00186031" w:rsidP="001C081A">
      <w:pPr>
        <w:pStyle w:val="EndNoteBibliography"/>
        <w:spacing w:line="348" w:lineRule="auto"/>
        <w:ind w:left="720" w:hanging="720"/>
        <w:rPr>
          <w:color w:val="000000" w:themeColor="text1"/>
          <w:sz w:val="28"/>
          <w:szCs w:val="28"/>
        </w:rPr>
      </w:pPr>
      <w:bookmarkStart w:id="521" w:name="_ENREF_107"/>
      <w:r w:rsidRPr="00094C11">
        <w:rPr>
          <w:color w:val="000000" w:themeColor="text1"/>
          <w:sz w:val="28"/>
          <w:szCs w:val="28"/>
        </w:rPr>
        <w:t>107.</w:t>
      </w:r>
      <w:r w:rsidRPr="00094C11">
        <w:rPr>
          <w:color w:val="000000" w:themeColor="text1"/>
          <w:sz w:val="28"/>
          <w:szCs w:val="28"/>
        </w:rPr>
        <w:tab/>
      </w:r>
      <w:r w:rsidR="00D16D00" w:rsidRPr="00094C11">
        <w:rPr>
          <w:color w:val="000000" w:themeColor="text1"/>
          <w:sz w:val="28"/>
          <w:szCs w:val="28"/>
        </w:rPr>
        <w:t xml:space="preserve">NĐCP </w:t>
      </w:r>
      <w:r w:rsidRPr="00094C11">
        <w:rPr>
          <w:color w:val="000000" w:themeColor="text1"/>
          <w:sz w:val="28"/>
          <w:szCs w:val="28"/>
        </w:rPr>
        <w:t xml:space="preserve">09/2016/NĐ-CP (2016), </w:t>
      </w:r>
      <w:r w:rsidRPr="00094C11">
        <w:rPr>
          <w:i/>
          <w:color w:val="000000" w:themeColor="text1"/>
          <w:sz w:val="28"/>
          <w:szCs w:val="28"/>
        </w:rPr>
        <w:t>Nghị định tăng cường vi chất dinh dưỡng vào thực phẩm</w:t>
      </w:r>
      <w:r w:rsidRPr="00094C11">
        <w:rPr>
          <w:color w:val="000000" w:themeColor="text1"/>
          <w:sz w:val="28"/>
          <w:szCs w:val="28"/>
        </w:rPr>
        <w:t xml:space="preserve">, truy cập ngày, tại trang web </w:t>
      </w:r>
    </w:p>
    <w:p w14:paraId="1F87850B" w14:textId="25AB872E" w:rsidR="00186031" w:rsidRPr="00094C11" w:rsidRDefault="00186031" w:rsidP="001C081A">
      <w:pPr>
        <w:pStyle w:val="EndNoteBibliography"/>
        <w:spacing w:line="348" w:lineRule="auto"/>
        <w:ind w:left="720"/>
        <w:rPr>
          <w:color w:val="000000" w:themeColor="text1"/>
          <w:sz w:val="28"/>
          <w:szCs w:val="28"/>
        </w:rPr>
      </w:pPr>
      <w:r w:rsidRPr="00094C11">
        <w:rPr>
          <w:color w:val="000000" w:themeColor="text1"/>
          <w:sz w:val="28"/>
          <w:szCs w:val="28"/>
        </w:rPr>
        <w:t>https://vanban.chinhphu.vn/default.aspx?pageid=27160&amp;docid=183319</w:t>
      </w:r>
      <w:bookmarkEnd w:id="521"/>
    </w:p>
    <w:p w14:paraId="1EF1FE48" w14:textId="17151499" w:rsidR="00186031" w:rsidRPr="00094C11" w:rsidRDefault="00186031" w:rsidP="001C081A">
      <w:pPr>
        <w:pStyle w:val="EndNoteBibliography"/>
        <w:spacing w:line="360" w:lineRule="auto"/>
        <w:ind w:left="720" w:hanging="720"/>
        <w:rPr>
          <w:color w:val="000000" w:themeColor="text1"/>
          <w:sz w:val="28"/>
          <w:szCs w:val="28"/>
        </w:rPr>
      </w:pPr>
      <w:bookmarkStart w:id="522" w:name="_ENREF_108"/>
      <w:r w:rsidRPr="00094C11">
        <w:rPr>
          <w:color w:val="000000" w:themeColor="text1"/>
          <w:sz w:val="28"/>
          <w:szCs w:val="28"/>
        </w:rPr>
        <w:lastRenderedPageBreak/>
        <w:t>1</w:t>
      </w:r>
      <w:r w:rsidR="00C639D5" w:rsidRPr="00094C11">
        <w:rPr>
          <w:color w:val="000000" w:themeColor="text1"/>
          <w:sz w:val="28"/>
          <w:szCs w:val="28"/>
        </w:rPr>
        <w:t>08.</w:t>
      </w:r>
      <w:r w:rsidR="00C639D5" w:rsidRPr="00094C11">
        <w:rPr>
          <w:color w:val="000000" w:themeColor="text1"/>
          <w:sz w:val="28"/>
          <w:szCs w:val="28"/>
        </w:rPr>
        <w:tab/>
        <w:t>Ibraheem RM,</w:t>
      </w:r>
      <w:r w:rsidRPr="00094C11">
        <w:rPr>
          <w:color w:val="000000" w:themeColor="text1"/>
          <w:sz w:val="28"/>
          <w:szCs w:val="28"/>
        </w:rPr>
        <w:t xml:space="preserve"> Johnson AB et al. (2014), "Serum zinc levels in hospitalized children with acute lower respiratory infections in the north-central region of Nigeria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Afr Health Sci</w:t>
      </w:r>
      <w:r w:rsidRPr="00094C11">
        <w:rPr>
          <w:color w:val="000000" w:themeColor="text1"/>
          <w:sz w:val="28"/>
          <w:szCs w:val="28"/>
        </w:rPr>
        <w:t>. 14(1), tr. 136-142.</w:t>
      </w:r>
      <w:bookmarkEnd w:id="522"/>
    </w:p>
    <w:p w14:paraId="71B53C69" w14:textId="6B06FC48" w:rsidR="00186031" w:rsidRPr="00094C11" w:rsidRDefault="00C639D5" w:rsidP="001C081A">
      <w:pPr>
        <w:pStyle w:val="EndNoteBibliography"/>
        <w:spacing w:line="360" w:lineRule="auto"/>
        <w:ind w:left="720" w:hanging="720"/>
        <w:rPr>
          <w:color w:val="000000" w:themeColor="text1"/>
          <w:sz w:val="28"/>
          <w:szCs w:val="28"/>
        </w:rPr>
      </w:pPr>
      <w:bookmarkStart w:id="523" w:name="_ENREF_109"/>
      <w:r w:rsidRPr="00094C11">
        <w:rPr>
          <w:color w:val="000000" w:themeColor="text1"/>
          <w:sz w:val="28"/>
          <w:szCs w:val="28"/>
        </w:rPr>
        <w:t>109.</w:t>
      </w:r>
      <w:r w:rsidRPr="00094C11">
        <w:rPr>
          <w:color w:val="000000" w:themeColor="text1"/>
          <w:sz w:val="28"/>
          <w:szCs w:val="28"/>
        </w:rPr>
        <w:tab/>
        <w:t>Saleh P, Sadeghpour A,</w:t>
      </w:r>
      <w:r w:rsidR="00186031" w:rsidRPr="00094C11">
        <w:rPr>
          <w:color w:val="000000" w:themeColor="text1"/>
          <w:sz w:val="28"/>
          <w:szCs w:val="28"/>
        </w:rPr>
        <w:t xml:space="preserve"> Mirza M. (2017), "Relationship between plasma levels of zinc and clinical course of pneumonia</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Tanaffos</w:t>
      </w:r>
      <w:r w:rsidR="00186031" w:rsidRPr="00094C11">
        <w:rPr>
          <w:color w:val="000000" w:themeColor="text1"/>
          <w:sz w:val="28"/>
          <w:szCs w:val="28"/>
        </w:rPr>
        <w:t>. 16(1), tr. 40-45.</w:t>
      </w:r>
      <w:bookmarkEnd w:id="523"/>
    </w:p>
    <w:p w14:paraId="04E75B2A" w14:textId="2FE81BDC" w:rsidR="00186031" w:rsidRPr="00094C11" w:rsidRDefault="00C639D5" w:rsidP="001C081A">
      <w:pPr>
        <w:pStyle w:val="EndNoteBibliography"/>
        <w:spacing w:line="360" w:lineRule="auto"/>
        <w:ind w:left="720" w:hanging="720"/>
        <w:rPr>
          <w:color w:val="000000" w:themeColor="text1"/>
          <w:sz w:val="28"/>
          <w:szCs w:val="28"/>
        </w:rPr>
      </w:pPr>
      <w:bookmarkStart w:id="524" w:name="_ENREF_110"/>
      <w:r w:rsidRPr="00094C11">
        <w:rPr>
          <w:color w:val="000000" w:themeColor="text1"/>
          <w:sz w:val="28"/>
          <w:szCs w:val="28"/>
        </w:rPr>
        <w:t>110.</w:t>
      </w:r>
      <w:r w:rsidRPr="00094C11">
        <w:rPr>
          <w:color w:val="000000" w:themeColor="text1"/>
          <w:sz w:val="28"/>
          <w:szCs w:val="28"/>
        </w:rPr>
        <w:tab/>
        <w:t>Abhiram I, Panchanathan S,</w:t>
      </w:r>
      <w:r w:rsidR="00186031" w:rsidRPr="00094C11">
        <w:rPr>
          <w:color w:val="000000" w:themeColor="text1"/>
          <w:sz w:val="28"/>
          <w:szCs w:val="28"/>
        </w:rPr>
        <w:t xml:space="preserve"> Ganesan R et al. (2020), "Serum zinc level: a prognostic marker for severe pneumonia in children</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International Juornal of Contemporary Pediatrics</w:t>
      </w:r>
      <w:r w:rsidR="00186031" w:rsidRPr="00094C11">
        <w:rPr>
          <w:color w:val="000000" w:themeColor="text1"/>
          <w:sz w:val="28"/>
          <w:szCs w:val="28"/>
        </w:rPr>
        <w:t>. 6(2), tr. 12-16.</w:t>
      </w:r>
      <w:bookmarkEnd w:id="524"/>
    </w:p>
    <w:p w14:paraId="698B8ED4" w14:textId="4651FF2E" w:rsidR="00186031" w:rsidRPr="00094C11" w:rsidRDefault="00186031" w:rsidP="001C081A">
      <w:pPr>
        <w:pStyle w:val="EndNoteBibliography"/>
        <w:spacing w:line="360" w:lineRule="auto"/>
        <w:ind w:left="720" w:hanging="720"/>
        <w:rPr>
          <w:color w:val="000000" w:themeColor="text1"/>
          <w:sz w:val="28"/>
          <w:szCs w:val="28"/>
        </w:rPr>
      </w:pPr>
      <w:bookmarkStart w:id="525" w:name="_ENREF_111"/>
      <w:r w:rsidRPr="00094C11">
        <w:rPr>
          <w:color w:val="000000" w:themeColor="text1"/>
          <w:sz w:val="28"/>
          <w:szCs w:val="28"/>
        </w:rPr>
        <w:t>111.</w:t>
      </w:r>
      <w:r w:rsidRPr="00094C11">
        <w:rPr>
          <w:color w:val="000000" w:themeColor="text1"/>
          <w:sz w:val="28"/>
          <w:szCs w:val="28"/>
        </w:rPr>
        <w:tab/>
        <w:t xml:space="preserve">Nguyễn Phúc Thu Trang, Nguyễn Thị Dạ Thảo và Nguyễn Thị Thanh Bình và cộng sự (2012), "Tác động của bổ sung kẽm đến tình trạng mắc bệnh nhiễm khuẩn hô hấp cấp và tiêu chảy trẻ dưới 5 tuổi suy dinh dưỡng tại xã Hương hồ, Hương Trà, Thừa Thiên Huế. </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Tạp chí nhi khoa</w:t>
      </w:r>
      <w:r w:rsidRPr="00094C11">
        <w:rPr>
          <w:color w:val="000000" w:themeColor="text1"/>
          <w:sz w:val="28"/>
          <w:szCs w:val="28"/>
        </w:rPr>
        <w:t>. 5(14), tr. 33-37.</w:t>
      </w:r>
      <w:bookmarkEnd w:id="525"/>
    </w:p>
    <w:p w14:paraId="61DAC183" w14:textId="6070EC88" w:rsidR="00186031" w:rsidRPr="00094C11" w:rsidRDefault="00186031" w:rsidP="001C081A">
      <w:pPr>
        <w:pStyle w:val="EndNoteBibliography"/>
        <w:spacing w:line="360" w:lineRule="auto"/>
        <w:ind w:left="720" w:hanging="720"/>
        <w:rPr>
          <w:color w:val="000000" w:themeColor="text1"/>
          <w:sz w:val="28"/>
          <w:szCs w:val="28"/>
        </w:rPr>
      </w:pPr>
      <w:bookmarkStart w:id="526" w:name="_ENREF_112"/>
      <w:r w:rsidRPr="00094C11">
        <w:rPr>
          <w:color w:val="000000" w:themeColor="text1"/>
          <w:sz w:val="28"/>
          <w:szCs w:val="28"/>
        </w:rPr>
        <w:t>112.</w:t>
      </w:r>
      <w:r w:rsidRPr="00094C11">
        <w:rPr>
          <w:color w:val="000000" w:themeColor="text1"/>
          <w:sz w:val="28"/>
          <w:szCs w:val="28"/>
        </w:rPr>
        <w:tab/>
        <w:t>Trần Trí Bình và Nguyễn Thị Yến. (2014), "Nghiên cứu tình trạng dinh dưỡng và thiếu kẽm ở trẻ từ 1 -24 tháng tuổi bị viêm phổi tại Bệnh viện Nhi Trung Ương</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Tạp chí Y Học</w:t>
      </w:r>
      <w:r w:rsidRPr="00094C11">
        <w:rPr>
          <w:color w:val="000000" w:themeColor="text1"/>
          <w:sz w:val="28"/>
          <w:szCs w:val="28"/>
        </w:rPr>
        <w:t>. 4 (3a), tr. 14-21.</w:t>
      </w:r>
      <w:bookmarkEnd w:id="526"/>
    </w:p>
    <w:p w14:paraId="7BE75090" w14:textId="495AA308" w:rsidR="00186031" w:rsidRPr="00094C11" w:rsidRDefault="00186031" w:rsidP="001C081A">
      <w:pPr>
        <w:pStyle w:val="EndNoteBibliography"/>
        <w:spacing w:line="360" w:lineRule="auto"/>
        <w:ind w:left="720" w:hanging="720"/>
        <w:rPr>
          <w:color w:val="000000" w:themeColor="text1"/>
          <w:sz w:val="28"/>
          <w:szCs w:val="28"/>
        </w:rPr>
      </w:pPr>
      <w:bookmarkStart w:id="527" w:name="_ENREF_113"/>
      <w:r w:rsidRPr="00094C11">
        <w:rPr>
          <w:color w:val="000000" w:themeColor="text1"/>
          <w:sz w:val="28"/>
          <w:szCs w:val="28"/>
        </w:rPr>
        <w:t>113.</w:t>
      </w:r>
      <w:r w:rsidRPr="00094C11">
        <w:rPr>
          <w:color w:val="000000" w:themeColor="text1"/>
          <w:sz w:val="28"/>
          <w:szCs w:val="28"/>
        </w:rPr>
        <w:tab/>
        <w:t>Giang Công Vĩnh, Phạm Vân Thúy và Phạm Ngọc Khái (2014), "Hiệu quả của bổ sung kẽm trên trẻ từ 2-5 tuổi tại khoa Hô Hấp và Tiêu Hóa Bệnh Viện Nhi Thái Bình</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Tạp Chí Y Tế Công Cộng</w:t>
      </w:r>
      <w:r w:rsidRPr="00094C11">
        <w:rPr>
          <w:color w:val="000000" w:themeColor="text1"/>
          <w:sz w:val="28"/>
          <w:szCs w:val="28"/>
        </w:rPr>
        <w:t>. 4(31), tr. 42-47.</w:t>
      </w:r>
      <w:bookmarkEnd w:id="527"/>
    </w:p>
    <w:p w14:paraId="593BF7C5" w14:textId="77777777" w:rsidR="00186031" w:rsidRPr="00094C11" w:rsidRDefault="00186031" w:rsidP="001C081A">
      <w:pPr>
        <w:pStyle w:val="EndNoteBibliography"/>
        <w:spacing w:line="360" w:lineRule="auto"/>
        <w:ind w:left="720" w:hanging="720"/>
        <w:rPr>
          <w:color w:val="000000" w:themeColor="text1"/>
          <w:sz w:val="28"/>
          <w:szCs w:val="28"/>
        </w:rPr>
      </w:pPr>
      <w:bookmarkStart w:id="528" w:name="_ENREF_114"/>
      <w:r w:rsidRPr="00094C11">
        <w:rPr>
          <w:color w:val="000000" w:themeColor="text1"/>
          <w:sz w:val="28"/>
          <w:szCs w:val="28"/>
        </w:rPr>
        <w:t>114.</w:t>
      </w:r>
      <w:r w:rsidRPr="00094C11">
        <w:rPr>
          <w:color w:val="000000" w:themeColor="text1"/>
          <w:sz w:val="28"/>
          <w:szCs w:val="28"/>
        </w:rPr>
        <w:tab/>
        <w:t>Marcin P. Joachimiak (2021), "Zinc against COVID-19? Symptom surveillance and deficiency risk groups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PLoS Negl Trop Dis</w:t>
      </w:r>
      <w:r w:rsidRPr="00094C11">
        <w:rPr>
          <w:color w:val="000000" w:themeColor="text1"/>
          <w:sz w:val="28"/>
          <w:szCs w:val="28"/>
        </w:rPr>
        <w:t>. 15(1).</w:t>
      </w:r>
      <w:bookmarkEnd w:id="528"/>
    </w:p>
    <w:p w14:paraId="262A51DE" w14:textId="6AE91ABD" w:rsidR="00186031" w:rsidRPr="00094C11" w:rsidRDefault="00C639D5" w:rsidP="001C081A">
      <w:pPr>
        <w:pStyle w:val="EndNoteBibliography"/>
        <w:spacing w:line="360" w:lineRule="auto"/>
        <w:ind w:left="720" w:hanging="720"/>
        <w:rPr>
          <w:color w:val="000000" w:themeColor="text1"/>
          <w:sz w:val="28"/>
          <w:szCs w:val="28"/>
        </w:rPr>
      </w:pPr>
      <w:bookmarkStart w:id="529" w:name="_ENREF_115"/>
      <w:r w:rsidRPr="00094C11">
        <w:rPr>
          <w:color w:val="000000" w:themeColor="text1"/>
          <w:sz w:val="28"/>
          <w:szCs w:val="28"/>
        </w:rPr>
        <w:t>115.</w:t>
      </w:r>
      <w:r w:rsidRPr="00094C11">
        <w:rPr>
          <w:color w:val="000000" w:themeColor="text1"/>
          <w:sz w:val="28"/>
          <w:szCs w:val="28"/>
        </w:rPr>
        <w:tab/>
        <w:t xml:space="preserve">Khera D, Singh S, </w:t>
      </w:r>
      <w:r w:rsidR="00186031" w:rsidRPr="00094C11">
        <w:rPr>
          <w:color w:val="000000" w:themeColor="text1"/>
          <w:sz w:val="28"/>
          <w:szCs w:val="28"/>
        </w:rPr>
        <w:t>Purohit P et al. (2020), "Prevalence of Zinc deficiency and effect of Zinc supplementation on prevention of acute respiratory infections: A nonrandomized open label study.</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Turk Thorac J.</w:t>
      </w:r>
      <w:r w:rsidR="00186031" w:rsidRPr="00094C11">
        <w:rPr>
          <w:color w:val="000000" w:themeColor="text1"/>
          <w:sz w:val="28"/>
          <w:szCs w:val="28"/>
        </w:rPr>
        <w:t xml:space="preserve"> 21(6), tr. 371-376. .</w:t>
      </w:r>
      <w:bookmarkEnd w:id="529"/>
    </w:p>
    <w:p w14:paraId="69EC738C" w14:textId="13624A22" w:rsidR="00186031" w:rsidRPr="00094C11" w:rsidRDefault="00C639D5" w:rsidP="001C081A">
      <w:pPr>
        <w:pStyle w:val="EndNoteBibliography"/>
        <w:spacing w:line="360" w:lineRule="auto"/>
        <w:ind w:left="720" w:hanging="720"/>
        <w:rPr>
          <w:color w:val="000000" w:themeColor="text1"/>
          <w:sz w:val="28"/>
          <w:szCs w:val="28"/>
          <w:lang w:val="fr-FR"/>
        </w:rPr>
      </w:pPr>
      <w:bookmarkStart w:id="530" w:name="_ENREF_116"/>
      <w:r w:rsidRPr="00094C11">
        <w:rPr>
          <w:color w:val="000000" w:themeColor="text1"/>
          <w:sz w:val="28"/>
          <w:szCs w:val="28"/>
        </w:rPr>
        <w:lastRenderedPageBreak/>
        <w:t>116.</w:t>
      </w:r>
      <w:r w:rsidRPr="00094C11">
        <w:rPr>
          <w:color w:val="000000" w:themeColor="text1"/>
          <w:sz w:val="28"/>
          <w:szCs w:val="28"/>
        </w:rPr>
        <w:tab/>
        <w:t xml:space="preserve">Nair BT, Bhunia R, </w:t>
      </w:r>
      <w:r w:rsidR="00186031" w:rsidRPr="00094C11">
        <w:rPr>
          <w:color w:val="000000" w:themeColor="text1"/>
          <w:sz w:val="28"/>
          <w:szCs w:val="28"/>
        </w:rPr>
        <w:t>Sharma KK (2017), "Role of zinc supplementation in acute respiratory tract infections in children aged 2 to 60 months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Int J Contemp Pediatr</w:t>
      </w:r>
      <w:r w:rsidR="00186031" w:rsidRPr="00094C11">
        <w:rPr>
          <w:color w:val="000000" w:themeColor="text1"/>
          <w:sz w:val="28"/>
          <w:szCs w:val="28"/>
        </w:rPr>
        <w:t xml:space="preserve">. </w:t>
      </w:r>
      <w:r w:rsidR="00186031" w:rsidRPr="00094C11">
        <w:rPr>
          <w:color w:val="000000" w:themeColor="text1"/>
          <w:sz w:val="28"/>
          <w:szCs w:val="28"/>
          <w:lang w:val="fr-FR"/>
        </w:rPr>
        <w:t>4(5), tr. 1758-1762.</w:t>
      </w:r>
      <w:bookmarkEnd w:id="530"/>
    </w:p>
    <w:p w14:paraId="08F63920" w14:textId="383B1FD1" w:rsidR="00186031" w:rsidRPr="00094C11" w:rsidRDefault="00186031" w:rsidP="001C081A">
      <w:pPr>
        <w:pStyle w:val="EndNoteBibliography"/>
        <w:spacing w:line="360" w:lineRule="auto"/>
        <w:ind w:left="720" w:hanging="720"/>
        <w:rPr>
          <w:color w:val="000000" w:themeColor="text1"/>
          <w:sz w:val="28"/>
          <w:szCs w:val="28"/>
        </w:rPr>
      </w:pPr>
      <w:bookmarkStart w:id="531" w:name="_ENREF_117"/>
      <w:r w:rsidRPr="00094C11">
        <w:rPr>
          <w:color w:val="000000" w:themeColor="text1"/>
          <w:sz w:val="28"/>
          <w:szCs w:val="28"/>
          <w:lang w:val="fr-FR"/>
        </w:rPr>
        <w:t>117.</w:t>
      </w:r>
      <w:r w:rsidRPr="00094C11">
        <w:rPr>
          <w:color w:val="000000" w:themeColor="text1"/>
          <w:sz w:val="28"/>
          <w:szCs w:val="28"/>
          <w:lang w:val="fr-FR"/>
        </w:rPr>
        <w:tab/>
      </w:r>
      <w:r w:rsidR="00C639D5" w:rsidRPr="00094C11">
        <w:rPr>
          <w:color w:val="000000" w:themeColor="text1"/>
          <w:spacing w:val="-4"/>
          <w:sz w:val="28"/>
          <w:szCs w:val="28"/>
          <w:lang w:val="fr-FR"/>
        </w:rPr>
        <w:t xml:space="preserve">Bagri NK, Bagri N, </w:t>
      </w:r>
      <w:r w:rsidRPr="00094C11">
        <w:rPr>
          <w:color w:val="000000" w:themeColor="text1"/>
          <w:spacing w:val="-4"/>
          <w:sz w:val="28"/>
          <w:szCs w:val="28"/>
          <w:lang w:val="fr-FR"/>
        </w:rPr>
        <w:t xml:space="preserve">Jana M et al. </w:t>
      </w:r>
      <w:r w:rsidRPr="00094C11">
        <w:rPr>
          <w:color w:val="000000" w:themeColor="text1"/>
          <w:spacing w:val="-4"/>
          <w:sz w:val="28"/>
          <w:szCs w:val="28"/>
        </w:rPr>
        <w:t>(2018), "Efficacy of oral zinc supplementation in radiologically confirmed pneumonia: Secondary analysis of a randomized controlled trial</w:t>
      </w:r>
      <w:r w:rsidRPr="00094C11">
        <w:rPr>
          <w:i/>
          <w:color w:val="000000" w:themeColor="text1"/>
          <w:spacing w:val="-4"/>
          <w:sz w:val="28"/>
          <w:szCs w:val="28"/>
        </w:rPr>
        <w:t>"</w:t>
      </w:r>
      <w:r w:rsidRPr="00094C11">
        <w:rPr>
          <w:color w:val="000000" w:themeColor="text1"/>
          <w:spacing w:val="-4"/>
          <w:sz w:val="28"/>
          <w:szCs w:val="28"/>
        </w:rPr>
        <w:t xml:space="preserve">, </w:t>
      </w:r>
      <w:r w:rsidRPr="00094C11">
        <w:rPr>
          <w:i/>
          <w:color w:val="000000" w:themeColor="text1"/>
          <w:spacing w:val="-4"/>
          <w:sz w:val="28"/>
          <w:szCs w:val="28"/>
        </w:rPr>
        <w:t>J Trop Pediatr</w:t>
      </w:r>
      <w:r w:rsidRPr="00094C11">
        <w:rPr>
          <w:color w:val="000000" w:themeColor="text1"/>
          <w:spacing w:val="-4"/>
          <w:sz w:val="28"/>
          <w:szCs w:val="28"/>
        </w:rPr>
        <w:t>. 64, tr. 110-117.</w:t>
      </w:r>
      <w:bookmarkEnd w:id="531"/>
    </w:p>
    <w:p w14:paraId="62C46E92" w14:textId="64DEE141" w:rsidR="00186031" w:rsidRPr="00094C11" w:rsidRDefault="00186031" w:rsidP="001C081A">
      <w:pPr>
        <w:pStyle w:val="EndNoteBibliography"/>
        <w:spacing w:line="360" w:lineRule="auto"/>
        <w:ind w:left="720" w:hanging="720"/>
        <w:rPr>
          <w:color w:val="000000" w:themeColor="text1"/>
          <w:sz w:val="28"/>
          <w:szCs w:val="28"/>
        </w:rPr>
      </w:pPr>
      <w:bookmarkStart w:id="532" w:name="_ENREF_118"/>
      <w:r w:rsidRPr="00094C11">
        <w:rPr>
          <w:color w:val="000000" w:themeColor="text1"/>
          <w:sz w:val="28"/>
          <w:szCs w:val="28"/>
        </w:rPr>
        <w:t>118.</w:t>
      </w:r>
      <w:r w:rsidRPr="00094C11">
        <w:rPr>
          <w:color w:val="000000" w:themeColor="text1"/>
          <w:sz w:val="28"/>
          <w:szCs w:val="28"/>
        </w:rPr>
        <w:tab/>
        <w:t>Howie S, Bottoml</w:t>
      </w:r>
      <w:r w:rsidR="00C639D5" w:rsidRPr="00094C11">
        <w:rPr>
          <w:color w:val="000000" w:themeColor="text1"/>
          <w:sz w:val="28"/>
          <w:szCs w:val="28"/>
        </w:rPr>
        <w:t xml:space="preserve">ey C, </w:t>
      </w:r>
      <w:r w:rsidRPr="00094C11">
        <w:rPr>
          <w:color w:val="000000" w:themeColor="text1"/>
          <w:sz w:val="28"/>
          <w:szCs w:val="28"/>
        </w:rPr>
        <w:t>Chimah O (2018), "Zinc as an adjunct therapy in the management of severe pneumonia among Gambian children: randomized controlled trial</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Glob Health</w:t>
      </w:r>
      <w:r w:rsidRPr="00094C11">
        <w:rPr>
          <w:color w:val="000000" w:themeColor="text1"/>
          <w:sz w:val="28"/>
          <w:szCs w:val="28"/>
        </w:rPr>
        <w:t>. 8, tr. 010418.</w:t>
      </w:r>
      <w:bookmarkEnd w:id="532"/>
    </w:p>
    <w:p w14:paraId="02C0E8B9" w14:textId="543F9857" w:rsidR="00186031" w:rsidRPr="00094C11" w:rsidRDefault="00C639D5" w:rsidP="001C081A">
      <w:pPr>
        <w:pStyle w:val="EndNoteBibliography"/>
        <w:spacing w:line="360" w:lineRule="auto"/>
        <w:ind w:left="720" w:hanging="720"/>
        <w:rPr>
          <w:color w:val="000000" w:themeColor="text1"/>
          <w:sz w:val="28"/>
          <w:szCs w:val="28"/>
        </w:rPr>
      </w:pPr>
      <w:bookmarkStart w:id="533" w:name="_ENREF_119"/>
      <w:r w:rsidRPr="00094C11">
        <w:rPr>
          <w:color w:val="000000" w:themeColor="text1"/>
          <w:sz w:val="28"/>
          <w:szCs w:val="28"/>
        </w:rPr>
        <w:t>119.</w:t>
      </w:r>
      <w:r w:rsidRPr="00094C11">
        <w:rPr>
          <w:color w:val="000000" w:themeColor="text1"/>
          <w:sz w:val="28"/>
          <w:szCs w:val="28"/>
        </w:rPr>
        <w:tab/>
        <w:t xml:space="preserve">Rerksuppaphol L, </w:t>
      </w:r>
      <w:r w:rsidR="00186031" w:rsidRPr="00094C11">
        <w:rPr>
          <w:color w:val="000000" w:themeColor="text1"/>
          <w:sz w:val="28"/>
          <w:szCs w:val="28"/>
        </w:rPr>
        <w:t>Rerksuppaphol S (2019), "Efficacy of Adjunctive Zinc in Improving the Treatment Outcomes in Hospitalized Children with Pneumonia: A Randomized Controlled Trial</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Journal of Tropical Pediatrics</w:t>
      </w:r>
      <w:r w:rsidR="00186031" w:rsidRPr="00094C11">
        <w:rPr>
          <w:color w:val="000000" w:themeColor="text1"/>
          <w:sz w:val="28"/>
          <w:szCs w:val="28"/>
        </w:rPr>
        <w:t>. 66, tr. 419-427.</w:t>
      </w:r>
      <w:bookmarkEnd w:id="533"/>
    </w:p>
    <w:p w14:paraId="547B1615" w14:textId="61149088" w:rsidR="00186031" w:rsidRPr="00094C11" w:rsidRDefault="00C639D5" w:rsidP="001C081A">
      <w:pPr>
        <w:pStyle w:val="EndNoteBibliography"/>
        <w:spacing w:line="360" w:lineRule="auto"/>
        <w:ind w:left="720" w:hanging="720"/>
        <w:rPr>
          <w:color w:val="000000" w:themeColor="text1"/>
          <w:sz w:val="28"/>
          <w:szCs w:val="28"/>
        </w:rPr>
      </w:pPr>
      <w:bookmarkStart w:id="534" w:name="_ENREF_120"/>
      <w:r w:rsidRPr="00094C11">
        <w:rPr>
          <w:color w:val="000000" w:themeColor="text1"/>
          <w:sz w:val="28"/>
          <w:szCs w:val="28"/>
        </w:rPr>
        <w:t>120.</w:t>
      </w:r>
      <w:r w:rsidRPr="00094C11">
        <w:rPr>
          <w:color w:val="000000" w:themeColor="text1"/>
          <w:sz w:val="28"/>
          <w:szCs w:val="28"/>
        </w:rPr>
        <w:tab/>
        <w:t>Singh AK,</w:t>
      </w:r>
      <w:r w:rsidR="00186031" w:rsidRPr="00094C11">
        <w:rPr>
          <w:color w:val="000000" w:themeColor="text1"/>
          <w:sz w:val="28"/>
          <w:szCs w:val="28"/>
        </w:rPr>
        <w:t xml:space="preserve"> Sultan MA. (2017), "Comparing the Effects of Zinc Supplementation as Adjunct to the Conventional Therapy and Placebo on Morbidity in Children with Pneumonia between Ages 1 Year to 5 Years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Journal of Pediatric Care</w:t>
      </w:r>
      <w:r w:rsidR="00186031" w:rsidRPr="00094C11">
        <w:rPr>
          <w:color w:val="000000" w:themeColor="text1"/>
          <w:sz w:val="28"/>
          <w:szCs w:val="28"/>
        </w:rPr>
        <w:t>. 31, tr. 122-137.</w:t>
      </w:r>
      <w:bookmarkEnd w:id="534"/>
    </w:p>
    <w:p w14:paraId="3F203F59" w14:textId="77F7DE2E" w:rsidR="00186031" w:rsidRPr="00094C11" w:rsidRDefault="00C639D5" w:rsidP="001C081A">
      <w:pPr>
        <w:pStyle w:val="EndNoteBibliography"/>
        <w:spacing w:line="360" w:lineRule="auto"/>
        <w:ind w:left="720" w:hanging="720"/>
        <w:rPr>
          <w:color w:val="000000" w:themeColor="text1"/>
          <w:sz w:val="28"/>
          <w:szCs w:val="28"/>
        </w:rPr>
      </w:pPr>
      <w:bookmarkStart w:id="535" w:name="_ENREF_121"/>
      <w:r w:rsidRPr="00094C11">
        <w:rPr>
          <w:color w:val="000000" w:themeColor="text1"/>
          <w:sz w:val="28"/>
          <w:szCs w:val="28"/>
          <w:lang w:val="fr-FR"/>
        </w:rPr>
        <w:t>121.</w:t>
      </w:r>
      <w:r w:rsidRPr="00094C11">
        <w:rPr>
          <w:color w:val="000000" w:themeColor="text1"/>
          <w:sz w:val="28"/>
          <w:szCs w:val="28"/>
          <w:lang w:val="fr-FR"/>
        </w:rPr>
        <w:tab/>
        <w:t xml:space="preserve">Tie HT, Tan Q, </w:t>
      </w:r>
      <w:r w:rsidR="00186031" w:rsidRPr="00094C11">
        <w:rPr>
          <w:color w:val="000000" w:themeColor="text1"/>
          <w:sz w:val="28"/>
          <w:szCs w:val="28"/>
          <w:lang w:val="fr-FR"/>
        </w:rPr>
        <w:t xml:space="preserve">Luo MZ et al. </w:t>
      </w:r>
      <w:r w:rsidR="00186031" w:rsidRPr="00094C11">
        <w:rPr>
          <w:color w:val="000000" w:themeColor="text1"/>
          <w:sz w:val="28"/>
          <w:szCs w:val="28"/>
        </w:rPr>
        <w:t>(2016), "Zinc as an adjuvant biologic for the treatment of severe pneumonia in children &lt;5 years: a meta-analysis of randomized controlled trials.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Br J Nutr</w:t>
      </w:r>
      <w:r w:rsidR="00186031" w:rsidRPr="00094C11">
        <w:rPr>
          <w:color w:val="000000" w:themeColor="text1"/>
          <w:sz w:val="28"/>
          <w:szCs w:val="28"/>
        </w:rPr>
        <w:t>. 115, tr. 807-16.</w:t>
      </w:r>
      <w:bookmarkEnd w:id="535"/>
    </w:p>
    <w:p w14:paraId="04780F82" w14:textId="63D3F88E" w:rsidR="00186031" w:rsidRPr="00094C11" w:rsidRDefault="00C639D5" w:rsidP="001C081A">
      <w:pPr>
        <w:pStyle w:val="EndNoteBibliography"/>
        <w:spacing w:line="360" w:lineRule="auto"/>
        <w:ind w:left="720" w:hanging="720"/>
        <w:rPr>
          <w:color w:val="000000" w:themeColor="text1"/>
          <w:sz w:val="28"/>
          <w:szCs w:val="28"/>
        </w:rPr>
      </w:pPr>
      <w:bookmarkStart w:id="536" w:name="_ENREF_122"/>
      <w:r w:rsidRPr="00094C11">
        <w:rPr>
          <w:color w:val="000000" w:themeColor="text1"/>
          <w:sz w:val="28"/>
          <w:szCs w:val="28"/>
        </w:rPr>
        <w:t>122.</w:t>
      </w:r>
      <w:r w:rsidRPr="00094C11">
        <w:rPr>
          <w:color w:val="000000" w:themeColor="text1"/>
          <w:sz w:val="28"/>
          <w:szCs w:val="28"/>
        </w:rPr>
        <w:tab/>
        <w:t>Wang L,</w:t>
      </w:r>
      <w:r w:rsidR="00186031" w:rsidRPr="00094C11">
        <w:rPr>
          <w:color w:val="000000" w:themeColor="text1"/>
          <w:sz w:val="28"/>
          <w:szCs w:val="28"/>
        </w:rPr>
        <w:t xml:space="preserve"> Song Y (2018), "Efficacy of zinc given as an adjunct to the treatment of severe pneumonia: A meta-analysis of randomized, double blind and placebo-controlled trials</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Clin Respir J</w:t>
      </w:r>
      <w:r w:rsidR="00186031" w:rsidRPr="00094C11">
        <w:rPr>
          <w:color w:val="000000" w:themeColor="text1"/>
          <w:sz w:val="28"/>
          <w:szCs w:val="28"/>
        </w:rPr>
        <w:t>. 12(3), tr. 857-864.</w:t>
      </w:r>
      <w:bookmarkEnd w:id="536"/>
    </w:p>
    <w:p w14:paraId="77F77F9F" w14:textId="3D5BFCF6" w:rsidR="00186031" w:rsidRPr="00094C11" w:rsidRDefault="00C639D5" w:rsidP="001C081A">
      <w:pPr>
        <w:pStyle w:val="EndNoteBibliography"/>
        <w:spacing w:line="360" w:lineRule="auto"/>
        <w:ind w:left="720" w:hanging="720"/>
        <w:rPr>
          <w:color w:val="000000" w:themeColor="text1"/>
          <w:sz w:val="28"/>
          <w:szCs w:val="28"/>
        </w:rPr>
      </w:pPr>
      <w:bookmarkStart w:id="537" w:name="_ENREF_123"/>
      <w:r w:rsidRPr="00094C11">
        <w:rPr>
          <w:color w:val="000000" w:themeColor="text1"/>
          <w:sz w:val="28"/>
          <w:szCs w:val="28"/>
        </w:rPr>
        <w:t>123.</w:t>
      </w:r>
      <w:r w:rsidRPr="00094C11">
        <w:rPr>
          <w:color w:val="000000" w:themeColor="text1"/>
          <w:sz w:val="28"/>
          <w:szCs w:val="28"/>
        </w:rPr>
        <w:tab/>
        <w:t>Moshtagh M, Amiri R</w:t>
      </w:r>
      <w:r w:rsidR="00186031" w:rsidRPr="00094C11">
        <w:rPr>
          <w:color w:val="000000" w:themeColor="text1"/>
          <w:sz w:val="28"/>
          <w:szCs w:val="28"/>
        </w:rPr>
        <w:t xml:space="preserve"> (2020), "Role of Zinc Supplementation in the Improvement of Acute Respiratory Infections among Iranian Children: A Systematic Review</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Tanaffos</w:t>
      </w:r>
      <w:r w:rsidR="00186031" w:rsidRPr="00094C11">
        <w:rPr>
          <w:color w:val="000000" w:themeColor="text1"/>
          <w:sz w:val="28"/>
          <w:szCs w:val="28"/>
        </w:rPr>
        <w:t>. 19(1), tr. 1–9.</w:t>
      </w:r>
      <w:bookmarkEnd w:id="537"/>
    </w:p>
    <w:p w14:paraId="42170CD2" w14:textId="6224DE32" w:rsidR="00186031" w:rsidRPr="00094C11" w:rsidRDefault="00C639D5" w:rsidP="001C081A">
      <w:pPr>
        <w:pStyle w:val="EndNoteBibliography"/>
        <w:spacing w:line="360" w:lineRule="auto"/>
        <w:ind w:left="720" w:hanging="720"/>
        <w:rPr>
          <w:color w:val="000000" w:themeColor="text1"/>
          <w:sz w:val="28"/>
          <w:szCs w:val="28"/>
        </w:rPr>
      </w:pPr>
      <w:bookmarkStart w:id="538" w:name="_ENREF_124"/>
      <w:r w:rsidRPr="00094C11">
        <w:rPr>
          <w:color w:val="000000" w:themeColor="text1"/>
          <w:sz w:val="28"/>
          <w:szCs w:val="28"/>
        </w:rPr>
        <w:lastRenderedPageBreak/>
        <w:t>124.</w:t>
      </w:r>
      <w:r w:rsidRPr="00094C11">
        <w:rPr>
          <w:color w:val="000000" w:themeColor="text1"/>
          <w:sz w:val="28"/>
          <w:szCs w:val="28"/>
        </w:rPr>
        <w:tab/>
        <w:t>Wadhwa N, Chandran A,</w:t>
      </w:r>
      <w:r w:rsidR="00186031" w:rsidRPr="00094C11">
        <w:rPr>
          <w:color w:val="000000" w:themeColor="text1"/>
          <w:sz w:val="28"/>
          <w:szCs w:val="28"/>
        </w:rPr>
        <w:t xml:space="preserve"> Aneja S et al. (2013), "The efficacy of zinc was given as adjuvant therapy in the treatment of severe and very severe pneumonia in hospitalized children 2 to 24 months of age: a randomized, double-blind, placebo-controlled trial.</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Am J Clinical Nutr</w:t>
      </w:r>
      <w:r w:rsidR="00186031" w:rsidRPr="00094C11">
        <w:rPr>
          <w:color w:val="000000" w:themeColor="text1"/>
          <w:sz w:val="28"/>
          <w:szCs w:val="28"/>
        </w:rPr>
        <w:t>. 97, tr. 1387-94.</w:t>
      </w:r>
      <w:bookmarkEnd w:id="538"/>
    </w:p>
    <w:p w14:paraId="6E3A45E3" w14:textId="5E57AC4E" w:rsidR="00186031" w:rsidRPr="00094C11" w:rsidRDefault="00C639D5" w:rsidP="001C081A">
      <w:pPr>
        <w:pStyle w:val="EndNoteBibliography"/>
        <w:spacing w:line="360" w:lineRule="auto"/>
        <w:ind w:left="720" w:hanging="720"/>
        <w:rPr>
          <w:color w:val="000000" w:themeColor="text1"/>
          <w:sz w:val="28"/>
          <w:szCs w:val="28"/>
        </w:rPr>
      </w:pPr>
      <w:bookmarkStart w:id="539" w:name="_ENREF_125"/>
      <w:r w:rsidRPr="00094C11">
        <w:rPr>
          <w:color w:val="000000" w:themeColor="text1"/>
          <w:sz w:val="28"/>
          <w:szCs w:val="28"/>
        </w:rPr>
        <w:t>125.</w:t>
      </w:r>
      <w:r w:rsidRPr="00094C11">
        <w:rPr>
          <w:color w:val="000000" w:themeColor="text1"/>
          <w:sz w:val="28"/>
          <w:szCs w:val="28"/>
        </w:rPr>
        <w:tab/>
        <w:t>Bose A, Coles CL,</w:t>
      </w:r>
      <w:r w:rsidR="00186031" w:rsidRPr="00094C11">
        <w:rPr>
          <w:color w:val="000000" w:themeColor="text1"/>
          <w:sz w:val="28"/>
          <w:szCs w:val="28"/>
        </w:rPr>
        <w:t xml:space="preserve"> Gunavathi (2006), "The efficacy of zinc in the treatment of severe pneumonia in hospitalized children &lt;2 years of age</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Am J Clinical Nutr</w:t>
      </w:r>
      <w:r w:rsidR="00186031" w:rsidRPr="00094C11">
        <w:rPr>
          <w:color w:val="000000" w:themeColor="text1"/>
          <w:sz w:val="28"/>
          <w:szCs w:val="28"/>
        </w:rPr>
        <w:t>. 83, tr. 1089 -96; 1207.</w:t>
      </w:r>
      <w:bookmarkEnd w:id="539"/>
    </w:p>
    <w:p w14:paraId="339D8E7F" w14:textId="0BCA2866" w:rsidR="00186031" w:rsidRPr="00094C11" w:rsidRDefault="00186031" w:rsidP="001C081A">
      <w:pPr>
        <w:pStyle w:val="EndNoteBibliography"/>
        <w:spacing w:line="360" w:lineRule="auto"/>
        <w:ind w:left="720" w:hanging="720"/>
        <w:rPr>
          <w:color w:val="000000" w:themeColor="text1"/>
          <w:sz w:val="28"/>
          <w:szCs w:val="28"/>
        </w:rPr>
      </w:pPr>
      <w:bookmarkStart w:id="540" w:name="_ENREF_126"/>
      <w:r w:rsidRPr="00094C11">
        <w:rPr>
          <w:color w:val="000000" w:themeColor="text1"/>
          <w:sz w:val="28"/>
          <w:szCs w:val="28"/>
        </w:rPr>
        <w:t>126.</w:t>
      </w:r>
      <w:r w:rsidRPr="00094C11">
        <w:rPr>
          <w:color w:val="000000" w:themeColor="text1"/>
          <w:sz w:val="28"/>
          <w:szCs w:val="28"/>
        </w:rPr>
        <w:tab/>
        <w:t>Kuti BP, Adetola HH</w:t>
      </w:r>
      <w:r w:rsidR="00C639D5" w:rsidRPr="00094C11">
        <w:rPr>
          <w:color w:val="000000" w:themeColor="text1"/>
          <w:sz w:val="28"/>
          <w:szCs w:val="28"/>
        </w:rPr>
        <w:t>,</w:t>
      </w:r>
      <w:r w:rsidRPr="00094C11">
        <w:rPr>
          <w:color w:val="000000" w:themeColor="text1"/>
          <w:sz w:val="28"/>
          <w:szCs w:val="28"/>
        </w:rPr>
        <w:t xml:space="preserve"> Oyelami AO (2021), "Serum Micronutrients as related to Childhood Pneumonia Severity and Outcome in a Nigerian Health Facility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Infect Dev Ctries</w:t>
      </w:r>
      <w:r w:rsidRPr="00094C11">
        <w:rPr>
          <w:color w:val="000000" w:themeColor="text1"/>
          <w:sz w:val="28"/>
          <w:szCs w:val="28"/>
        </w:rPr>
        <w:t>. 15(7), tr. 953-961.</w:t>
      </w:r>
      <w:bookmarkEnd w:id="540"/>
    </w:p>
    <w:p w14:paraId="7A7591F9" w14:textId="226DB53A" w:rsidR="00186031" w:rsidRPr="00094C11" w:rsidRDefault="00186031" w:rsidP="001C081A">
      <w:pPr>
        <w:pStyle w:val="EndNoteBibliography"/>
        <w:spacing w:line="360" w:lineRule="auto"/>
        <w:ind w:left="720" w:hanging="720"/>
        <w:rPr>
          <w:color w:val="000000" w:themeColor="text1"/>
          <w:sz w:val="28"/>
          <w:szCs w:val="28"/>
        </w:rPr>
      </w:pPr>
      <w:bookmarkStart w:id="541" w:name="_ENREF_127"/>
      <w:r w:rsidRPr="00094C11">
        <w:rPr>
          <w:color w:val="000000" w:themeColor="text1"/>
          <w:sz w:val="28"/>
          <w:szCs w:val="28"/>
        </w:rPr>
        <w:t>127.</w:t>
      </w:r>
      <w:r w:rsidRPr="00094C11">
        <w:rPr>
          <w:color w:val="000000" w:themeColor="text1"/>
          <w:sz w:val="28"/>
          <w:szCs w:val="28"/>
        </w:rPr>
        <w:tab/>
        <w:t>VDD-BYT (2017), "Chiến lược quốc gia về dinh dưỡng giai đoạn 2011-2020</w:t>
      </w:r>
      <w:r w:rsidRPr="00094C11">
        <w:rPr>
          <w:i/>
          <w:color w:val="000000" w:themeColor="text1"/>
          <w:sz w:val="28"/>
          <w:szCs w:val="28"/>
        </w:rPr>
        <w:t>"</w:t>
      </w:r>
      <w:r w:rsidRPr="00094C11">
        <w:rPr>
          <w:color w:val="000000" w:themeColor="text1"/>
          <w:sz w:val="28"/>
          <w:szCs w:val="28"/>
        </w:rPr>
        <w:t xml:space="preserve">, </w:t>
      </w:r>
      <w:hyperlink r:id="rId35" w:history="1">
        <w:r w:rsidRPr="00094C11">
          <w:rPr>
            <w:rStyle w:val="Hyperlink"/>
            <w:i/>
            <w:color w:val="000000" w:themeColor="text1"/>
            <w:sz w:val="28"/>
            <w:szCs w:val="28"/>
          </w:rPr>
          <w:t>http://vanban.chinhphu.vn/portal/page/portal/chinhphu/hethongvanban?class_id=2&amp;_page=2&amp;mode=detail&amp;document_id=155431</w:t>
        </w:r>
      </w:hyperlink>
      <w:r w:rsidRPr="00094C11">
        <w:rPr>
          <w:color w:val="000000" w:themeColor="text1"/>
          <w:sz w:val="28"/>
          <w:szCs w:val="28"/>
        </w:rPr>
        <w:t>.</w:t>
      </w:r>
      <w:bookmarkEnd w:id="541"/>
    </w:p>
    <w:p w14:paraId="60507E57" w14:textId="526D62B8" w:rsidR="00186031" w:rsidRPr="00094C11" w:rsidRDefault="00186031" w:rsidP="001C081A">
      <w:pPr>
        <w:pStyle w:val="EndNoteBibliography"/>
        <w:spacing w:line="360" w:lineRule="auto"/>
        <w:ind w:left="720" w:hanging="720"/>
        <w:rPr>
          <w:color w:val="000000" w:themeColor="text1"/>
          <w:sz w:val="28"/>
          <w:szCs w:val="28"/>
        </w:rPr>
      </w:pPr>
      <w:bookmarkStart w:id="542" w:name="_ENREF_128"/>
      <w:r w:rsidRPr="00094C11">
        <w:rPr>
          <w:color w:val="000000" w:themeColor="text1"/>
          <w:sz w:val="28"/>
          <w:szCs w:val="28"/>
        </w:rPr>
        <w:t>128.</w:t>
      </w:r>
      <w:r w:rsidRPr="00094C11">
        <w:rPr>
          <w:color w:val="000000" w:themeColor="text1"/>
          <w:sz w:val="28"/>
          <w:szCs w:val="28"/>
        </w:rPr>
        <w:tab/>
        <w:t>WHO (2006), "Child Growth Standards: Length/height-for-age, weight-for-age, weight-for-length, weight-for-height and body mass index-for-age: Methods and development, World Health Organization, Geneva</w:t>
      </w:r>
      <w:r w:rsidRPr="00094C11">
        <w:rPr>
          <w:i/>
          <w:color w:val="000000" w:themeColor="text1"/>
          <w:sz w:val="28"/>
          <w:szCs w:val="28"/>
        </w:rPr>
        <w:t>"</w:t>
      </w:r>
      <w:r w:rsidRPr="00094C11">
        <w:rPr>
          <w:color w:val="000000" w:themeColor="text1"/>
          <w:sz w:val="28"/>
          <w:szCs w:val="28"/>
        </w:rPr>
        <w:t>.</w:t>
      </w:r>
      <w:bookmarkEnd w:id="542"/>
    </w:p>
    <w:p w14:paraId="64F55AE5" w14:textId="1ECAF4B6" w:rsidR="00186031" w:rsidRPr="00094C11" w:rsidRDefault="00186031" w:rsidP="001C081A">
      <w:pPr>
        <w:pStyle w:val="EndNoteBibliography"/>
        <w:spacing w:line="360" w:lineRule="auto"/>
        <w:ind w:left="720" w:hanging="720"/>
        <w:rPr>
          <w:color w:val="000000" w:themeColor="text1"/>
          <w:sz w:val="28"/>
          <w:szCs w:val="28"/>
        </w:rPr>
      </w:pPr>
      <w:bookmarkStart w:id="543" w:name="_ENREF_129"/>
      <w:r w:rsidRPr="00094C11">
        <w:rPr>
          <w:color w:val="000000" w:themeColor="text1"/>
          <w:sz w:val="28"/>
          <w:szCs w:val="28"/>
        </w:rPr>
        <w:t>129.</w:t>
      </w:r>
      <w:r w:rsidRPr="00094C11">
        <w:rPr>
          <w:color w:val="000000" w:themeColor="text1"/>
          <w:sz w:val="28"/>
          <w:szCs w:val="28"/>
        </w:rPr>
        <w:tab/>
        <w:t>WHO Library Cataloguing</w:t>
      </w:r>
      <w:r w:rsidR="00151E0E" w:rsidRPr="00094C11">
        <w:rPr>
          <w:color w:val="000000" w:themeColor="text1"/>
          <w:sz w:val="28"/>
          <w:szCs w:val="28"/>
        </w:rPr>
        <w:t xml:space="preserve"> - </w:t>
      </w:r>
      <w:r w:rsidRPr="00094C11">
        <w:rPr>
          <w:color w:val="000000" w:themeColor="text1"/>
          <w:sz w:val="28"/>
          <w:szCs w:val="28"/>
        </w:rPr>
        <w:t>in</w:t>
      </w:r>
      <w:r w:rsidR="00151E0E" w:rsidRPr="00094C11">
        <w:rPr>
          <w:color w:val="000000" w:themeColor="text1"/>
          <w:sz w:val="28"/>
          <w:szCs w:val="28"/>
        </w:rPr>
        <w:t xml:space="preserve"> - </w:t>
      </w:r>
      <w:r w:rsidRPr="00094C11">
        <w:rPr>
          <w:color w:val="000000" w:themeColor="text1"/>
          <w:sz w:val="28"/>
          <w:szCs w:val="28"/>
        </w:rPr>
        <w:t>Publication Data (2013), "World Health Organization. Revised WHO classification and treatment of childhood pneumonia at health facilities: Evidence summarie</w:t>
      </w:r>
      <w:bookmarkEnd w:id="543"/>
      <w:r w:rsidR="00151E0E" w:rsidRPr="00094C11">
        <w:rPr>
          <w:color w:val="000000" w:themeColor="text1"/>
          <w:sz w:val="28"/>
          <w:szCs w:val="28"/>
        </w:rPr>
        <w:t>s''.</w:t>
      </w:r>
    </w:p>
    <w:p w14:paraId="51AF8A9C" w14:textId="223CFDA3" w:rsidR="00186031" w:rsidRPr="00094C11" w:rsidRDefault="00186031" w:rsidP="001C081A">
      <w:pPr>
        <w:pStyle w:val="EndNoteBibliography"/>
        <w:spacing w:line="360" w:lineRule="auto"/>
        <w:ind w:left="720" w:hanging="720"/>
        <w:rPr>
          <w:color w:val="000000" w:themeColor="text1"/>
          <w:sz w:val="28"/>
          <w:szCs w:val="28"/>
        </w:rPr>
      </w:pPr>
      <w:bookmarkStart w:id="544" w:name="_ENREF_130"/>
      <w:r w:rsidRPr="00094C11">
        <w:rPr>
          <w:color w:val="000000" w:themeColor="text1"/>
          <w:sz w:val="28"/>
          <w:szCs w:val="28"/>
        </w:rPr>
        <w:t>130.</w:t>
      </w:r>
      <w:r w:rsidRPr="00094C11">
        <w:rPr>
          <w:color w:val="000000" w:themeColor="text1"/>
          <w:sz w:val="28"/>
          <w:szCs w:val="28"/>
        </w:rPr>
        <w:tab/>
        <w:t>WHO Multicentre Growth Reference Study Group (2006), "WHO child growth standards based on lengh/height, weight and age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Acta Pediatrica</w:t>
      </w:r>
      <w:r w:rsidRPr="00094C11">
        <w:rPr>
          <w:color w:val="000000" w:themeColor="text1"/>
          <w:sz w:val="28"/>
          <w:szCs w:val="28"/>
        </w:rPr>
        <w:t>. 450, tr. 76-85.</w:t>
      </w:r>
      <w:bookmarkEnd w:id="544"/>
    </w:p>
    <w:p w14:paraId="0BBD06B1" w14:textId="62B5605E" w:rsidR="00186031" w:rsidRPr="00094C11" w:rsidRDefault="00FB65EA" w:rsidP="001C081A">
      <w:pPr>
        <w:pStyle w:val="EndNoteBibliography"/>
        <w:spacing w:line="360" w:lineRule="auto"/>
        <w:ind w:left="720" w:hanging="720"/>
        <w:rPr>
          <w:color w:val="000000" w:themeColor="text1"/>
          <w:sz w:val="28"/>
          <w:szCs w:val="28"/>
        </w:rPr>
      </w:pPr>
      <w:bookmarkStart w:id="545" w:name="_ENREF_131"/>
      <w:r w:rsidRPr="00094C11">
        <w:rPr>
          <w:color w:val="000000" w:themeColor="text1"/>
          <w:sz w:val="28"/>
          <w:szCs w:val="28"/>
        </w:rPr>
        <w:t>131.</w:t>
      </w:r>
      <w:r w:rsidRPr="00094C11">
        <w:rPr>
          <w:color w:val="000000" w:themeColor="text1"/>
          <w:sz w:val="28"/>
          <w:szCs w:val="28"/>
        </w:rPr>
        <w:tab/>
        <w:t>Young VR, Marchini JS and</w:t>
      </w:r>
      <w:r w:rsidR="00186031" w:rsidRPr="00094C11">
        <w:rPr>
          <w:color w:val="000000" w:themeColor="text1"/>
          <w:sz w:val="28"/>
          <w:szCs w:val="28"/>
        </w:rPr>
        <w:t xml:space="preserve"> Cortiella J (1990), "Assessment of protein nutritional status"</w:t>
      </w:r>
      <w:r w:rsidR="00186031" w:rsidRPr="00094C11">
        <w:rPr>
          <w:i/>
          <w:color w:val="000000" w:themeColor="text1"/>
          <w:sz w:val="28"/>
          <w:szCs w:val="28"/>
        </w:rPr>
        <w:t>"</w:t>
      </w:r>
      <w:r w:rsidR="00186031" w:rsidRPr="00094C11">
        <w:rPr>
          <w:color w:val="000000" w:themeColor="text1"/>
          <w:sz w:val="28"/>
          <w:szCs w:val="28"/>
        </w:rPr>
        <w:t>,</w:t>
      </w:r>
      <w:r w:rsidR="00186031" w:rsidRPr="00094C11">
        <w:rPr>
          <w:i/>
          <w:color w:val="000000" w:themeColor="text1"/>
          <w:sz w:val="28"/>
          <w:szCs w:val="28"/>
        </w:rPr>
        <w:t xml:space="preserve"> J Nutr 120</w:t>
      </w:r>
      <w:r w:rsidR="00186031" w:rsidRPr="00094C11">
        <w:rPr>
          <w:color w:val="000000" w:themeColor="text1"/>
          <w:sz w:val="28"/>
          <w:szCs w:val="28"/>
        </w:rPr>
        <w:t>, tr. 1496-1502.</w:t>
      </w:r>
      <w:bookmarkEnd w:id="545"/>
    </w:p>
    <w:p w14:paraId="768D62E7" w14:textId="3E941BF1" w:rsidR="00186031" w:rsidRPr="00094C11" w:rsidRDefault="00186031" w:rsidP="001C081A">
      <w:pPr>
        <w:pStyle w:val="EndNoteBibliography"/>
        <w:spacing w:line="360" w:lineRule="auto"/>
        <w:ind w:left="720" w:hanging="720"/>
        <w:rPr>
          <w:color w:val="000000" w:themeColor="text1"/>
          <w:sz w:val="28"/>
          <w:szCs w:val="28"/>
        </w:rPr>
      </w:pPr>
      <w:bookmarkStart w:id="546" w:name="_ENREF_132"/>
      <w:r w:rsidRPr="00094C11">
        <w:rPr>
          <w:color w:val="000000" w:themeColor="text1"/>
          <w:sz w:val="28"/>
          <w:szCs w:val="28"/>
        </w:rPr>
        <w:lastRenderedPageBreak/>
        <w:t>132.</w:t>
      </w:r>
      <w:r w:rsidRPr="00094C11">
        <w:rPr>
          <w:color w:val="000000" w:themeColor="text1"/>
          <w:sz w:val="28"/>
          <w:szCs w:val="28"/>
        </w:rPr>
        <w:tab/>
        <w:t>Nguyễn Đạt Anh và Nguyễn Thị Hương (2013), "Các xét nghiệm thường quy áp dụng trong thực hành lâm sàng, “Phản ứng CRP”</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Nhà xuất bản y học. Trường Đại học Y Hà Nội.</w:t>
      </w:r>
      <w:r w:rsidRPr="00094C11">
        <w:rPr>
          <w:color w:val="000000" w:themeColor="text1"/>
          <w:sz w:val="28"/>
          <w:szCs w:val="28"/>
        </w:rPr>
        <w:t>, tr. 526 – 530.</w:t>
      </w:r>
      <w:bookmarkEnd w:id="546"/>
    </w:p>
    <w:p w14:paraId="308DE8B1" w14:textId="0DB11199" w:rsidR="00186031" w:rsidRPr="00094C11" w:rsidRDefault="00186031" w:rsidP="001C081A">
      <w:pPr>
        <w:pStyle w:val="EndNoteBibliography"/>
        <w:spacing w:line="360" w:lineRule="auto"/>
        <w:ind w:left="720" w:hanging="720"/>
        <w:rPr>
          <w:color w:val="000000" w:themeColor="text1"/>
          <w:sz w:val="28"/>
          <w:szCs w:val="28"/>
        </w:rPr>
      </w:pPr>
      <w:bookmarkStart w:id="547" w:name="_ENREF_133"/>
      <w:r w:rsidRPr="00094C11">
        <w:rPr>
          <w:color w:val="000000" w:themeColor="text1"/>
          <w:sz w:val="28"/>
          <w:szCs w:val="28"/>
        </w:rPr>
        <w:t>133.</w:t>
      </w:r>
      <w:r w:rsidRPr="00094C11">
        <w:rPr>
          <w:color w:val="000000" w:themeColor="text1"/>
          <w:sz w:val="28"/>
          <w:szCs w:val="28"/>
        </w:rPr>
        <w:tab/>
        <w:t>Rosalind S</w:t>
      </w:r>
      <w:r w:rsidR="00D16D00" w:rsidRPr="00094C11">
        <w:rPr>
          <w:color w:val="000000" w:themeColor="text1"/>
          <w:sz w:val="28"/>
          <w:szCs w:val="28"/>
        </w:rPr>
        <w:t>G</w:t>
      </w:r>
      <w:r w:rsidRPr="00094C11">
        <w:rPr>
          <w:color w:val="000000" w:themeColor="text1"/>
          <w:sz w:val="28"/>
          <w:szCs w:val="28"/>
        </w:rPr>
        <w:t xml:space="preserve">, </w:t>
      </w:r>
      <w:r w:rsidR="00D16D00" w:rsidRPr="00094C11">
        <w:rPr>
          <w:color w:val="000000" w:themeColor="text1"/>
          <w:sz w:val="28"/>
          <w:szCs w:val="28"/>
        </w:rPr>
        <w:t>Sonja</w:t>
      </w:r>
      <w:r w:rsidRPr="00094C11">
        <w:rPr>
          <w:color w:val="000000" w:themeColor="text1"/>
          <w:sz w:val="28"/>
          <w:szCs w:val="28"/>
        </w:rPr>
        <w:t xml:space="preserve"> </w:t>
      </w:r>
      <w:r w:rsidR="00D16D00" w:rsidRPr="00094C11">
        <w:rPr>
          <w:color w:val="000000" w:themeColor="text1"/>
          <w:sz w:val="28"/>
          <w:szCs w:val="28"/>
        </w:rPr>
        <w:t xml:space="preserve">YH et al </w:t>
      </w:r>
      <w:r w:rsidRPr="00094C11">
        <w:rPr>
          <w:color w:val="000000" w:themeColor="text1"/>
          <w:sz w:val="28"/>
          <w:szCs w:val="28"/>
        </w:rPr>
        <w:t>(2008), "Indicators of zinc status at the population level: a review of the evidence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British Journal of Nutrition</w:t>
      </w:r>
      <w:r w:rsidRPr="00094C11">
        <w:rPr>
          <w:color w:val="000000" w:themeColor="text1"/>
          <w:sz w:val="28"/>
          <w:szCs w:val="28"/>
        </w:rPr>
        <w:t>. 99(3), tr. S14–S23.</w:t>
      </w:r>
      <w:bookmarkEnd w:id="547"/>
    </w:p>
    <w:p w14:paraId="3155D3C8" w14:textId="743AA8B7" w:rsidR="00186031" w:rsidRPr="00094C11" w:rsidRDefault="00186031" w:rsidP="001C081A">
      <w:pPr>
        <w:pStyle w:val="EndNoteBibliography"/>
        <w:spacing w:line="360" w:lineRule="auto"/>
        <w:ind w:left="720" w:hanging="720"/>
        <w:rPr>
          <w:color w:val="000000" w:themeColor="text1"/>
          <w:sz w:val="28"/>
          <w:szCs w:val="28"/>
        </w:rPr>
      </w:pPr>
      <w:bookmarkStart w:id="548" w:name="_ENREF_134"/>
      <w:r w:rsidRPr="00094C11">
        <w:rPr>
          <w:color w:val="000000" w:themeColor="text1"/>
          <w:sz w:val="28"/>
          <w:szCs w:val="28"/>
        </w:rPr>
        <w:t>134.</w:t>
      </w:r>
      <w:r w:rsidRPr="00094C11">
        <w:rPr>
          <w:color w:val="000000" w:themeColor="text1"/>
          <w:sz w:val="28"/>
          <w:szCs w:val="28"/>
        </w:rPr>
        <w:tab/>
        <w:t>Keshav K, Pathak SK</w:t>
      </w:r>
      <w:r w:rsidR="00590EA6" w:rsidRPr="00094C11">
        <w:rPr>
          <w:color w:val="000000" w:themeColor="text1"/>
          <w:sz w:val="28"/>
          <w:szCs w:val="28"/>
        </w:rPr>
        <w:t>,</w:t>
      </w:r>
      <w:r w:rsidRPr="00094C11">
        <w:rPr>
          <w:color w:val="000000" w:themeColor="text1"/>
          <w:sz w:val="28"/>
          <w:szCs w:val="28"/>
        </w:rPr>
        <w:t xml:space="preserve"> Singh BK (2020), "A case-control study to assess the outcome of administering zinc sulphate on improving the clinical symptoms of the children diagnosed with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European Journal of Molecular &amp; Clinical Medicine</w:t>
      </w:r>
      <w:r w:rsidRPr="00094C11">
        <w:rPr>
          <w:color w:val="000000" w:themeColor="text1"/>
          <w:sz w:val="28"/>
          <w:szCs w:val="28"/>
        </w:rPr>
        <w:t>. 7, tr. 2022.</w:t>
      </w:r>
      <w:bookmarkEnd w:id="548"/>
    </w:p>
    <w:p w14:paraId="2E7420D3" w14:textId="40692FE1" w:rsidR="00186031" w:rsidRPr="00094C11" w:rsidRDefault="00186031" w:rsidP="001C081A">
      <w:pPr>
        <w:pStyle w:val="EndNoteBibliography"/>
        <w:spacing w:line="360" w:lineRule="auto"/>
        <w:ind w:left="720" w:hanging="720"/>
        <w:rPr>
          <w:color w:val="000000" w:themeColor="text1"/>
          <w:sz w:val="28"/>
          <w:szCs w:val="28"/>
        </w:rPr>
      </w:pPr>
      <w:bookmarkStart w:id="549" w:name="_ENREF_135"/>
      <w:r w:rsidRPr="00094C11">
        <w:rPr>
          <w:color w:val="000000" w:themeColor="text1"/>
          <w:sz w:val="28"/>
          <w:szCs w:val="28"/>
        </w:rPr>
        <w:t>135.</w:t>
      </w:r>
      <w:r w:rsidRPr="00094C11">
        <w:rPr>
          <w:color w:val="000000" w:themeColor="text1"/>
          <w:sz w:val="28"/>
          <w:szCs w:val="28"/>
        </w:rPr>
        <w:tab/>
        <w:t>Wadhwa N</w:t>
      </w:r>
      <w:r w:rsidR="00590EA6" w:rsidRPr="00094C11">
        <w:rPr>
          <w:color w:val="000000" w:themeColor="text1"/>
          <w:sz w:val="28"/>
          <w:szCs w:val="28"/>
        </w:rPr>
        <w:t>,</w:t>
      </w:r>
      <w:r w:rsidRPr="00094C11">
        <w:rPr>
          <w:color w:val="000000" w:themeColor="text1"/>
          <w:sz w:val="28"/>
          <w:szCs w:val="28"/>
        </w:rPr>
        <w:t xml:space="preserve"> Aruna Chandran (2013), "The result of the used to be used as a support in the very severe and anti-inflammatory in children hospitalized 2-24 months: randomized trial, double-blind, certified with placebo.</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American Journal of Clinical Nutrition,</w:t>
      </w:r>
      <w:r w:rsidRPr="00094C11">
        <w:rPr>
          <w:color w:val="000000" w:themeColor="text1"/>
          <w:sz w:val="28"/>
          <w:szCs w:val="28"/>
        </w:rPr>
        <w:t>. 97, tr. 2022.</w:t>
      </w:r>
      <w:bookmarkEnd w:id="549"/>
    </w:p>
    <w:p w14:paraId="54F4CDE9" w14:textId="299A4BAD" w:rsidR="00186031" w:rsidRPr="00094C11" w:rsidRDefault="00186031" w:rsidP="001C081A">
      <w:pPr>
        <w:pStyle w:val="EndNoteBibliography"/>
        <w:spacing w:line="360" w:lineRule="auto"/>
        <w:ind w:left="720" w:hanging="720"/>
        <w:rPr>
          <w:color w:val="000000" w:themeColor="text1"/>
          <w:sz w:val="28"/>
          <w:szCs w:val="28"/>
        </w:rPr>
      </w:pPr>
      <w:bookmarkStart w:id="550" w:name="_ENREF_136"/>
      <w:r w:rsidRPr="00094C11">
        <w:rPr>
          <w:color w:val="000000" w:themeColor="text1"/>
          <w:sz w:val="28"/>
          <w:szCs w:val="28"/>
        </w:rPr>
        <w:t>136.</w:t>
      </w:r>
      <w:r w:rsidRPr="00094C11">
        <w:rPr>
          <w:color w:val="000000" w:themeColor="text1"/>
          <w:sz w:val="28"/>
          <w:szCs w:val="28"/>
        </w:rPr>
        <w:tab/>
        <w:t xml:space="preserve">Gianluca Terrin </w:t>
      </w:r>
      <w:r w:rsidR="00590EA6" w:rsidRPr="00094C11">
        <w:rPr>
          <w:color w:val="000000" w:themeColor="text1"/>
          <w:sz w:val="28"/>
          <w:szCs w:val="28"/>
        </w:rPr>
        <w:t>et al</w:t>
      </w:r>
      <w:r w:rsidRPr="00094C11">
        <w:rPr>
          <w:color w:val="000000" w:themeColor="text1"/>
          <w:sz w:val="28"/>
          <w:szCs w:val="28"/>
        </w:rPr>
        <w:t xml:space="preserve"> (2013), "Zinc supplementation reduces morbidity and mortality in very-low-birth-weight preterm neonates: a hospital-based randomized, placebo-controlled trial in an industrialized country1,2,3</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the American journal of Clinical nutrition</w:t>
      </w:r>
      <w:r w:rsidRPr="00094C11">
        <w:rPr>
          <w:color w:val="000000" w:themeColor="text1"/>
          <w:sz w:val="28"/>
          <w:szCs w:val="28"/>
        </w:rPr>
        <w:t>. 1-7, tr. 2022.</w:t>
      </w:r>
      <w:bookmarkEnd w:id="550"/>
    </w:p>
    <w:p w14:paraId="253C2AD2" w14:textId="12BBAE7A" w:rsidR="00186031" w:rsidRPr="00094C11" w:rsidRDefault="00186031" w:rsidP="001C081A">
      <w:pPr>
        <w:pStyle w:val="EndNoteBibliography"/>
        <w:spacing w:line="360" w:lineRule="auto"/>
        <w:ind w:left="720" w:hanging="720"/>
        <w:rPr>
          <w:color w:val="000000" w:themeColor="text1"/>
          <w:sz w:val="28"/>
          <w:szCs w:val="28"/>
        </w:rPr>
      </w:pPr>
      <w:bookmarkStart w:id="551" w:name="_ENREF_137"/>
      <w:r w:rsidRPr="00094C11">
        <w:rPr>
          <w:color w:val="000000" w:themeColor="text1"/>
          <w:sz w:val="28"/>
          <w:szCs w:val="28"/>
        </w:rPr>
        <w:t>137.</w:t>
      </w:r>
      <w:r w:rsidRPr="00094C11">
        <w:rPr>
          <w:color w:val="000000" w:themeColor="text1"/>
          <w:sz w:val="28"/>
          <w:szCs w:val="28"/>
        </w:rPr>
        <w:tab/>
        <w:t xml:space="preserve">Islam MN </w:t>
      </w:r>
      <w:r w:rsidR="00590EA6" w:rsidRPr="00094C11">
        <w:rPr>
          <w:color w:val="000000" w:themeColor="text1"/>
          <w:sz w:val="28"/>
          <w:szCs w:val="28"/>
        </w:rPr>
        <w:t>et al</w:t>
      </w:r>
      <w:r w:rsidRPr="00094C11">
        <w:rPr>
          <w:color w:val="000000" w:themeColor="text1"/>
          <w:sz w:val="28"/>
          <w:szCs w:val="28"/>
        </w:rPr>
        <w:t xml:space="preserve"> (2010), "Effect of oral zinc supplementation on the growth of preterm infants</w:t>
      </w:r>
      <w:r w:rsidR="00151E0E" w:rsidRPr="00094C11">
        <w:rPr>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Indian Pediatrics 2010 Oct;</w:t>
      </w:r>
      <w:r w:rsidRPr="00094C11">
        <w:rPr>
          <w:color w:val="000000" w:themeColor="text1"/>
          <w:sz w:val="28"/>
          <w:szCs w:val="28"/>
        </w:rPr>
        <w:t>. 47, tr. 2022.</w:t>
      </w:r>
      <w:bookmarkEnd w:id="551"/>
    </w:p>
    <w:p w14:paraId="09E19B52" w14:textId="0243AEEC" w:rsidR="00186031" w:rsidRPr="00094C11" w:rsidRDefault="00186031" w:rsidP="001C081A">
      <w:pPr>
        <w:pStyle w:val="EndNoteBibliography"/>
        <w:spacing w:line="360" w:lineRule="auto"/>
        <w:ind w:left="720" w:hanging="720"/>
        <w:rPr>
          <w:color w:val="000000" w:themeColor="text1"/>
          <w:sz w:val="28"/>
          <w:szCs w:val="28"/>
        </w:rPr>
      </w:pPr>
      <w:bookmarkStart w:id="552" w:name="_ENREF_138"/>
      <w:r w:rsidRPr="00094C11">
        <w:rPr>
          <w:color w:val="000000" w:themeColor="text1"/>
          <w:sz w:val="28"/>
          <w:szCs w:val="28"/>
        </w:rPr>
        <w:t>138.</w:t>
      </w:r>
      <w:r w:rsidRPr="00094C11">
        <w:rPr>
          <w:color w:val="000000" w:themeColor="text1"/>
          <w:sz w:val="28"/>
          <w:szCs w:val="28"/>
        </w:rPr>
        <w:tab/>
        <w:t>Sazawal S v</w:t>
      </w:r>
      <w:r w:rsidR="00590EA6" w:rsidRPr="00094C11">
        <w:rPr>
          <w:color w:val="000000" w:themeColor="text1"/>
          <w:sz w:val="28"/>
          <w:szCs w:val="28"/>
        </w:rPr>
        <w:t xml:space="preserve"> et al</w:t>
      </w:r>
      <w:r w:rsidRPr="00094C11">
        <w:rPr>
          <w:color w:val="000000" w:themeColor="text1"/>
          <w:sz w:val="28"/>
          <w:szCs w:val="28"/>
        </w:rPr>
        <w:t xml:space="preserve"> (2001), "Zinc supplementation in infants born small for gestational age reduces mortality: a randomized controlled future.</w:t>
      </w:r>
      <w:r w:rsidRPr="00094C11">
        <w:rPr>
          <w:i/>
          <w:color w:val="000000" w:themeColor="text1"/>
          <w:sz w:val="28"/>
          <w:szCs w:val="28"/>
        </w:rPr>
        <w:t>"</w:t>
      </w:r>
      <w:r w:rsidRPr="00094C11">
        <w:rPr>
          <w:color w:val="000000" w:themeColor="text1"/>
          <w:sz w:val="28"/>
          <w:szCs w:val="28"/>
        </w:rPr>
        <w:t>,</w:t>
      </w:r>
      <w:r w:rsidRPr="00094C11">
        <w:rPr>
          <w:i/>
          <w:color w:val="000000" w:themeColor="text1"/>
          <w:sz w:val="28"/>
          <w:szCs w:val="28"/>
        </w:rPr>
        <w:t xml:space="preserve"> Children,</w:t>
      </w:r>
      <w:r w:rsidRPr="00094C11">
        <w:rPr>
          <w:color w:val="000000" w:themeColor="text1"/>
          <w:sz w:val="28"/>
          <w:szCs w:val="28"/>
        </w:rPr>
        <w:t>. 108, tr. 2022.</w:t>
      </w:r>
      <w:bookmarkEnd w:id="552"/>
    </w:p>
    <w:p w14:paraId="5539A48D" w14:textId="292C267E" w:rsidR="00186031" w:rsidRPr="00094C11" w:rsidRDefault="00186031" w:rsidP="001C081A">
      <w:pPr>
        <w:pStyle w:val="EndNoteBibliography"/>
        <w:spacing w:line="360" w:lineRule="auto"/>
        <w:ind w:left="720" w:hanging="720"/>
        <w:rPr>
          <w:color w:val="000000" w:themeColor="text1"/>
          <w:sz w:val="28"/>
          <w:szCs w:val="28"/>
        </w:rPr>
      </w:pPr>
      <w:bookmarkStart w:id="553" w:name="_ENREF_139"/>
      <w:r w:rsidRPr="00094C11">
        <w:rPr>
          <w:color w:val="000000" w:themeColor="text1"/>
          <w:sz w:val="28"/>
          <w:szCs w:val="28"/>
        </w:rPr>
        <w:t>139.</w:t>
      </w:r>
      <w:r w:rsidRPr="00094C11">
        <w:rPr>
          <w:color w:val="000000" w:themeColor="text1"/>
          <w:sz w:val="28"/>
          <w:szCs w:val="28"/>
        </w:rPr>
        <w:tab/>
        <w:t>Laghari  GS, Hussain Z</w:t>
      </w:r>
      <w:r w:rsidR="00590EA6" w:rsidRPr="00094C11">
        <w:rPr>
          <w:color w:val="000000" w:themeColor="text1"/>
          <w:sz w:val="28"/>
          <w:szCs w:val="28"/>
        </w:rPr>
        <w:t>,</w:t>
      </w:r>
      <w:r w:rsidRPr="00094C11">
        <w:rPr>
          <w:color w:val="000000" w:themeColor="text1"/>
          <w:sz w:val="28"/>
          <w:szCs w:val="28"/>
        </w:rPr>
        <w:t xml:space="preserve"> Taimur M (2019), "Therapeutic Role of Zinc Supplementation in Children Hospitalized with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Cureus</w:t>
      </w:r>
      <w:r w:rsidRPr="00094C11">
        <w:rPr>
          <w:color w:val="000000" w:themeColor="text1"/>
          <w:sz w:val="28"/>
          <w:szCs w:val="28"/>
        </w:rPr>
        <w:t>. 11, tr. 2022.</w:t>
      </w:r>
      <w:bookmarkEnd w:id="553"/>
    </w:p>
    <w:p w14:paraId="460EBCF6" w14:textId="77777777" w:rsidR="001C081A" w:rsidRPr="00094C11" w:rsidRDefault="00186031" w:rsidP="001C081A">
      <w:pPr>
        <w:pStyle w:val="EndNoteBibliography"/>
        <w:spacing w:line="348" w:lineRule="auto"/>
        <w:ind w:left="720" w:hanging="720"/>
        <w:rPr>
          <w:i/>
          <w:color w:val="000000" w:themeColor="text1"/>
          <w:sz w:val="28"/>
          <w:szCs w:val="28"/>
        </w:rPr>
      </w:pPr>
      <w:bookmarkStart w:id="554" w:name="_ENREF_140"/>
      <w:r w:rsidRPr="00094C11">
        <w:rPr>
          <w:color w:val="000000" w:themeColor="text1"/>
          <w:sz w:val="28"/>
          <w:szCs w:val="28"/>
        </w:rPr>
        <w:lastRenderedPageBreak/>
        <w:t>140.</w:t>
      </w:r>
      <w:r w:rsidRPr="00094C11">
        <w:rPr>
          <w:color w:val="000000" w:themeColor="text1"/>
          <w:sz w:val="28"/>
          <w:szCs w:val="28"/>
        </w:rPr>
        <w:tab/>
        <w:t>Viện dinh dưỡng quốc gia (2021), "Tổng điều tra dinh dưỡng toàn quốc 2017-2020</w:t>
      </w:r>
      <w:r w:rsidRPr="00094C11">
        <w:rPr>
          <w:i/>
          <w:color w:val="000000" w:themeColor="text1"/>
          <w:sz w:val="28"/>
          <w:szCs w:val="28"/>
        </w:rPr>
        <w:t>"</w:t>
      </w:r>
      <w:r w:rsidRPr="00094C11">
        <w:rPr>
          <w:color w:val="000000" w:themeColor="text1"/>
          <w:sz w:val="28"/>
          <w:szCs w:val="28"/>
        </w:rPr>
        <w:t>,</w:t>
      </w:r>
      <w:r w:rsidRPr="00094C11">
        <w:rPr>
          <w:i/>
          <w:color w:val="000000" w:themeColor="text1"/>
          <w:sz w:val="28"/>
          <w:szCs w:val="28"/>
        </w:rPr>
        <w:t xml:space="preserve"> </w:t>
      </w:r>
      <w:hyperlink r:id="rId36" w:history="1">
        <w:r w:rsidRPr="00094C11">
          <w:rPr>
            <w:rStyle w:val="Hyperlink"/>
            <w:i/>
            <w:color w:val="000000" w:themeColor="text1"/>
            <w:sz w:val="28"/>
            <w:szCs w:val="28"/>
          </w:rPr>
          <w:t>http://viendinhduong.vn/news/vi/106/61/a/so-lieu-thong-ke-ve-tinh-trang-dinh-duong-tre-em-qua-cac-nam.aspx</w:t>
        </w:r>
      </w:hyperlink>
      <w:r w:rsidRPr="00094C11">
        <w:rPr>
          <w:i/>
          <w:color w:val="000000" w:themeColor="text1"/>
          <w:sz w:val="28"/>
          <w:szCs w:val="28"/>
        </w:rPr>
        <w:t xml:space="preserve">, </w:t>
      </w:r>
    </w:p>
    <w:p w14:paraId="5262D6CD" w14:textId="3E740B00" w:rsidR="00186031" w:rsidRPr="00094C11" w:rsidRDefault="00186031" w:rsidP="001C081A">
      <w:pPr>
        <w:pStyle w:val="EndNoteBibliography"/>
        <w:spacing w:line="348" w:lineRule="auto"/>
        <w:ind w:left="720"/>
        <w:rPr>
          <w:color w:val="000000" w:themeColor="text1"/>
          <w:sz w:val="28"/>
          <w:szCs w:val="28"/>
        </w:rPr>
      </w:pPr>
      <w:r w:rsidRPr="00094C11">
        <w:rPr>
          <w:i/>
          <w:color w:val="000000" w:themeColor="text1"/>
          <w:sz w:val="28"/>
          <w:szCs w:val="28"/>
        </w:rPr>
        <w:t>xem 10/08/2019</w:t>
      </w:r>
      <w:r w:rsidRPr="00094C11">
        <w:rPr>
          <w:color w:val="000000" w:themeColor="text1"/>
          <w:sz w:val="28"/>
          <w:szCs w:val="28"/>
        </w:rPr>
        <w:t>.</w:t>
      </w:r>
      <w:bookmarkEnd w:id="554"/>
    </w:p>
    <w:p w14:paraId="7211866F" w14:textId="1260480D" w:rsidR="00186031" w:rsidRPr="00094C11" w:rsidRDefault="00186031" w:rsidP="001C081A">
      <w:pPr>
        <w:pStyle w:val="EndNoteBibliography"/>
        <w:spacing w:line="348" w:lineRule="auto"/>
        <w:ind w:left="720" w:hanging="720"/>
        <w:rPr>
          <w:color w:val="000000" w:themeColor="text1"/>
          <w:sz w:val="28"/>
          <w:szCs w:val="28"/>
        </w:rPr>
      </w:pPr>
      <w:bookmarkStart w:id="555" w:name="_ENREF_141"/>
      <w:r w:rsidRPr="00094C11">
        <w:rPr>
          <w:color w:val="000000" w:themeColor="text1"/>
          <w:sz w:val="28"/>
          <w:szCs w:val="28"/>
        </w:rPr>
        <w:t>141.</w:t>
      </w:r>
      <w:r w:rsidRPr="00094C11">
        <w:rPr>
          <w:color w:val="000000" w:themeColor="text1"/>
          <w:sz w:val="28"/>
          <w:szCs w:val="28"/>
        </w:rPr>
        <w:tab/>
        <w:t>Fataki MR, Rodrick R</w:t>
      </w:r>
      <w:r w:rsidR="00590EA6" w:rsidRPr="00094C11">
        <w:rPr>
          <w:color w:val="000000" w:themeColor="text1"/>
          <w:sz w:val="28"/>
          <w:szCs w:val="28"/>
        </w:rPr>
        <w:t>,</w:t>
      </w:r>
      <w:r w:rsidRPr="00094C11">
        <w:rPr>
          <w:color w:val="000000" w:themeColor="text1"/>
          <w:sz w:val="28"/>
          <w:szCs w:val="28"/>
        </w:rPr>
        <w:t xml:space="preserve"> Christopher R (2014), "Effect of Zinc Supplementation on Duration of Hospitalization in Tanzanian Children Presenting with Acute Pneumonia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 Trop Pediatr</w:t>
      </w:r>
      <w:r w:rsidRPr="00094C11">
        <w:rPr>
          <w:color w:val="000000" w:themeColor="text1"/>
          <w:sz w:val="28"/>
          <w:szCs w:val="28"/>
        </w:rPr>
        <w:t>. 60, tr. 2022.</w:t>
      </w:r>
      <w:bookmarkEnd w:id="555"/>
    </w:p>
    <w:p w14:paraId="559571B9" w14:textId="355B8919" w:rsidR="00186031" w:rsidRPr="00094C11" w:rsidRDefault="00186031" w:rsidP="001C081A">
      <w:pPr>
        <w:pStyle w:val="EndNoteBibliography"/>
        <w:spacing w:line="348" w:lineRule="auto"/>
        <w:ind w:left="720" w:hanging="720"/>
        <w:rPr>
          <w:color w:val="000000" w:themeColor="text1"/>
          <w:sz w:val="28"/>
          <w:szCs w:val="28"/>
        </w:rPr>
      </w:pPr>
      <w:bookmarkStart w:id="556" w:name="_ENREF_142"/>
      <w:r w:rsidRPr="00094C11">
        <w:rPr>
          <w:color w:val="000000" w:themeColor="text1"/>
          <w:sz w:val="28"/>
          <w:szCs w:val="28"/>
        </w:rPr>
        <w:t>142.</w:t>
      </w:r>
      <w:r w:rsidRPr="00094C11">
        <w:rPr>
          <w:color w:val="000000" w:themeColor="text1"/>
          <w:sz w:val="28"/>
          <w:szCs w:val="28"/>
        </w:rPr>
        <w:tab/>
        <w:t>Rajasekaran J</w:t>
      </w:r>
      <w:r w:rsidR="00590EA6" w:rsidRPr="00094C11">
        <w:rPr>
          <w:color w:val="000000" w:themeColor="text1"/>
          <w:sz w:val="28"/>
          <w:szCs w:val="28"/>
        </w:rPr>
        <w:t>,</w:t>
      </w:r>
      <w:r w:rsidRPr="00094C11">
        <w:rPr>
          <w:color w:val="000000" w:themeColor="text1"/>
          <w:sz w:val="28"/>
          <w:szCs w:val="28"/>
        </w:rPr>
        <w:t xml:space="preserve"> Geminiganesan S (2016), " Serum Zinc Levels in Children 1-59 Months of Age with Pneumonia: A Single-Center Surveillance in India</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Paediatric Medicine</w:t>
      </w:r>
      <w:r w:rsidRPr="00094C11">
        <w:rPr>
          <w:color w:val="000000" w:themeColor="text1"/>
          <w:sz w:val="28"/>
          <w:szCs w:val="28"/>
        </w:rPr>
        <w:t xml:space="preserve"> 8, tr. 2022.</w:t>
      </w:r>
      <w:bookmarkEnd w:id="556"/>
    </w:p>
    <w:p w14:paraId="2C52E047" w14:textId="554FCEFB" w:rsidR="00186031" w:rsidRPr="00094C11" w:rsidRDefault="00186031" w:rsidP="001C081A">
      <w:pPr>
        <w:pStyle w:val="EndNoteBibliography"/>
        <w:spacing w:line="348" w:lineRule="auto"/>
        <w:ind w:left="720" w:hanging="720"/>
        <w:rPr>
          <w:color w:val="000000" w:themeColor="text1"/>
          <w:sz w:val="28"/>
          <w:szCs w:val="28"/>
        </w:rPr>
      </w:pPr>
      <w:bookmarkStart w:id="557" w:name="_ENREF_143"/>
      <w:r w:rsidRPr="00094C11">
        <w:rPr>
          <w:color w:val="000000" w:themeColor="text1"/>
          <w:sz w:val="28"/>
          <w:szCs w:val="28"/>
        </w:rPr>
        <w:t>143.</w:t>
      </w:r>
      <w:r w:rsidRPr="00094C11">
        <w:rPr>
          <w:color w:val="000000" w:themeColor="text1"/>
          <w:sz w:val="28"/>
          <w:szCs w:val="28"/>
        </w:rPr>
        <w:tab/>
        <w:t>Rerksuppaphol S</w:t>
      </w:r>
      <w:r w:rsidR="00590EA6" w:rsidRPr="00094C11">
        <w:rPr>
          <w:color w:val="000000" w:themeColor="text1"/>
          <w:sz w:val="28"/>
          <w:szCs w:val="28"/>
        </w:rPr>
        <w:t xml:space="preserve">, </w:t>
      </w:r>
      <w:r w:rsidRPr="00094C11">
        <w:rPr>
          <w:color w:val="000000" w:themeColor="text1"/>
          <w:sz w:val="28"/>
          <w:szCs w:val="28"/>
        </w:rPr>
        <w:t xml:space="preserve">Rerksuppaphol L (2019), "A randomized controlled trial of zinc supplementation in the treatment of acute respiratory infections in Thai children. </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Pediatric Representative</w:t>
      </w:r>
      <w:r w:rsidRPr="00094C11">
        <w:rPr>
          <w:color w:val="000000" w:themeColor="text1"/>
          <w:sz w:val="28"/>
          <w:szCs w:val="28"/>
        </w:rPr>
        <w:t>. 11, tr. 2022.</w:t>
      </w:r>
      <w:bookmarkEnd w:id="557"/>
    </w:p>
    <w:p w14:paraId="234FDBF3" w14:textId="2942B110" w:rsidR="00186031" w:rsidRPr="00094C11" w:rsidRDefault="00186031" w:rsidP="001C081A">
      <w:pPr>
        <w:pStyle w:val="EndNoteBibliography"/>
        <w:spacing w:line="348" w:lineRule="auto"/>
        <w:ind w:left="720" w:hanging="720"/>
        <w:rPr>
          <w:color w:val="000000" w:themeColor="text1"/>
          <w:sz w:val="28"/>
          <w:szCs w:val="28"/>
        </w:rPr>
      </w:pPr>
      <w:bookmarkStart w:id="558" w:name="_ENREF_144"/>
      <w:r w:rsidRPr="00094C11">
        <w:rPr>
          <w:color w:val="000000" w:themeColor="text1"/>
          <w:sz w:val="28"/>
          <w:szCs w:val="28"/>
        </w:rPr>
        <w:t>144.</w:t>
      </w:r>
      <w:r w:rsidRPr="00094C11">
        <w:rPr>
          <w:color w:val="000000" w:themeColor="text1"/>
          <w:sz w:val="28"/>
          <w:szCs w:val="28"/>
        </w:rPr>
        <w:tab/>
        <w:t>Sempértegui F, Estrella B</w:t>
      </w:r>
      <w:r w:rsidR="00590EA6" w:rsidRPr="00094C11">
        <w:rPr>
          <w:color w:val="000000" w:themeColor="text1"/>
          <w:sz w:val="28"/>
          <w:szCs w:val="28"/>
        </w:rPr>
        <w:t xml:space="preserve"> et al</w:t>
      </w:r>
      <w:r w:rsidRPr="00094C11">
        <w:rPr>
          <w:color w:val="000000" w:themeColor="text1"/>
          <w:sz w:val="28"/>
          <w:szCs w:val="28"/>
        </w:rPr>
        <w:t xml:space="preserve"> (2014), "Zinc as an adjunct to the treatment of severe pneumonia in Ecuadorian children: a randomized controlled trial,</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 J Clin Nutr</w:t>
      </w:r>
      <w:r w:rsidRPr="00094C11">
        <w:rPr>
          <w:color w:val="000000" w:themeColor="text1"/>
          <w:sz w:val="28"/>
          <w:szCs w:val="28"/>
        </w:rPr>
        <w:t>. 99, tr. 2022.</w:t>
      </w:r>
      <w:bookmarkEnd w:id="558"/>
    </w:p>
    <w:p w14:paraId="30088FF3" w14:textId="19C88B9E" w:rsidR="00186031" w:rsidRPr="00094C11" w:rsidRDefault="00186031" w:rsidP="001C081A">
      <w:pPr>
        <w:pStyle w:val="EndNoteBibliography"/>
        <w:spacing w:line="348" w:lineRule="auto"/>
        <w:ind w:left="720" w:hanging="720"/>
        <w:rPr>
          <w:color w:val="000000" w:themeColor="text1"/>
          <w:sz w:val="28"/>
          <w:szCs w:val="28"/>
        </w:rPr>
      </w:pPr>
      <w:bookmarkStart w:id="559" w:name="_ENREF_145"/>
      <w:r w:rsidRPr="00094C11">
        <w:rPr>
          <w:color w:val="000000" w:themeColor="text1"/>
          <w:sz w:val="28"/>
          <w:szCs w:val="28"/>
        </w:rPr>
        <w:t>145.</w:t>
      </w:r>
      <w:r w:rsidRPr="00094C11">
        <w:rPr>
          <w:color w:val="000000" w:themeColor="text1"/>
          <w:sz w:val="28"/>
          <w:szCs w:val="28"/>
        </w:rPr>
        <w:tab/>
        <w:t xml:space="preserve">Kido T </w:t>
      </w:r>
      <w:r w:rsidR="00590EA6" w:rsidRPr="00094C11">
        <w:rPr>
          <w:color w:val="000000" w:themeColor="text1"/>
          <w:sz w:val="28"/>
          <w:szCs w:val="28"/>
        </w:rPr>
        <w:t>et al</w:t>
      </w:r>
      <w:r w:rsidRPr="00094C11">
        <w:rPr>
          <w:color w:val="000000" w:themeColor="text1"/>
          <w:sz w:val="28"/>
          <w:szCs w:val="28"/>
        </w:rPr>
        <w:t xml:space="preserve"> (2019), "Inflammatory response under zinc deficiency is exacerbated by dysfunction of the T helper type 2 lymphocyte-M2 macrophage pathway.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Immunology,</w:t>
      </w:r>
      <w:r w:rsidRPr="00094C11">
        <w:rPr>
          <w:color w:val="000000" w:themeColor="text1"/>
          <w:sz w:val="28"/>
          <w:szCs w:val="28"/>
        </w:rPr>
        <w:t xml:space="preserve"> </w:t>
      </w:r>
      <w:r w:rsidR="00023398" w:rsidRPr="00094C11">
        <w:rPr>
          <w:color w:val="000000" w:themeColor="text1"/>
          <w:sz w:val="28"/>
          <w:szCs w:val="28"/>
        </w:rPr>
        <w:t>p</w:t>
      </w:r>
      <w:r w:rsidRPr="00094C11">
        <w:rPr>
          <w:color w:val="000000" w:themeColor="text1"/>
          <w:sz w:val="28"/>
          <w:szCs w:val="28"/>
        </w:rPr>
        <w:t>156. 2022.</w:t>
      </w:r>
      <w:bookmarkEnd w:id="559"/>
    </w:p>
    <w:p w14:paraId="03DEDCA5" w14:textId="08DC2A7C" w:rsidR="00186031" w:rsidRPr="00094C11" w:rsidRDefault="00186031" w:rsidP="001C081A">
      <w:pPr>
        <w:pStyle w:val="EndNoteBibliography"/>
        <w:spacing w:line="348" w:lineRule="auto"/>
        <w:ind w:left="720" w:hanging="720"/>
        <w:rPr>
          <w:color w:val="000000" w:themeColor="text1"/>
          <w:sz w:val="28"/>
          <w:szCs w:val="28"/>
        </w:rPr>
      </w:pPr>
      <w:bookmarkStart w:id="560" w:name="_ENREF_146"/>
      <w:r w:rsidRPr="00094C11">
        <w:rPr>
          <w:color w:val="000000" w:themeColor="text1"/>
          <w:sz w:val="28"/>
          <w:szCs w:val="28"/>
        </w:rPr>
        <w:t>146.</w:t>
      </w:r>
      <w:r w:rsidRPr="00094C11">
        <w:rPr>
          <w:color w:val="000000" w:themeColor="text1"/>
          <w:sz w:val="28"/>
          <w:szCs w:val="28"/>
        </w:rPr>
        <w:tab/>
        <w:t xml:space="preserve">Ma L, Terwilliger A </w:t>
      </w:r>
      <w:r w:rsidR="00590EA6" w:rsidRPr="00094C11">
        <w:rPr>
          <w:color w:val="000000" w:themeColor="text1"/>
          <w:sz w:val="28"/>
          <w:szCs w:val="28"/>
        </w:rPr>
        <w:t xml:space="preserve">et al </w:t>
      </w:r>
      <w:r w:rsidRPr="00094C11">
        <w:rPr>
          <w:color w:val="000000" w:themeColor="text1"/>
          <w:sz w:val="28"/>
          <w:szCs w:val="28"/>
        </w:rPr>
        <w:t xml:space="preserve">(2015), "Iron and zinc exploitation during bacterial pathogenesis. </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Metallomics,</w:t>
      </w:r>
      <w:r w:rsidRPr="00094C11">
        <w:rPr>
          <w:color w:val="000000" w:themeColor="text1"/>
          <w:sz w:val="28"/>
          <w:szCs w:val="28"/>
        </w:rPr>
        <w:t>. 7, tr. 2022.</w:t>
      </w:r>
      <w:bookmarkEnd w:id="560"/>
    </w:p>
    <w:p w14:paraId="10B6537C" w14:textId="3A166281" w:rsidR="00186031" w:rsidRPr="00094C11" w:rsidRDefault="00186031" w:rsidP="001C081A">
      <w:pPr>
        <w:pStyle w:val="EndNoteBibliography"/>
        <w:spacing w:line="348" w:lineRule="auto"/>
        <w:ind w:left="720" w:hanging="720"/>
        <w:rPr>
          <w:color w:val="000000" w:themeColor="text1"/>
          <w:sz w:val="28"/>
          <w:szCs w:val="28"/>
        </w:rPr>
      </w:pPr>
      <w:bookmarkStart w:id="561" w:name="_ENREF_147"/>
      <w:r w:rsidRPr="00094C11">
        <w:rPr>
          <w:color w:val="000000" w:themeColor="text1"/>
          <w:sz w:val="28"/>
          <w:szCs w:val="28"/>
        </w:rPr>
        <w:t>147.</w:t>
      </w:r>
      <w:r w:rsidRPr="00094C11">
        <w:rPr>
          <w:color w:val="000000" w:themeColor="text1"/>
          <w:sz w:val="28"/>
          <w:szCs w:val="28"/>
        </w:rPr>
        <w:tab/>
        <w:t>McAllister DA</w:t>
      </w:r>
      <w:r w:rsidR="00590EA6" w:rsidRPr="00094C11">
        <w:rPr>
          <w:color w:val="000000" w:themeColor="text1"/>
          <w:sz w:val="28"/>
          <w:szCs w:val="28"/>
        </w:rPr>
        <w:t>,</w:t>
      </w:r>
      <w:r w:rsidRPr="00094C11">
        <w:rPr>
          <w:color w:val="000000" w:themeColor="text1"/>
          <w:sz w:val="28"/>
          <w:szCs w:val="28"/>
        </w:rPr>
        <w:t xml:space="preserve"> Liu L (2019), "Global, regional and national estimates of the incidence and mortality from pneumonia in children under 5 years from 2000 to 2015: a systematic analysis</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Lancet Glob Health</w:t>
      </w:r>
      <w:r w:rsidRPr="00094C11">
        <w:rPr>
          <w:color w:val="000000" w:themeColor="text1"/>
          <w:sz w:val="28"/>
          <w:szCs w:val="28"/>
        </w:rPr>
        <w:t xml:space="preserve">. </w:t>
      </w:r>
      <w:r w:rsidR="00023398" w:rsidRPr="00094C11">
        <w:rPr>
          <w:color w:val="000000" w:themeColor="text1"/>
          <w:sz w:val="28"/>
          <w:szCs w:val="28"/>
        </w:rPr>
        <w:t>p</w:t>
      </w:r>
      <w:r w:rsidRPr="00094C11">
        <w:rPr>
          <w:color w:val="000000" w:themeColor="text1"/>
          <w:sz w:val="28"/>
          <w:szCs w:val="28"/>
        </w:rPr>
        <w:t>7, 2022.</w:t>
      </w:r>
      <w:bookmarkEnd w:id="561"/>
    </w:p>
    <w:p w14:paraId="16F4CB05" w14:textId="3D1C6290" w:rsidR="00186031" w:rsidRPr="00094C11" w:rsidRDefault="00186031" w:rsidP="001C081A">
      <w:pPr>
        <w:pStyle w:val="EndNoteBibliography"/>
        <w:spacing w:line="348" w:lineRule="auto"/>
        <w:ind w:left="720" w:hanging="720"/>
        <w:rPr>
          <w:color w:val="000000" w:themeColor="text1"/>
          <w:sz w:val="28"/>
          <w:szCs w:val="28"/>
        </w:rPr>
      </w:pPr>
      <w:bookmarkStart w:id="562" w:name="_ENREF_148"/>
      <w:r w:rsidRPr="00094C11">
        <w:rPr>
          <w:color w:val="000000" w:themeColor="text1"/>
          <w:sz w:val="28"/>
          <w:szCs w:val="28"/>
        </w:rPr>
        <w:t>148.</w:t>
      </w:r>
      <w:r w:rsidRPr="00094C11">
        <w:rPr>
          <w:color w:val="000000" w:themeColor="text1"/>
          <w:sz w:val="28"/>
          <w:szCs w:val="28"/>
        </w:rPr>
        <w:tab/>
        <w:t xml:space="preserve">Ending Preventable Child Deaths from Pneumonia and Diarrhoea (2025) </w:t>
      </w:r>
      <w:r w:rsidR="00023398" w:rsidRPr="00094C11">
        <w:rPr>
          <w:color w:val="000000" w:themeColor="text1"/>
          <w:sz w:val="28"/>
          <w:szCs w:val="28"/>
        </w:rPr>
        <w:t xml:space="preserve">(2022), </w:t>
      </w:r>
      <w:r w:rsidRPr="00094C11">
        <w:rPr>
          <w:color w:val="000000" w:themeColor="text1"/>
          <w:sz w:val="28"/>
          <w:szCs w:val="28"/>
        </w:rPr>
        <w:t>"The integrated Global Action Plan for Pneumonia and Diarrhoea (GAPPD)</w:t>
      </w:r>
      <w:r w:rsidRPr="00094C11">
        <w:rPr>
          <w:i/>
          <w:color w:val="000000" w:themeColor="text1"/>
          <w:sz w:val="28"/>
          <w:szCs w:val="28"/>
        </w:rPr>
        <w:t>"</w:t>
      </w:r>
      <w:r w:rsidRPr="00094C11">
        <w:rPr>
          <w:color w:val="000000" w:themeColor="text1"/>
          <w:sz w:val="28"/>
          <w:szCs w:val="28"/>
        </w:rPr>
        <w:t>.</w:t>
      </w:r>
      <w:bookmarkEnd w:id="562"/>
    </w:p>
    <w:p w14:paraId="6DC07B54" w14:textId="04FDF679" w:rsidR="00186031" w:rsidRPr="00094C11" w:rsidRDefault="00186031" w:rsidP="001C081A">
      <w:pPr>
        <w:pStyle w:val="EndNoteBibliography"/>
        <w:spacing w:line="336" w:lineRule="auto"/>
        <w:ind w:left="720" w:hanging="720"/>
        <w:rPr>
          <w:color w:val="000000" w:themeColor="text1"/>
          <w:sz w:val="28"/>
          <w:szCs w:val="28"/>
        </w:rPr>
      </w:pPr>
      <w:bookmarkStart w:id="563" w:name="_ENREF_149"/>
      <w:r w:rsidRPr="00094C11">
        <w:rPr>
          <w:color w:val="000000" w:themeColor="text1"/>
          <w:sz w:val="28"/>
          <w:szCs w:val="28"/>
        </w:rPr>
        <w:lastRenderedPageBreak/>
        <w:t>149.</w:t>
      </w:r>
      <w:r w:rsidRPr="00094C11">
        <w:rPr>
          <w:color w:val="000000" w:themeColor="text1"/>
          <w:sz w:val="28"/>
          <w:szCs w:val="28"/>
        </w:rPr>
        <w:tab/>
        <w:t>Chandra RK (1990), "Nutrition and immunity: lessons from the past and new insights into the future</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Am j Clint Nutr</w:t>
      </w:r>
      <w:r w:rsidR="00023398" w:rsidRPr="00094C11">
        <w:rPr>
          <w:i/>
          <w:color w:val="000000" w:themeColor="text1"/>
          <w:sz w:val="28"/>
          <w:szCs w:val="28"/>
        </w:rPr>
        <w:t xml:space="preserve"> </w:t>
      </w:r>
      <w:r w:rsidRPr="00094C11">
        <w:rPr>
          <w:i/>
          <w:color w:val="000000" w:themeColor="text1"/>
          <w:sz w:val="28"/>
          <w:szCs w:val="28"/>
        </w:rPr>
        <w:t>53</w:t>
      </w:r>
      <w:r w:rsidRPr="00094C11">
        <w:rPr>
          <w:color w:val="000000" w:themeColor="text1"/>
          <w:sz w:val="28"/>
          <w:szCs w:val="28"/>
        </w:rPr>
        <w:t>. 5, tr. 2022.</w:t>
      </w:r>
      <w:bookmarkEnd w:id="563"/>
    </w:p>
    <w:p w14:paraId="496B6F40" w14:textId="68D166C3" w:rsidR="00186031" w:rsidRPr="00094C11" w:rsidRDefault="00186031" w:rsidP="001C081A">
      <w:pPr>
        <w:pStyle w:val="EndNoteBibliography"/>
        <w:spacing w:line="336" w:lineRule="auto"/>
        <w:ind w:left="720" w:hanging="720"/>
        <w:rPr>
          <w:color w:val="000000" w:themeColor="text1"/>
          <w:sz w:val="28"/>
          <w:szCs w:val="28"/>
        </w:rPr>
      </w:pPr>
      <w:bookmarkStart w:id="564" w:name="_ENREF_150"/>
      <w:r w:rsidRPr="00094C11">
        <w:rPr>
          <w:color w:val="000000" w:themeColor="text1"/>
          <w:sz w:val="28"/>
          <w:szCs w:val="28"/>
        </w:rPr>
        <w:t>150.</w:t>
      </w:r>
      <w:r w:rsidRPr="00094C11">
        <w:rPr>
          <w:color w:val="000000" w:themeColor="text1"/>
          <w:sz w:val="28"/>
          <w:szCs w:val="28"/>
        </w:rPr>
        <w:tab/>
        <w:t xml:space="preserve">Abhiram I, Panchanathan </w:t>
      </w:r>
      <w:r w:rsidR="00590EA6" w:rsidRPr="00094C11">
        <w:rPr>
          <w:color w:val="000000" w:themeColor="text1"/>
          <w:sz w:val="28"/>
          <w:szCs w:val="28"/>
        </w:rPr>
        <w:t>et al</w:t>
      </w:r>
      <w:r w:rsidRPr="00094C11">
        <w:rPr>
          <w:color w:val="000000" w:themeColor="text1"/>
          <w:sz w:val="28"/>
          <w:szCs w:val="28"/>
        </w:rPr>
        <w:t xml:space="preserve"> (2019), "Serum zinc level: a prognostic marker for severe pneumonia in children.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 xml:space="preserve">International Juornal of Contemporary Pediatrics, </w:t>
      </w:r>
      <w:r w:rsidRPr="00094C11">
        <w:rPr>
          <w:color w:val="000000" w:themeColor="text1"/>
          <w:sz w:val="28"/>
          <w:szCs w:val="28"/>
        </w:rPr>
        <w:t>. 6, tr. 2022.</w:t>
      </w:r>
      <w:bookmarkEnd w:id="564"/>
    </w:p>
    <w:p w14:paraId="675AD77C" w14:textId="708D5174" w:rsidR="00186031" w:rsidRPr="00094C11" w:rsidRDefault="00186031" w:rsidP="001C081A">
      <w:pPr>
        <w:pStyle w:val="EndNoteBibliography"/>
        <w:spacing w:line="336" w:lineRule="auto"/>
        <w:ind w:left="720" w:hanging="720"/>
        <w:rPr>
          <w:color w:val="000000" w:themeColor="text1"/>
          <w:sz w:val="28"/>
          <w:szCs w:val="28"/>
        </w:rPr>
      </w:pPr>
      <w:bookmarkStart w:id="565" w:name="_ENREF_151"/>
      <w:r w:rsidRPr="00094C11">
        <w:rPr>
          <w:color w:val="000000" w:themeColor="text1"/>
          <w:sz w:val="28"/>
          <w:szCs w:val="28"/>
        </w:rPr>
        <w:t>151.</w:t>
      </w:r>
      <w:r w:rsidRPr="00094C11">
        <w:rPr>
          <w:color w:val="000000" w:themeColor="text1"/>
          <w:sz w:val="28"/>
          <w:szCs w:val="28"/>
        </w:rPr>
        <w:tab/>
        <w:t xml:space="preserve">Basnet S , Shrestha P </w:t>
      </w:r>
      <w:r w:rsidR="00590EA6" w:rsidRPr="00094C11">
        <w:rPr>
          <w:color w:val="000000" w:themeColor="text1"/>
          <w:sz w:val="28"/>
          <w:szCs w:val="28"/>
        </w:rPr>
        <w:t xml:space="preserve">et al </w:t>
      </w:r>
      <w:r w:rsidRPr="00094C11">
        <w:rPr>
          <w:color w:val="000000" w:themeColor="text1"/>
          <w:sz w:val="28"/>
          <w:szCs w:val="28"/>
        </w:rPr>
        <w:t>(2012), "Randomized Controlled Trial of Zinc as Adjuvant Therapy for Severe Pneumonia in Young Children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 xml:space="preserve">Pediatrics, </w:t>
      </w:r>
      <w:r w:rsidRPr="00094C11">
        <w:rPr>
          <w:color w:val="000000" w:themeColor="text1"/>
          <w:sz w:val="28"/>
          <w:szCs w:val="28"/>
        </w:rPr>
        <w:t>. 129, tr. 2022.</w:t>
      </w:r>
      <w:bookmarkEnd w:id="565"/>
    </w:p>
    <w:p w14:paraId="243241CE" w14:textId="5D4BC1B7" w:rsidR="00186031" w:rsidRPr="00094C11" w:rsidRDefault="00186031" w:rsidP="001C081A">
      <w:pPr>
        <w:pStyle w:val="EndNoteBibliography"/>
        <w:spacing w:line="336" w:lineRule="auto"/>
        <w:ind w:left="720" w:hanging="720"/>
        <w:rPr>
          <w:color w:val="000000" w:themeColor="text1"/>
          <w:sz w:val="28"/>
          <w:szCs w:val="28"/>
        </w:rPr>
      </w:pPr>
      <w:bookmarkStart w:id="566" w:name="_ENREF_152"/>
      <w:r w:rsidRPr="00094C11">
        <w:rPr>
          <w:color w:val="000000" w:themeColor="text1"/>
          <w:sz w:val="28"/>
          <w:szCs w:val="28"/>
        </w:rPr>
        <w:t>152.</w:t>
      </w:r>
      <w:r w:rsidRPr="00094C11">
        <w:rPr>
          <w:color w:val="000000" w:themeColor="text1"/>
          <w:sz w:val="28"/>
          <w:szCs w:val="28"/>
        </w:rPr>
        <w:tab/>
        <w:t>Baruah A</w:t>
      </w:r>
      <w:r w:rsidR="00590EA6" w:rsidRPr="00094C11">
        <w:rPr>
          <w:color w:val="000000" w:themeColor="text1"/>
          <w:sz w:val="28"/>
          <w:szCs w:val="28"/>
        </w:rPr>
        <w:t>,</w:t>
      </w:r>
      <w:r w:rsidRPr="00094C11">
        <w:rPr>
          <w:color w:val="000000" w:themeColor="text1"/>
          <w:sz w:val="28"/>
          <w:szCs w:val="28"/>
        </w:rPr>
        <w:t xml:space="preserve"> Saikia H (2018), "Effect of Zinc Supplementation in Children with Severe Pneumonia: A Randomised Controlled Study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Journal of Clinical &amp; Diagnostic Research</w:t>
      </w:r>
      <w:r w:rsidRPr="00094C11">
        <w:rPr>
          <w:color w:val="000000" w:themeColor="text1"/>
          <w:sz w:val="28"/>
          <w:szCs w:val="28"/>
        </w:rPr>
        <w:t>. 12, tr. 2022.</w:t>
      </w:r>
      <w:bookmarkEnd w:id="566"/>
    </w:p>
    <w:p w14:paraId="74CB5B15" w14:textId="742F6F8C" w:rsidR="00186031" w:rsidRPr="00094C11" w:rsidRDefault="00186031" w:rsidP="001C081A">
      <w:pPr>
        <w:pStyle w:val="EndNoteBibliography"/>
        <w:spacing w:line="336" w:lineRule="auto"/>
        <w:ind w:left="720" w:hanging="720"/>
        <w:rPr>
          <w:color w:val="000000" w:themeColor="text1"/>
          <w:sz w:val="28"/>
          <w:szCs w:val="28"/>
        </w:rPr>
      </w:pPr>
      <w:bookmarkStart w:id="567" w:name="_ENREF_153"/>
      <w:r w:rsidRPr="00094C11">
        <w:rPr>
          <w:color w:val="000000" w:themeColor="text1"/>
          <w:sz w:val="28"/>
          <w:szCs w:val="28"/>
        </w:rPr>
        <w:t>153.</w:t>
      </w:r>
      <w:r w:rsidRPr="00094C11">
        <w:rPr>
          <w:color w:val="000000" w:themeColor="text1"/>
          <w:sz w:val="28"/>
          <w:szCs w:val="28"/>
        </w:rPr>
        <w:tab/>
        <w:t xml:space="preserve">Hanaa I, Rady WA </w:t>
      </w:r>
      <w:r w:rsidR="00590EA6" w:rsidRPr="00094C11">
        <w:rPr>
          <w:color w:val="000000" w:themeColor="text1"/>
          <w:sz w:val="28"/>
          <w:szCs w:val="28"/>
        </w:rPr>
        <w:t xml:space="preserve">et al </w:t>
      </w:r>
      <w:r w:rsidRPr="00094C11">
        <w:rPr>
          <w:color w:val="000000" w:themeColor="text1"/>
          <w:sz w:val="28"/>
          <w:szCs w:val="28"/>
        </w:rPr>
        <w:t>(2013), "Blood zinc levels in children hospitalized with pneumonia: A cross sectional study. Egyptian Journal of Chest Diseases and Tuberculosis</w:t>
      </w:r>
      <w:r w:rsidRPr="00094C11">
        <w:rPr>
          <w:i/>
          <w:color w:val="000000" w:themeColor="text1"/>
          <w:sz w:val="28"/>
          <w:szCs w:val="28"/>
        </w:rPr>
        <w:t>"</w:t>
      </w:r>
      <w:r w:rsidRPr="00094C11">
        <w:rPr>
          <w:color w:val="000000" w:themeColor="text1"/>
          <w:sz w:val="28"/>
          <w:szCs w:val="28"/>
        </w:rPr>
        <w:t>. 62, tr. 2022.</w:t>
      </w:r>
      <w:bookmarkEnd w:id="567"/>
    </w:p>
    <w:p w14:paraId="0C34513D" w14:textId="5F0BD025" w:rsidR="00186031" w:rsidRPr="00094C11" w:rsidRDefault="00186031" w:rsidP="001C081A">
      <w:pPr>
        <w:pStyle w:val="EndNoteBibliography"/>
        <w:spacing w:line="336" w:lineRule="auto"/>
        <w:ind w:left="720" w:hanging="720"/>
        <w:rPr>
          <w:color w:val="000000" w:themeColor="text1"/>
          <w:sz w:val="28"/>
          <w:szCs w:val="28"/>
        </w:rPr>
      </w:pPr>
      <w:bookmarkStart w:id="568" w:name="_ENREF_154"/>
      <w:r w:rsidRPr="00094C11">
        <w:rPr>
          <w:color w:val="000000" w:themeColor="text1"/>
          <w:sz w:val="28"/>
          <w:szCs w:val="28"/>
        </w:rPr>
        <w:t>154.</w:t>
      </w:r>
      <w:r w:rsidRPr="00094C11">
        <w:rPr>
          <w:color w:val="000000" w:themeColor="text1"/>
          <w:sz w:val="28"/>
          <w:szCs w:val="28"/>
        </w:rPr>
        <w:tab/>
        <w:t xml:space="preserve">Murillo JA, León M </w:t>
      </w:r>
      <w:r w:rsidR="00590EA6" w:rsidRPr="00094C11">
        <w:rPr>
          <w:color w:val="000000" w:themeColor="text1"/>
          <w:sz w:val="28"/>
          <w:szCs w:val="28"/>
        </w:rPr>
        <w:t xml:space="preserve">et al </w:t>
      </w:r>
      <w:r w:rsidRPr="00094C11">
        <w:rPr>
          <w:color w:val="000000" w:themeColor="text1"/>
          <w:sz w:val="28"/>
          <w:szCs w:val="28"/>
        </w:rPr>
        <w:t>(2019), "Zinc Supplementation Promotes a Th1 Response and Improves Clinical Symptoms in Fewer Hours in Children With Pneumonia Younger Than 5 Years Old</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 xml:space="preserve">Front Pediatr, </w:t>
      </w:r>
      <w:r w:rsidRPr="00094C11">
        <w:rPr>
          <w:color w:val="000000" w:themeColor="text1"/>
          <w:sz w:val="28"/>
          <w:szCs w:val="28"/>
        </w:rPr>
        <w:t>. 7, tr. 2022.</w:t>
      </w:r>
      <w:bookmarkEnd w:id="568"/>
    </w:p>
    <w:p w14:paraId="07867E88" w14:textId="667360A1" w:rsidR="00186031" w:rsidRPr="00094C11" w:rsidRDefault="00186031" w:rsidP="001C081A">
      <w:pPr>
        <w:pStyle w:val="EndNoteBibliography"/>
        <w:spacing w:line="336" w:lineRule="auto"/>
        <w:ind w:left="720" w:hanging="720"/>
        <w:rPr>
          <w:color w:val="000000" w:themeColor="text1"/>
          <w:sz w:val="28"/>
          <w:szCs w:val="28"/>
        </w:rPr>
      </w:pPr>
      <w:bookmarkStart w:id="569" w:name="_ENREF_155"/>
      <w:r w:rsidRPr="00094C11">
        <w:rPr>
          <w:color w:val="000000" w:themeColor="text1"/>
          <w:sz w:val="28"/>
          <w:szCs w:val="28"/>
        </w:rPr>
        <w:t>155.</w:t>
      </w:r>
      <w:r w:rsidRPr="00094C11">
        <w:rPr>
          <w:color w:val="000000" w:themeColor="text1"/>
          <w:sz w:val="28"/>
          <w:szCs w:val="28"/>
        </w:rPr>
        <w:tab/>
        <w:t>Haase H</w:t>
      </w:r>
      <w:r w:rsidR="00590EA6" w:rsidRPr="00094C11">
        <w:rPr>
          <w:color w:val="000000" w:themeColor="text1"/>
          <w:sz w:val="28"/>
          <w:szCs w:val="28"/>
        </w:rPr>
        <w:t>,</w:t>
      </w:r>
      <w:r w:rsidRPr="00094C11">
        <w:rPr>
          <w:color w:val="000000" w:themeColor="text1"/>
          <w:sz w:val="28"/>
          <w:szCs w:val="28"/>
        </w:rPr>
        <w:t xml:space="preserve"> Rink L (2014), "Zinc signals and immune function.</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Biofactors,</w:t>
      </w:r>
      <w:r w:rsidRPr="00094C11">
        <w:rPr>
          <w:color w:val="000000" w:themeColor="text1"/>
          <w:sz w:val="28"/>
          <w:szCs w:val="28"/>
        </w:rPr>
        <w:t>. 40, tr. 2022.</w:t>
      </w:r>
      <w:bookmarkEnd w:id="569"/>
    </w:p>
    <w:p w14:paraId="16CF4A7F" w14:textId="4EFEF2D8" w:rsidR="00186031" w:rsidRPr="00094C11" w:rsidRDefault="00246854" w:rsidP="001C081A">
      <w:pPr>
        <w:pStyle w:val="EndNoteBibliography"/>
        <w:spacing w:line="336" w:lineRule="auto"/>
        <w:ind w:left="720" w:hanging="720"/>
        <w:rPr>
          <w:color w:val="000000" w:themeColor="text1"/>
          <w:sz w:val="28"/>
          <w:szCs w:val="28"/>
        </w:rPr>
      </w:pPr>
      <w:bookmarkStart w:id="570" w:name="_ENREF_156"/>
      <w:r w:rsidRPr="00094C11">
        <w:rPr>
          <w:color w:val="000000" w:themeColor="text1"/>
          <w:sz w:val="28"/>
          <w:szCs w:val="28"/>
        </w:rPr>
        <w:t>156.</w:t>
      </w:r>
      <w:r w:rsidRPr="00094C11">
        <w:rPr>
          <w:color w:val="000000" w:themeColor="text1"/>
          <w:sz w:val="28"/>
          <w:szCs w:val="28"/>
        </w:rPr>
        <w:tab/>
        <w:t>Bose A, Coles CL,</w:t>
      </w:r>
      <w:r w:rsidR="00186031" w:rsidRPr="00094C11">
        <w:rPr>
          <w:color w:val="000000" w:themeColor="text1"/>
          <w:sz w:val="28"/>
          <w:szCs w:val="28"/>
        </w:rPr>
        <w:t xml:space="preserve"> Gunavathi JH (2006), "Efficacy of zinc in the treatment of severe pneumonia in hospitalized children &lt;2 y old.</w:t>
      </w:r>
      <w:r w:rsidR="00186031" w:rsidRPr="00094C11">
        <w:rPr>
          <w:i/>
          <w:color w:val="000000" w:themeColor="text1"/>
          <w:sz w:val="28"/>
          <w:szCs w:val="28"/>
        </w:rPr>
        <w:t>"</w:t>
      </w:r>
      <w:r w:rsidR="00186031" w:rsidRPr="00094C11">
        <w:rPr>
          <w:color w:val="000000" w:themeColor="text1"/>
          <w:sz w:val="28"/>
          <w:szCs w:val="28"/>
        </w:rPr>
        <w:t xml:space="preserve">, </w:t>
      </w:r>
      <w:r w:rsidR="00186031" w:rsidRPr="00094C11">
        <w:rPr>
          <w:i/>
          <w:color w:val="000000" w:themeColor="text1"/>
          <w:sz w:val="28"/>
          <w:szCs w:val="28"/>
        </w:rPr>
        <w:t>Am J Clin Nutr,</w:t>
      </w:r>
      <w:r w:rsidR="00186031" w:rsidRPr="00094C11">
        <w:rPr>
          <w:color w:val="000000" w:themeColor="text1"/>
          <w:sz w:val="28"/>
          <w:szCs w:val="28"/>
        </w:rPr>
        <w:t>. 83, tr. 2022.</w:t>
      </w:r>
      <w:bookmarkEnd w:id="570"/>
    </w:p>
    <w:p w14:paraId="5C1F5DA0" w14:textId="6128B0D9" w:rsidR="00186031" w:rsidRPr="00094C11" w:rsidRDefault="00186031" w:rsidP="001C081A">
      <w:pPr>
        <w:pStyle w:val="EndNoteBibliography"/>
        <w:spacing w:line="336" w:lineRule="auto"/>
        <w:ind w:left="720" w:hanging="720"/>
        <w:rPr>
          <w:color w:val="000000" w:themeColor="text1"/>
          <w:sz w:val="28"/>
          <w:szCs w:val="28"/>
        </w:rPr>
      </w:pPr>
      <w:bookmarkStart w:id="571" w:name="_ENREF_157"/>
      <w:r w:rsidRPr="00094C11">
        <w:rPr>
          <w:color w:val="000000" w:themeColor="text1"/>
          <w:sz w:val="28"/>
          <w:szCs w:val="28"/>
        </w:rPr>
        <w:t>157.</w:t>
      </w:r>
      <w:r w:rsidRPr="00094C11">
        <w:rPr>
          <w:color w:val="000000" w:themeColor="text1"/>
          <w:sz w:val="28"/>
          <w:szCs w:val="28"/>
        </w:rPr>
        <w:tab/>
        <w:t>Shah GS, Dutta AK</w:t>
      </w:r>
      <w:r w:rsidR="00590EA6" w:rsidRPr="00094C11">
        <w:rPr>
          <w:color w:val="000000" w:themeColor="text1"/>
          <w:sz w:val="28"/>
          <w:szCs w:val="28"/>
        </w:rPr>
        <w:t xml:space="preserve"> and </w:t>
      </w:r>
      <w:r w:rsidRPr="00094C11">
        <w:rPr>
          <w:color w:val="000000" w:themeColor="text1"/>
          <w:sz w:val="28"/>
          <w:szCs w:val="28"/>
        </w:rPr>
        <w:t>Shah D (2012), "The role of zinc in severe pneumonia: a randomized double-linked placebo controlled study</w:t>
      </w:r>
      <w:r w:rsidRPr="00094C11">
        <w:rPr>
          <w:i/>
          <w:color w:val="000000" w:themeColor="text1"/>
          <w:sz w:val="28"/>
          <w:szCs w:val="28"/>
        </w:rPr>
        <w:t>"</w:t>
      </w:r>
      <w:r w:rsidRPr="00094C11">
        <w:rPr>
          <w:color w:val="000000" w:themeColor="text1"/>
          <w:sz w:val="28"/>
          <w:szCs w:val="28"/>
        </w:rPr>
        <w:t xml:space="preserve">, </w:t>
      </w:r>
      <w:r w:rsidRPr="00094C11">
        <w:rPr>
          <w:i/>
          <w:color w:val="000000" w:themeColor="text1"/>
          <w:sz w:val="28"/>
          <w:szCs w:val="28"/>
        </w:rPr>
        <w:t>Letter J Pediatr,</w:t>
      </w:r>
      <w:r w:rsidRPr="00094C11">
        <w:rPr>
          <w:color w:val="000000" w:themeColor="text1"/>
          <w:sz w:val="28"/>
          <w:szCs w:val="28"/>
        </w:rPr>
        <w:t>. 38, tr. 2022.</w:t>
      </w:r>
      <w:bookmarkEnd w:id="571"/>
    </w:p>
    <w:p w14:paraId="53BCB7C4" w14:textId="259FBE56" w:rsidR="00D8114B" w:rsidRPr="00094C11" w:rsidRDefault="00186031" w:rsidP="00E634E0">
      <w:pPr>
        <w:pStyle w:val="EndNoteBibliography"/>
        <w:spacing w:line="336" w:lineRule="auto"/>
        <w:ind w:left="720" w:hanging="720"/>
        <w:rPr>
          <w:b/>
          <w:color w:val="000000" w:themeColor="text1"/>
          <w:szCs w:val="28"/>
        </w:rPr>
      </w:pPr>
      <w:bookmarkStart w:id="572" w:name="_ENREF_158"/>
      <w:r w:rsidRPr="00094C11">
        <w:rPr>
          <w:color w:val="000000" w:themeColor="text1"/>
          <w:sz w:val="28"/>
          <w:szCs w:val="28"/>
        </w:rPr>
        <w:t>158.</w:t>
      </w:r>
      <w:r w:rsidRPr="00094C11">
        <w:rPr>
          <w:color w:val="000000" w:themeColor="text1"/>
          <w:sz w:val="28"/>
          <w:szCs w:val="28"/>
        </w:rPr>
        <w:tab/>
        <w:t xml:space="preserve">Shehzad N, Anwar MI </w:t>
      </w:r>
      <w:r w:rsidR="00590EA6" w:rsidRPr="00094C11">
        <w:rPr>
          <w:color w:val="000000" w:themeColor="text1"/>
          <w:sz w:val="28"/>
          <w:szCs w:val="28"/>
        </w:rPr>
        <w:t>and</w:t>
      </w:r>
      <w:r w:rsidRPr="00094C11">
        <w:rPr>
          <w:color w:val="000000" w:themeColor="text1"/>
          <w:sz w:val="28"/>
          <w:szCs w:val="28"/>
        </w:rPr>
        <w:t xml:space="preserve"> Muqaddas T (2015), "Zinc supplementation for the treatment of severe pneumonia in hospitalized children: a randomized controlled trial.</w:t>
      </w:r>
      <w:r w:rsidRPr="00094C11">
        <w:rPr>
          <w:i/>
          <w:color w:val="000000" w:themeColor="text1"/>
          <w:sz w:val="28"/>
          <w:szCs w:val="28"/>
        </w:rPr>
        <w:t>"</w:t>
      </w:r>
      <w:r w:rsidRPr="00094C11">
        <w:rPr>
          <w:color w:val="000000" w:themeColor="text1"/>
          <w:sz w:val="28"/>
          <w:szCs w:val="28"/>
        </w:rPr>
        <w:t>,</w:t>
      </w:r>
      <w:r w:rsidRPr="00094C11">
        <w:rPr>
          <w:i/>
          <w:color w:val="000000" w:themeColor="text1"/>
          <w:sz w:val="28"/>
          <w:szCs w:val="28"/>
        </w:rPr>
        <w:t xml:space="preserve"> Sudan J Paediatr</w:t>
      </w:r>
      <w:r w:rsidRPr="00094C11">
        <w:rPr>
          <w:color w:val="000000" w:themeColor="text1"/>
          <w:sz w:val="28"/>
          <w:szCs w:val="28"/>
        </w:rPr>
        <w:t>. 15, tr. 37–41.</w:t>
      </w:r>
      <w:bookmarkEnd w:id="572"/>
      <w:r w:rsidR="00494616" w:rsidRPr="00094C11">
        <w:rPr>
          <w:b/>
          <w:color w:val="000000" w:themeColor="text1"/>
          <w:szCs w:val="28"/>
        </w:rPr>
        <w:fldChar w:fldCharType="end"/>
      </w:r>
      <w:r w:rsidR="00D8114B" w:rsidRPr="00094C11">
        <w:rPr>
          <w:b/>
          <w:color w:val="000000" w:themeColor="text1"/>
          <w:szCs w:val="28"/>
        </w:rPr>
        <w:br w:type="page"/>
      </w:r>
    </w:p>
    <w:p w14:paraId="701A7334" w14:textId="304A94C7" w:rsidR="003E7989" w:rsidRPr="00094C11" w:rsidRDefault="00D8114B" w:rsidP="003E7989">
      <w:pPr>
        <w:pStyle w:val="10"/>
        <w:rPr>
          <w:lang w:val="de-DE"/>
        </w:rPr>
      </w:pPr>
      <w:bookmarkStart w:id="573" w:name="_Toc118206863"/>
      <w:bookmarkStart w:id="574" w:name="_Toc118207546"/>
      <w:bookmarkStart w:id="575" w:name="_Toc134366513"/>
      <w:bookmarkStart w:id="576" w:name="_Toc28179997"/>
      <w:r w:rsidRPr="00094C11">
        <w:rPr>
          <w:lang w:val="de-DE"/>
        </w:rPr>
        <w:lastRenderedPageBreak/>
        <w:t>PHỤ LỤC</w:t>
      </w:r>
      <w:bookmarkEnd w:id="573"/>
      <w:bookmarkEnd w:id="574"/>
      <w:bookmarkEnd w:id="575"/>
    </w:p>
    <w:p w14:paraId="580C160B" w14:textId="300812C6" w:rsidR="00D8114B" w:rsidRPr="00094C11" w:rsidRDefault="00D8114B" w:rsidP="00D8114B">
      <w:pPr>
        <w:ind w:left="0"/>
        <w:jc w:val="center"/>
        <w:rPr>
          <w:b/>
          <w:color w:val="000000" w:themeColor="text1"/>
          <w:sz w:val="30"/>
          <w:szCs w:val="26"/>
          <w:lang w:val="vi-VN"/>
        </w:rPr>
      </w:pPr>
      <w:r w:rsidRPr="00094C11">
        <w:rPr>
          <w:b/>
          <w:color w:val="000000" w:themeColor="text1"/>
          <w:sz w:val="30"/>
          <w:szCs w:val="26"/>
          <w:lang w:val="vi-VN"/>
        </w:rPr>
        <w:t>BỆNH ÁN NGHIÊN CỨU</w:t>
      </w:r>
    </w:p>
    <w:p w14:paraId="40C5007C" w14:textId="10F7D1C5" w:rsidR="00176F11" w:rsidRPr="00094C11" w:rsidRDefault="00176F11" w:rsidP="003F5A7A">
      <w:pPr>
        <w:spacing w:before="120" w:after="120"/>
        <w:ind w:left="2160"/>
        <w:jc w:val="center"/>
        <w:rPr>
          <w:bCs/>
          <w:color w:val="000000" w:themeColor="text1"/>
          <w:szCs w:val="28"/>
        </w:rPr>
      </w:pPr>
      <w:proofErr w:type="spellStart"/>
      <w:r w:rsidRPr="00094C11">
        <w:rPr>
          <w:bCs/>
          <w:color w:val="000000" w:themeColor="text1"/>
          <w:szCs w:val="28"/>
        </w:rPr>
        <w:t>Mã</w:t>
      </w:r>
      <w:proofErr w:type="spellEnd"/>
      <w:r w:rsidRPr="00094C11">
        <w:rPr>
          <w:bCs/>
          <w:color w:val="000000" w:themeColor="text1"/>
          <w:szCs w:val="28"/>
        </w:rPr>
        <w:t xml:space="preserve"> </w:t>
      </w:r>
      <w:proofErr w:type="spellStart"/>
      <w:r w:rsidRPr="00094C11">
        <w:rPr>
          <w:bCs/>
          <w:color w:val="000000" w:themeColor="text1"/>
          <w:szCs w:val="28"/>
        </w:rPr>
        <w:t>bệnh</w:t>
      </w:r>
      <w:proofErr w:type="spellEnd"/>
      <w:r w:rsidRPr="00094C11">
        <w:rPr>
          <w:bCs/>
          <w:color w:val="000000" w:themeColor="text1"/>
          <w:szCs w:val="28"/>
        </w:rPr>
        <w:t xml:space="preserve"> </w:t>
      </w:r>
      <w:proofErr w:type="spellStart"/>
      <w:r w:rsidRPr="00094C11">
        <w:rPr>
          <w:bCs/>
          <w:color w:val="000000" w:themeColor="text1"/>
          <w:szCs w:val="28"/>
        </w:rPr>
        <w:t>án</w:t>
      </w:r>
      <w:proofErr w:type="spellEnd"/>
      <w:r w:rsidRPr="00094C11">
        <w:rPr>
          <w:bCs/>
          <w:color w:val="000000" w:themeColor="text1"/>
          <w:szCs w:val="28"/>
        </w:rPr>
        <w:t>:</w:t>
      </w:r>
      <w:r w:rsidRPr="00094C11">
        <w:rPr>
          <w:bCs/>
          <w:color w:val="000000" w:themeColor="text1"/>
          <w:szCs w:val="28"/>
        </w:rPr>
        <w:tab/>
      </w:r>
      <w:r w:rsidRPr="00094C11">
        <w:rPr>
          <w:bCs/>
          <w:color w:val="000000" w:themeColor="text1"/>
          <w:szCs w:val="28"/>
        </w:rPr>
        <w:tab/>
      </w:r>
      <w:r w:rsidRPr="00094C11">
        <w:rPr>
          <w:bCs/>
          <w:color w:val="000000" w:themeColor="text1"/>
          <w:szCs w:val="28"/>
        </w:rPr>
        <w:tab/>
      </w:r>
      <w:r w:rsidRPr="00094C11">
        <w:rPr>
          <w:bCs/>
          <w:color w:val="000000" w:themeColor="text1"/>
          <w:szCs w:val="28"/>
        </w:rPr>
        <w:tab/>
      </w:r>
      <w:proofErr w:type="spellStart"/>
      <w:r w:rsidRPr="00094C11">
        <w:rPr>
          <w:bCs/>
          <w:color w:val="000000" w:themeColor="text1"/>
          <w:szCs w:val="28"/>
        </w:rPr>
        <w:t>Mã</w:t>
      </w:r>
      <w:proofErr w:type="spellEnd"/>
      <w:r w:rsidRPr="00094C11">
        <w:rPr>
          <w:bCs/>
          <w:color w:val="000000" w:themeColor="text1"/>
          <w:szCs w:val="28"/>
        </w:rPr>
        <w:t xml:space="preserve"> </w:t>
      </w:r>
      <w:proofErr w:type="spellStart"/>
      <w:r w:rsidRPr="00094C11">
        <w:rPr>
          <w:bCs/>
          <w:color w:val="000000" w:themeColor="text1"/>
          <w:szCs w:val="28"/>
        </w:rPr>
        <w:t>nhãn</w:t>
      </w:r>
      <w:proofErr w:type="spellEnd"/>
      <w:r w:rsidRPr="00094C11">
        <w:rPr>
          <w:bCs/>
          <w:color w:val="000000" w:themeColor="text1"/>
          <w:szCs w:val="28"/>
        </w:rPr>
        <w:t xml:space="preserve"> </w:t>
      </w:r>
      <w:proofErr w:type="spellStart"/>
      <w:r w:rsidRPr="00094C11">
        <w:rPr>
          <w:bCs/>
          <w:color w:val="000000" w:themeColor="text1"/>
          <w:szCs w:val="28"/>
        </w:rPr>
        <w:t>thuốc</w:t>
      </w:r>
      <w:proofErr w:type="spellEnd"/>
      <w:r w:rsidRPr="00094C11">
        <w:rPr>
          <w:bCs/>
          <w:color w:val="000000" w:themeColor="text1"/>
          <w:szCs w:val="28"/>
        </w:rPr>
        <w:t>:</w:t>
      </w:r>
    </w:p>
    <w:p w14:paraId="62B69789" w14:textId="77777777" w:rsidR="00D8114B" w:rsidRPr="00094C11" w:rsidRDefault="00D8114B" w:rsidP="00D8114B">
      <w:pPr>
        <w:tabs>
          <w:tab w:val="left" w:leader="dot" w:pos="9356"/>
        </w:tabs>
        <w:spacing w:after="120"/>
        <w:ind w:left="0" w:right="-810"/>
        <w:rPr>
          <w:b/>
          <w:color w:val="000000" w:themeColor="text1"/>
          <w:szCs w:val="28"/>
          <w:lang w:val="vi-VN"/>
        </w:rPr>
      </w:pPr>
      <w:r w:rsidRPr="00094C11">
        <w:rPr>
          <w:b/>
          <w:color w:val="000000" w:themeColor="text1"/>
          <w:szCs w:val="28"/>
          <w:lang w:val="vi-VN"/>
        </w:rPr>
        <w:t>I. Hành chính</w:t>
      </w:r>
    </w:p>
    <w:p w14:paraId="11E0400F" w14:textId="77777777" w:rsidR="00D8114B" w:rsidRPr="00094C11" w:rsidRDefault="00D8114B" w:rsidP="00D8114B">
      <w:pPr>
        <w:tabs>
          <w:tab w:val="left" w:leader="dot" w:pos="9356"/>
        </w:tabs>
        <w:spacing w:after="120"/>
        <w:ind w:left="0" w:right="-864"/>
        <w:rPr>
          <w:color w:val="000000" w:themeColor="text1"/>
          <w:szCs w:val="28"/>
          <w:lang w:val="vi-VN"/>
        </w:rPr>
      </w:pPr>
      <w:r w:rsidRPr="00094C11">
        <w:rPr>
          <w:color w:val="000000" w:themeColor="text1"/>
          <w:szCs w:val="28"/>
          <w:lang w:val="vi-VN"/>
        </w:rPr>
        <w:t>1. Họ tên bệnh nhân:………………………..                Buồng bệnh:…….</w:t>
      </w:r>
    </w:p>
    <w:p w14:paraId="63063865" w14:textId="77777777" w:rsidR="00D8114B" w:rsidRPr="00094C11" w:rsidRDefault="00D8114B" w:rsidP="00D8114B">
      <w:pPr>
        <w:tabs>
          <w:tab w:val="left" w:leader="dot" w:pos="9356"/>
        </w:tabs>
        <w:spacing w:after="120"/>
        <w:ind w:left="0" w:right="-864"/>
        <w:rPr>
          <w:color w:val="000000" w:themeColor="text1"/>
          <w:szCs w:val="28"/>
          <w:lang w:val="vi-VN"/>
        </w:rPr>
      </w:pPr>
      <w:r w:rsidRPr="00094C11">
        <w:rPr>
          <w:color w:val="000000" w:themeColor="text1"/>
          <w:szCs w:val="28"/>
          <w:lang w:val="vi-VN"/>
        </w:rPr>
        <w:t>2. Ngày tháng năm sinh:………………………</w:t>
      </w:r>
    </w:p>
    <w:p w14:paraId="00AE5655" w14:textId="2661196B" w:rsidR="00D8114B" w:rsidRPr="00094C11" w:rsidRDefault="00D8114B" w:rsidP="00D8114B">
      <w:pPr>
        <w:tabs>
          <w:tab w:val="left" w:leader="dot" w:pos="9356"/>
        </w:tabs>
        <w:spacing w:after="120"/>
        <w:ind w:left="0" w:right="-864"/>
        <w:rPr>
          <w:color w:val="000000" w:themeColor="text1"/>
          <w:szCs w:val="28"/>
          <w:lang w:val="vi-VN"/>
        </w:rPr>
      </w:pPr>
      <w:r w:rsidRPr="00094C11">
        <w:rPr>
          <w:color w:val="000000" w:themeColor="text1"/>
          <w:szCs w:val="28"/>
          <w:lang w:val="vi-VN"/>
        </w:rPr>
        <w:t xml:space="preserve">3. </w:t>
      </w:r>
      <w:r w:rsidR="002C452C" w:rsidRPr="00094C11">
        <w:rPr>
          <w:color w:val="000000" w:themeColor="text1"/>
          <w:szCs w:val="28"/>
          <w:lang w:val="vi-VN"/>
        </w:rPr>
        <w:t>Cân nặng:……………….  Chiều cao:…………….4. Cân nặng khi sinh:</w:t>
      </w:r>
      <w:r w:rsidR="003F5A7A" w:rsidRPr="00094C11">
        <w:rPr>
          <w:color w:val="000000" w:themeColor="text1"/>
          <w:szCs w:val="28"/>
          <w:lang w:val="vi-VN"/>
        </w:rPr>
        <w:t xml:space="preserve">  </w:t>
      </w:r>
      <w:r w:rsidR="002C452C" w:rsidRPr="00094C11">
        <w:rPr>
          <w:color w:val="000000" w:themeColor="text1"/>
          <w:szCs w:val="28"/>
          <w:lang w:val="vi-VN"/>
        </w:rPr>
        <w:t xml:space="preserve">     kg</w:t>
      </w:r>
    </w:p>
    <w:p w14:paraId="232F4109" w14:textId="26120AA1" w:rsidR="00D8114B" w:rsidRPr="00094C11" w:rsidRDefault="002C452C" w:rsidP="00D8114B">
      <w:pPr>
        <w:spacing w:after="120"/>
        <w:ind w:left="0" w:right="-864"/>
        <w:rPr>
          <w:color w:val="000000" w:themeColor="text1"/>
          <w:szCs w:val="28"/>
          <w:lang w:val="vi-VN"/>
        </w:rPr>
      </w:pPr>
      <w:r w:rsidRPr="00094C11">
        <w:rPr>
          <w:color w:val="000000" w:themeColor="text1"/>
          <w:szCs w:val="28"/>
          <w:lang w:val="vi-VN"/>
        </w:rPr>
        <w:t>5</w:t>
      </w:r>
      <w:r w:rsidR="00D8114B" w:rsidRPr="00094C11">
        <w:rPr>
          <w:color w:val="000000" w:themeColor="text1"/>
          <w:szCs w:val="28"/>
          <w:lang w:val="vi-VN"/>
        </w:rPr>
        <w:t xml:space="preserve">. Giới tính:       1. Nam                  </w:t>
      </w:r>
      <w:r w:rsidR="00D8114B" w:rsidRPr="00094C11">
        <w:rPr>
          <w:color w:val="000000" w:themeColor="text1"/>
          <w:szCs w:val="28"/>
          <w:lang w:val="vi-VN"/>
        </w:rPr>
        <w:tab/>
        <w:t xml:space="preserve">2. Nữ </w:t>
      </w:r>
    </w:p>
    <w:p w14:paraId="087606CD" w14:textId="73581167" w:rsidR="00D8114B" w:rsidRPr="00094C11" w:rsidRDefault="002C452C" w:rsidP="002C452C">
      <w:pPr>
        <w:spacing w:after="120"/>
        <w:ind w:left="0" w:right="-864"/>
        <w:rPr>
          <w:color w:val="000000" w:themeColor="text1"/>
          <w:szCs w:val="28"/>
          <w:lang w:val="vi-VN"/>
        </w:rPr>
      </w:pPr>
      <w:r w:rsidRPr="00094C11">
        <w:rPr>
          <w:color w:val="000000" w:themeColor="text1"/>
          <w:szCs w:val="28"/>
          <w:lang w:val="vi-VN"/>
        </w:rPr>
        <w:t>6</w:t>
      </w:r>
      <w:r w:rsidR="00D8114B" w:rsidRPr="00094C11">
        <w:rPr>
          <w:color w:val="000000" w:themeColor="text1"/>
          <w:szCs w:val="28"/>
          <w:lang w:val="vi-VN"/>
        </w:rPr>
        <w:t xml:space="preserve">. </w:t>
      </w:r>
      <w:r w:rsidRPr="00094C11">
        <w:rPr>
          <w:color w:val="000000" w:themeColor="text1"/>
          <w:szCs w:val="28"/>
          <w:lang w:val="vi-VN"/>
        </w:rPr>
        <w:t>Đia chỉ:</w:t>
      </w:r>
    </w:p>
    <w:p w14:paraId="14A08B2A" w14:textId="0F081299" w:rsidR="002C452C" w:rsidRPr="00094C11" w:rsidRDefault="002C452C" w:rsidP="002C452C">
      <w:pPr>
        <w:spacing w:after="120"/>
        <w:ind w:left="0" w:right="-864"/>
        <w:rPr>
          <w:color w:val="000000" w:themeColor="text1"/>
          <w:szCs w:val="28"/>
          <w:lang w:val="vi-VN"/>
        </w:rPr>
      </w:pPr>
      <w:r w:rsidRPr="00094C11">
        <w:rPr>
          <w:color w:val="000000" w:themeColor="text1"/>
          <w:szCs w:val="28"/>
          <w:lang w:val="vi-VN"/>
        </w:rPr>
        <w:t>7. Điện thoại liên hệ:</w:t>
      </w:r>
    </w:p>
    <w:p w14:paraId="478C7BF1" w14:textId="035B4DD6" w:rsidR="002C452C" w:rsidRPr="00094C11" w:rsidRDefault="002C452C" w:rsidP="00D8114B">
      <w:pPr>
        <w:spacing w:after="120"/>
        <w:ind w:left="0" w:right="-810"/>
        <w:rPr>
          <w:b/>
          <w:color w:val="000000" w:themeColor="text1"/>
          <w:szCs w:val="28"/>
          <w:lang w:val="vi-VN"/>
        </w:rPr>
      </w:pPr>
      <w:r w:rsidRPr="00094C11">
        <w:rPr>
          <w:b/>
          <w:color w:val="000000" w:themeColor="text1"/>
          <w:szCs w:val="28"/>
          <w:lang w:val="vi-VN"/>
        </w:rPr>
        <w:t>II. Đặc điểm nghiên cứu:</w:t>
      </w:r>
    </w:p>
    <w:p w14:paraId="68959464" w14:textId="096F93C3" w:rsidR="00D8114B" w:rsidRPr="00094C11" w:rsidRDefault="002C452C" w:rsidP="00D8114B">
      <w:pPr>
        <w:spacing w:after="120"/>
        <w:ind w:left="0" w:right="-810"/>
        <w:rPr>
          <w:b/>
          <w:color w:val="000000" w:themeColor="text1"/>
          <w:szCs w:val="28"/>
          <w:lang w:val="vi-VN"/>
        </w:rPr>
      </w:pPr>
      <w:r w:rsidRPr="00094C11">
        <w:rPr>
          <w:b/>
          <w:color w:val="000000" w:themeColor="text1"/>
          <w:szCs w:val="28"/>
          <w:lang w:val="vi-VN"/>
        </w:rPr>
        <w:t xml:space="preserve">8. </w:t>
      </w:r>
      <w:r w:rsidRPr="00094C11">
        <w:rPr>
          <w:bCs/>
          <w:color w:val="000000" w:themeColor="text1"/>
          <w:szCs w:val="28"/>
          <w:lang w:val="vi-VN"/>
        </w:rPr>
        <w:t>Chẩn đoán mức độ viêm phổi lúc vào viện</w:t>
      </w:r>
      <w:r w:rsidR="00D8114B" w:rsidRPr="00094C11">
        <w:rPr>
          <w:b/>
          <w:color w:val="000000" w:themeColor="text1"/>
          <w:szCs w:val="28"/>
          <w:lang w:val="vi-VN"/>
        </w:rPr>
        <w:t xml:space="preserve"> </w:t>
      </w:r>
    </w:p>
    <w:p w14:paraId="4D6AB97D" w14:textId="0E0608BE" w:rsidR="00D8114B" w:rsidRPr="00094C11" w:rsidRDefault="002C452C" w:rsidP="002C452C">
      <w:pPr>
        <w:ind w:left="0" w:right="-810" w:firstLine="720"/>
        <w:rPr>
          <w:color w:val="000000" w:themeColor="text1"/>
          <w:szCs w:val="28"/>
          <w:lang w:val="vi-VN"/>
        </w:rPr>
      </w:pPr>
      <w:r w:rsidRPr="00094C11">
        <w:rPr>
          <w:color w:val="000000" w:themeColor="text1"/>
          <w:szCs w:val="28"/>
          <w:lang w:val="vi-VN"/>
        </w:rPr>
        <w:t>8.</w:t>
      </w:r>
      <w:r w:rsidR="00D8114B" w:rsidRPr="00094C11">
        <w:rPr>
          <w:color w:val="000000" w:themeColor="text1"/>
          <w:szCs w:val="28"/>
          <w:lang w:val="vi-VN"/>
        </w:rPr>
        <w:t xml:space="preserve">1. Viêm phổi                      </w:t>
      </w:r>
      <w:r w:rsidRPr="00094C11">
        <w:rPr>
          <w:color w:val="000000" w:themeColor="text1"/>
          <w:szCs w:val="28"/>
          <w:lang w:val="vi-VN"/>
        </w:rPr>
        <w:t>8</w:t>
      </w:r>
      <w:r w:rsidR="00D8114B" w:rsidRPr="00094C11">
        <w:rPr>
          <w:color w:val="000000" w:themeColor="text1"/>
          <w:szCs w:val="28"/>
          <w:lang w:val="vi-VN"/>
        </w:rPr>
        <w:t xml:space="preserve">.2. Viêm phổi nặng             </w:t>
      </w:r>
    </w:p>
    <w:p w14:paraId="3E673DEF" w14:textId="61BCBBAE" w:rsidR="00D8114B" w:rsidRPr="00094C11" w:rsidRDefault="002C452C" w:rsidP="00D8114B">
      <w:pPr>
        <w:ind w:left="0" w:right="-810"/>
        <w:rPr>
          <w:color w:val="000000" w:themeColor="text1"/>
          <w:szCs w:val="28"/>
          <w:lang w:val="vi-VN"/>
        </w:rPr>
      </w:pPr>
      <w:r w:rsidRPr="00094C11">
        <w:rPr>
          <w:color w:val="000000" w:themeColor="text1"/>
          <w:szCs w:val="28"/>
          <w:lang w:val="vi-VN"/>
        </w:rPr>
        <w:t>9</w:t>
      </w:r>
      <w:r w:rsidR="00D8114B" w:rsidRPr="00094C11">
        <w:rPr>
          <w:color w:val="000000" w:themeColor="text1"/>
          <w:szCs w:val="28"/>
          <w:lang w:val="vi-VN"/>
        </w:rPr>
        <w:t>. Ngày nhập viện………</w:t>
      </w:r>
      <w:r w:rsidRPr="00094C11">
        <w:rPr>
          <w:color w:val="000000" w:themeColor="text1"/>
          <w:szCs w:val="28"/>
          <w:lang w:val="vi-VN"/>
        </w:rPr>
        <w:t>………</w:t>
      </w:r>
      <w:r w:rsidR="00D8114B" w:rsidRPr="00094C11">
        <w:rPr>
          <w:color w:val="000000" w:themeColor="text1"/>
          <w:szCs w:val="28"/>
          <w:lang w:val="vi-VN"/>
        </w:rPr>
        <w:t>………</w:t>
      </w:r>
      <w:r w:rsidRPr="00094C11">
        <w:rPr>
          <w:color w:val="000000" w:themeColor="text1"/>
          <w:szCs w:val="28"/>
          <w:lang w:val="vi-VN"/>
        </w:rPr>
        <w:t xml:space="preserve">       </w:t>
      </w:r>
      <w:r w:rsidR="00D8114B" w:rsidRPr="00094C11">
        <w:rPr>
          <w:color w:val="000000" w:themeColor="text1"/>
          <w:szCs w:val="28"/>
          <w:lang w:val="vi-VN"/>
        </w:rPr>
        <w:t xml:space="preserve"> Ngày ra viện………………………</w:t>
      </w:r>
    </w:p>
    <w:p w14:paraId="6DE3210A" w14:textId="6971DDCE" w:rsidR="00D8114B" w:rsidRPr="00094C11" w:rsidRDefault="00D8114B" w:rsidP="00D8114B">
      <w:pPr>
        <w:ind w:left="0" w:right="-810"/>
        <w:rPr>
          <w:b/>
          <w:color w:val="000000" w:themeColor="text1"/>
          <w:szCs w:val="28"/>
          <w:lang w:val="vi-VN"/>
        </w:rPr>
      </w:pPr>
      <w:r w:rsidRPr="00094C11">
        <w:rPr>
          <w:color w:val="000000" w:themeColor="text1"/>
          <w:szCs w:val="28"/>
          <w:lang w:val="vi-VN"/>
        </w:rPr>
        <w:t>1</w:t>
      </w:r>
      <w:r w:rsidR="002C452C" w:rsidRPr="00094C11">
        <w:rPr>
          <w:color w:val="000000" w:themeColor="text1"/>
          <w:szCs w:val="28"/>
          <w:lang w:val="vi-VN"/>
        </w:rPr>
        <w:t>0</w:t>
      </w:r>
      <w:r w:rsidRPr="00094C11">
        <w:rPr>
          <w:color w:val="000000" w:themeColor="text1"/>
          <w:szCs w:val="28"/>
          <w:lang w:val="vi-VN"/>
        </w:rPr>
        <w:t>.</w:t>
      </w:r>
      <w:r w:rsidR="002C452C" w:rsidRPr="00094C11">
        <w:rPr>
          <w:b/>
          <w:color w:val="000000" w:themeColor="text1"/>
          <w:szCs w:val="28"/>
          <w:lang w:val="vi-VN"/>
        </w:rPr>
        <w:t xml:space="preserve"> Tiền sử:</w:t>
      </w:r>
    </w:p>
    <w:p w14:paraId="215A71CB" w14:textId="17C12AB0" w:rsidR="00D8114B" w:rsidRPr="00094C11" w:rsidRDefault="004C0C8C" w:rsidP="003F5A7A">
      <w:pPr>
        <w:ind w:left="0" w:right="-810" w:firstLine="720"/>
        <w:rPr>
          <w:color w:val="000000" w:themeColor="text1"/>
          <w:szCs w:val="28"/>
          <w:lang w:val="vi-VN"/>
        </w:rPr>
      </w:pPr>
      <w:r w:rsidRPr="00094C11">
        <w:rPr>
          <w:noProof/>
          <w:color w:val="000000" w:themeColor="text1"/>
          <w:szCs w:val="28"/>
        </w:rPr>
        <mc:AlternateContent>
          <mc:Choice Requires="wps">
            <w:drawing>
              <wp:anchor distT="0" distB="0" distL="114300" distR="114300" simplePos="0" relativeHeight="251594752" behindDoc="0" locked="0" layoutInCell="1" allowOverlap="1" wp14:anchorId="30BD188E" wp14:editId="688F599B">
                <wp:simplePos x="0" y="0"/>
                <wp:positionH relativeFrom="margin">
                  <wp:posOffset>2825159</wp:posOffset>
                </wp:positionH>
                <wp:positionV relativeFrom="paragraph">
                  <wp:posOffset>13335</wp:posOffset>
                </wp:positionV>
                <wp:extent cx="108704" cy="127888"/>
                <wp:effectExtent l="0" t="0" r="24765" b="24765"/>
                <wp:wrapNone/>
                <wp:docPr id="4" name="Rectangle 4"/>
                <wp:cNvGraphicFramePr/>
                <a:graphic xmlns:a="http://schemas.openxmlformats.org/drawingml/2006/main">
                  <a:graphicData uri="http://schemas.microsoft.com/office/word/2010/wordprocessingShape">
                    <wps:wsp>
                      <wps:cNvSpPr/>
                      <wps:spPr>
                        <a:xfrm>
                          <a:off x="0" y="0"/>
                          <a:ext cx="108704" cy="127888"/>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D6B1B" id="Rectangle 4" o:spid="_x0000_s1026" style="position:absolute;margin-left:222.45pt;margin-top:1.05pt;width:8.55pt;height:10.05pt;z-index:251594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" fillcolor="white [3201]" strokecolor="black [3213]" strokeweight="0">
                <v:stroke linestyle="thinThin"/>
                <w10:wrap anchorx="margin"/>
              </v:rect>
            </w:pict>
          </mc:Fallback>
        </mc:AlternateContent>
      </w:r>
      <w:r w:rsidR="003F5A7A" w:rsidRPr="00094C11">
        <w:rPr>
          <w:color w:val="000000" w:themeColor="text1"/>
          <w:szCs w:val="28"/>
          <w:lang w:val="vi-VN"/>
        </w:rPr>
        <w:t xml:space="preserve">10.1. </w:t>
      </w:r>
      <w:r w:rsidR="002C452C" w:rsidRPr="00094C11">
        <w:rPr>
          <w:color w:val="000000" w:themeColor="text1"/>
          <w:szCs w:val="28"/>
          <w:lang w:val="vi-VN"/>
        </w:rPr>
        <w:t>Tiền sử viêm phổi:  Có</w:t>
      </w:r>
      <w:r w:rsidR="002C452C" w:rsidRPr="00094C11">
        <w:rPr>
          <w:color w:val="000000" w:themeColor="text1"/>
          <w:szCs w:val="28"/>
          <w:lang w:val="vi-VN"/>
        </w:rPr>
        <w:tab/>
      </w:r>
      <w:r w:rsidR="002C452C" w:rsidRPr="00094C11">
        <w:rPr>
          <w:color w:val="000000" w:themeColor="text1"/>
          <w:szCs w:val="28"/>
          <w:lang w:val="vi-VN"/>
        </w:rPr>
        <w:tab/>
      </w:r>
      <w:r w:rsidR="002C452C" w:rsidRPr="00094C11">
        <w:rPr>
          <w:color w:val="000000" w:themeColor="text1"/>
          <w:szCs w:val="28"/>
          <w:lang w:val="vi-VN"/>
        </w:rPr>
        <w:tab/>
        <w:t xml:space="preserve"> Số lần:………….</w:t>
      </w:r>
    </w:p>
    <w:p w14:paraId="45A3E81E" w14:textId="3A65832B" w:rsidR="002C452C" w:rsidRPr="00094C11" w:rsidRDefault="004C0C8C" w:rsidP="00D8114B">
      <w:pPr>
        <w:ind w:left="0" w:right="-810"/>
        <w:rPr>
          <w:color w:val="000000" w:themeColor="text1"/>
          <w:szCs w:val="28"/>
          <w:lang w:val="vi-VN"/>
        </w:rPr>
      </w:pPr>
      <w:r w:rsidRPr="00094C11">
        <w:rPr>
          <w:noProof/>
          <w:color w:val="000000" w:themeColor="text1"/>
          <w:szCs w:val="28"/>
        </w:rPr>
        <mc:AlternateContent>
          <mc:Choice Requires="wps">
            <w:drawing>
              <wp:anchor distT="0" distB="0" distL="114300" distR="114300" simplePos="0" relativeHeight="251615232" behindDoc="0" locked="0" layoutInCell="1" allowOverlap="1" wp14:anchorId="3BCC9BDC" wp14:editId="0B9E3CAA">
                <wp:simplePos x="0" y="0"/>
                <wp:positionH relativeFrom="margin">
                  <wp:posOffset>2824524</wp:posOffset>
                </wp:positionH>
                <wp:positionV relativeFrom="paragraph">
                  <wp:posOffset>27305</wp:posOffset>
                </wp:positionV>
                <wp:extent cx="108585" cy="127635"/>
                <wp:effectExtent l="0" t="0" r="24765" b="24765"/>
                <wp:wrapNone/>
                <wp:docPr id="6" name="Rectangle 6"/>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F0446" id="Rectangle 6" o:spid="_x0000_s1026" style="position:absolute;margin-left:222.4pt;margin-top:2.15pt;width:8.55pt;height:10.05pt;z-index:251615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" fillcolor="white [3201]" strokecolor="black [3213]" strokeweight="0">
                <v:stroke linestyle="thinThin"/>
                <w10:wrap anchorx="margin"/>
              </v:rect>
            </w:pict>
          </mc:Fallback>
        </mc:AlternateContent>
      </w:r>
      <w:r w:rsidR="002C452C" w:rsidRPr="00094C11">
        <w:rPr>
          <w:color w:val="000000" w:themeColor="text1"/>
          <w:szCs w:val="28"/>
          <w:lang w:val="vi-VN"/>
        </w:rPr>
        <w:tab/>
      </w:r>
      <w:r w:rsidR="002C452C" w:rsidRPr="00094C11">
        <w:rPr>
          <w:color w:val="000000" w:themeColor="text1"/>
          <w:szCs w:val="28"/>
          <w:lang w:val="vi-VN"/>
        </w:rPr>
        <w:tab/>
      </w:r>
      <w:r w:rsidR="002C452C" w:rsidRPr="00094C11">
        <w:rPr>
          <w:color w:val="000000" w:themeColor="text1"/>
          <w:szCs w:val="28"/>
          <w:lang w:val="vi-VN"/>
        </w:rPr>
        <w:tab/>
      </w:r>
      <w:r w:rsidR="002C452C" w:rsidRPr="00094C11">
        <w:rPr>
          <w:color w:val="000000" w:themeColor="text1"/>
          <w:szCs w:val="28"/>
          <w:lang w:val="vi-VN"/>
        </w:rPr>
        <w:tab/>
      </w:r>
      <w:r w:rsidR="003F5A7A" w:rsidRPr="00094C11">
        <w:rPr>
          <w:color w:val="000000" w:themeColor="text1"/>
          <w:szCs w:val="28"/>
          <w:lang w:val="vi-VN"/>
        </w:rPr>
        <w:tab/>
      </w:r>
      <w:r w:rsidR="002C452C" w:rsidRPr="00094C11">
        <w:rPr>
          <w:color w:val="000000" w:themeColor="text1"/>
          <w:szCs w:val="28"/>
          <w:lang w:val="vi-VN"/>
        </w:rPr>
        <w:t>Không</w:t>
      </w:r>
      <w:r w:rsidRPr="00094C11">
        <w:rPr>
          <w:color w:val="000000" w:themeColor="text1"/>
          <w:szCs w:val="28"/>
          <w:lang w:val="vi-VN"/>
        </w:rPr>
        <w:t xml:space="preserve"> </w:t>
      </w:r>
    </w:p>
    <w:p w14:paraId="655EE32F" w14:textId="28B1950B" w:rsidR="00D8114B" w:rsidRPr="00094C11" w:rsidRDefault="003F5A7A" w:rsidP="003F5A7A">
      <w:pPr>
        <w:tabs>
          <w:tab w:val="left" w:leader="dot" w:pos="9072"/>
        </w:tabs>
        <w:spacing w:after="120"/>
        <w:ind w:left="0" w:right="-806"/>
        <w:rPr>
          <w:color w:val="000000" w:themeColor="text1"/>
          <w:szCs w:val="28"/>
          <w:lang w:val="vi-VN"/>
        </w:rPr>
      </w:pPr>
      <w:r w:rsidRPr="00094C11">
        <w:rPr>
          <w:color w:val="000000" w:themeColor="text1"/>
          <w:szCs w:val="28"/>
          <w:lang w:val="vi-VN"/>
        </w:rPr>
        <w:t xml:space="preserve">           10.2</w:t>
      </w:r>
      <w:r w:rsidR="00D8114B" w:rsidRPr="00094C11">
        <w:rPr>
          <w:color w:val="000000" w:themeColor="text1"/>
          <w:szCs w:val="28"/>
          <w:lang w:val="vi-VN"/>
        </w:rPr>
        <w:t>.</w:t>
      </w:r>
      <w:r w:rsidRPr="00094C11">
        <w:rPr>
          <w:color w:val="000000" w:themeColor="text1"/>
          <w:szCs w:val="28"/>
          <w:lang w:val="vi-VN"/>
        </w:rPr>
        <w:t xml:space="preserve"> </w:t>
      </w:r>
      <w:r w:rsidR="00D8114B" w:rsidRPr="00094C11">
        <w:rPr>
          <w:color w:val="000000" w:themeColor="text1"/>
          <w:szCs w:val="28"/>
          <w:lang w:val="vi-VN"/>
        </w:rPr>
        <w:t xml:space="preserve">Tiền sử mắc bệnh khác </w:t>
      </w:r>
      <w:r w:rsidRPr="00094C11">
        <w:rPr>
          <w:color w:val="000000" w:themeColor="text1"/>
          <w:szCs w:val="28"/>
          <w:lang w:val="vi-VN"/>
        </w:rPr>
        <w:t>:</w:t>
      </w:r>
    </w:p>
    <w:p w14:paraId="5F840FE8" w14:textId="378C11E3" w:rsidR="003F5A7A" w:rsidRPr="00094C11" w:rsidRDefault="00D8114B" w:rsidP="003F5A7A">
      <w:pPr>
        <w:tabs>
          <w:tab w:val="left" w:leader="dot" w:pos="9072"/>
        </w:tabs>
        <w:spacing w:after="120"/>
        <w:ind w:left="0" w:right="-806"/>
        <w:rPr>
          <w:color w:val="000000" w:themeColor="text1"/>
          <w:szCs w:val="28"/>
          <w:lang w:val="vi-VN"/>
        </w:rPr>
      </w:pPr>
      <w:r w:rsidRPr="00094C11">
        <w:rPr>
          <w:color w:val="000000" w:themeColor="text1"/>
          <w:szCs w:val="28"/>
          <w:lang w:val="vi-VN"/>
        </w:rPr>
        <w:t xml:space="preserve">            </w:t>
      </w:r>
      <w:r w:rsidR="003F5A7A" w:rsidRPr="00094C11">
        <w:rPr>
          <w:color w:val="000000" w:themeColor="text1"/>
          <w:szCs w:val="28"/>
          <w:lang w:val="vi-VN"/>
        </w:rPr>
        <w:t>a</w:t>
      </w:r>
      <w:r w:rsidRPr="00094C11">
        <w:rPr>
          <w:color w:val="000000" w:themeColor="text1"/>
          <w:szCs w:val="28"/>
          <w:lang w:val="vi-VN"/>
        </w:rPr>
        <w:t xml:space="preserve">. </w:t>
      </w:r>
      <w:r w:rsidR="003F5A7A" w:rsidRPr="00094C11">
        <w:rPr>
          <w:color w:val="000000" w:themeColor="text1"/>
          <w:szCs w:val="28"/>
          <w:lang w:val="vi-VN"/>
        </w:rPr>
        <w:t>Tiền sử dị ứng</w:t>
      </w:r>
      <w:r w:rsidR="000D43BF" w:rsidRPr="00094C11">
        <w:rPr>
          <w:color w:val="000000" w:themeColor="text1"/>
          <w:szCs w:val="28"/>
          <w:lang w:val="vi-VN"/>
        </w:rPr>
        <w:t>:</w:t>
      </w:r>
    </w:p>
    <w:p w14:paraId="043E5CF7" w14:textId="3DAD66E9" w:rsidR="00D8114B" w:rsidRPr="00094C11" w:rsidRDefault="003F5A7A" w:rsidP="003F5A7A">
      <w:pPr>
        <w:tabs>
          <w:tab w:val="left" w:leader="dot" w:pos="9072"/>
        </w:tabs>
        <w:spacing w:after="120"/>
        <w:ind w:left="0" w:right="-806"/>
        <w:rPr>
          <w:color w:val="000000" w:themeColor="text1"/>
          <w:szCs w:val="28"/>
          <w:lang w:val="vi-VN"/>
        </w:rPr>
      </w:pPr>
      <w:r w:rsidRPr="00094C11">
        <w:rPr>
          <w:color w:val="000000" w:themeColor="text1"/>
          <w:szCs w:val="28"/>
          <w:lang w:val="vi-VN"/>
        </w:rPr>
        <w:t xml:space="preserve">            b.</w:t>
      </w:r>
      <w:r w:rsidR="00D8114B" w:rsidRPr="00094C11">
        <w:rPr>
          <w:color w:val="000000" w:themeColor="text1"/>
          <w:szCs w:val="28"/>
          <w:lang w:val="vi-VN"/>
        </w:rPr>
        <w:t xml:space="preserve"> </w:t>
      </w:r>
      <w:r w:rsidRPr="00094C11">
        <w:rPr>
          <w:color w:val="000000" w:themeColor="text1"/>
          <w:szCs w:val="28"/>
          <w:lang w:val="vi-VN"/>
        </w:rPr>
        <w:t>Thời gian xuất hiện các triệu chứng bệnh trước nhập viện:</w:t>
      </w:r>
    </w:p>
    <w:p w14:paraId="2827E7CF" w14:textId="3FAF84BD" w:rsidR="003F5A7A" w:rsidRPr="00094C11" w:rsidRDefault="003F5A7A" w:rsidP="003F5A7A">
      <w:pPr>
        <w:tabs>
          <w:tab w:val="left" w:leader="dot" w:pos="9072"/>
        </w:tabs>
        <w:spacing w:after="120"/>
        <w:ind w:left="0" w:right="-806"/>
        <w:rPr>
          <w:color w:val="000000" w:themeColor="text1"/>
          <w:szCs w:val="28"/>
          <w:lang w:val="vi-VN"/>
        </w:rPr>
      </w:pPr>
      <w:r w:rsidRPr="00094C11">
        <w:rPr>
          <w:color w:val="000000" w:themeColor="text1"/>
          <w:szCs w:val="28"/>
          <w:lang w:val="vi-VN"/>
        </w:rPr>
        <w:t xml:space="preserve">            c. Tiền sử dùng thuốc trước vào viện:</w:t>
      </w:r>
    </w:p>
    <w:p w14:paraId="4B8413E9" w14:textId="4D5F4587" w:rsidR="003F5A7A" w:rsidRPr="00094C11" w:rsidRDefault="003F5A7A" w:rsidP="003F5A7A">
      <w:pPr>
        <w:tabs>
          <w:tab w:val="left" w:leader="dot" w:pos="9072"/>
        </w:tabs>
        <w:spacing w:after="120"/>
        <w:ind w:left="0" w:right="-806"/>
        <w:rPr>
          <w:color w:val="000000" w:themeColor="text1"/>
          <w:szCs w:val="28"/>
          <w:lang w:val="vi-VN"/>
        </w:rPr>
      </w:pPr>
      <w:r w:rsidRPr="00094C11">
        <w:rPr>
          <w:color w:val="000000" w:themeColor="text1"/>
          <w:szCs w:val="28"/>
          <w:lang w:val="vi-VN"/>
        </w:rPr>
        <w:t xml:space="preserve">                Thuốc hoặc sản phẩm có chứa kẽm:             (loại).</w:t>
      </w:r>
    </w:p>
    <w:p w14:paraId="5AFB2CC6" w14:textId="222355CF" w:rsidR="003F5A7A" w:rsidRPr="00094C11" w:rsidRDefault="003F5A7A" w:rsidP="003F5A7A">
      <w:pPr>
        <w:tabs>
          <w:tab w:val="left" w:pos="1158"/>
        </w:tabs>
        <w:spacing w:after="120"/>
        <w:ind w:left="0" w:right="-806"/>
        <w:rPr>
          <w:color w:val="000000" w:themeColor="text1"/>
          <w:szCs w:val="28"/>
          <w:lang w:val="vi-VN"/>
        </w:rPr>
      </w:pPr>
      <w:r w:rsidRPr="00094C11">
        <w:rPr>
          <w:color w:val="000000" w:themeColor="text1"/>
          <w:szCs w:val="28"/>
          <w:lang w:val="vi-VN"/>
        </w:rPr>
        <w:t xml:space="preserve">                Thuốc khác, hàm lượng và thời gian uống:</w:t>
      </w:r>
    </w:p>
    <w:p w14:paraId="217A7602" w14:textId="720766F1" w:rsidR="00C66325" w:rsidRPr="00094C11" w:rsidRDefault="00C66325" w:rsidP="00C66325">
      <w:pPr>
        <w:ind w:left="0"/>
        <w:rPr>
          <w:color w:val="000000" w:themeColor="text1"/>
          <w:szCs w:val="28"/>
        </w:rPr>
      </w:pPr>
      <w:r w:rsidRPr="00094C11">
        <w:rPr>
          <w:color w:val="000000" w:themeColor="text1"/>
          <w:szCs w:val="28"/>
        </w:rPr>
        <w:lastRenderedPageBreak/>
        <w:t xml:space="preserve">11. </w:t>
      </w:r>
      <w:proofErr w:type="spellStart"/>
      <w:r w:rsidRPr="00094C11">
        <w:rPr>
          <w:color w:val="000000" w:themeColor="text1"/>
          <w:szCs w:val="28"/>
        </w:rPr>
        <w:t>Diễn</w:t>
      </w:r>
      <w:proofErr w:type="spellEnd"/>
      <w:r w:rsidRPr="00094C11">
        <w:rPr>
          <w:color w:val="000000" w:themeColor="text1"/>
          <w:szCs w:val="28"/>
        </w:rPr>
        <w:t xml:space="preserve"> </w:t>
      </w:r>
      <w:proofErr w:type="spellStart"/>
      <w:r w:rsidRPr="00094C11">
        <w:rPr>
          <w:color w:val="000000" w:themeColor="text1"/>
          <w:szCs w:val="28"/>
        </w:rPr>
        <w:t>biến</w:t>
      </w:r>
      <w:proofErr w:type="spellEnd"/>
      <w:r w:rsidRPr="00094C11">
        <w:rPr>
          <w:color w:val="000000" w:themeColor="text1"/>
          <w:szCs w:val="28"/>
        </w:rPr>
        <w:t xml:space="preserve"> </w:t>
      </w:r>
      <w:proofErr w:type="spellStart"/>
      <w:r w:rsidRPr="00094C11">
        <w:rPr>
          <w:color w:val="000000" w:themeColor="text1"/>
          <w:szCs w:val="28"/>
        </w:rPr>
        <w:t>lâm</w:t>
      </w:r>
      <w:proofErr w:type="spellEnd"/>
      <w:r w:rsidRPr="00094C11">
        <w:rPr>
          <w:color w:val="000000" w:themeColor="text1"/>
          <w:szCs w:val="28"/>
        </w:rPr>
        <w:t xml:space="preserve"> </w:t>
      </w:r>
      <w:proofErr w:type="spellStart"/>
      <w:r w:rsidRPr="00094C11">
        <w:rPr>
          <w:color w:val="000000" w:themeColor="text1"/>
          <w:szCs w:val="28"/>
        </w:rPr>
        <w:t>sàng</w:t>
      </w:r>
      <w:proofErr w:type="spellEnd"/>
      <w:r w:rsidRPr="00094C11">
        <w:rPr>
          <w:color w:val="000000" w:themeColor="text1"/>
          <w:szCs w:val="28"/>
        </w:rPr>
        <w:t>:</w:t>
      </w:r>
    </w:p>
    <w:tbl>
      <w:tblPr>
        <w:tblStyle w:val="TableGrid"/>
        <w:tblW w:w="5000" w:type="pct"/>
        <w:tblLook w:val="04A0" w:firstRow="1" w:lastRow="0" w:firstColumn="1" w:lastColumn="0" w:noHBand="0" w:noVBand="1"/>
      </w:tblPr>
      <w:tblGrid>
        <w:gridCol w:w="1287"/>
        <w:gridCol w:w="1295"/>
        <w:gridCol w:w="1201"/>
        <w:gridCol w:w="1372"/>
        <w:gridCol w:w="1286"/>
        <w:gridCol w:w="1286"/>
        <w:gridCol w:w="1277"/>
      </w:tblGrid>
      <w:tr w:rsidR="00E634E0" w:rsidRPr="00094C11" w14:paraId="60C2DB76" w14:textId="77777777" w:rsidTr="00E634E0">
        <w:tc>
          <w:tcPr>
            <w:tcW w:w="1434" w:type="pct"/>
            <w:gridSpan w:val="2"/>
            <w:vAlign w:val="center"/>
          </w:tcPr>
          <w:p w14:paraId="54844DA3" w14:textId="058C1CF5"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Diễn</w:t>
            </w:r>
            <w:proofErr w:type="spellEnd"/>
            <w:r w:rsidRPr="00094C11">
              <w:rPr>
                <w:color w:val="000000" w:themeColor="text1"/>
                <w:szCs w:val="28"/>
              </w:rPr>
              <w:t xml:space="preserve"> </w:t>
            </w:r>
            <w:proofErr w:type="spellStart"/>
            <w:r w:rsidRPr="00094C11">
              <w:rPr>
                <w:color w:val="000000" w:themeColor="text1"/>
                <w:szCs w:val="28"/>
              </w:rPr>
              <w:t>biến</w:t>
            </w:r>
            <w:proofErr w:type="spellEnd"/>
            <w:r w:rsidRPr="00094C11">
              <w:rPr>
                <w:color w:val="000000" w:themeColor="text1"/>
                <w:szCs w:val="28"/>
              </w:rPr>
              <w:t xml:space="preserve"> </w:t>
            </w:r>
            <w:proofErr w:type="spellStart"/>
            <w:r w:rsidRPr="00094C11">
              <w:rPr>
                <w:color w:val="000000" w:themeColor="text1"/>
                <w:szCs w:val="28"/>
              </w:rPr>
              <w:t>lâm</w:t>
            </w:r>
            <w:proofErr w:type="spellEnd"/>
            <w:r w:rsidRPr="00094C11">
              <w:rPr>
                <w:color w:val="000000" w:themeColor="text1"/>
                <w:szCs w:val="28"/>
              </w:rPr>
              <w:t xml:space="preserve"> </w:t>
            </w:r>
            <w:proofErr w:type="spellStart"/>
            <w:r w:rsidRPr="00094C11">
              <w:rPr>
                <w:color w:val="000000" w:themeColor="text1"/>
                <w:szCs w:val="28"/>
              </w:rPr>
              <w:t>sàng</w:t>
            </w:r>
            <w:proofErr w:type="spellEnd"/>
          </w:p>
        </w:tc>
        <w:tc>
          <w:tcPr>
            <w:tcW w:w="667" w:type="pct"/>
            <w:vAlign w:val="center"/>
          </w:tcPr>
          <w:p w14:paraId="72A3400D" w14:textId="75227C09"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Khi</w:t>
            </w:r>
            <w:proofErr w:type="spellEnd"/>
            <w:r w:rsidRPr="00094C11">
              <w:rPr>
                <w:color w:val="000000" w:themeColor="text1"/>
                <w:szCs w:val="28"/>
              </w:rPr>
              <w:t xml:space="preserve"> </w:t>
            </w:r>
            <w:proofErr w:type="spellStart"/>
            <w:r w:rsidRPr="00094C11">
              <w:rPr>
                <w:color w:val="000000" w:themeColor="text1"/>
                <w:szCs w:val="28"/>
              </w:rPr>
              <w:t>nhập</w:t>
            </w:r>
            <w:proofErr w:type="spellEnd"/>
            <w:r w:rsidRPr="00094C11">
              <w:rPr>
                <w:color w:val="000000" w:themeColor="text1"/>
                <w:szCs w:val="28"/>
              </w:rPr>
              <w:t xml:space="preserve"> </w:t>
            </w:r>
            <w:proofErr w:type="spellStart"/>
            <w:r w:rsidRPr="00094C11">
              <w:rPr>
                <w:color w:val="000000" w:themeColor="text1"/>
                <w:szCs w:val="28"/>
              </w:rPr>
              <w:t>viện</w:t>
            </w:r>
            <w:proofErr w:type="spellEnd"/>
          </w:p>
        </w:tc>
        <w:tc>
          <w:tcPr>
            <w:tcW w:w="762" w:type="pct"/>
            <w:vAlign w:val="center"/>
          </w:tcPr>
          <w:p w14:paraId="7BDD3638" w14:textId="73CEA1B6" w:rsidR="00C66325" w:rsidRPr="00094C11" w:rsidRDefault="00C66325" w:rsidP="00E634E0">
            <w:pPr>
              <w:spacing w:line="360" w:lineRule="auto"/>
              <w:ind w:left="0"/>
              <w:jc w:val="center"/>
              <w:rPr>
                <w:color w:val="000000" w:themeColor="text1"/>
                <w:szCs w:val="28"/>
              </w:rPr>
            </w:pPr>
            <w:r w:rsidRPr="00094C11">
              <w:rPr>
                <w:color w:val="000000" w:themeColor="text1"/>
                <w:szCs w:val="28"/>
              </w:rPr>
              <w:t xml:space="preserve">Sau 24h </w:t>
            </w:r>
            <w:proofErr w:type="spellStart"/>
            <w:r w:rsidRPr="00094C11">
              <w:rPr>
                <w:color w:val="000000" w:themeColor="text1"/>
                <w:szCs w:val="28"/>
              </w:rPr>
              <w:t>điều</w:t>
            </w:r>
            <w:proofErr w:type="spellEnd"/>
            <w:r w:rsidRPr="00094C11">
              <w:rPr>
                <w:color w:val="000000" w:themeColor="text1"/>
                <w:szCs w:val="28"/>
              </w:rPr>
              <w:t xml:space="preserve"> </w:t>
            </w:r>
            <w:proofErr w:type="spellStart"/>
            <w:r w:rsidRPr="00094C11">
              <w:rPr>
                <w:color w:val="000000" w:themeColor="text1"/>
                <w:szCs w:val="28"/>
              </w:rPr>
              <w:t>trị</w:t>
            </w:r>
            <w:proofErr w:type="spellEnd"/>
          </w:p>
        </w:tc>
        <w:tc>
          <w:tcPr>
            <w:tcW w:w="714" w:type="pct"/>
            <w:vAlign w:val="center"/>
          </w:tcPr>
          <w:p w14:paraId="7075FA27" w14:textId="1D6B5A11" w:rsidR="00C66325" w:rsidRPr="00094C11" w:rsidRDefault="00C66325" w:rsidP="00E634E0">
            <w:pPr>
              <w:spacing w:line="360" w:lineRule="auto"/>
              <w:ind w:left="0"/>
              <w:jc w:val="center"/>
              <w:rPr>
                <w:color w:val="000000" w:themeColor="text1"/>
                <w:szCs w:val="28"/>
                <w:lang w:val="vi-VN"/>
              </w:rPr>
            </w:pPr>
            <w:r w:rsidRPr="00094C11">
              <w:rPr>
                <w:color w:val="000000" w:themeColor="text1"/>
                <w:szCs w:val="28"/>
              </w:rPr>
              <w:t xml:space="preserve">Sau 36h </w:t>
            </w:r>
            <w:proofErr w:type="spellStart"/>
            <w:r w:rsidRPr="00094C11">
              <w:rPr>
                <w:color w:val="000000" w:themeColor="text1"/>
                <w:szCs w:val="28"/>
              </w:rPr>
              <w:t>điều</w:t>
            </w:r>
            <w:proofErr w:type="spellEnd"/>
            <w:r w:rsidRPr="00094C11">
              <w:rPr>
                <w:color w:val="000000" w:themeColor="text1"/>
                <w:szCs w:val="28"/>
              </w:rPr>
              <w:t xml:space="preserve"> </w:t>
            </w:r>
            <w:proofErr w:type="spellStart"/>
            <w:r w:rsidRPr="00094C11">
              <w:rPr>
                <w:color w:val="000000" w:themeColor="text1"/>
                <w:szCs w:val="28"/>
              </w:rPr>
              <w:t>trị</w:t>
            </w:r>
            <w:proofErr w:type="spellEnd"/>
          </w:p>
        </w:tc>
        <w:tc>
          <w:tcPr>
            <w:tcW w:w="714" w:type="pct"/>
            <w:vAlign w:val="center"/>
          </w:tcPr>
          <w:p w14:paraId="790A9516" w14:textId="44F1B73C" w:rsidR="00C66325" w:rsidRPr="00094C11" w:rsidRDefault="00C66325" w:rsidP="00E634E0">
            <w:pPr>
              <w:spacing w:line="360" w:lineRule="auto"/>
              <w:ind w:left="0"/>
              <w:jc w:val="center"/>
              <w:rPr>
                <w:color w:val="000000" w:themeColor="text1"/>
                <w:szCs w:val="28"/>
                <w:lang w:val="vi-VN"/>
              </w:rPr>
            </w:pPr>
            <w:r w:rsidRPr="00094C11">
              <w:rPr>
                <w:color w:val="000000" w:themeColor="text1"/>
                <w:szCs w:val="28"/>
              </w:rPr>
              <w:t xml:space="preserve">Sau 72h </w:t>
            </w:r>
            <w:proofErr w:type="spellStart"/>
            <w:r w:rsidRPr="00094C11">
              <w:rPr>
                <w:color w:val="000000" w:themeColor="text1"/>
                <w:szCs w:val="28"/>
              </w:rPr>
              <w:t>điều</w:t>
            </w:r>
            <w:proofErr w:type="spellEnd"/>
            <w:r w:rsidRPr="00094C11">
              <w:rPr>
                <w:color w:val="000000" w:themeColor="text1"/>
                <w:szCs w:val="28"/>
              </w:rPr>
              <w:t xml:space="preserve"> </w:t>
            </w:r>
            <w:proofErr w:type="spellStart"/>
            <w:r w:rsidRPr="00094C11">
              <w:rPr>
                <w:color w:val="000000" w:themeColor="text1"/>
                <w:szCs w:val="28"/>
              </w:rPr>
              <w:t>trị</w:t>
            </w:r>
            <w:proofErr w:type="spellEnd"/>
          </w:p>
        </w:tc>
        <w:tc>
          <w:tcPr>
            <w:tcW w:w="709" w:type="pct"/>
            <w:vAlign w:val="center"/>
          </w:tcPr>
          <w:p w14:paraId="260674FD" w14:textId="639AA9A6" w:rsidR="00C66325" w:rsidRPr="00094C11" w:rsidRDefault="00C66325" w:rsidP="00E634E0">
            <w:pPr>
              <w:spacing w:line="360" w:lineRule="auto"/>
              <w:ind w:left="0"/>
              <w:jc w:val="center"/>
              <w:rPr>
                <w:color w:val="000000" w:themeColor="text1"/>
                <w:szCs w:val="28"/>
                <w:lang w:val="vi-VN"/>
              </w:rPr>
            </w:pPr>
            <w:r w:rsidRPr="00094C11">
              <w:rPr>
                <w:color w:val="000000" w:themeColor="text1"/>
                <w:szCs w:val="28"/>
              </w:rPr>
              <w:t xml:space="preserve">Sau 7 </w:t>
            </w:r>
            <w:proofErr w:type="spellStart"/>
            <w:r w:rsidRPr="00094C11">
              <w:rPr>
                <w:color w:val="000000" w:themeColor="text1"/>
                <w:szCs w:val="28"/>
              </w:rPr>
              <w:t>ngày</w:t>
            </w:r>
            <w:proofErr w:type="spellEnd"/>
            <w:r w:rsidRPr="00094C11">
              <w:rPr>
                <w:color w:val="000000" w:themeColor="text1"/>
                <w:szCs w:val="28"/>
              </w:rPr>
              <w:t xml:space="preserve"> </w:t>
            </w:r>
            <w:proofErr w:type="spellStart"/>
            <w:r w:rsidRPr="00094C11">
              <w:rPr>
                <w:color w:val="000000" w:themeColor="text1"/>
                <w:szCs w:val="28"/>
              </w:rPr>
              <w:t>điều</w:t>
            </w:r>
            <w:proofErr w:type="spellEnd"/>
            <w:r w:rsidRPr="00094C11">
              <w:rPr>
                <w:color w:val="000000" w:themeColor="text1"/>
                <w:szCs w:val="28"/>
              </w:rPr>
              <w:t xml:space="preserve"> </w:t>
            </w:r>
            <w:proofErr w:type="spellStart"/>
            <w:r w:rsidRPr="00094C11">
              <w:rPr>
                <w:color w:val="000000" w:themeColor="text1"/>
                <w:szCs w:val="28"/>
              </w:rPr>
              <w:t>trị</w:t>
            </w:r>
            <w:proofErr w:type="spellEnd"/>
          </w:p>
        </w:tc>
      </w:tr>
      <w:tr w:rsidR="00E634E0" w:rsidRPr="00094C11" w14:paraId="72682D33" w14:textId="77777777" w:rsidTr="00E634E0">
        <w:tc>
          <w:tcPr>
            <w:tcW w:w="715" w:type="pct"/>
            <w:vMerge w:val="restart"/>
            <w:vAlign w:val="center"/>
          </w:tcPr>
          <w:p w14:paraId="2E6A17A2" w14:textId="4CACC6EE"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Tình</w:t>
            </w:r>
            <w:proofErr w:type="spellEnd"/>
            <w:r w:rsidRPr="00094C11">
              <w:rPr>
                <w:color w:val="000000" w:themeColor="text1"/>
                <w:szCs w:val="28"/>
              </w:rPr>
              <w:t xml:space="preserve"> </w:t>
            </w:r>
            <w:proofErr w:type="spellStart"/>
            <w:r w:rsidRPr="00094C11">
              <w:rPr>
                <w:color w:val="000000" w:themeColor="text1"/>
                <w:szCs w:val="28"/>
              </w:rPr>
              <w:t>trạng</w:t>
            </w:r>
            <w:proofErr w:type="spellEnd"/>
            <w:r w:rsidRPr="00094C11">
              <w:rPr>
                <w:color w:val="000000" w:themeColor="text1"/>
                <w:szCs w:val="28"/>
              </w:rPr>
              <w:t xml:space="preserve"> </w:t>
            </w:r>
            <w:proofErr w:type="spellStart"/>
            <w:r w:rsidRPr="00094C11">
              <w:rPr>
                <w:color w:val="000000" w:themeColor="text1"/>
                <w:szCs w:val="28"/>
              </w:rPr>
              <w:t>viêm</w:t>
            </w:r>
            <w:proofErr w:type="spellEnd"/>
            <w:r w:rsidRPr="00094C11">
              <w:rPr>
                <w:color w:val="000000" w:themeColor="text1"/>
                <w:szCs w:val="28"/>
              </w:rPr>
              <w:t xml:space="preserve"> </w:t>
            </w:r>
            <w:proofErr w:type="spellStart"/>
            <w:r w:rsidRPr="00094C11">
              <w:rPr>
                <w:color w:val="000000" w:themeColor="text1"/>
                <w:szCs w:val="28"/>
              </w:rPr>
              <w:t>phổi</w:t>
            </w:r>
            <w:proofErr w:type="spellEnd"/>
          </w:p>
        </w:tc>
        <w:tc>
          <w:tcPr>
            <w:tcW w:w="719" w:type="pct"/>
            <w:vAlign w:val="center"/>
          </w:tcPr>
          <w:p w14:paraId="37196C8E" w14:textId="76C30C8B"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Viêm</w:t>
            </w:r>
            <w:proofErr w:type="spellEnd"/>
            <w:r w:rsidRPr="00094C11">
              <w:rPr>
                <w:color w:val="000000" w:themeColor="text1"/>
                <w:szCs w:val="28"/>
              </w:rPr>
              <w:t xml:space="preserve"> </w:t>
            </w:r>
            <w:proofErr w:type="spellStart"/>
            <w:r w:rsidRPr="00094C11">
              <w:rPr>
                <w:color w:val="000000" w:themeColor="text1"/>
                <w:szCs w:val="28"/>
              </w:rPr>
              <w:t>phổi</w:t>
            </w:r>
            <w:proofErr w:type="spellEnd"/>
          </w:p>
        </w:tc>
        <w:tc>
          <w:tcPr>
            <w:tcW w:w="667" w:type="pct"/>
            <w:vAlign w:val="center"/>
          </w:tcPr>
          <w:p w14:paraId="65666118"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23A7C9EF"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76FAA518"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089C90AB"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7966A8D7"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7E2D137B" w14:textId="77777777" w:rsidTr="00E634E0">
        <w:tc>
          <w:tcPr>
            <w:tcW w:w="715" w:type="pct"/>
            <w:vMerge/>
            <w:vAlign w:val="center"/>
          </w:tcPr>
          <w:p w14:paraId="219AE95A"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4EF6E3DB" w14:textId="0FCFE07D"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Viêm</w:t>
            </w:r>
            <w:proofErr w:type="spellEnd"/>
            <w:r w:rsidRPr="00094C11">
              <w:rPr>
                <w:color w:val="000000" w:themeColor="text1"/>
                <w:szCs w:val="28"/>
              </w:rPr>
              <w:t xml:space="preserve"> </w:t>
            </w:r>
            <w:proofErr w:type="spellStart"/>
            <w:r w:rsidRPr="00094C11">
              <w:rPr>
                <w:color w:val="000000" w:themeColor="text1"/>
                <w:szCs w:val="28"/>
              </w:rPr>
              <w:t>phổi</w:t>
            </w:r>
            <w:proofErr w:type="spellEnd"/>
            <w:r w:rsidRPr="00094C11">
              <w:rPr>
                <w:color w:val="000000" w:themeColor="text1"/>
                <w:szCs w:val="28"/>
              </w:rPr>
              <w:t xml:space="preserve"> </w:t>
            </w:r>
            <w:proofErr w:type="spellStart"/>
            <w:r w:rsidRPr="00094C11">
              <w:rPr>
                <w:color w:val="000000" w:themeColor="text1"/>
                <w:szCs w:val="28"/>
              </w:rPr>
              <w:t>nặng</w:t>
            </w:r>
            <w:proofErr w:type="spellEnd"/>
          </w:p>
        </w:tc>
        <w:tc>
          <w:tcPr>
            <w:tcW w:w="667" w:type="pct"/>
            <w:vAlign w:val="center"/>
          </w:tcPr>
          <w:p w14:paraId="7090314E"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66C07AFD"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013B2D48"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5644CFD0"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28E5424C"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6B394D3F" w14:textId="77777777" w:rsidTr="00E634E0">
        <w:tc>
          <w:tcPr>
            <w:tcW w:w="715" w:type="pct"/>
            <w:vAlign w:val="center"/>
          </w:tcPr>
          <w:p w14:paraId="22514687"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230B71CD" w14:textId="68CB97A8" w:rsidR="00C66325" w:rsidRPr="00094C11" w:rsidRDefault="00C66325" w:rsidP="00E634E0">
            <w:pPr>
              <w:spacing w:line="360" w:lineRule="auto"/>
              <w:ind w:left="0"/>
              <w:jc w:val="center"/>
              <w:rPr>
                <w:color w:val="000000" w:themeColor="text1"/>
                <w:szCs w:val="28"/>
              </w:rPr>
            </w:pPr>
            <w:r w:rsidRPr="00094C11">
              <w:rPr>
                <w:color w:val="000000" w:themeColor="text1"/>
                <w:szCs w:val="28"/>
              </w:rPr>
              <w:t xml:space="preserve">SHH </w:t>
            </w:r>
            <w:proofErr w:type="spellStart"/>
            <w:r w:rsidRPr="00094C11">
              <w:rPr>
                <w:color w:val="000000" w:themeColor="text1"/>
                <w:szCs w:val="28"/>
              </w:rPr>
              <w:t>độ</w:t>
            </w:r>
            <w:proofErr w:type="spellEnd"/>
            <w:r w:rsidRPr="00094C11">
              <w:rPr>
                <w:color w:val="000000" w:themeColor="text1"/>
                <w:szCs w:val="28"/>
              </w:rPr>
              <w:t xml:space="preserve"> I</w:t>
            </w:r>
          </w:p>
        </w:tc>
        <w:tc>
          <w:tcPr>
            <w:tcW w:w="667" w:type="pct"/>
            <w:vAlign w:val="center"/>
          </w:tcPr>
          <w:p w14:paraId="09198743"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3366DB40"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0BF5EBC9"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74634712"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1FAA8191"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2E5D929A" w14:textId="77777777" w:rsidTr="00E634E0">
        <w:tc>
          <w:tcPr>
            <w:tcW w:w="715" w:type="pct"/>
            <w:vAlign w:val="center"/>
          </w:tcPr>
          <w:p w14:paraId="10556539"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3718EE96" w14:textId="2BAA3BA6" w:rsidR="00C66325" w:rsidRPr="00094C11" w:rsidRDefault="00C66325" w:rsidP="00E634E0">
            <w:pPr>
              <w:spacing w:line="360" w:lineRule="auto"/>
              <w:ind w:left="0"/>
              <w:jc w:val="center"/>
              <w:rPr>
                <w:color w:val="000000" w:themeColor="text1"/>
                <w:szCs w:val="28"/>
              </w:rPr>
            </w:pPr>
            <w:r w:rsidRPr="00094C11">
              <w:rPr>
                <w:color w:val="000000" w:themeColor="text1"/>
                <w:szCs w:val="28"/>
              </w:rPr>
              <w:t xml:space="preserve">SHH </w:t>
            </w:r>
            <w:proofErr w:type="spellStart"/>
            <w:r w:rsidRPr="00094C11">
              <w:rPr>
                <w:color w:val="000000" w:themeColor="text1"/>
                <w:szCs w:val="28"/>
              </w:rPr>
              <w:t>độ</w:t>
            </w:r>
            <w:proofErr w:type="spellEnd"/>
            <w:r w:rsidRPr="00094C11">
              <w:rPr>
                <w:color w:val="000000" w:themeColor="text1"/>
                <w:szCs w:val="28"/>
              </w:rPr>
              <w:t xml:space="preserve"> II</w:t>
            </w:r>
          </w:p>
        </w:tc>
        <w:tc>
          <w:tcPr>
            <w:tcW w:w="667" w:type="pct"/>
            <w:vAlign w:val="center"/>
          </w:tcPr>
          <w:p w14:paraId="5285B0C8"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6DDBBCA6"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21E11DE6"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5444C21E"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6CD7D043"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5539C432" w14:textId="77777777" w:rsidTr="00E634E0">
        <w:tc>
          <w:tcPr>
            <w:tcW w:w="715" w:type="pct"/>
            <w:vAlign w:val="center"/>
          </w:tcPr>
          <w:p w14:paraId="56CDE5F3"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33FB8A79" w14:textId="47283861" w:rsidR="00C66325" w:rsidRPr="00094C11" w:rsidRDefault="00C66325" w:rsidP="00E634E0">
            <w:pPr>
              <w:spacing w:line="360" w:lineRule="auto"/>
              <w:ind w:left="0"/>
              <w:jc w:val="center"/>
              <w:rPr>
                <w:color w:val="000000" w:themeColor="text1"/>
                <w:szCs w:val="28"/>
              </w:rPr>
            </w:pPr>
            <w:r w:rsidRPr="00094C11">
              <w:rPr>
                <w:color w:val="000000" w:themeColor="text1"/>
                <w:szCs w:val="28"/>
              </w:rPr>
              <w:t xml:space="preserve">SHH </w:t>
            </w:r>
            <w:proofErr w:type="spellStart"/>
            <w:r w:rsidRPr="00094C11">
              <w:rPr>
                <w:color w:val="000000" w:themeColor="text1"/>
                <w:szCs w:val="28"/>
              </w:rPr>
              <w:t>độ</w:t>
            </w:r>
            <w:proofErr w:type="spellEnd"/>
            <w:r w:rsidRPr="00094C11">
              <w:rPr>
                <w:color w:val="000000" w:themeColor="text1"/>
                <w:szCs w:val="28"/>
              </w:rPr>
              <w:t xml:space="preserve"> III</w:t>
            </w:r>
          </w:p>
        </w:tc>
        <w:tc>
          <w:tcPr>
            <w:tcW w:w="667" w:type="pct"/>
            <w:vAlign w:val="center"/>
          </w:tcPr>
          <w:p w14:paraId="53FC0CB6"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07808A45"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69453EF9"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208DC25B"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7965E61C"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33AEE269" w14:textId="77777777" w:rsidTr="00E634E0">
        <w:tc>
          <w:tcPr>
            <w:tcW w:w="715" w:type="pct"/>
            <w:vAlign w:val="center"/>
          </w:tcPr>
          <w:p w14:paraId="24288E1A"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42E0506A" w14:textId="419C2BF8" w:rsidR="00C66325" w:rsidRPr="00094C11" w:rsidRDefault="00C66325" w:rsidP="00E634E0">
            <w:pPr>
              <w:spacing w:line="360" w:lineRule="auto"/>
              <w:ind w:left="0"/>
              <w:jc w:val="center"/>
              <w:rPr>
                <w:color w:val="000000" w:themeColor="text1"/>
                <w:szCs w:val="28"/>
              </w:rPr>
            </w:pPr>
            <w:r w:rsidRPr="00094C11">
              <w:rPr>
                <w:color w:val="000000" w:themeColor="text1"/>
                <w:szCs w:val="28"/>
              </w:rPr>
              <w:t>SPO2 (%)</w:t>
            </w:r>
          </w:p>
        </w:tc>
        <w:tc>
          <w:tcPr>
            <w:tcW w:w="667" w:type="pct"/>
            <w:vAlign w:val="center"/>
          </w:tcPr>
          <w:p w14:paraId="3279CB99"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0584854D"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47FA90D9"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72939F4F"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245388AC"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60FDC1F2" w14:textId="77777777" w:rsidTr="00E634E0">
        <w:tc>
          <w:tcPr>
            <w:tcW w:w="715" w:type="pct"/>
            <w:vAlign w:val="center"/>
          </w:tcPr>
          <w:p w14:paraId="5730AB43"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0127105F" w14:textId="04577CC3"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Tím</w:t>
            </w:r>
            <w:proofErr w:type="spellEnd"/>
          </w:p>
        </w:tc>
        <w:tc>
          <w:tcPr>
            <w:tcW w:w="667" w:type="pct"/>
            <w:vAlign w:val="center"/>
          </w:tcPr>
          <w:p w14:paraId="52ABB69F"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2089CEC0"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61CD6AA6"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20814669"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1A76F766"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5D7EF906" w14:textId="77777777" w:rsidTr="00E634E0">
        <w:tc>
          <w:tcPr>
            <w:tcW w:w="715" w:type="pct"/>
            <w:vAlign w:val="center"/>
          </w:tcPr>
          <w:p w14:paraId="0E48C0AF" w14:textId="77777777" w:rsidR="00C66325" w:rsidRPr="00094C11" w:rsidRDefault="00C66325" w:rsidP="00E634E0">
            <w:pPr>
              <w:spacing w:line="360" w:lineRule="auto"/>
              <w:ind w:left="0"/>
              <w:jc w:val="center"/>
              <w:rPr>
                <w:color w:val="000000" w:themeColor="text1"/>
                <w:szCs w:val="28"/>
                <w:lang w:val="vi-VN"/>
              </w:rPr>
            </w:pPr>
          </w:p>
        </w:tc>
        <w:tc>
          <w:tcPr>
            <w:tcW w:w="719" w:type="pct"/>
            <w:vAlign w:val="center"/>
          </w:tcPr>
          <w:p w14:paraId="1814B9B7" w14:textId="37290AF6"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Rút</w:t>
            </w:r>
            <w:proofErr w:type="spellEnd"/>
            <w:r w:rsidRPr="00094C11">
              <w:rPr>
                <w:color w:val="000000" w:themeColor="text1"/>
                <w:szCs w:val="28"/>
              </w:rPr>
              <w:t xml:space="preserve"> </w:t>
            </w:r>
            <w:proofErr w:type="spellStart"/>
            <w:r w:rsidRPr="00094C11">
              <w:rPr>
                <w:color w:val="000000" w:themeColor="text1"/>
                <w:szCs w:val="28"/>
              </w:rPr>
              <w:t>lõm</w:t>
            </w:r>
            <w:proofErr w:type="spellEnd"/>
            <w:r w:rsidRPr="00094C11">
              <w:rPr>
                <w:color w:val="000000" w:themeColor="text1"/>
                <w:szCs w:val="28"/>
              </w:rPr>
              <w:t xml:space="preserve"> </w:t>
            </w:r>
            <w:proofErr w:type="spellStart"/>
            <w:r w:rsidRPr="00094C11">
              <w:rPr>
                <w:color w:val="000000" w:themeColor="text1"/>
                <w:szCs w:val="28"/>
              </w:rPr>
              <w:t>lồng</w:t>
            </w:r>
            <w:proofErr w:type="spellEnd"/>
            <w:r w:rsidRPr="00094C11">
              <w:rPr>
                <w:color w:val="000000" w:themeColor="text1"/>
                <w:szCs w:val="28"/>
              </w:rPr>
              <w:t xml:space="preserve"> </w:t>
            </w:r>
            <w:proofErr w:type="spellStart"/>
            <w:r w:rsidRPr="00094C11">
              <w:rPr>
                <w:color w:val="000000" w:themeColor="text1"/>
                <w:szCs w:val="28"/>
              </w:rPr>
              <w:t>ngực</w:t>
            </w:r>
            <w:proofErr w:type="spellEnd"/>
          </w:p>
        </w:tc>
        <w:tc>
          <w:tcPr>
            <w:tcW w:w="667" w:type="pct"/>
            <w:vAlign w:val="center"/>
          </w:tcPr>
          <w:p w14:paraId="6E256789"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2C01EC9B"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60DEB745"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5B29BE69"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6B7AB502"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180F5B1E" w14:textId="77777777" w:rsidTr="00E634E0">
        <w:tc>
          <w:tcPr>
            <w:tcW w:w="1434" w:type="pct"/>
            <w:gridSpan w:val="2"/>
            <w:vAlign w:val="center"/>
          </w:tcPr>
          <w:p w14:paraId="3E06C84B" w14:textId="0D8E4D61"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Nhiệt</w:t>
            </w:r>
            <w:proofErr w:type="spellEnd"/>
            <w:r w:rsidRPr="00094C11">
              <w:rPr>
                <w:color w:val="000000" w:themeColor="text1"/>
                <w:szCs w:val="28"/>
              </w:rPr>
              <w:t xml:space="preserve"> </w:t>
            </w:r>
            <w:proofErr w:type="spellStart"/>
            <w:r w:rsidRPr="00094C11">
              <w:rPr>
                <w:color w:val="000000" w:themeColor="text1"/>
                <w:szCs w:val="28"/>
              </w:rPr>
              <w:t>độ</w:t>
            </w:r>
            <w:proofErr w:type="spellEnd"/>
          </w:p>
        </w:tc>
        <w:tc>
          <w:tcPr>
            <w:tcW w:w="667" w:type="pct"/>
            <w:vAlign w:val="center"/>
          </w:tcPr>
          <w:p w14:paraId="253ECA67"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74E78D22"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721E48A2"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0ED575A7"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2E0F3274"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15552F37" w14:textId="77777777" w:rsidTr="00E634E0">
        <w:tc>
          <w:tcPr>
            <w:tcW w:w="1434" w:type="pct"/>
            <w:gridSpan w:val="2"/>
            <w:vAlign w:val="center"/>
          </w:tcPr>
          <w:p w14:paraId="11EBA537" w14:textId="1C9AC951" w:rsidR="00C66325" w:rsidRPr="00094C11" w:rsidRDefault="00C66325" w:rsidP="00E634E0">
            <w:pPr>
              <w:spacing w:line="360" w:lineRule="auto"/>
              <w:ind w:left="0"/>
              <w:jc w:val="center"/>
              <w:rPr>
                <w:color w:val="000000" w:themeColor="text1"/>
                <w:szCs w:val="28"/>
              </w:rPr>
            </w:pPr>
            <w:proofErr w:type="spellStart"/>
            <w:r w:rsidRPr="00094C11">
              <w:rPr>
                <w:color w:val="000000" w:themeColor="text1"/>
                <w:szCs w:val="28"/>
              </w:rPr>
              <w:t>Nhịp</w:t>
            </w:r>
            <w:proofErr w:type="spellEnd"/>
            <w:r w:rsidRPr="00094C11">
              <w:rPr>
                <w:color w:val="000000" w:themeColor="text1"/>
                <w:szCs w:val="28"/>
              </w:rPr>
              <w:t xml:space="preserve"> </w:t>
            </w:r>
            <w:proofErr w:type="spellStart"/>
            <w:r w:rsidRPr="00094C11">
              <w:rPr>
                <w:color w:val="000000" w:themeColor="text1"/>
                <w:szCs w:val="28"/>
              </w:rPr>
              <w:t>thở</w:t>
            </w:r>
            <w:proofErr w:type="spellEnd"/>
          </w:p>
        </w:tc>
        <w:tc>
          <w:tcPr>
            <w:tcW w:w="667" w:type="pct"/>
            <w:vAlign w:val="center"/>
          </w:tcPr>
          <w:p w14:paraId="182DF677" w14:textId="77777777" w:rsidR="00C66325" w:rsidRPr="00094C11" w:rsidRDefault="00C66325" w:rsidP="00E634E0">
            <w:pPr>
              <w:spacing w:line="360" w:lineRule="auto"/>
              <w:ind w:left="0"/>
              <w:jc w:val="center"/>
              <w:rPr>
                <w:color w:val="000000" w:themeColor="text1"/>
                <w:szCs w:val="28"/>
                <w:lang w:val="vi-VN"/>
              </w:rPr>
            </w:pPr>
          </w:p>
        </w:tc>
        <w:tc>
          <w:tcPr>
            <w:tcW w:w="762" w:type="pct"/>
            <w:vAlign w:val="center"/>
          </w:tcPr>
          <w:p w14:paraId="3654F1A6"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73C72C8B" w14:textId="77777777" w:rsidR="00C66325" w:rsidRPr="00094C11" w:rsidRDefault="00C66325" w:rsidP="00E634E0">
            <w:pPr>
              <w:spacing w:line="360" w:lineRule="auto"/>
              <w:ind w:left="0"/>
              <w:jc w:val="center"/>
              <w:rPr>
                <w:color w:val="000000" w:themeColor="text1"/>
                <w:szCs w:val="28"/>
                <w:lang w:val="vi-VN"/>
              </w:rPr>
            </w:pPr>
          </w:p>
        </w:tc>
        <w:tc>
          <w:tcPr>
            <w:tcW w:w="714" w:type="pct"/>
            <w:vAlign w:val="center"/>
          </w:tcPr>
          <w:p w14:paraId="3B04B606" w14:textId="77777777" w:rsidR="00C66325" w:rsidRPr="00094C11" w:rsidRDefault="00C66325" w:rsidP="00E634E0">
            <w:pPr>
              <w:spacing w:line="360" w:lineRule="auto"/>
              <w:ind w:left="0"/>
              <w:jc w:val="center"/>
              <w:rPr>
                <w:color w:val="000000" w:themeColor="text1"/>
                <w:szCs w:val="28"/>
                <w:lang w:val="vi-VN"/>
              </w:rPr>
            </w:pPr>
          </w:p>
        </w:tc>
        <w:tc>
          <w:tcPr>
            <w:tcW w:w="709" w:type="pct"/>
            <w:vAlign w:val="center"/>
          </w:tcPr>
          <w:p w14:paraId="3EC7E2D1" w14:textId="77777777" w:rsidR="00C66325" w:rsidRPr="00094C11" w:rsidRDefault="00C66325" w:rsidP="00E634E0">
            <w:pPr>
              <w:spacing w:line="360" w:lineRule="auto"/>
              <w:ind w:left="0"/>
              <w:jc w:val="center"/>
              <w:rPr>
                <w:color w:val="000000" w:themeColor="text1"/>
                <w:szCs w:val="28"/>
                <w:lang w:val="vi-VN"/>
              </w:rPr>
            </w:pPr>
          </w:p>
        </w:tc>
      </w:tr>
      <w:tr w:rsidR="00E634E0" w:rsidRPr="00094C11" w14:paraId="6D734B6D" w14:textId="77777777" w:rsidTr="00E634E0">
        <w:tc>
          <w:tcPr>
            <w:tcW w:w="1434" w:type="pct"/>
            <w:gridSpan w:val="2"/>
            <w:vAlign w:val="center"/>
          </w:tcPr>
          <w:p w14:paraId="3F303361" w14:textId="77777777" w:rsidR="00F32C45" w:rsidRDefault="00F32C45" w:rsidP="00E634E0">
            <w:pPr>
              <w:ind w:left="0"/>
              <w:jc w:val="center"/>
              <w:rPr>
                <w:color w:val="000000" w:themeColor="text1"/>
                <w:szCs w:val="28"/>
              </w:rPr>
            </w:pPr>
            <w:proofErr w:type="spellStart"/>
            <w:r w:rsidRPr="00094C11">
              <w:rPr>
                <w:color w:val="000000" w:themeColor="text1"/>
                <w:szCs w:val="28"/>
              </w:rPr>
              <w:t>Khác</w:t>
            </w:r>
            <w:proofErr w:type="spellEnd"/>
          </w:p>
          <w:p w14:paraId="45534601" w14:textId="214BDA2E" w:rsidR="00A3144D" w:rsidRDefault="008F5A3B" w:rsidP="00E634E0">
            <w:pPr>
              <w:ind w:left="0"/>
              <w:jc w:val="center"/>
              <w:rPr>
                <w:color w:val="000000" w:themeColor="text1"/>
                <w:szCs w:val="28"/>
              </w:rPr>
            </w:pPr>
            <w:r>
              <w:rPr>
                <w:color w:val="000000" w:themeColor="text1"/>
                <w:szCs w:val="28"/>
              </w:rPr>
              <w:t>(</w:t>
            </w:r>
            <w:proofErr w:type="spellStart"/>
            <w:r>
              <w:rPr>
                <w:color w:val="000000" w:themeColor="text1"/>
                <w:szCs w:val="28"/>
              </w:rPr>
              <w:t>ghi</w:t>
            </w:r>
            <w:proofErr w:type="spellEnd"/>
            <w:r>
              <w:rPr>
                <w:color w:val="000000" w:themeColor="text1"/>
                <w:szCs w:val="28"/>
              </w:rPr>
              <w:t xml:space="preserve"> </w:t>
            </w:r>
            <w:proofErr w:type="spellStart"/>
            <w:r>
              <w:rPr>
                <w:color w:val="000000" w:themeColor="text1"/>
                <w:szCs w:val="28"/>
              </w:rPr>
              <w:t>rõ</w:t>
            </w:r>
            <w:proofErr w:type="spellEnd"/>
            <w:r>
              <w:rPr>
                <w:color w:val="000000" w:themeColor="text1"/>
                <w:szCs w:val="28"/>
              </w:rPr>
              <w:t>)</w:t>
            </w:r>
          </w:p>
          <w:p w14:paraId="0147C246" w14:textId="77777777" w:rsidR="00A3144D" w:rsidRDefault="00A3144D" w:rsidP="00E634E0">
            <w:pPr>
              <w:ind w:left="0"/>
              <w:jc w:val="center"/>
              <w:rPr>
                <w:color w:val="000000" w:themeColor="text1"/>
                <w:szCs w:val="28"/>
              </w:rPr>
            </w:pPr>
          </w:p>
          <w:p w14:paraId="1A287C2B" w14:textId="77777777" w:rsidR="00A3144D" w:rsidRDefault="00A3144D" w:rsidP="00E634E0">
            <w:pPr>
              <w:ind w:left="0"/>
              <w:jc w:val="center"/>
              <w:rPr>
                <w:color w:val="000000" w:themeColor="text1"/>
                <w:szCs w:val="28"/>
              </w:rPr>
            </w:pPr>
          </w:p>
          <w:p w14:paraId="5569E585" w14:textId="38F495ED" w:rsidR="00A3144D" w:rsidRPr="00094C11" w:rsidRDefault="00A3144D" w:rsidP="00E634E0">
            <w:pPr>
              <w:ind w:left="0"/>
              <w:jc w:val="center"/>
              <w:rPr>
                <w:color w:val="000000" w:themeColor="text1"/>
                <w:szCs w:val="28"/>
              </w:rPr>
            </w:pPr>
          </w:p>
        </w:tc>
        <w:tc>
          <w:tcPr>
            <w:tcW w:w="667" w:type="pct"/>
            <w:vAlign w:val="center"/>
          </w:tcPr>
          <w:p w14:paraId="5A9708E4" w14:textId="77777777" w:rsidR="00F32C45" w:rsidRPr="00094C11" w:rsidRDefault="00F32C45" w:rsidP="00E634E0">
            <w:pPr>
              <w:ind w:left="0"/>
              <w:jc w:val="center"/>
              <w:rPr>
                <w:color w:val="000000" w:themeColor="text1"/>
                <w:szCs w:val="28"/>
                <w:lang w:val="vi-VN"/>
              </w:rPr>
            </w:pPr>
          </w:p>
        </w:tc>
        <w:tc>
          <w:tcPr>
            <w:tcW w:w="762" w:type="pct"/>
            <w:vAlign w:val="center"/>
          </w:tcPr>
          <w:p w14:paraId="6F3CEA0B" w14:textId="77777777" w:rsidR="00F32C45" w:rsidRPr="00094C11" w:rsidRDefault="00F32C45" w:rsidP="00E634E0">
            <w:pPr>
              <w:ind w:left="0"/>
              <w:jc w:val="center"/>
              <w:rPr>
                <w:color w:val="000000" w:themeColor="text1"/>
                <w:szCs w:val="28"/>
                <w:lang w:val="vi-VN"/>
              </w:rPr>
            </w:pPr>
          </w:p>
        </w:tc>
        <w:tc>
          <w:tcPr>
            <w:tcW w:w="714" w:type="pct"/>
            <w:vAlign w:val="center"/>
          </w:tcPr>
          <w:p w14:paraId="0EEB9253" w14:textId="77777777" w:rsidR="00F32C45" w:rsidRPr="00094C11" w:rsidRDefault="00F32C45" w:rsidP="00E634E0">
            <w:pPr>
              <w:ind w:left="0"/>
              <w:jc w:val="center"/>
              <w:rPr>
                <w:color w:val="000000" w:themeColor="text1"/>
                <w:szCs w:val="28"/>
                <w:lang w:val="vi-VN"/>
              </w:rPr>
            </w:pPr>
          </w:p>
        </w:tc>
        <w:tc>
          <w:tcPr>
            <w:tcW w:w="714" w:type="pct"/>
            <w:vAlign w:val="center"/>
          </w:tcPr>
          <w:p w14:paraId="7E592409" w14:textId="77777777" w:rsidR="00F32C45" w:rsidRPr="00094C11" w:rsidRDefault="00F32C45" w:rsidP="00E634E0">
            <w:pPr>
              <w:ind w:left="0"/>
              <w:jc w:val="center"/>
              <w:rPr>
                <w:color w:val="000000" w:themeColor="text1"/>
                <w:szCs w:val="28"/>
                <w:lang w:val="vi-VN"/>
              </w:rPr>
            </w:pPr>
          </w:p>
        </w:tc>
        <w:tc>
          <w:tcPr>
            <w:tcW w:w="709" w:type="pct"/>
            <w:vAlign w:val="center"/>
          </w:tcPr>
          <w:p w14:paraId="3CC85BB7" w14:textId="77777777" w:rsidR="00F32C45" w:rsidRPr="00094C11" w:rsidRDefault="00F32C45" w:rsidP="00E634E0">
            <w:pPr>
              <w:ind w:left="0"/>
              <w:jc w:val="center"/>
              <w:rPr>
                <w:color w:val="000000" w:themeColor="text1"/>
                <w:szCs w:val="28"/>
                <w:lang w:val="vi-VN"/>
              </w:rPr>
            </w:pPr>
          </w:p>
        </w:tc>
      </w:tr>
    </w:tbl>
    <w:p w14:paraId="31021CA0" w14:textId="74989BCA" w:rsidR="00C66325" w:rsidRPr="00094C11" w:rsidRDefault="00C66325" w:rsidP="00D8114B">
      <w:pPr>
        <w:tabs>
          <w:tab w:val="left" w:leader="dot" w:pos="9072"/>
        </w:tabs>
        <w:ind w:left="0" w:right="-810"/>
        <w:rPr>
          <w:color w:val="000000" w:themeColor="text1"/>
          <w:szCs w:val="28"/>
          <w:lang w:val="vi-VN"/>
        </w:rPr>
      </w:pPr>
    </w:p>
    <w:p w14:paraId="6F3A8D53" w14:textId="1D9D8FF1" w:rsidR="00D8114B" w:rsidRPr="00094C11" w:rsidRDefault="00363140" w:rsidP="00363140">
      <w:pPr>
        <w:tabs>
          <w:tab w:val="left" w:pos="5563"/>
        </w:tabs>
        <w:ind w:left="0" w:right="-810"/>
        <w:rPr>
          <w:color w:val="000000" w:themeColor="text1"/>
          <w:szCs w:val="28"/>
          <w:lang w:val="vi-VN"/>
        </w:rPr>
      </w:pPr>
      <w:r w:rsidRPr="00094C11">
        <w:rPr>
          <w:noProof/>
          <w:color w:val="000000" w:themeColor="text1"/>
          <w:szCs w:val="28"/>
        </w:rPr>
        <w:lastRenderedPageBreak/>
        <mc:AlternateContent>
          <mc:Choice Requires="wps">
            <w:drawing>
              <wp:anchor distT="0" distB="0" distL="114300" distR="114300" simplePos="0" relativeHeight="251656192" behindDoc="0" locked="0" layoutInCell="1" allowOverlap="1" wp14:anchorId="7832D85E" wp14:editId="66040456">
                <wp:simplePos x="0" y="0"/>
                <wp:positionH relativeFrom="margin">
                  <wp:posOffset>4105910</wp:posOffset>
                </wp:positionH>
                <wp:positionV relativeFrom="paragraph">
                  <wp:posOffset>47725</wp:posOffset>
                </wp:positionV>
                <wp:extent cx="108585" cy="127635"/>
                <wp:effectExtent l="0" t="0" r="24765" b="24765"/>
                <wp:wrapNone/>
                <wp:docPr id="9" name="Rectangle 9"/>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19C8B" id="Rectangle 9" o:spid="_x0000_s1026" style="position:absolute;margin-left:323.3pt;margin-top:3.75pt;width:8.55pt;height:10.0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" fillcolor="white [3201]" strokecolor="black [3213]" strokeweight="0">
                <v:stroke linestyle="thinThin"/>
                <w10:wrap anchorx="margin"/>
              </v:rect>
            </w:pict>
          </mc:Fallback>
        </mc:AlternateContent>
      </w:r>
      <w:r w:rsidR="00C66325" w:rsidRPr="00094C11">
        <w:rPr>
          <w:noProof/>
          <w:color w:val="000000" w:themeColor="text1"/>
          <w:szCs w:val="28"/>
        </w:rPr>
        <mc:AlternateContent>
          <mc:Choice Requires="wps">
            <w:drawing>
              <wp:anchor distT="0" distB="0" distL="114300" distR="114300" simplePos="0" relativeHeight="251635712" behindDoc="0" locked="0" layoutInCell="1" allowOverlap="1" wp14:anchorId="2BEB08FB" wp14:editId="302BE88E">
                <wp:simplePos x="0" y="0"/>
                <wp:positionH relativeFrom="margin">
                  <wp:posOffset>2688590</wp:posOffset>
                </wp:positionH>
                <wp:positionV relativeFrom="paragraph">
                  <wp:posOffset>57250</wp:posOffset>
                </wp:positionV>
                <wp:extent cx="108585" cy="127635"/>
                <wp:effectExtent l="0" t="0" r="24765" b="24765"/>
                <wp:wrapNone/>
                <wp:docPr id="7" name="Rectangle 7"/>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2DC47" id="Rectangle 7" o:spid="_x0000_s1026" style="position:absolute;margin-left:211.7pt;margin-top:4.5pt;width:8.55pt;height:10.05pt;z-index:25163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" fillcolor="white [3201]" strokecolor="black [3213]" strokeweight="0">
                <v:stroke linestyle="thinThin"/>
                <w10:wrap anchorx="margin"/>
              </v:rect>
            </w:pict>
          </mc:Fallback>
        </mc:AlternateContent>
      </w:r>
      <w:r w:rsidR="00C66325" w:rsidRPr="00094C11">
        <w:rPr>
          <w:color w:val="000000" w:themeColor="text1"/>
          <w:szCs w:val="28"/>
          <w:lang w:val="vi-VN"/>
        </w:rPr>
        <w:t>12</w:t>
      </w:r>
      <w:r w:rsidR="00D8114B" w:rsidRPr="00094C11">
        <w:rPr>
          <w:color w:val="000000" w:themeColor="text1"/>
          <w:szCs w:val="28"/>
          <w:lang w:val="vi-VN"/>
        </w:rPr>
        <w:t xml:space="preserve">. </w:t>
      </w:r>
      <w:r w:rsidR="00C66325" w:rsidRPr="00094C11">
        <w:rPr>
          <w:color w:val="000000" w:themeColor="text1"/>
          <w:szCs w:val="28"/>
          <w:lang w:val="vi-VN"/>
        </w:rPr>
        <w:t xml:space="preserve">Thay đổi phác đồ kháng sinh: </w:t>
      </w:r>
      <w:r w:rsidRPr="00094C11">
        <w:rPr>
          <w:color w:val="000000" w:themeColor="text1"/>
          <w:szCs w:val="28"/>
          <w:lang w:val="vi-VN"/>
        </w:rPr>
        <w:t>Có</w:t>
      </w:r>
      <w:r w:rsidRPr="00094C11">
        <w:rPr>
          <w:color w:val="000000" w:themeColor="text1"/>
          <w:szCs w:val="28"/>
          <w:lang w:val="vi-VN"/>
        </w:rPr>
        <w:tab/>
        <w:t xml:space="preserve">Không </w:t>
      </w:r>
    </w:p>
    <w:p w14:paraId="344CA443" w14:textId="32ABE405" w:rsidR="00D8114B" w:rsidRPr="00094C11" w:rsidRDefault="00C66325" w:rsidP="00D8114B">
      <w:pPr>
        <w:tabs>
          <w:tab w:val="left" w:leader="dot" w:pos="9072"/>
        </w:tabs>
        <w:ind w:left="0" w:right="-810"/>
        <w:rPr>
          <w:color w:val="000000" w:themeColor="text1"/>
          <w:szCs w:val="28"/>
          <w:lang w:val="vi-VN"/>
        </w:rPr>
      </w:pPr>
      <w:r w:rsidRPr="00094C11">
        <w:rPr>
          <w:color w:val="000000" w:themeColor="text1"/>
          <w:szCs w:val="28"/>
          <w:lang w:val="vi-VN"/>
        </w:rPr>
        <w:t xml:space="preserve">       Lý do:</w:t>
      </w:r>
    </w:p>
    <w:p w14:paraId="07576D6F" w14:textId="400DF817" w:rsidR="00AF52C9" w:rsidRPr="00094C11" w:rsidRDefault="00AF52C9" w:rsidP="00D8114B">
      <w:pPr>
        <w:tabs>
          <w:tab w:val="left" w:leader="dot" w:pos="9072"/>
        </w:tabs>
        <w:ind w:left="0" w:right="-810"/>
        <w:rPr>
          <w:color w:val="000000" w:themeColor="text1"/>
          <w:szCs w:val="28"/>
          <w:lang w:val="vi-VN"/>
        </w:rPr>
      </w:pPr>
    </w:p>
    <w:p w14:paraId="7B466299" w14:textId="1ADCD801" w:rsidR="00D8114B" w:rsidRPr="00094C11" w:rsidRDefault="00C66325" w:rsidP="00AF52C9">
      <w:pPr>
        <w:spacing w:after="120"/>
        <w:ind w:left="0" w:right="-806"/>
        <w:rPr>
          <w:color w:val="000000" w:themeColor="text1"/>
          <w:szCs w:val="28"/>
          <w:lang w:val="vi-VN"/>
        </w:rPr>
      </w:pPr>
      <w:r w:rsidRPr="00094C11">
        <w:rPr>
          <w:color w:val="000000" w:themeColor="text1"/>
          <w:szCs w:val="28"/>
          <w:lang w:val="vi-VN"/>
        </w:rPr>
        <w:t>13</w:t>
      </w:r>
      <w:r w:rsidR="00D8114B" w:rsidRPr="00094C11">
        <w:rPr>
          <w:color w:val="000000" w:themeColor="text1"/>
          <w:szCs w:val="28"/>
          <w:lang w:val="vi-VN"/>
        </w:rPr>
        <w:t xml:space="preserve">. </w:t>
      </w:r>
      <w:r w:rsidRPr="00094C11">
        <w:rPr>
          <w:color w:val="000000" w:themeColor="text1"/>
          <w:szCs w:val="28"/>
          <w:lang w:val="vi-VN"/>
        </w:rPr>
        <w:t>Diễn biến các triệu chứng khác:</w:t>
      </w:r>
    </w:p>
    <w:tbl>
      <w:tblPr>
        <w:tblStyle w:val="TableGrid"/>
        <w:tblW w:w="5000" w:type="pct"/>
        <w:tblLook w:val="04A0" w:firstRow="1" w:lastRow="0" w:firstColumn="1" w:lastColumn="0" w:noHBand="0" w:noVBand="1"/>
      </w:tblPr>
      <w:tblGrid>
        <w:gridCol w:w="4149"/>
        <w:gridCol w:w="2492"/>
        <w:gridCol w:w="2363"/>
      </w:tblGrid>
      <w:tr w:rsidR="00C66325" w:rsidRPr="00094C11" w14:paraId="6596E871" w14:textId="77777777" w:rsidTr="00C66325">
        <w:tc>
          <w:tcPr>
            <w:tcW w:w="2304" w:type="pct"/>
          </w:tcPr>
          <w:p w14:paraId="0CAD4D73" w14:textId="0020AF47" w:rsidR="00C66325" w:rsidRPr="00094C11" w:rsidRDefault="00D8114B" w:rsidP="00AF52C9">
            <w:pPr>
              <w:spacing w:line="360" w:lineRule="auto"/>
              <w:ind w:left="0"/>
              <w:rPr>
                <w:color w:val="000000" w:themeColor="text1"/>
                <w:szCs w:val="28"/>
              </w:rPr>
            </w:pPr>
            <w:r w:rsidRPr="00094C11">
              <w:rPr>
                <w:color w:val="000000" w:themeColor="text1"/>
                <w:szCs w:val="28"/>
                <w:lang w:val="vi-VN"/>
              </w:rPr>
              <w:t xml:space="preserve">   </w:t>
            </w:r>
            <w:r w:rsidRPr="00094C11">
              <w:rPr>
                <w:color w:val="000000" w:themeColor="text1"/>
                <w:szCs w:val="28"/>
                <w:lang w:val="vi-VN"/>
              </w:rPr>
              <w:tab/>
            </w:r>
            <w:r w:rsidR="00C66325" w:rsidRPr="00094C11">
              <w:rPr>
                <w:color w:val="000000" w:themeColor="text1"/>
                <w:szCs w:val="28"/>
                <w:lang w:val="vi-VN"/>
              </w:rPr>
              <w:br w:type="page"/>
            </w:r>
            <w:proofErr w:type="spellStart"/>
            <w:r w:rsidR="00C66325" w:rsidRPr="00094C11">
              <w:rPr>
                <w:color w:val="000000" w:themeColor="text1"/>
                <w:szCs w:val="28"/>
              </w:rPr>
              <w:t>Diễn</w:t>
            </w:r>
            <w:proofErr w:type="spellEnd"/>
            <w:r w:rsidR="00C66325" w:rsidRPr="00094C11">
              <w:rPr>
                <w:color w:val="000000" w:themeColor="text1"/>
                <w:szCs w:val="28"/>
              </w:rPr>
              <w:t xml:space="preserve"> </w:t>
            </w:r>
            <w:proofErr w:type="spellStart"/>
            <w:r w:rsidR="00C66325" w:rsidRPr="00094C11">
              <w:rPr>
                <w:color w:val="000000" w:themeColor="text1"/>
                <w:szCs w:val="28"/>
              </w:rPr>
              <w:t>biến</w:t>
            </w:r>
            <w:proofErr w:type="spellEnd"/>
            <w:r w:rsidR="00C66325" w:rsidRPr="00094C11">
              <w:rPr>
                <w:color w:val="000000" w:themeColor="text1"/>
                <w:szCs w:val="28"/>
              </w:rPr>
              <w:t xml:space="preserve"> </w:t>
            </w:r>
            <w:proofErr w:type="spellStart"/>
            <w:r w:rsidR="00C66325" w:rsidRPr="00094C11">
              <w:rPr>
                <w:color w:val="000000" w:themeColor="text1"/>
                <w:szCs w:val="28"/>
              </w:rPr>
              <w:t>khác</w:t>
            </w:r>
            <w:proofErr w:type="spellEnd"/>
          </w:p>
        </w:tc>
        <w:tc>
          <w:tcPr>
            <w:tcW w:w="1384" w:type="pct"/>
          </w:tcPr>
          <w:p w14:paraId="6F80F237" w14:textId="0DC3BF06"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Thời</w:t>
            </w:r>
            <w:proofErr w:type="spellEnd"/>
            <w:r w:rsidRPr="00094C11">
              <w:rPr>
                <w:color w:val="000000" w:themeColor="text1"/>
                <w:szCs w:val="28"/>
              </w:rPr>
              <w:t xml:space="preserve"> </w:t>
            </w:r>
            <w:proofErr w:type="spellStart"/>
            <w:r w:rsidRPr="00094C11">
              <w:rPr>
                <w:color w:val="000000" w:themeColor="text1"/>
                <w:szCs w:val="28"/>
              </w:rPr>
              <w:t>gian</w:t>
            </w:r>
            <w:proofErr w:type="spellEnd"/>
          </w:p>
        </w:tc>
        <w:tc>
          <w:tcPr>
            <w:tcW w:w="1312" w:type="pct"/>
          </w:tcPr>
          <w:p w14:paraId="40D92616" w14:textId="44155034"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Ghi</w:t>
            </w:r>
            <w:proofErr w:type="spellEnd"/>
            <w:r w:rsidRPr="00094C11">
              <w:rPr>
                <w:color w:val="000000" w:themeColor="text1"/>
                <w:szCs w:val="28"/>
              </w:rPr>
              <w:t xml:space="preserve"> </w:t>
            </w:r>
            <w:proofErr w:type="spellStart"/>
            <w:r w:rsidRPr="00094C11">
              <w:rPr>
                <w:color w:val="000000" w:themeColor="text1"/>
                <w:szCs w:val="28"/>
              </w:rPr>
              <w:t>chú</w:t>
            </w:r>
            <w:proofErr w:type="spellEnd"/>
          </w:p>
        </w:tc>
      </w:tr>
      <w:tr w:rsidR="00C66325" w:rsidRPr="00094C11" w14:paraId="3A4C3281" w14:textId="77777777" w:rsidTr="00C66325">
        <w:tc>
          <w:tcPr>
            <w:tcW w:w="2304" w:type="pct"/>
          </w:tcPr>
          <w:p w14:paraId="696017B5" w14:textId="58B4AFD7"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Thời</w:t>
            </w:r>
            <w:proofErr w:type="spellEnd"/>
            <w:r w:rsidRPr="00094C11">
              <w:rPr>
                <w:color w:val="000000" w:themeColor="text1"/>
                <w:szCs w:val="28"/>
              </w:rPr>
              <w:t xml:space="preserve"> </w:t>
            </w:r>
            <w:proofErr w:type="spellStart"/>
            <w:r w:rsidRPr="00094C11">
              <w:rPr>
                <w:color w:val="000000" w:themeColor="text1"/>
                <w:szCs w:val="28"/>
              </w:rPr>
              <w:t>gian</w:t>
            </w:r>
            <w:proofErr w:type="spellEnd"/>
            <w:r w:rsidRPr="00094C11">
              <w:rPr>
                <w:color w:val="000000" w:themeColor="text1"/>
                <w:szCs w:val="28"/>
              </w:rPr>
              <w:t xml:space="preserve"> </w:t>
            </w:r>
            <w:proofErr w:type="spellStart"/>
            <w:r w:rsidRPr="00094C11">
              <w:rPr>
                <w:color w:val="000000" w:themeColor="text1"/>
                <w:szCs w:val="28"/>
              </w:rPr>
              <w:t>thở</w:t>
            </w:r>
            <w:proofErr w:type="spellEnd"/>
            <w:r w:rsidRPr="00094C11">
              <w:rPr>
                <w:color w:val="000000" w:themeColor="text1"/>
                <w:szCs w:val="28"/>
              </w:rPr>
              <w:t xml:space="preserve"> </w:t>
            </w:r>
            <w:proofErr w:type="spellStart"/>
            <w:r w:rsidRPr="00094C11">
              <w:rPr>
                <w:color w:val="000000" w:themeColor="text1"/>
                <w:szCs w:val="28"/>
              </w:rPr>
              <w:t>nhanh</w:t>
            </w:r>
            <w:proofErr w:type="spellEnd"/>
            <w:r w:rsidRPr="00094C11">
              <w:rPr>
                <w:color w:val="000000" w:themeColor="text1"/>
                <w:szCs w:val="28"/>
              </w:rPr>
              <w:t xml:space="preserve"> (</w:t>
            </w:r>
            <w:proofErr w:type="spellStart"/>
            <w:r w:rsidRPr="00094C11">
              <w:rPr>
                <w:color w:val="000000" w:themeColor="text1"/>
                <w:szCs w:val="28"/>
              </w:rPr>
              <w:t>giờ</w:t>
            </w:r>
            <w:proofErr w:type="spellEnd"/>
            <w:r w:rsidRPr="00094C11">
              <w:rPr>
                <w:color w:val="000000" w:themeColor="text1"/>
                <w:szCs w:val="28"/>
              </w:rPr>
              <w:t>)</w:t>
            </w:r>
          </w:p>
        </w:tc>
        <w:tc>
          <w:tcPr>
            <w:tcW w:w="1384" w:type="pct"/>
          </w:tcPr>
          <w:p w14:paraId="267A60BC" w14:textId="77777777" w:rsidR="00C66325" w:rsidRPr="00094C11" w:rsidRDefault="00C66325" w:rsidP="00AF52C9">
            <w:pPr>
              <w:spacing w:line="360" w:lineRule="auto"/>
              <w:ind w:left="0"/>
              <w:rPr>
                <w:color w:val="000000" w:themeColor="text1"/>
                <w:szCs w:val="28"/>
                <w:lang w:val="vi-VN"/>
              </w:rPr>
            </w:pPr>
          </w:p>
        </w:tc>
        <w:tc>
          <w:tcPr>
            <w:tcW w:w="1312" w:type="pct"/>
          </w:tcPr>
          <w:p w14:paraId="3FDDC7F1" w14:textId="77777777" w:rsidR="00C66325" w:rsidRPr="00094C11" w:rsidRDefault="00C66325" w:rsidP="00AF52C9">
            <w:pPr>
              <w:spacing w:line="360" w:lineRule="auto"/>
              <w:ind w:left="0"/>
              <w:rPr>
                <w:color w:val="000000" w:themeColor="text1"/>
                <w:szCs w:val="28"/>
                <w:lang w:val="vi-VN"/>
              </w:rPr>
            </w:pPr>
          </w:p>
        </w:tc>
      </w:tr>
      <w:tr w:rsidR="00C66325" w:rsidRPr="00094C11" w14:paraId="489A641C" w14:textId="77777777" w:rsidTr="00C66325">
        <w:tc>
          <w:tcPr>
            <w:tcW w:w="2304" w:type="pct"/>
          </w:tcPr>
          <w:p w14:paraId="183A636B" w14:textId="6D50C36E"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Thời</w:t>
            </w:r>
            <w:proofErr w:type="spellEnd"/>
            <w:r w:rsidRPr="00094C11">
              <w:rPr>
                <w:color w:val="000000" w:themeColor="text1"/>
                <w:szCs w:val="28"/>
              </w:rPr>
              <w:t xml:space="preserve"> </w:t>
            </w:r>
            <w:proofErr w:type="spellStart"/>
            <w:r w:rsidRPr="00094C11">
              <w:rPr>
                <w:color w:val="000000" w:themeColor="text1"/>
                <w:szCs w:val="28"/>
              </w:rPr>
              <w:t>gian</w:t>
            </w:r>
            <w:proofErr w:type="spellEnd"/>
            <w:r w:rsidRPr="00094C11">
              <w:rPr>
                <w:color w:val="000000" w:themeColor="text1"/>
                <w:szCs w:val="28"/>
              </w:rPr>
              <w:t xml:space="preserve"> </w:t>
            </w:r>
            <w:proofErr w:type="spellStart"/>
            <w:r w:rsidRPr="00094C11">
              <w:rPr>
                <w:color w:val="000000" w:themeColor="text1"/>
                <w:szCs w:val="28"/>
              </w:rPr>
              <w:t>sốt</w:t>
            </w:r>
            <w:proofErr w:type="spellEnd"/>
            <w:r w:rsidRPr="00094C11">
              <w:rPr>
                <w:color w:val="000000" w:themeColor="text1"/>
                <w:szCs w:val="28"/>
              </w:rPr>
              <w:t xml:space="preserve"> (</w:t>
            </w:r>
            <w:proofErr w:type="spellStart"/>
            <w:r w:rsidRPr="00094C11">
              <w:rPr>
                <w:color w:val="000000" w:themeColor="text1"/>
                <w:szCs w:val="28"/>
              </w:rPr>
              <w:t>giờ</w:t>
            </w:r>
            <w:proofErr w:type="spellEnd"/>
            <w:r w:rsidRPr="00094C11">
              <w:rPr>
                <w:color w:val="000000" w:themeColor="text1"/>
                <w:szCs w:val="28"/>
              </w:rPr>
              <w:t>)</w:t>
            </w:r>
          </w:p>
        </w:tc>
        <w:tc>
          <w:tcPr>
            <w:tcW w:w="1384" w:type="pct"/>
          </w:tcPr>
          <w:p w14:paraId="1304D092" w14:textId="77777777" w:rsidR="00C66325" w:rsidRPr="00094C11" w:rsidRDefault="00C66325" w:rsidP="00AF52C9">
            <w:pPr>
              <w:spacing w:line="360" w:lineRule="auto"/>
              <w:ind w:left="0"/>
              <w:rPr>
                <w:color w:val="000000" w:themeColor="text1"/>
                <w:szCs w:val="28"/>
                <w:lang w:val="vi-VN"/>
              </w:rPr>
            </w:pPr>
          </w:p>
        </w:tc>
        <w:tc>
          <w:tcPr>
            <w:tcW w:w="1312" w:type="pct"/>
          </w:tcPr>
          <w:p w14:paraId="3AC23C91" w14:textId="77777777" w:rsidR="00C66325" w:rsidRPr="00094C11" w:rsidRDefault="00C66325" w:rsidP="00AF52C9">
            <w:pPr>
              <w:spacing w:line="360" w:lineRule="auto"/>
              <w:ind w:left="0"/>
              <w:rPr>
                <w:color w:val="000000" w:themeColor="text1"/>
                <w:szCs w:val="28"/>
                <w:lang w:val="vi-VN"/>
              </w:rPr>
            </w:pPr>
          </w:p>
        </w:tc>
      </w:tr>
      <w:tr w:rsidR="00C66325" w:rsidRPr="00094C11" w14:paraId="73DA982C" w14:textId="77777777" w:rsidTr="00C66325">
        <w:tc>
          <w:tcPr>
            <w:tcW w:w="2304" w:type="pct"/>
          </w:tcPr>
          <w:p w14:paraId="65FF736A" w14:textId="2054CD79"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Thời</w:t>
            </w:r>
            <w:proofErr w:type="spellEnd"/>
            <w:r w:rsidRPr="00094C11">
              <w:rPr>
                <w:color w:val="000000" w:themeColor="text1"/>
                <w:szCs w:val="28"/>
              </w:rPr>
              <w:t xml:space="preserve"> </w:t>
            </w:r>
            <w:proofErr w:type="spellStart"/>
            <w:r w:rsidRPr="00094C11">
              <w:rPr>
                <w:color w:val="000000" w:themeColor="text1"/>
                <w:szCs w:val="28"/>
              </w:rPr>
              <w:t>gian</w:t>
            </w:r>
            <w:proofErr w:type="spellEnd"/>
            <w:r w:rsidRPr="00094C11">
              <w:rPr>
                <w:color w:val="000000" w:themeColor="text1"/>
                <w:szCs w:val="28"/>
              </w:rPr>
              <w:t xml:space="preserve"> </w:t>
            </w:r>
            <w:proofErr w:type="spellStart"/>
            <w:r w:rsidRPr="00094C11">
              <w:rPr>
                <w:color w:val="000000" w:themeColor="text1"/>
                <w:szCs w:val="28"/>
              </w:rPr>
              <w:t>bình</w:t>
            </w:r>
            <w:proofErr w:type="spellEnd"/>
            <w:r w:rsidRPr="00094C11">
              <w:rPr>
                <w:color w:val="000000" w:themeColor="text1"/>
                <w:szCs w:val="28"/>
              </w:rPr>
              <w:t xml:space="preserve"> </w:t>
            </w:r>
            <w:proofErr w:type="spellStart"/>
            <w:r w:rsidRPr="00094C11">
              <w:rPr>
                <w:color w:val="000000" w:themeColor="text1"/>
                <w:szCs w:val="28"/>
              </w:rPr>
              <w:t>thường</w:t>
            </w:r>
            <w:proofErr w:type="spellEnd"/>
            <w:r w:rsidRPr="00094C11">
              <w:rPr>
                <w:color w:val="000000" w:themeColor="text1"/>
                <w:szCs w:val="28"/>
              </w:rPr>
              <w:t xml:space="preserve"> </w:t>
            </w:r>
            <w:proofErr w:type="spellStart"/>
            <w:r w:rsidRPr="00094C11">
              <w:rPr>
                <w:color w:val="000000" w:themeColor="text1"/>
                <w:szCs w:val="28"/>
              </w:rPr>
              <w:t>hóa</w:t>
            </w:r>
            <w:proofErr w:type="spellEnd"/>
            <w:r w:rsidRPr="00094C11">
              <w:rPr>
                <w:color w:val="000000" w:themeColor="text1"/>
                <w:szCs w:val="28"/>
              </w:rPr>
              <w:t xml:space="preserve"> </w:t>
            </w:r>
            <w:proofErr w:type="spellStart"/>
            <w:r w:rsidRPr="00094C11">
              <w:rPr>
                <w:color w:val="000000" w:themeColor="text1"/>
                <w:szCs w:val="28"/>
              </w:rPr>
              <w:t>độ</w:t>
            </w:r>
            <w:proofErr w:type="spellEnd"/>
            <w:r w:rsidRPr="00094C11">
              <w:rPr>
                <w:color w:val="000000" w:themeColor="text1"/>
                <w:szCs w:val="28"/>
              </w:rPr>
              <w:t xml:space="preserve"> </w:t>
            </w:r>
            <w:proofErr w:type="spellStart"/>
            <w:r w:rsidRPr="00094C11">
              <w:rPr>
                <w:color w:val="000000" w:themeColor="text1"/>
                <w:szCs w:val="28"/>
              </w:rPr>
              <w:t>bão</w:t>
            </w:r>
            <w:proofErr w:type="spellEnd"/>
            <w:r w:rsidRPr="00094C11">
              <w:rPr>
                <w:color w:val="000000" w:themeColor="text1"/>
                <w:szCs w:val="28"/>
              </w:rPr>
              <w:t xml:space="preserve"> </w:t>
            </w:r>
            <w:proofErr w:type="spellStart"/>
            <w:r w:rsidRPr="00094C11">
              <w:rPr>
                <w:color w:val="000000" w:themeColor="text1"/>
                <w:szCs w:val="28"/>
              </w:rPr>
              <w:t>hòa</w:t>
            </w:r>
            <w:proofErr w:type="spellEnd"/>
            <w:r w:rsidRPr="00094C11">
              <w:rPr>
                <w:color w:val="000000" w:themeColor="text1"/>
                <w:szCs w:val="28"/>
              </w:rPr>
              <w:t xml:space="preserve"> oxy SpO2 (</w:t>
            </w:r>
            <w:proofErr w:type="spellStart"/>
            <w:r w:rsidRPr="00094C11">
              <w:rPr>
                <w:color w:val="000000" w:themeColor="text1"/>
                <w:szCs w:val="28"/>
              </w:rPr>
              <w:t>giờ</w:t>
            </w:r>
            <w:proofErr w:type="spellEnd"/>
            <w:r w:rsidRPr="00094C11">
              <w:rPr>
                <w:color w:val="000000" w:themeColor="text1"/>
                <w:szCs w:val="28"/>
              </w:rPr>
              <w:t>)</w:t>
            </w:r>
          </w:p>
        </w:tc>
        <w:tc>
          <w:tcPr>
            <w:tcW w:w="1384" w:type="pct"/>
          </w:tcPr>
          <w:p w14:paraId="13FBA345" w14:textId="77777777" w:rsidR="00C66325" w:rsidRPr="00094C11" w:rsidRDefault="00C66325" w:rsidP="00AF52C9">
            <w:pPr>
              <w:spacing w:line="360" w:lineRule="auto"/>
              <w:ind w:left="0"/>
              <w:rPr>
                <w:color w:val="000000" w:themeColor="text1"/>
                <w:szCs w:val="28"/>
                <w:lang w:val="vi-VN"/>
              </w:rPr>
            </w:pPr>
          </w:p>
        </w:tc>
        <w:tc>
          <w:tcPr>
            <w:tcW w:w="1312" w:type="pct"/>
          </w:tcPr>
          <w:p w14:paraId="37B347E9" w14:textId="77777777" w:rsidR="00C66325" w:rsidRPr="00094C11" w:rsidRDefault="00C66325" w:rsidP="00AF52C9">
            <w:pPr>
              <w:spacing w:line="360" w:lineRule="auto"/>
              <w:ind w:left="0"/>
              <w:rPr>
                <w:color w:val="000000" w:themeColor="text1"/>
                <w:szCs w:val="28"/>
                <w:lang w:val="vi-VN"/>
              </w:rPr>
            </w:pPr>
          </w:p>
        </w:tc>
      </w:tr>
      <w:tr w:rsidR="00C66325" w:rsidRPr="00094C11" w14:paraId="506CC184" w14:textId="77777777" w:rsidTr="00C66325">
        <w:tc>
          <w:tcPr>
            <w:tcW w:w="2304" w:type="pct"/>
          </w:tcPr>
          <w:p w14:paraId="240CCAB8" w14:textId="25490A0C"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Thời</w:t>
            </w:r>
            <w:proofErr w:type="spellEnd"/>
            <w:r w:rsidRPr="00094C11">
              <w:rPr>
                <w:color w:val="000000" w:themeColor="text1"/>
                <w:szCs w:val="28"/>
              </w:rPr>
              <w:t xml:space="preserve"> </w:t>
            </w:r>
            <w:proofErr w:type="spellStart"/>
            <w:r w:rsidRPr="00094C11">
              <w:rPr>
                <w:color w:val="000000" w:themeColor="text1"/>
                <w:szCs w:val="28"/>
              </w:rPr>
              <w:t>gian</w:t>
            </w:r>
            <w:proofErr w:type="spellEnd"/>
            <w:r w:rsidRPr="00094C11">
              <w:rPr>
                <w:color w:val="000000" w:themeColor="text1"/>
                <w:szCs w:val="28"/>
              </w:rPr>
              <w:t xml:space="preserve"> </w:t>
            </w:r>
            <w:proofErr w:type="spellStart"/>
            <w:r w:rsidRPr="00094C11">
              <w:rPr>
                <w:color w:val="000000" w:themeColor="text1"/>
                <w:szCs w:val="28"/>
              </w:rPr>
              <w:t>phục</w:t>
            </w:r>
            <w:proofErr w:type="spellEnd"/>
            <w:r w:rsidRPr="00094C11">
              <w:rPr>
                <w:color w:val="000000" w:themeColor="text1"/>
                <w:szCs w:val="28"/>
              </w:rPr>
              <w:t xml:space="preserve"> </w:t>
            </w:r>
            <w:proofErr w:type="spellStart"/>
            <w:r w:rsidRPr="00094C11">
              <w:rPr>
                <w:color w:val="000000" w:themeColor="text1"/>
                <w:szCs w:val="28"/>
              </w:rPr>
              <w:t>hồi</w:t>
            </w:r>
            <w:proofErr w:type="spellEnd"/>
            <w:r w:rsidRPr="00094C11">
              <w:rPr>
                <w:color w:val="000000" w:themeColor="text1"/>
                <w:szCs w:val="28"/>
              </w:rPr>
              <w:t xml:space="preserve"> </w:t>
            </w:r>
            <w:proofErr w:type="spellStart"/>
            <w:r w:rsidRPr="00094C11">
              <w:rPr>
                <w:color w:val="000000" w:themeColor="text1"/>
                <w:szCs w:val="28"/>
              </w:rPr>
              <w:t>lâm</w:t>
            </w:r>
            <w:proofErr w:type="spellEnd"/>
            <w:r w:rsidRPr="00094C11">
              <w:rPr>
                <w:color w:val="000000" w:themeColor="text1"/>
                <w:szCs w:val="28"/>
              </w:rPr>
              <w:t xml:space="preserve"> </w:t>
            </w:r>
            <w:proofErr w:type="spellStart"/>
            <w:r w:rsidRPr="00094C11">
              <w:rPr>
                <w:color w:val="000000" w:themeColor="text1"/>
                <w:szCs w:val="28"/>
              </w:rPr>
              <w:t>sàng</w:t>
            </w:r>
            <w:proofErr w:type="spellEnd"/>
          </w:p>
        </w:tc>
        <w:tc>
          <w:tcPr>
            <w:tcW w:w="1384" w:type="pct"/>
          </w:tcPr>
          <w:p w14:paraId="19C9BCB4" w14:textId="77777777" w:rsidR="00C66325" w:rsidRPr="00094C11" w:rsidRDefault="00C66325" w:rsidP="00AF52C9">
            <w:pPr>
              <w:spacing w:line="360" w:lineRule="auto"/>
              <w:ind w:left="0"/>
              <w:rPr>
                <w:color w:val="000000" w:themeColor="text1"/>
                <w:szCs w:val="28"/>
                <w:lang w:val="vi-VN"/>
              </w:rPr>
            </w:pPr>
          </w:p>
        </w:tc>
        <w:tc>
          <w:tcPr>
            <w:tcW w:w="1312" w:type="pct"/>
          </w:tcPr>
          <w:p w14:paraId="6B590048" w14:textId="77777777" w:rsidR="00C66325" w:rsidRPr="00094C11" w:rsidRDefault="00C66325" w:rsidP="00AF52C9">
            <w:pPr>
              <w:spacing w:line="360" w:lineRule="auto"/>
              <w:ind w:left="0"/>
              <w:rPr>
                <w:color w:val="000000" w:themeColor="text1"/>
                <w:szCs w:val="28"/>
                <w:lang w:val="vi-VN"/>
              </w:rPr>
            </w:pPr>
          </w:p>
        </w:tc>
      </w:tr>
      <w:tr w:rsidR="00C66325" w:rsidRPr="00094C11" w14:paraId="1D399279" w14:textId="77777777" w:rsidTr="00C66325">
        <w:tc>
          <w:tcPr>
            <w:tcW w:w="2304" w:type="pct"/>
          </w:tcPr>
          <w:p w14:paraId="7748CC6D" w14:textId="4D895F7E"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Khác</w:t>
            </w:r>
            <w:proofErr w:type="spellEnd"/>
          </w:p>
        </w:tc>
        <w:tc>
          <w:tcPr>
            <w:tcW w:w="1384" w:type="pct"/>
          </w:tcPr>
          <w:p w14:paraId="3ED76BE2" w14:textId="77777777" w:rsidR="00C66325" w:rsidRPr="00094C11" w:rsidRDefault="00C66325" w:rsidP="00AF52C9">
            <w:pPr>
              <w:spacing w:line="360" w:lineRule="auto"/>
              <w:ind w:left="0"/>
              <w:rPr>
                <w:color w:val="000000" w:themeColor="text1"/>
                <w:szCs w:val="28"/>
                <w:lang w:val="vi-VN"/>
              </w:rPr>
            </w:pPr>
          </w:p>
        </w:tc>
        <w:tc>
          <w:tcPr>
            <w:tcW w:w="1312" w:type="pct"/>
          </w:tcPr>
          <w:p w14:paraId="6952815C" w14:textId="77777777" w:rsidR="00C66325" w:rsidRPr="00094C11" w:rsidRDefault="00C66325" w:rsidP="00AF52C9">
            <w:pPr>
              <w:spacing w:line="360" w:lineRule="auto"/>
              <w:ind w:left="0"/>
              <w:rPr>
                <w:color w:val="000000" w:themeColor="text1"/>
                <w:szCs w:val="28"/>
                <w:lang w:val="vi-VN"/>
              </w:rPr>
            </w:pPr>
          </w:p>
        </w:tc>
      </w:tr>
    </w:tbl>
    <w:p w14:paraId="34B0AC97" w14:textId="078ADC07" w:rsidR="00C66325" w:rsidRPr="00094C11" w:rsidRDefault="00C66325" w:rsidP="00AF52C9">
      <w:pPr>
        <w:spacing w:before="120" w:after="120"/>
        <w:ind w:left="0"/>
        <w:rPr>
          <w:color w:val="000000" w:themeColor="text1"/>
          <w:szCs w:val="28"/>
        </w:rPr>
      </w:pPr>
      <w:r w:rsidRPr="00094C11">
        <w:rPr>
          <w:color w:val="000000" w:themeColor="text1"/>
          <w:szCs w:val="28"/>
        </w:rPr>
        <w:t xml:space="preserve">14. </w:t>
      </w:r>
      <w:proofErr w:type="spellStart"/>
      <w:r w:rsidRPr="00094C11">
        <w:rPr>
          <w:color w:val="000000" w:themeColor="text1"/>
          <w:szCs w:val="28"/>
        </w:rPr>
        <w:t>Tác</w:t>
      </w:r>
      <w:proofErr w:type="spellEnd"/>
      <w:r w:rsidRPr="00094C11">
        <w:rPr>
          <w:color w:val="000000" w:themeColor="text1"/>
          <w:szCs w:val="28"/>
        </w:rPr>
        <w:t xml:space="preserve"> </w:t>
      </w:r>
      <w:proofErr w:type="spellStart"/>
      <w:r w:rsidRPr="00094C11">
        <w:rPr>
          <w:color w:val="000000" w:themeColor="text1"/>
          <w:szCs w:val="28"/>
        </w:rPr>
        <w:t>dụng</w:t>
      </w:r>
      <w:proofErr w:type="spellEnd"/>
      <w:r w:rsidRPr="00094C11">
        <w:rPr>
          <w:color w:val="000000" w:themeColor="text1"/>
          <w:szCs w:val="28"/>
        </w:rPr>
        <w:t xml:space="preserve"> </w:t>
      </w:r>
      <w:proofErr w:type="spellStart"/>
      <w:r w:rsidRPr="00094C11">
        <w:rPr>
          <w:color w:val="000000" w:themeColor="text1"/>
          <w:szCs w:val="28"/>
        </w:rPr>
        <w:t>phụ</w:t>
      </w:r>
      <w:proofErr w:type="spellEnd"/>
      <w:r w:rsidRPr="00094C11">
        <w:rPr>
          <w:color w:val="000000" w:themeColor="text1"/>
          <w:szCs w:val="28"/>
        </w:rPr>
        <w:t xml:space="preserve"> </w:t>
      </w:r>
      <w:proofErr w:type="spellStart"/>
      <w:r w:rsidRPr="00094C11">
        <w:rPr>
          <w:color w:val="000000" w:themeColor="text1"/>
          <w:szCs w:val="28"/>
        </w:rPr>
        <w:t>khi</w:t>
      </w:r>
      <w:proofErr w:type="spellEnd"/>
      <w:r w:rsidRPr="00094C11">
        <w:rPr>
          <w:color w:val="000000" w:themeColor="text1"/>
          <w:szCs w:val="28"/>
        </w:rPr>
        <w:t xml:space="preserve"> </w:t>
      </w:r>
      <w:proofErr w:type="spellStart"/>
      <w:r w:rsidRPr="00094C11">
        <w:rPr>
          <w:color w:val="000000" w:themeColor="text1"/>
          <w:szCs w:val="28"/>
        </w:rPr>
        <w:t>bổ</w:t>
      </w:r>
      <w:proofErr w:type="spellEnd"/>
      <w:r w:rsidRPr="00094C11">
        <w:rPr>
          <w:color w:val="000000" w:themeColor="text1"/>
          <w:szCs w:val="28"/>
        </w:rPr>
        <w:t xml:space="preserve"> sung </w:t>
      </w:r>
      <w:proofErr w:type="spellStart"/>
      <w:r w:rsidRPr="00094C11">
        <w:rPr>
          <w:color w:val="000000" w:themeColor="text1"/>
          <w:szCs w:val="28"/>
        </w:rPr>
        <w:t>kẽm</w:t>
      </w:r>
      <w:proofErr w:type="spellEnd"/>
    </w:p>
    <w:tbl>
      <w:tblPr>
        <w:tblStyle w:val="TableGrid"/>
        <w:tblW w:w="5000" w:type="pct"/>
        <w:tblLook w:val="04A0" w:firstRow="1" w:lastRow="0" w:firstColumn="1" w:lastColumn="0" w:noHBand="0" w:noVBand="1"/>
      </w:tblPr>
      <w:tblGrid>
        <w:gridCol w:w="2251"/>
        <w:gridCol w:w="2251"/>
        <w:gridCol w:w="2251"/>
        <w:gridCol w:w="2251"/>
      </w:tblGrid>
      <w:tr w:rsidR="00C66325" w:rsidRPr="00094C11" w14:paraId="7EC9265B" w14:textId="77777777" w:rsidTr="00C66325">
        <w:tc>
          <w:tcPr>
            <w:tcW w:w="1250" w:type="pct"/>
          </w:tcPr>
          <w:p w14:paraId="38BE6BF9" w14:textId="7DC90741"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Tác</w:t>
            </w:r>
            <w:proofErr w:type="spellEnd"/>
            <w:r w:rsidRPr="00094C11">
              <w:rPr>
                <w:color w:val="000000" w:themeColor="text1"/>
                <w:szCs w:val="28"/>
              </w:rPr>
              <w:t xml:space="preserve"> </w:t>
            </w:r>
            <w:proofErr w:type="spellStart"/>
            <w:r w:rsidRPr="00094C11">
              <w:rPr>
                <w:color w:val="000000" w:themeColor="text1"/>
                <w:szCs w:val="28"/>
              </w:rPr>
              <w:t>dụng</w:t>
            </w:r>
            <w:proofErr w:type="spellEnd"/>
            <w:r w:rsidRPr="00094C11">
              <w:rPr>
                <w:color w:val="000000" w:themeColor="text1"/>
                <w:szCs w:val="28"/>
              </w:rPr>
              <w:t xml:space="preserve"> </w:t>
            </w:r>
            <w:proofErr w:type="spellStart"/>
            <w:r w:rsidRPr="00094C11">
              <w:rPr>
                <w:color w:val="000000" w:themeColor="text1"/>
                <w:szCs w:val="28"/>
              </w:rPr>
              <w:t>phụ</w:t>
            </w:r>
            <w:proofErr w:type="spellEnd"/>
          </w:p>
        </w:tc>
        <w:tc>
          <w:tcPr>
            <w:tcW w:w="1250" w:type="pct"/>
          </w:tcPr>
          <w:p w14:paraId="7C40F044" w14:textId="11E053F6"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Có</w:t>
            </w:r>
            <w:proofErr w:type="spellEnd"/>
          </w:p>
        </w:tc>
        <w:tc>
          <w:tcPr>
            <w:tcW w:w="1250" w:type="pct"/>
          </w:tcPr>
          <w:p w14:paraId="624E6579" w14:textId="615619EE"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Không</w:t>
            </w:r>
            <w:proofErr w:type="spellEnd"/>
          </w:p>
        </w:tc>
        <w:tc>
          <w:tcPr>
            <w:tcW w:w="1250" w:type="pct"/>
          </w:tcPr>
          <w:p w14:paraId="7497CE10" w14:textId="70194AE1"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Ghi</w:t>
            </w:r>
            <w:proofErr w:type="spellEnd"/>
            <w:r w:rsidRPr="00094C11">
              <w:rPr>
                <w:color w:val="000000" w:themeColor="text1"/>
                <w:szCs w:val="28"/>
              </w:rPr>
              <w:t xml:space="preserve"> </w:t>
            </w:r>
            <w:proofErr w:type="spellStart"/>
            <w:r w:rsidRPr="00094C11">
              <w:rPr>
                <w:color w:val="000000" w:themeColor="text1"/>
                <w:szCs w:val="28"/>
              </w:rPr>
              <w:t>chú</w:t>
            </w:r>
            <w:proofErr w:type="spellEnd"/>
          </w:p>
        </w:tc>
      </w:tr>
      <w:tr w:rsidR="00C66325" w:rsidRPr="00094C11" w14:paraId="298FEBB0" w14:textId="77777777" w:rsidTr="00C66325">
        <w:tc>
          <w:tcPr>
            <w:tcW w:w="1250" w:type="pct"/>
          </w:tcPr>
          <w:p w14:paraId="05D17CA7" w14:textId="378ABC6A" w:rsidR="00C66325" w:rsidRPr="00094C11" w:rsidRDefault="00C66325" w:rsidP="00AF52C9">
            <w:pPr>
              <w:spacing w:line="360" w:lineRule="auto"/>
              <w:ind w:left="0"/>
              <w:rPr>
                <w:color w:val="000000" w:themeColor="text1"/>
                <w:szCs w:val="28"/>
              </w:rPr>
            </w:pPr>
            <w:proofErr w:type="spellStart"/>
            <w:r w:rsidRPr="00094C11">
              <w:rPr>
                <w:color w:val="000000" w:themeColor="text1"/>
                <w:szCs w:val="28"/>
              </w:rPr>
              <w:t>Buồn</w:t>
            </w:r>
            <w:proofErr w:type="spellEnd"/>
            <w:r w:rsidRPr="00094C11">
              <w:rPr>
                <w:color w:val="000000" w:themeColor="text1"/>
                <w:szCs w:val="28"/>
              </w:rPr>
              <w:t xml:space="preserve"> </w:t>
            </w:r>
            <w:proofErr w:type="spellStart"/>
            <w:r w:rsidRPr="00094C11">
              <w:rPr>
                <w:color w:val="000000" w:themeColor="text1"/>
                <w:szCs w:val="28"/>
              </w:rPr>
              <w:t>nôn</w:t>
            </w:r>
            <w:proofErr w:type="spellEnd"/>
            <w:r w:rsidRPr="00094C11">
              <w:rPr>
                <w:color w:val="000000" w:themeColor="text1"/>
                <w:szCs w:val="28"/>
              </w:rPr>
              <w:t xml:space="preserve">, </w:t>
            </w:r>
            <w:proofErr w:type="spellStart"/>
            <w:r w:rsidRPr="00094C11">
              <w:rPr>
                <w:color w:val="000000" w:themeColor="text1"/>
                <w:szCs w:val="28"/>
              </w:rPr>
              <w:t>nôn</w:t>
            </w:r>
            <w:proofErr w:type="spellEnd"/>
          </w:p>
        </w:tc>
        <w:tc>
          <w:tcPr>
            <w:tcW w:w="1250" w:type="pct"/>
          </w:tcPr>
          <w:p w14:paraId="50A7D56E" w14:textId="77777777" w:rsidR="00C66325" w:rsidRPr="00094C11" w:rsidRDefault="00C66325" w:rsidP="00AF52C9">
            <w:pPr>
              <w:spacing w:line="360" w:lineRule="auto"/>
              <w:ind w:left="0"/>
              <w:rPr>
                <w:color w:val="000000" w:themeColor="text1"/>
                <w:szCs w:val="28"/>
              </w:rPr>
            </w:pPr>
          </w:p>
        </w:tc>
        <w:tc>
          <w:tcPr>
            <w:tcW w:w="1250" w:type="pct"/>
          </w:tcPr>
          <w:p w14:paraId="51B3B0BB" w14:textId="77777777" w:rsidR="00C66325" w:rsidRPr="00094C11" w:rsidRDefault="00C66325" w:rsidP="00AF52C9">
            <w:pPr>
              <w:spacing w:line="360" w:lineRule="auto"/>
              <w:ind w:left="0"/>
              <w:rPr>
                <w:color w:val="000000" w:themeColor="text1"/>
                <w:szCs w:val="28"/>
              </w:rPr>
            </w:pPr>
          </w:p>
        </w:tc>
        <w:tc>
          <w:tcPr>
            <w:tcW w:w="1250" w:type="pct"/>
          </w:tcPr>
          <w:p w14:paraId="758FD29E" w14:textId="77777777" w:rsidR="00C66325" w:rsidRPr="00094C11" w:rsidRDefault="00C66325" w:rsidP="00AF52C9">
            <w:pPr>
              <w:spacing w:line="360" w:lineRule="auto"/>
              <w:ind w:left="0"/>
              <w:rPr>
                <w:color w:val="000000" w:themeColor="text1"/>
                <w:szCs w:val="28"/>
              </w:rPr>
            </w:pPr>
          </w:p>
        </w:tc>
      </w:tr>
      <w:tr w:rsidR="00C66325" w:rsidRPr="00094C11" w14:paraId="7EA1CF73" w14:textId="77777777" w:rsidTr="00C66325">
        <w:tc>
          <w:tcPr>
            <w:tcW w:w="1250" w:type="pct"/>
          </w:tcPr>
          <w:p w14:paraId="1151952F" w14:textId="04DFAEC2" w:rsidR="00C66325" w:rsidRPr="00094C11" w:rsidRDefault="00363140" w:rsidP="00AF52C9">
            <w:pPr>
              <w:spacing w:line="360" w:lineRule="auto"/>
              <w:ind w:left="0"/>
              <w:rPr>
                <w:color w:val="000000" w:themeColor="text1"/>
                <w:szCs w:val="28"/>
              </w:rPr>
            </w:pPr>
            <w:proofErr w:type="spellStart"/>
            <w:r w:rsidRPr="00094C11">
              <w:rPr>
                <w:color w:val="000000" w:themeColor="text1"/>
                <w:szCs w:val="28"/>
              </w:rPr>
              <w:t>Tiêu</w:t>
            </w:r>
            <w:proofErr w:type="spellEnd"/>
            <w:r w:rsidRPr="00094C11">
              <w:rPr>
                <w:color w:val="000000" w:themeColor="text1"/>
                <w:szCs w:val="28"/>
              </w:rPr>
              <w:t xml:space="preserve"> </w:t>
            </w:r>
            <w:proofErr w:type="spellStart"/>
            <w:r w:rsidRPr="00094C11">
              <w:rPr>
                <w:color w:val="000000" w:themeColor="text1"/>
                <w:szCs w:val="28"/>
              </w:rPr>
              <w:t>chảy</w:t>
            </w:r>
            <w:proofErr w:type="spellEnd"/>
          </w:p>
        </w:tc>
        <w:tc>
          <w:tcPr>
            <w:tcW w:w="1250" w:type="pct"/>
          </w:tcPr>
          <w:p w14:paraId="01D4E22D" w14:textId="77777777" w:rsidR="00C66325" w:rsidRPr="00094C11" w:rsidRDefault="00C66325" w:rsidP="00AF52C9">
            <w:pPr>
              <w:spacing w:line="360" w:lineRule="auto"/>
              <w:ind w:left="0"/>
              <w:rPr>
                <w:color w:val="000000" w:themeColor="text1"/>
                <w:szCs w:val="28"/>
              </w:rPr>
            </w:pPr>
          </w:p>
        </w:tc>
        <w:tc>
          <w:tcPr>
            <w:tcW w:w="1250" w:type="pct"/>
          </w:tcPr>
          <w:p w14:paraId="5EF5915E" w14:textId="77777777" w:rsidR="00C66325" w:rsidRPr="00094C11" w:rsidRDefault="00C66325" w:rsidP="00AF52C9">
            <w:pPr>
              <w:spacing w:line="360" w:lineRule="auto"/>
              <w:ind w:left="0"/>
              <w:rPr>
                <w:color w:val="000000" w:themeColor="text1"/>
                <w:szCs w:val="28"/>
              </w:rPr>
            </w:pPr>
          </w:p>
        </w:tc>
        <w:tc>
          <w:tcPr>
            <w:tcW w:w="1250" w:type="pct"/>
          </w:tcPr>
          <w:p w14:paraId="0DD6A5C3" w14:textId="77777777" w:rsidR="00C66325" w:rsidRPr="00094C11" w:rsidRDefault="00C66325" w:rsidP="00AF52C9">
            <w:pPr>
              <w:spacing w:line="360" w:lineRule="auto"/>
              <w:ind w:left="0"/>
              <w:rPr>
                <w:color w:val="000000" w:themeColor="text1"/>
                <w:szCs w:val="28"/>
              </w:rPr>
            </w:pPr>
          </w:p>
        </w:tc>
      </w:tr>
      <w:tr w:rsidR="00C66325" w:rsidRPr="00094C11" w14:paraId="27314B82" w14:textId="77777777" w:rsidTr="00C66325">
        <w:tc>
          <w:tcPr>
            <w:tcW w:w="1250" w:type="pct"/>
          </w:tcPr>
          <w:p w14:paraId="20A07606" w14:textId="5B8C985A" w:rsidR="00C66325" w:rsidRPr="00094C11" w:rsidRDefault="00363140" w:rsidP="00AF52C9">
            <w:pPr>
              <w:spacing w:line="360" w:lineRule="auto"/>
              <w:ind w:left="0"/>
              <w:rPr>
                <w:color w:val="000000" w:themeColor="text1"/>
                <w:szCs w:val="28"/>
              </w:rPr>
            </w:pPr>
            <w:proofErr w:type="spellStart"/>
            <w:r w:rsidRPr="00094C11">
              <w:rPr>
                <w:color w:val="000000" w:themeColor="text1"/>
                <w:szCs w:val="28"/>
              </w:rPr>
              <w:t>Đau</w:t>
            </w:r>
            <w:proofErr w:type="spellEnd"/>
            <w:r w:rsidRPr="00094C11">
              <w:rPr>
                <w:color w:val="000000" w:themeColor="text1"/>
                <w:szCs w:val="28"/>
              </w:rPr>
              <w:t xml:space="preserve"> </w:t>
            </w:r>
            <w:proofErr w:type="spellStart"/>
            <w:r w:rsidRPr="00094C11">
              <w:rPr>
                <w:color w:val="000000" w:themeColor="text1"/>
                <w:szCs w:val="28"/>
              </w:rPr>
              <w:t>bụng</w:t>
            </w:r>
            <w:proofErr w:type="spellEnd"/>
          </w:p>
        </w:tc>
        <w:tc>
          <w:tcPr>
            <w:tcW w:w="1250" w:type="pct"/>
          </w:tcPr>
          <w:p w14:paraId="46DC98C6" w14:textId="77777777" w:rsidR="00C66325" w:rsidRPr="00094C11" w:rsidRDefault="00C66325" w:rsidP="00AF52C9">
            <w:pPr>
              <w:spacing w:line="360" w:lineRule="auto"/>
              <w:ind w:left="0"/>
              <w:rPr>
                <w:color w:val="000000" w:themeColor="text1"/>
                <w:szCs w:val="28"/>
              </w:rPr>
            </w:pPr>
          </w:p>
        </w:tc>
        <w:tc>
          <w:tcPr>
            <w:tcW w:w="1250" w:type="pct"/>
          </w:tcPr>
          <w:p w14:paraId="17DDC08B" w14:textId="77777777" w:rsidR="00C66325" w:rsidRPr="00094C11" w:rsidRDefault="00C66325" w:rsidP="00AF52C9">
            <w:pPr>
              <w:spacing w:line="360" w:lineRule="auto"/>
              <w:ind w:left="0"/>
              <w:rPr>
                <w:color w:val="000000" w:themeColor="text1"/>
                <w:szCs w:val="28"/>
              </w:rPr>
            </w:pPr>
          </w:p>
        </w:tc>
        <w:tc>
          <w:tcPr>
            <w:tcW w:w="1250" w:type="pct"/>
          </w:tcPr>
          <w:p w14:paraId="31305B74" w14:textId="77777777" w:rsidR="00C66325" w:rsidRPr="00094C11" w:rsidRDefault="00C66325" w:rsidP="00AF52C9">
            <w:pPr>
              <w:spacing w:line="360" w:lineRule="auto"/>
              <w:ind w:left="0"/>
              <w:rPr>
                <w:color w:val="000000" w:themeColor="text1"/>
                <w:szCs w:val="28"/>
              </w:rPr>
            </w:pPr>
          </w:p>
        </w:tc>
      </w:tr>
      <w:tr w:rsidR="00C66325" w:rsidRPr="00094C11" w14:paraId="057487BA" w14:textId="77777777" w:rsidTr="00C66325">
        <w:tc>
          <w:tcPr>
            <w:tcW w:w="1250" w:type="pct"/>
          </w:tcPr>
          <w:p w14:paraId="292A6FF4" w14:textId="626ED81C" w:rsidR="00C66325" w:rsidRPr="00094C11" w:rsidRDefault="00363140" w:rsidP="00AF52C9">
            <w:pPr>
              <w:spacing w:line="360" w:lineRule="auto"/>
              <w:ind w:left="0"/>
              <w:rPr>
                <w:color w:val="000000" w:themeColor="text1"/>
                <w:szCs w:val="28"/>
              </w:rPr>
            </w:pPr>
            <w:proofErr w:type="spellStart"/>
            <w:r w:rsidRPr="00094C11">
              <w:rPr>
                <w:color w:val="000000" w:themeColor="text1"/>
                <w:szCs w:val="28"/>
              </w:rPr>
              <w:t>Khác</w:t>
            </w:r>
            <w:proofErr w:type="spellEnd"/>
          </w:p>
        </w:tc>
        <w:tc>
          <w:tcPr>
            <w:tcW w:w="1250" w:type="pct"/>
          </w:tcPr>
          <w:p w14:paraId="5C15A02E" w14:textId="77777777" w:rsidR="00C66325" w:rsidRPr="00094C11" w:rsidRDefault="00C66325" w:rsidP="00AF52C9">
            <w:pPr>
              <w:spacing w:line="360" w:lineRule="auto"/>
              <w:ind w:left="0"/>
              <w:rPr>
                <w:color w:val="000000" w:themeColor="text1"/>
                <w:szCs w:val="28"/>
              </w:rPr>
            </w:pPr>
          </w:p>
        </w:tc>
        <w:tc>
          <w:tcPr>
            <w:tcW w:w="1250" w:type="pct"/>
          </w:tcPr>
          <w:p w14:paraId="44AEFBEC" w14:textId="77777777" w:rsidR="00C66325" w:rsidRPr="00094C11" w:rsidRDefault="00C66325" w:rsidP="00AF52C9">
            <w:pPr>
              <w:spacing w:line="360" w:lineRule="auto"/>
              <w:ind w:left="0"/>
              <w:rPr>
                <w:color w:val="000000" w:themeColor="text1"/>
                <w:szCs w:val="28"/>
              </w:rPr>
            </w:pPr>
          </w:p>
        </w:tc>
        <w:tc>
          <w:tcPr>
            <w:tcW w:w="1250" w:type="pct"/>
          </w:tcPr>
          <w:p w14:paraId="08036634" w14:textId="77777777" w:rsidR="00C66325" w:rsidRPr="00094C11" w:rsidRDefault="00C66325" w:rsidP="00AF52C9">
            <w:pPr>
              <w:spacing w:line="360" w:lineRule="auto"/>
              <w:ind w:left="0"/>
              <w:rPr>
                <w:color w:val="000000" w:themeColor="text1"/>
                <w:szCs w:val="28"/>
              </w:rPr>
            </w:pPr>
          </w:p>
        </w:tc>
      </w:tr>
    </w:tbl>
    <w:p w14:paraId="39C14A6C" w14:textId="77777777" w:rsidR="00D8114B" w:rsidRPr="00094C11" w:rsidRDefault="00D8114B" w:rsidP="007D67AD">
      <w:pPr>
        <w:spacing w:before="120" w:after="120"/>
        <w:ind w:left="0" w:right="-1008"/>
        <w:rPr>
          <w:color w:val="000000" w:themeColor="text1"/>
          <w:szCs w:val="28"/>
          <w:lang w:val="vi-VN"/>
        </w:rPr>
      </w:pPr>
      <w:r w:rsidRPr="00094C11">
        <w:rPr>
          <w:b/>
          <w:color w:val="000000" w:themeColor="text1"/>
          <w:szCs w:val="28"/>
          <w:lang w:val="vi-VN"/>
        </w:rPr>
        <w:t>V. XÉT NGHIỆM</w:t>
      </w:r>
    </w:p>
    <w:p w14:paraId="4750DABD" w14:textId="19D55A58" w:rsidR="00D8114B" w:rsidRPr="00094C11" w:rsidRDefault="007D67AD" w:rsidP="00D8114B">
      <w:pPr>
        <w:tabs>
          <w:tab w:val="num" w:pos="960"/>
          <w:tab w:val="center" w:pos="4574"/>
        </w:tabs>
        <w:ind w:left="0"/>
        <w:rPr>
          <w:color w:val="000000" w:themeColor="text1"/>
          <w:szCs w:val="28"/>
          <w:lang w:val="vi-VN"/>
        </w:rPr>
      </w:pPr>
      <w:r w:rsidRPr="00094C11">
        <w:rPr>
          <w:color w:val="000000" w:themeColor="text1"/>
          <w:szCs w:val="28"/>
          <w:lang w:val="vi-VN"/>
        </w:rPr>
        <w:t>15</w:t>
      </w:r>
      <w:r w:rsidR="00D8114B" w:rsidRPr="00094C11">
        <w:rPr>
          <w:color w:val="000000" w:themeColor="text1"/>
          <w:szCs w:val="28"/>
          <w:lang w:val="vi-VN"/>
        </w:rPr>
        <w:t xml:space="preserve">. </w:t>
      </w:r>
      <w:r w:rsidRPr="00094C11">
        <w:rPr>
          <w:color w:val="000000" w:themeColor="text1"/>
          <w:szCs w:val="28"/>
          <w:lang w:val="vi-VN"/>
        </w:rPr>
        <w:t>Nồng độ kẽm</w:t>
      </w:r>
      <w:r w:rsidR="00D8114B" w:rsidRPr="00094C11">
        <w:rPr>
          <w:color w:val="000000" w:themeColor="text1"/>
          <w:szCs w:val="28"/>
          <w:lang w:val="vi-VN"/>
        </w:rPr>
        <w:t>:</w:t>
      </w:r>
      <w:r w:rsidRPr="00094C11">
        <w:rPr>
          <w:color w:val="000000" w:themeColor="text1"/>
          <w:szCs w:val="28"/>
          <w:lang w:val="vi-VN"/>
        </w:rPr>
        <w:t xml:space="preserve">  15.1. Thời điểm nhập viện:  </w:t>
      </w:r>
    </w:p>
    <w:p w14:paraId="253703F0" w14:textId="157EB275" w:rsidR="007D67AD" w:rsidRPr="00094C11" w:rsidRDefault="007D67AD" w:rsidP="00D8114B">
      <w:pPr>
        <w:tabs>
          <w:tab w:val="num" w:pos="960"/>
          <w:tab w:val="center" w:pos="4574"/>
        </w:tabs>
        <w:ind w:left="0"/>
        <w:rPr>
          <w:color w:val="000000" w:themeColor="text1"/>
          <w:szCs w:val="28"/>
          <w:lang w:val="vi-VN"/>
        </w:rPr>
      </w:pPr>
      <w:r w:rsidRPr="00094C11">
        <w:rPr>
          <w:color w:val="000000" w:themeColor="text1"/>
          <w:szCs w:val="28"/>
          <w:lang w:val="vi-VN"/>
        </w:rPr>
        <w:tab/>
        <w:t xml:space="preserve">                 15.2. Sau 7 ngày điều trị:</w:t>
      </w:r>
    </w:p>
    <w:p w14:paraId="3A8E7548" w14:textId="010C1B4C" w:rsidR="00D8114B" w:rsidRPr="00094C11" w:rsidRDefault="007D67AD" w:rsidP="007D67AD">
      <w:pPr>
        <w:tabs>
          <w:tab w:val="num" w:pos="960"/>
          <w:tab w:val="center" w:pos="4574"/>
        </w:tabs>
        <w:spacing w:after="120"/>
        <w:ind w:left="0"/>
        <w:rPr>
          <w:color w:val="000000" w:themeColor="text1"/>
          <w:szCs w:val="28"/>
          <w:lang w:val="vi-VN"/>
        </w:rPr>
      </w:pPr>
      <w:r w:rsidRPr="00094C11">
        <w:rPr>
          <w:color w:val="000000" w:themeColor="text1"/>
          <w:szCs w:val="28"/>
          <w:lang w:val="vi-VN"/>
        </w:rPr>
        <w:t>16. Các chỉ số xét nghiệm khác: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2066"/>
        <w:gridCol w:w="1855"/>
        <w:gridCol w:w="1855"/>
      </w:tblGrid>
      <w:tr w:rsidR="00D8114B" w:rsidRPr="00094C11" w14:paraId="68F28A66" w14:textId="77777777" w:rsidTr="002A2327">
        <w:tc>
          <w:tcPr>
            <w:tcW w:w="1793" w:type="pct"/>
            <w:vAlign w:val="center"/>
          </w:tcPr>
          <w:p w14:paraId="66C5D5D7" w14:textId="77777777" w:rsidR="00D8114B" w:rsidRPr="00094C11" w:rsidRDefault="00D8114B"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Các chỉ số xét nghiệm</w:t>
            </w:r>
          </w:p>
        </w:tc>
        <w:tc>
          <w:tcPr>
            <w:tcW w:w="1147" w:type="pct"/>
            <w:vAlign w:val="center"/>
          </w:tcPr>
          <w:p w14:paraId="4EA98A9F" w14:textId="77777777" w:rsidR="00D8114B" w:rsidRPr="00094C11" w:rsidRDefault="00D8114B" w:rsidP="007D67AD">
            <w:pPr>
              <w:tabs>
                <w:tab w:val="num" w:pos="960"/>
                <w:tab w:val="center" w:pos="4574"/>
              </w:tabs>
              <w:spacing w:line="288" w:lineRule="auto"/>
              <w:ind w:left="0"/>
              <w:jc w:val="center"/>
              <w:rPr>
                <w:color w:val="000000" w:themeColor="text1"/>
                <w:szCs w:val="28"/>
              </w:rPr>
            </w:pPr>
            <w:r w:rsidRPr="00094C11">
              <w:rPr>
                <w:color w:val="000000" w:themeColor="text1"/>
                <w:szCs w:val="28"/>
                <w:lang w:val="vi-VN"/>
              </w:rPr>
              <w:t>Lần 1</w:t>
            </w:r>
            <w:r w:rsidRPr="00094C11">
              <w:rPr>
                <w:color w:val="000000" w:themeColor="text1"/>
                <w:szCs w:val="28"/>
              </w:rPr>
              <w:t xml:space="preserve"> </w:t>
            </w:r>
          </w:p>
        </w:tc>
        <w:tc>
          <w:tcPr>
            <w:tcW w:w="1030" w:type="pct"/>
            <w:vAlign w:val="center"/>
          </w:tcPr>
          <w:p w14:paraId="5937D6B8" w14:textId="77777777" w:rsidR="00D8114B" w:rsidRPr="00094C11" w:rsidRDefault="00D8114B"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Lần 2</w:t>
            </w:r>
          </w:p>
        </w:tc>
        <w:tc>
          <w:tcPr>
            <w:tcW w:w="1030" w:type="pct"/>
          </w:tcPr>
          <w:p w14:paraId="4E352C55" w14:textId="77777777" w:rsidR="00D8114B" w:rsidRPr="00094C11" w:rsidRDefault="00D8114B"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Ghi chú</w:t>
            </w:r>
          </w:p>
        </w:tc>
      </w:tr>
      <w:tr w:rsidR="007D67AD" w:rsidRPr="00094C11" w14:paraId="3665E6BC" w14:textId="77777777" w:rsidTr="002A2327">
        <w:tc>
          <w:tcPr>
            <w:tcW w:w="1793" w:type="pct"/>
            <w:vAlign w:val="center"/>
          </w:tcPr>
          <w:p w14:paraId="3BB45CDF" w14:textId="67899145" w:rsidR="007D67AD" w:rsidRPr="00094C11" w:rsidRDefault="007D67AD"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Bạch cầu</w:t>
            </w:r>
          </w:p>
        </w:tc>
        <w:tc>
          <w:tcPr>
            <w:tcW w:w="1147" w:type="pct"/>
            <w:vAlign w:val="center"/>
          </w:tcPr>
          <w:p w14:paraId="115BAD7B"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vAlign w:val="center"/>
          </w:tcPr>
          <w:p w14:paraId="051B12B1"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tcPr>
          <w:p w14:paraId="7AA8BCF4"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r>
      <w:tr w:rsidR="007D67AD" w:rsidRPr="00094C11" w14:paraId="56035FFE" w14:textId="77777777" w:rsidTr="002A2327">
        <w:tc>
          <w:tcPr>
            <w:tcW w:w="1793" w:type="pct"/>
            <w:vAlign w:val="center"/>
          </w:tcPr>
          <w:p w14:paraId="7E518B24" w14:textId="2396F6EF" w:rsidR="007D67AD" w:rsidRPr="00094C11" w:rsidRDefault="007D67AD"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Bạch cầu trung tính</w:t>
            </w:r>
          </w:p>
        </w:tc>
        <w:tc>
          <w:tcPr>
            <w:tcW w:w="1147" w:type="pct"/>
            <w:vAlign w:val="center"/>
          </w:tcPr>
          <w:p w14:paraId="1953E3E9"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vAlign w:val="center"/>
          </w:tcPr>
          <w:p w14:paraId="425B107A"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tcPr>
          <w:p w14:paraId="3A93DFF4"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r>
      <w:tr w:rsidR="007D67AD" w:rsidRPr="00094C11" w14:paraId="3FA198B7" w14:textId="77777777" w:rsidTr="002A2327">
        <w:tc>
          <w:tcPr>
            <w:tcW w:w="1793" w:type="pct"/>
            <w:vAlign w:val="center"/>
          </w:tcPr>
          <w:p w14:paraId="5A8670A2" w14:textId="718BF3C1" w:rsidR="007D67AD" w:rsidRPr="00094C11" w:rsidRDefault="007D67AD" w:rsidP="007D67AD">
            <w:pPr>
              <w:tabs>
                <w:tab w:val="num" w:pos="960"/>
                <w:tab w:val="center" w:pos="4574"/>
              </w:tabs>
              <w:spacing w:line="288" w:lineRule="auto"/>
              <w:ind w:left="0"/>
              <w:jc w:val="center"/>
              <w:rPr>
                <w:color w:val="000000" w:themeColor="text1"/>
                <w:szCs w:val="28"/>
                <w:lang w:val="vi-VN"/>
              </w:rPr>
            </w:pPr>
            <w:proofErr w:type="spellStart"/>
            <w:r w:rsidRPr="00094C11">
              <w:rPr>
                <w:color w:val="000000" w:themeColor="text1"/>
                <w:szCs w:val="28"/>
              </w:rPr>
              <w:t>Số</w:t>
            </w:r>
            <w:proofErr w:type="spellEnd"/>
            <w:r w:rsidRPr="00094C11">
              <w:rPr>
                <w:color w:val="000000" w:themeColor="text1"/>
                <w:szCs w:val="28"/>
              </w:rPr>
              <w:t xml:space="preserve"> </w:t>
            </w:r>
            <w:proofErr w:type="spellStart"/>
            <w:r w:rsidRPr="00094C11">
              <w:rPr>
                <w:color w:val="000000" w:themeColor="text1"/>
                <w:szCs w:val="28"/>
              </w:rPr>
              <w:t>lượng</w:t>
            </w:r>
            <w:proofErr w:type="spellEnd"/>
            <w:r w:rsidRPr="00094C11">
              <w:rPr>
                <w:color w:val="000000" w:themeColor="text1"/>
                <w:szCs w:val="28"/>
              </w:rPr>
              <w:t xml:space="preserve"> </w:t>
            </w:r>
            <w:proofErr w:type="spellStart"/>
            <w:r w:rsidRPr="00094C11">
              <w:rPr>
                <w:color w:val="000000" w:themeColor="text1"/>
                <w:szCs w:val="28"/>
              </w:rPr>
              <w:t>hồng</w:t>
            </w:r>
            <w:proofErr w:type="spellEnd"/>
            <w:r w:rsidRPr="00094C11">
              <w:rPr>
                <w:color w:val="000000" w:themeColor="text1"/>
                <w:szCs w:val="28"/>
              </w:rPr>
              <w:t xml:space="preserve"> </w:t>
            </w:r>
            <w:proofErr w:type="spellStart"/>
            <w:r w:rsidRPr="00094C11">
              <w:rPr>
                <w:color w:val="000000" w:themeColor="text1"/>
                <w:szCs w:val="28"/>
              </w:rPr>
              <w:t>cầu</w:t>
            </w:r>
            <w:proofErr w:type="spellEnd"/>
          </w:p>
        </w:tc>
        <w:tc>
          <w:tcPr>
            <w:tcW w:w="1147" w:type="pct"/>
            <w:vAlign w:val="center"/>
          </w:tcPr>
          <w:p w14:paraId="729BDD20"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vAlign w:val="center"/>
          </w:tcPr>
          <w:p w14:paraId="607F1281"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c>
          <w:tcPr>
            <w:tcW w:w="1030" w:type="pct"/>
          </w:tcPr>
          <w:p w14:paraId="05F5BEB3"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p>
        </w:tc>
      </w:tr>
      <w:tr w:rsidR="007D67AD" w:rsidRPr="00094C11" w14:paraId="42E45E2E" w14:textId="77777777" w:rsidTr="002A2327">
        <w:tc>
          <w:tcPr>
            <w:tcW w:w="1793" w:type="pct"/>
            <w:vAlign w:val="center"/>
          </w:tcPr>
          <w:p w14:paraId="356C8D75" w14:textId="5F493128" w:rsidR="007D67AD" w:rsidRPr="00094C11" w:rsidRDefault="007D67AD" w:rsidP="007D67AD">
            <w:pPr>
              <w:tabs>
                <w:tab w:val="num" w:pos="960"/>
                <w:tab w:val="center" w:pos="4574"/>
              </w:tabs>
              <w:spacing w:line="288" w:lineRule="auto"/>
              <w:ind w:left="0"/>
              <w:jc w:val="center"/>
              <w:rPr>
                <w:color w:val="000000" w:themeColor="text1"/>
                <w:szCs w:val="28"/>
              </w:rPr>
            </w:pPr>
            <w:r w:rsidRPr="00094C11">
              <w:rPr>
                <w:color w:val="000000" w:themeColor="text1"/>
                <w:szCs w:val="28"/>
              </w:rPr>
              <w:t>Hgb</w:t>
            </w:r>
          </w:p>
        </w:tc>
        <w:tc>
          <w:tcPr>
            <w:tcW w:w="1147" w:type="pct"/>
            <w:vAlign w:val="center"/>
          </w:tcPr>
          <w:p w14:paraId="207B8757"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vAlign w:val="center"/>
          </w:tcPr>
          <w:p w14:paraId="3E03D32C"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tcPr>
          <w:p w14:paraId="33C90C29"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r>
      <w:tr w:rsidR="007D67AD" w:rsidRPr="00094C11" w14:paraId="678E0ABF" w14:textId="77777777" w:rsidTr="002A2327">
        <w:tc>
          <w:tcPr>
            <w:tcW w:w="1793" w:type="pct"/>
            <w:vAlign w:val="center"/>
          </w:tcPr>
          <w:p w14:paraId="4DFDEA05" w14:textId="77777777" w:rsidR="007D67AD" w:rsidRPr="00094C11" w:rsidRDefault="007D67AD" w:rsidP="007D67AD">
            <w:pPr>
              <w:tabs>
                <w:tab w:val="num" w:pos="960"/>
                <w:tab w:val="center" w:pos="4574"/>
              </w:tabs>
              <w:spacing w:line="288" w:lineRule="auto"/>
              <w:ind w:left="0"/>
              <w:jc w:val="center"/>
              <w:rPr>
                <w:color w:val="000000" w:themeColor="text1"/>
                <w:szCs w:val="28"/>
              </w:rPr>
            </w:pPr>
            <w:r w:rsidRPr="00094C11">
              <w:rPr>
                <w:color w:val="000000" w:themeColor="text1"/>
                <w:szCs w:val="28"/>
              </w:rPr>
              <w:lastRenderedPageBreak/>
              <w:t>Albumin</w:t>
            </w:r>
          </w:p>
        </w:tc>
        <w:tc>
          <w:tcPr>
            <w:tcW w:w="1147" w:type="pct"/>
            <w:vAlign w:val="center"/>
          </w:tcPr>
          <w:p w14:paraId="21079D75"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vAlign w:val="center"/>
          </w:tcPr>
          <w:p w14:paraId="3C304A9A"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tcPr>
          <w:p w14:paraId="23AAB928"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r>
      <w:tr w:rsidR="007D67AD" w:rsidRPr="00094C11" w14:paraId="5D46F43A" w14:textId="77777777" w:rsidTr="002A2327">
        <w:tc>
          <w:tcPr>
            <w:tcW w:w="1793" w:type="pct"/>
            <w:vAlign w:val="center"/>
          </w:tcPr>
          <w:p w14:paraId="4F3F2BB6" w14:textId="77777777" w:rsidR="007D67AD" w:rsidRPr="00094C11" w:rsidRDefault="007D67AD" w:rsidP="007D67AD">
            <w:pPr>
              <w:tabs>
                <w:tab w:val="num" w:pos="960"/>
                <w:tab w:val="center" w:pos="4574"/>
              </w:tabs>
              <w:spacing w:line="288" w:lineRule="auto"/>
              <w:ind w:left="0"/>
              <w:jc w:val="center"/>
              <w:rPr>
                <w:color w:val="000000" w:themeColor="text1"/>
                <w:szCs w:val="28"/>
              </w:rPr>
            </w:pPr>
            <w:r w:rsidRPr="00094C11">
              <w:rPr>
                <w:color w:val="000000" w:themeColor="text1"/>
                <w:szCs w:val="28"/>
              </w:rPr>
              <w:t xml:space="preserve">Protein </w:t>
            </w:r>
            <w:proofErr w:type="spellStart"/>
            <w:r w:rsidRPr="00094C11">
              <w:rPr>
                <w:color w:val="000000" w:themeColor="text1"/>
                <w:szCs w:val="28"/>
              </w:rPr>
              <w:t>toàn</w:t>
            </w:r>
            <w:proofErr w:type="spellEnd"/>
            <w:r w:rsidRPr="00094C11">
              <w:rPr>
                <w:color w:val="000000" w:themeColor="text1"/>
                <w:szCs w:val="28"/>
              </w:rPr>
              <w:t xml:space="preserve"> </w:t>
            </w:r>
            <w:proofErr w:type="spellStart"/>
            <w:r w:rsidRPr="00094C11">
              <w:rPr>
                <w:color w:val="000000" w:themeColor="text1"/>
                <w:szCs w:val="28"/>
              </w:rPr>
              <w:t>phần</w:t>
            </w:r>
            <w:proofErr w:type="spellEnd"/>
          </w:p>
        </w:tc>
        <w:tc>
          <w:tcPr>
            <w:tcW w:w="1147" w:type="pct"/>
            <w:vAlign w:val="center"/>
          </w:tcPr>
          <w:p w14:paraId="457CB54A"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vAlign w:val="center"/>
          </w:tcPr>
          <w:p w14:paraId="5C43BF5B"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tcPr>
          <w:p w14:paraId="2E110058"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r>
      <w:tr w:rsidR="007D67AD" w:rsidRPr="00094C11" w14:paraId="29FAC897" w14:textId="77777777" w:rsidTr="002A2327">
        <w:tc>
          <w:tcPr>
            <w:tcW w:w="1793" w:type="pct"/>
            <w:vAlign w:val="center"/>
          </w:tcPr>
          <w:p w14:paraId="0614411F" w14:textId="77777777" w:rsidR="007D67AD" w:rsidRPr="00094C11" w:rsidRDefault="007D67AD" w:rsidP="007D67AD">
            <w:pPr>
              <w:tabs>
                <w:tab w:val="num" w:pos="960"/>
                <w:tab w:val="center" w:pos="4574"/>
              </w:tabs>
              <w:spacing w:line="288" w:lineRule="auto"/>
              <w:ind w:left="0"/>
              <w:jc w:val="center"/>
              <w:rPr>
                <w:color w:val="000000" w:themeColor="text1"/>
                <w:szCs w:val="28"/>
                <w:lang w:val="vi-VN"/>
              </w:rPr>
            </w:pPr>
            <w:r w:rsidRPr="00094C11">
              <w:rPr>
                <w:color w:val="000000" w:themeColor="text1"/>
                <w:szCs w:val="28"/>
                <w:lang w:val="vi-VN"/>
              </w:rPr>
              <w:t>CRP</w:t>
            </w:r>
          </w:p>
        </w:tc>
        <w:tc>
          <w:tcPr>
            <w:tcW w:w="1147" w:type="pct"/>
            <w:vAlign w:val="center"/>
          </w:tcPr>
          <w:p w14:paraId="5212F2E4"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vAlign w:val="center"/>
          </w:tcPr>
          <w:p w14:paraId="3BFCEA3F"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tcPr>
          <w:p w14:paraId="70B34F6C"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r>
      <w:tr w:rsidR="007D67AD" w:rsidRPr="00094C11" w14:paraId="2C419006" w14:textId="77777777" w:rsidTr="002A2327">
        <w:tc>
          <w:tcPr>
            <w:tcW w:w="1793" w:type="pct"/>
            <w:vAlign w:val="center"/>
          </w:tcPr>
          <w:p w14:paraId="796E5229" w14:textId="11088235" w:rsidR="007D67AD" w:rsidRPr="00094C11" w:rsidRDefault="007D67AD" w:rsidP="007D67AD">
            <w:pPr>
              <w:tabs>
                <w:tab w:val="num" w:pos="960"/>
                <w:tab w:val="center" w:pos="4574"/>
              </w:tabs>
              <w:spacing w:line="288" w:lineRule="auto"/>
              <w:ind w:left="0"/>
              <w:jc w:val="center"/>
              <w:rPr>
                <w:color w:val="000000" w:themeColor="text1"/>
                <w:szCs w:val="28"/>
              </w:rPr>
            </w:pPr>
            <w:proofErr w:type="spellStart"/>
            <w:r w:rsidRPr="00094C11">
              <w:rPr>
                <w:color w:val="000000" w:themeColor="text1"/>
                <w:szCs w:val="28"/>
              </w:rPr>
              <w:t>Xquang</w:t>
            </w:r>
            <w:proofErr w:type="spellEnd"/>
            <w:r w:rsidRPr="00094C11">
              <w:rPr>
                <w:color w:val="000000" w:themeColor="text1"/>
                <w:szCs w:val="28"/>
              </w:rPr>
              <w:t xml:space="preserve"> </w:t>
            </w:r>
            <w:proofErr w:type="spellStart"/>
            <w:r w:rsidRPr="00094C11">
              <w:rPr>
                <w:color w:val="000000" w:themeColor="text1"/>
                <w:szCs w:val="28"/>
              </w:rPr>
              <w:t>phổi</w:t>
            </w:r>
            <w:proofErr w:type="spellEnd"/>
          </w:p>
        </w:tc>
        <w:tc>
          <w:tcPr>
            <w:tcW w:w="1147" w:type="pct"/>
            <w:vAlign w:val="center"/>
          </w:tcPr>
          <w:p w14:paraId="1852DFF7"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vAlign w:val="center"/>
          </w:tcPr>
          <w:p w14:paraId="3E66BDF4"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c>
          <w:tcPr>
            <w:tcW w:w="1030" w:type="pct"/>
          </w:tcPr>
          <w:p w14:paraId="06920E77" w14:textId="77777777" w:rsidR="007D67AD" w:rsidRPr="00094C11" w:rsidRDefault="007D67AD" w:rsidP="007D67AD">
            <w:pPr>
              <w:tabs>
                <w:tab w:val="num" w:pos="960"/>
                <w:tab w:val="center" w:pos="4574"/>
              </w:tabs>
              <w:spacing w:line="288" w:lineRule="auto"/>
              <w:ind w:left="0"/>
              <w:jc w:val="center"/>
              <w:rPr>
                <w:color w:val="000000" w:themeColor="text1"/>
                <w:szCs w:val="28"/>
              </w:rPr>
            </w:pPr>
          </w:p>
        </w:tc>
      </w:tr>
    </w:tbl>
    <w:p w14:paraId="22872FF9" w14:textId="5A7B66B3" w:rsidR="00D8114B" w:rsidRPr="00094C11" w:rsidRDefault="008F5420" w:rsidP="00D8114B">
      <w:pPr>
        <w:tabs>
          <w:tab w:val="num" w:pos="960"/>
          <w:tab w:val="center" w:pos="4574"/>
        </w:tabs>
        <w:ind w:left="0"/>
        <w:rPr>
          <w:color w:val="000000" w:themeColor="text1"/>
          <w:szCs w:val="28"/>
        </w:rPr>
      </w:pPr>
      <w:r w:rsidRPr="00094C11">
        <w:rPr>
          <w:noProof/>
          <w:color w:val="000000" w:themeColor="text1"/>
          <w:szCs w:val="28"/>
        </w:rPr>
        <mc:AlternateContent>
          <mc:Choice Requires="wps">
            <w:drawing>
              <wp:anchor distT="0" distB="0" distL="114300" distR="114300" simplePos="0" relativeHeight="251676672" behindDoc="0" locked="0" layoutInCell="1" allowOverlap="1" wp14:anchorId="2A6D33A2" wp14:editId="2258E810">
                <wp:simplePos x="0" y="0"/>
                <wp:positionH relativeFrom="margin">
                  <wp:posOffset>3447950</wp:posOffset>
                </wp:positionH>
                <wp:positionV relativeFrom="paragraph">
                  <wp:posOffset>27940</wp:posOffset>
                </wp:positionV>
                <wp:extent cx="108585" cy="127635"/>
                <wp:effectExtent l="0" t="0" r="24765" b="24765"/>
                <wp:wrapNone/>
                <wp:docPr id="10" name="Rectangle 10"/>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FFD8A" id="Rectangle 10" o:spid="_x0000_s1026" style="position:absolute;margin-left:271.5pt;margin-top:2.2pt;width:8.55pt;height:10.0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" fillcolor="white [3201]" strokecolor="black [3213]" strokeweight="0">
                <v:stroke linestyle="thinThin"/>
                <w10:wrap anchorx="margin"/>
              </v:rect>
            </w:pict>
          </mc:Fallback>
        </mc:AlternateContent>
      </w:r>
      <w:r w:rsidRPr="00094C11">
        <w:rPr>
          <w:noProof/>
          <w:color w:val="000000" w:themeColor="text1"/>
          <w:szCs w:val="28"/>
        </w:rPr>
        <mc:AlternateContent>
          <mc:Choice Requires="wps">
            <w:drawing>
              <wp:anchor distT="0" distB="0" distL="114300" distR="114300" simplePos="0" relativeHeight="251697152" behindDoc="0" locked="0" layoutInCell="1" allowOverlap="1" wp14:anchorId="2A598EFE" wp14:editId="5D428DEA">
                <wp:simplePos x="0" y="0"/>
                <wp:positionH relativeFrom="margin">
                  <wp:posOffset>3455536</wp:posOffset>
                </wp:positionH>
                <wp:positionV relativeFrom="paragraph">
                  <wp:posOffset>306070</wp:posOffset>
                </wp:positionV>
                <wp:extent cx="108585" cy="127635"/>
                <wp:effectExtent l="0" t="0" r="24765" b="24765"/>
                <wp:wrapNone/>
                <wp:docPr id="12" name="Rectangle 12"/>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1F76" id="Rectangle 12" o:spid="_x0000_s1026" style="position:absolute;margin-left:272.1pt;margin-top:24.1pt;width:8.55pt;height:10.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" fillcolor="white [3201]" strokecolor="black [3213]" strokeweight="0">
                <v:stroke linestyle="thinThin"/>
                <w10:wrap anchorx="margin"/>
              </v:rect>
            </w:pict>
          </mc:Fallback>
        </mc:AlternateContent>
      </w:r>
      <w:r w:rsidRPr="00094C11">
        <w:rPr>
          <w:color w:val="000000" w:themeColor="text1"/>
          <w:szCs w:val="28"/>
        </w:rPr>
        <w:t>17.</w:t>
      </w:r>
      <w:r w:rsidR="00D8114B" w:rsidRPr="00094C11">
        <w:rPr>
          <w:color w:val="000000" w:themeColor="text1"/>
          <w:szCs w:val="28"/>
          <w:lang w:val="vi-VN"/>
        </w:rPr>
        <w:t xml:space="preserve">   </w:t>
      </w:r>
      <w:proofErr w:type="spellStart"/>
      <w:r w:rsidRPr="00094C11">
        <w:rPr>
          <w:color w:val="000000" w:themeColor="text1"/>
          <w:szCs w:val="28"/>
        </w:rPr>
        <w:t>Kết</w:t>
      </w:r>
      <w:proofErr w:type="spellEnd"/>
      <w:r w:rsidRPr="00094C11">
        <w:rPr>
          <w:color w:val="000000" w:themeColor="text1"/>
          <w:szCs w:val="28"/>
        </w:rPr>
        <w:t xml:space="preserve"> </w:t>
      </w:r>
      <w:proofErr w:type="spellStart"/>
      <w:r w:rsidRPr="00094C11">
        <w:rPr>
          <w:color w:val="000000" w:themeColor="text1"/>
          <w:szCs w:val="28"/>
        </w:rPr>
        <w:t>quả</w:t>
      </w:r>
      <w:proofErr w:type="spellEnd"/>
      <w:r w:rsidRPr="00094C11">
        <w:rPr>
          <w:color w:val="000000" w:themeColor="text1"/>
          <w:szCs w:val="28"/>
        </w:rPr>
        <w:t xml:space="preserve"> </w:t>
      </w:r>
      <w:proofErr w:type="spellStart"/>
      <w:r w:rsidRPr="00094C11">
        <w:rPr>
          <w:color w:val="000000" w:themeColor="text1"/>
          <w:szCs w:val="28"/>
        </w:rPr>
        <w:t>cấy</w:t>
      </w:r>
      <w:proofErr w:type="spellEnd"/>
      <w:r w:rsidRPr="00094C11">
        <w:rPr>
          <w:color w:val="000000" w:themeColor="text1"/>
          <w:szCs w:val="28"/>
        </w:rPr>
        <w:t xml:space="preserve"> </w:t>
      </w:r>
      <w:proofErr w:type="spellStart"/>
      <w:r w:rsidRPr="00094C11">
        <w:rPr>
          <w:color w:val="000000" w:themeColor="text1"/>
          <w:szCs w:val="28"/>
        </w:rPr>
        <w:t>dịch</w:t>
      </w:r>
      <w:proofErr w:type="spellEnd"/>
      <w:r w:rsidRPr="00094C11">
        <w:rPr>
          <w:color w:val="000000" w:themeColor="text1"/>
          <w:szCs w:val="28"/>
        </w:rPr>
        <w:t xml:space="preserve"> </w:t>
      </w:r>
      <w:proofErr w:type="spellStart"/>
      <w:r w:rsidRPr="00094C11">
        <w:rPr>
          <w:color w:val="000000" w:themeColor="text1"/>
          <w:szCs w:val="28"/>
        </w:rPr>
        <w:t>tỵ</w:t>
      </w:r>
      <w:proofErr w:type="spellEnd"/>
      <w:r w:rsidRPr="00094C11">
        <w:rPr>
          <w:color w:val="000000" w:themeColor="text1"/>
          <w:szCs w:val="28"/>
        </w:rPr>
        <w:t xml:space="preserve"> </w:t>
      </w:r>
      <w:proofErr w:type="spellStart"/>
      <w:r w:rsidRPr="00094C11">
        <w:rPr>
          <w:color w:val="000000" w:themeColor="text1"/>
          <w:szCs w:val="28"/>
        </w:rPr>
        <w:t>hầu</w:t>
      </w:r>
      <w:proofErr w:type="spellEnd"/>
      <w:r w:rsidRPr="00094C11">
        <w:rPr>
          <w:color w:val="000000" w:themeColor="text1"/>
          <w:szCs w:val="28"/>
        </w:rPr>
        <w:t xml:space="preserve">:  </w:t>
      </w:r>
      <w:proofErr w:type="spellStart"/>
      <w:r w:rsidRPr="00094C11">
        <w:rPr>
          <w:color w:val="000000" w:themeColor="text1"/>
          <w:szCs w:val="28"/>
        </w:rPr>
        <w:t>Âm</w:t>
      </w:r>
      <w:proofErr w:type="spellEnd"/>
      <w:r w:rsidRPr="00094C11">
        <w:rPr>
          <w:color w:val="000000" w:themeColor="text1"/>
          <w:szCs w:val="28"/>
        </w:rPr>
        <w:t xml:space="preserve"> </w:t>
      </w:r>
      <w:proofErr w:type="spellStart"/>
      <w:r w:rsidRPr="00094C11">
        <w:rPr>
          <w:color w:val="000000" w:themeColor="text1"/>
          <w:szCs w:val="28"/>
        </w:rPr>
        <w:t>tính</w:t>
      </w:r>
      <w:proofErr w:type="spellEnd"/>
      <w:r w:rsidRPr="00094C11">
        <w:rPr>
          <w:color w:val="000000" w:themeColor="text1"/>
          <w:szCs w:val="28"/>
        </w:rPr>
        <w:t xml:space="preserve">         </w:t>
      </w:r>
    </w:p>
    <w:p w14:paraId="374825FF" w14:textId="64128C00" w:rsidR="00D8114B" w:rsidRPr="00094C11" w:rsidRDefault="008F5420" w:rsidP="008F5420">
      <w:pPr>
        <w:tabs>
          <w:tab w:val="left" w:pos="3547"/>
        </w:tabs>
        <w:ind w:left="0"/>
        <w:rPr>
          <w:color w:val="000000" w:themeColor="text1"/>
          <w:szCs w:val="28"/>
          <w:lang w:val="vi-VN"/>
        </w:rPr>
      </w:pPr>
      <w:r w:rsidRPr="00094C11">
        <w:rPr>
          <w:color w:val="000000" w:themeColor="text1"/>
          <w:szCs w:val="28"/>
          <w:lang w:val="vi-VN"/>
        </w:rPr>
        <w:tab/>
        <w:t>Dương tính</w:t>
      </w:r>
    </w:p>
    <w:p w14:paraId="3AC32A34" w14:textId="3BEA0486" w:rsidR="008F5A3B" w:rsidRDefault="008F5420" w:rsidP="008F5420">
      <w:pPr>
        <w:tabs>
          <w:tab w:val="left" w:pos="3547"/>
          <w:tab w:val="left" w:pos="6427"/>
        </w:tabs>
        <w:ind w:left="0"/>
        <w:rPr>
          <w:color w:val="000000" w:themeColor="text1"/>
          <w:szCs w:val="28"/>
          <w:lang w:val="vi-VN"/>
        </w:rPr>
      </w:pPr>
      <w:r w:rsidRPr="00094C11">
        <w:rPr>
          <w:color w:val="000000" w:themeColor="text1"/>
          <w:szCs w:val="28"/>
          <w:lang w:val="vi-VN"/>
        </w:rPr>
        <w:t xml:space="preserve">                                                   Vi khuẩn   </w:t>
      </w:r>
      <w:r w:rsidR="008F5A3B">
        <w:rPr>
          <w:color w:val="000000" w:themeColor="text1"/>
          <w:szCs w:val="28"/>
        </w:rPr>
        <w:t>:</w:t>
      </w:r>
      <w:r w:rsidRPr="00094C11">
        <w:rPr>
          <w:color w:val="000000" w:themeColor="text1"/>
          <w:szCs w:val="28"/>
          <w:lang w:val="vi-VN"/>
        </w:rPr>
        <w:t xml:space="preserve">              </w:t>
      </w:r>
    </w:p>
    <w:p w14:paraId="7931C9F5" w14:textId="77777777" w:rsidR="008F5A3B" w:rsidRDefault="008F5A3B" w:rsidP="008F5420">
      <w:pPr>
        <w:tabs>
          <w:tab w:val="left" w:pos="3547"/>
          <w:tab w:val="left" w:pos="6427"/>
        </w:tabs>
        <w:ind w:left="0"/>
        <w:rPr>
          <w:color w:val="000000" w:themeColor="text1"/>
          <w:szCs w:val="28"/>
          <w:lang w:val="vi-VN"/>
        </w:rPr>
      </w:pPr>
      <w:r>
        <w:rPr>
          <w:color w:val="000000" w:themeColor="text1"/>
          <w:szCs w:val="28"/>
          <w:lang w:val="vi-VN"/>
        </w:rPr>
        <w:tab/>
      </w:r>
      <w:r w:rsidR="008F5420" w:rsidRPr="00094C11">
        <w:rPr>
          <w:color w:val="000000" w:themeColor="text1"/>
          <w:szCs w:val="28"/>
          <w:lang w:val="vi-VN"/>
        </w:rPr>
        <w:t xml:space="preserve">Virus:               </w:t>
      </w:r>
    </w:p>
    <w:p w14:paraId="3691D875" w14:textId="061DAFB2" w:rsidR="008F5420" w:rsidRPr="00094C11" w:rsidRDefault="008F5A3B" w:rsidP="008F5420">
      <w:pPr>
        <w:tabs>
          <w:tab w:val="left" w:pos="3547"/>
          <w:tab w:val="left" w:pos="6427"/>
        </w:tabs>
        <w:ind w:left="0"/>
        <w:rPr>
          <w:color w:val="000000" w:themeColor="text1"/>
          <w:szCs w:val="28"/>
          <w:lang w:val="vi-VN"/>
        </w:rPr>
      </w:pPr>
      <w:r>
        <w:rPr>
          <w:color w:val="000000" w:themeColor="text1"/>
          <w:szCs w:val="28"/>
          <w:lang w:val="vi-VN"/>
        </w:rPr>
        <w:tab/>
      </w:r>
      <w:r w:rsidR="008F5420" w:rsidRPr="00094C11">
        <w:rPr>
          <w:color w:val="000000" w:themeColor="text1"/>
          <w:szCs w:val="28"/>
          <w:lang w:val="vi-VN"/>
        </w:rPr>
        <w:t>Khác:</w:t>
      </w:r>
    </w:p>
    <w:p w14:paraId="6E685F06" w14:textId="623841A3" w:rsidR="00D8114B" w:rsidRPr="00094C11" w:rsidRDefault="00D8114B" w:rsidP="00D8114B">
      <w:pPr>
        <w:tabs>
          <w:tab w:val="num" w:pos="960"/>
          <w:tab w:val="center" w:pos="4574"/>
        </w:tabs>
        <w:ind w:left="0"/>
        <w:rPr>
          <w:b/>
          <w:color w:val="000000" w:themeColor="text1"/>
          <w:szCs w:val="28"/>
          <w:lang w:val="vi-VN"/>
        </w:rPr>
      </w:pPr>
      <w:r w:rsidRPr="00094C11">
        <w:rPr>
          <w:b/>
          <w:color w:val="000000" w:themeColor="text1"/>
          <w:szCs w:val="28"/>
          <w:lang w:val="vi-VN"/>
        </w:rPr>
        <w:t xml:space="preserve">VI. </w:t>
      </w:r>
      <w:r w:rsidR="008F5420" w:rsidRPr="00094C11">
        <w:rPr>
          <w:b/>
          <w:color w:val="000000" w:themeColor="text1"/>
          <w:szCs w:val="28"/>
          <w:lang w:val="vi-VN"/>
        </w:rPr>
        <w:t>Kết quả điều trị:</w:t>
      </w:r>
    </w:p>
    <w:p w14:paraId="351249FD" w14:textId="4A752829" w:rsidR="00D8114B" w:rsidRPr="00094C11" w:rsidRDefault="008F5420" w:rsidP="00D8114B">
      <w:pPr>
        <w:tabs>
          <w:tab w:val="left" w:pos="270"/>
          <w:tab w:val="center" w:pos="4574"/>
        </w:tabs>
        <w:ind w:left="0"/>
        <w:rPr>
          <w:color w:val="000000" w:themeColor="text1"/>
          <w:szCs w:val="28"/>
          <w:lang w:val="vi-VN"/>
        </w:rPr>
      </w:pPr>
      <w:r w:rsidRPr="00094C11">
        <w:rPr>
          <w:noProof/>
          <w:color w:val="000000" w:themeColor="text1"/>
          <w:szCs w:val="28"/>
        </w:rPr>
        <mc:AlternateContent>
          <mc:Choice Requires="wps">
            <w:drawing>
              <wp:anchor distT="0" distB="0" distL="114300" distR="114300" simplePos="0" relativeHeight="251717632" behindDoc="0" locked="0" layoutInCell="1" allowOverlap="1" wp14:anchorId="2446F43A" wp14:editId="19B7AD1C">
                <wp:simplePos x="0" y="0"/>
                <wp:positionH relativeFrom="margin">
                  <wp:posOffset>1087655</wp:posOffset>
                </wp:positionH>
                <wp:positionV relativeFrom="paragraph">
                  <wp:posOffset>85993</wp:posOffset>
                </wp:positionV>
                <wp:extent cx="108585" cy="127635"/>
                <wp:effectExtent l="0" t="0" r="24765" b="24765"/>
                <wp:wrapNone/>
                <wp:docPr id="13" name="Rectangle 13"/>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5372" id="Rectangle 13" o:spid="_x0000_s1026" style="position:absolute;margin-left:85.65pt;margin-top:6.75pt;width:8.55pt;height:10.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" fillcolor="white [3201]" strokecolor="black [3213]" strokeweight="0">
                <v:stroke linestyle="thinThin"/>
                <w10:wrap anchorx="margin"/>
              </v:rect>
            </w:pict>
          </mc:Fallback>
        </mc:AlternateContent>
      </w:r>
      <w:r w:rsidRPr="00094C11">
        <w:rPr>
          <w:noProof/>
          <w:color w:val="000000" w:themeColor="text1"/>
          <w:szCs w:val="28"/>
        </w:rPr>
        <mc:AlternateContent>
          <mc:Choice Requires="wps">
            <w:drawing>
              <wp:anchor distT="0" distB="0" distL="114300" distR="114300" simplePos="0" relativeHeight="251738112" behindDoc="0" locked="0" layoutInCell="1" allowOverlap="1" wp14:anchorId="0F1CAF2D" wp14:editId="7DFA855C">
                <wp:simplePos x="0" y="0"/>
                <wp:positionH relativeFrom="margin">
                  <wp:posOffset>3145857</wp:posOffset>
                </wp:positionH>
                <wp:positionV relativeFrom="paragraph">
                  <wp:posOffset>33721</wp:posOffset>
                </wp:positionV>
                <wp:extent cx="108585" cy="127635"/>
                <wp:effectExtent l="0" t="0" r="24765" b="24765"/>
                <wp:wrapNone/>
                <wp:docPr id="14" name="Rectangle 14"/>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0DBF0" id="Rectangle 14" o:spid="_x0000_s1026" style="position:absolute;margin-left:247.7pt;margin-top:2.65pt;width:8.55pt;height:10.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" fillcolor="white [3201]" strokecolor="black [3213]" strokeweight="0">
                <v:stroke linestyle="thinThin"/>
                <w10:wrap anchorx="margin"/>
              </v:rect>
            </w:pict>
          </mc:Fallback>
        </mc:AlternateContent>
      </w:r>
      <w:r w:rsidRPr="00094C11">
        <w:rPr>
          <w:noProof/>
          <w:color w:val="000000" w:themeColor="text1"/>
          <w:szCs w:val="28"/>
        </w:rPr>
        <mc:AlternateContent>
          <mc:Choice Requires="wps">
            <w:drawing>
              <wp:anchor distT="0" distB="0" distL="114300" distR="114300" simplePos="0" relativeHeight="251758592" behindDoc="0" locked="0" layoutInCell="1" allowOverlap="1" wp14:anchorId="66B37061" wp14:editId="18493135">
                <wp:simplePos x="0" y="0"/>
                <wp:positionH relativeFrom="margin">
                  <wp:posOffset>4902835</wp:posOffset>
                </wp:positionH>
                <wp:positionV relativeFrom="paragraph">
                  <wp:posOffset>34190</wp:posOffset>
                </wp:positionV>
                <wp:extent cx="108585" cy="127635"/>
                <wp:effectExtent l="0" t="0" r="24765" b="24765"/>
                <wp:wrapNone/>
                <wp:docPr id="16" name="Rectangle 16"/>
                <wp:cNvGraphicFramePr/>
                <a:graphic xmlns:a="http://schemas.openxmlformats.org/drawingml/2006/main">
                  <a:graphicData uri="http://schemas.microsoft.com/office/word/2010/wordprocessingShape">
                    <wps:wsp>
                      <wps:cNvSpPr/>
                      <wps:spPr>
                        <a:xfrm>
                          <a:off x="0" y="0"/>
                          <a:ext cx="108585" cy="127635"/>
                        </a:xfrm>
                        <a:prstGeom prst="rect">
                          <a:avLst/>
                        </a:prstGeom>
                        <a:solidFill>
                          <a:schemeClr val="lt1"/>
                        </a:solidFill>
                        <a:ln w="0" cmpd="dbl">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D07DE" id="Rectangle 16" o:spid="_x0000_s1026" style="position:absolute;margin-left:386.05pt;margin-top:2.7pt;width:8.55pt;height:10.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" fillcolor="white [3201]" strokecolor="black [3213]" strokeweight="0">
                <v:stroke linestyle="thinThin"/>
                <w10:wrap anchorx="margin"/>
              </v:rect>
            </w:pict>
          </mc:Fallback>
        </mc:AlternateContent>
      </w:r>
      <w:r w:rsidR="00D8114B" w:rsidRPr="00094C11">
        <w:rPr>
          <w:color w:val="000000" w:themeColor="text1"/>
          <w:szCs w:val="28"/>
          <w:lang w:val="vi-VN"/>
        </w:rPr>
        <w:tab/>
      </w:r>
      <w:r w:rsidRPr="00094C11">
        <w:rPr>
          <w:color w:val="000000" w:themeColor="text1"/>
          <w:szCs w:val="28"/>
          <w:lang w:val="vi-VN"/>
        </w:rPr>
        <w:t>18.1</w:t>
      </w:r>
      <w:r w:rsidR="00D8114B" w:rsidRPr="00094C11">
        <w:rPr>
          <w:color w:val="000000" w:themeColor="text1"/>
          <w:szCs w:val="28"/>
          <w:lang w:val="vi-VN"/>
        </w:rPr>
        <w:t>. Khỏi                          38. Nặng lên                 39. Tử vong</w:t>
      </w:r>
    </w:p>
    <w:p w14:paraId="19AD3C77" w14:textId="77777777" w:rsidR="00D8114B" w:rsidRPr="00094C11" w:rsidRDefault="00D8114B" w:rsidP="00D8114B">
      <w:pPr>
        <w:tabs>
          <w:tab w:val="num" w:pos="960"/>
          <w:tab w:val="center" w:pos="4574"/>
        </w:tabs>
        <w:ind w:left="0"/>
        <w:rPr>
          <w:i/>
          <w:color w:val="000000" w:themeColor="text1"/>
          <w:szCs w:val="28"/>
          <w:lang w:val="vi-VN"/>
        </w:rPr>
      </w:pPr>
      <w:r w:rsidRPr="00094C11">
        <w:rPr>
          <w:i/>
          <w:color w:val="000000" w:themeColor="text1"/>
          <w:szCs w:val="28"/>
          <w:lang w:val="vi-VN"/>
        </w:rPr>
        <w:t xml:space="preserve">                                               </w:t>
      </w:r>
    </w:p>
    <w:p w14:paraId="25F554A2" w14:textId="69E1A62A" w:rsidR="00D8114B" w:rsidRPr="00094C11" w:rsidRDefault="00D8114B" w:rsidP="008F5420">
      <w:pPr>
        <w:tabs>
          <w:tab w:val="num" w:pos="960"/>
          <w:tab w:val="left" w:pos="4168"/>
          <w:tab w:val="center" w:pos="4574"/>
        </w:tabs>
        <w:ind w:left="0"/>
        <w:jc w:val="left"/>
        <w:rPr>
          <w:i/>
          <w:color w:val="000000" w:themeColor="text1"/>
          <w:szCs w:val="28"/>
          <w:lang w:val="vi-VN"/>
        </w:rPr>
      </w:pPr>
      <w:r w:rsidRPr="00094C11">
        <w:rPr>
          <w:i/>
          <w:color w:val="000000" w:themeColor="text1"/>
          <w:szCs w:val="28"/>
          <w:lang w:val="vi-VN"/>
        </w:rPr>
        <w:tab/>
      </w:r>
      <w:r w:rsidRPr="00094C11">
        <w:rPr>
          <w:i/>
          <w:color w:val="000000" w:themeColor="text1"/>
          <w:szCs w:val="28"/>
          <w:lang w:val="vi-VN"/>
        </w:rPr>
        <w:tab/>
      </w:r>
      <w:r w:rsidR="008F5420" w:rsidRPr="00094C11">
        <w:rPr>
          <w:i/>
          <w:color w:val="000000" w:themeColor="text1"/>
          <w:szCs w:val="28"/>
          <w:lang w:val="vi-VN"/>
        </w:rPr>
        <w:t>Hà nội, ngày            tháng           năm 20</w:t>
      </w:r>
      <w:r w:rsidR="008F5420" w:rsidRPr="00094C11">
        <w:rPr>
          <w:i/>
          <w:color w:val="000000" w:themeColor="text1"/>
          <w:szCs w:val="28"/>
          <w:lang w:val="vi-VN"/>
        </w:rPr>
        <w:tab/>
      </w:r>
      <w:r w:rsidR="008F5420" w:rsidRPr="00094C11">
        <w:rPr>
          <w:i/>
          <w:color w:val="000000" w:themeColor="text1"/>
          <w:szCs w:val="28"/>
          <w:lang w:val="vi-VN"/>
        </w:rPr>
        <w:tab/>
        <w:t xml:space="preserve">      </w:t>
      </w:r>
    </w:p>
    <w:p w14:paraId="4FBC958E" w14:textId="77777777" w:rsidR="00D8114B" w:rsidRPr="00094C11" w:rsidRDefault="00D8114B" w:rsidP="00D8114B">
      <w:pPr>
        <w:tabs>
          <w:tab w:val="num" w:pos="960"/>
          <w:tab w:val="center" w:pos="4574"/>
        </w:tabs>
        <w:ind w:left="0"/>
        <w:jc w:val="center"/>
        <w:rPr>
          <w:color w:val="000000" w:themeColor="text1"/>
          <w:szCs w:val="28"/>
          <w:lang w:val="vi-VN"/>
        </w:rPr>
      </w:pPr>
      <w:r w:rsidRPr="00094C11">
        <w:rPr>
          <w:color w:val="000000" w:themeColor="text1"/>
          <w:szCs w:val="28"/>
          <w:lang w:val="vi-VN"/>
        </w:rPr>
        <w:t xml:space="preserve">                       </w:t>
      </w:r>
    </w:p>
    <w:p w14:paraId="10C2461A" w14:textId="77777777" w:rsidR="00D8114B" w:rsidRPr="00094C11" w:rsidRDefault="00D8114B" w:rsidP="00D8114B">
      <w:pPr>
        <w:rPr>
          <w:b/>
          <w:color w:val="000000" w:themeColor="text1"/>
          <w:szCs w:val="28"/>
          <w:lang w:val="vi-VN"/>
        </w:rPr>
      </w:pPr>
      <w:r w:rsidRPr="00094C11">
        <w:rPr>
          <w:b/>
          <w:color w:val="000000" w:themeColor="text1"/>
          <w:szCs w:val="28"/>
          <w:lang w:val="vi-VN"/>
        </w:rPr>
        <w:br w:type="page"/>
      </w:r>
    </w:p>
    <w:p w14:paraId="0807FAF0" w14:textId="77777777" w:rsidR="00D8114B" w:rsidRPr="00094C11" w:rsidRDefault="00D8114B" w:rsidP="00D8114B">
      <w:pPr>
        <w:ind w:left="0"/>
        <w:jc w:val="center"/>
        <w:rPr>
          <w:b/>
          <w:color w:val="000000" w:themeColor="text1"/>
          <w:lang w:val="vi-VN"/>
        </w:rPr>
      </w:pPr>
      <w:r w:rsidRPr="00094C11">
        <w:rPr>
          <w:b/>
          <w:color w:val="000000" w:themeColor="text1"/>
          <w:lang w:val="vi-VN"/>
        </w:rPr>
        <w:lastRenderedPageBreak/>
        <w:t xml:space="preserve">Phụ lục 2 </w:t>
      </w:r>
    </w:p>
    <w:p w14:paraId="35327219" w14:textId="6FC4D1C6" w:rsidR="00D8114B" w:rsidRPr="00094C11" w:rsidRDefault="00D8114B" w:rsidP="00D8114B">
      <w:pPr>
        <w:ind w:left="0"/>
        <w:jc w:val="center"/>
        <w:rPr>
          <w:b/>
          <w:color w:val="000000" w:themeColor="text1"/>
          <w:lang w:val="vi-VN"/>
        </w:rPr>
      </w:pPr>
      <w:r w:rsidRPr="00094C11">
        <w:rPr>
          <w:b/>
          <w:color w:val="000000" w:themeColor="text1"/>
          <w:lang w:val="vi-VN"/>
        </w:rPr>
        <w:t xml:space="preserve"> </w:t>
      </w:r>
      <w:bookmarkStart w:id="577" w:name="_Toc87516621"/>
      <w:bookmarkStart w:id="578" w:name="_Toc92181472"/>
      <w:bookmarkStart w:id="579" w:name="_Toc96703216"/>
      <w:bookmarkStart w:id="580" w:name="_Toc96703711"/>
      <w:bookmarkStart w:id="581" w:name="_Toc96703820"/>
      <w:r w:rsidRPr="00094C11">
        <w:rPr>
          <w:b/>
          <w:color w:val="000000" w:themeColor="text1"/>
          <w:lang w:val="vi-VN"/>
        </w:rPr>
        <w:t>ĐẶC ĐIỂM CỦA ĐỊA BÀN NGHIÊN CỨU</w:t>
      </w:r>
      <w:bookmarkEnd w:id="577"/>
      <w:bookmarkEnd w:id="578"/>
      <w:bookmarkEnd w:id="579"/>
      <w:bookmarkEnd w:id="580"/>
      <w:bookmarkEnd w:id="581"/>
    </w:p>
    <w:p w14:paraId="6B5009AA" w14:textId="77777777" w:rsidR="00D8114B" w:rsidRPr="00094C11" w:rsidRDefault="00D8114B" w:rsidP="00D8114B">
      <w:pPr>
        <w:pStyle w:val="10"/>
        <w:rPr>
          <w:sz w:val="20"/>
          <w:lang w:val="vi-VN"/>
        </w:rPr>
      </w:pPr>
    </w:p>
    <w:p w14:paraId="788F9DC4" w14:textId="77777777" w:rsidR="00D8114B" w:rsidRPr="00094C11" w:rsidRDefault="00D8114B" w:rsidP="00D8114B">
      <w:pPr>
        <w:ind w:left="0" w:firstLine="720"/>
        <w:rPr>
          <w:color w:val="000000" w:themeColor="text1"/>
          <w:szCs w:val="28"/>
          <w:lang w:val="vi-VN"/>
        </w:rPr>
      </w:pPr>
      <w:r w:rsidRPr="00094C11">
        <w:rPr>
          <w:color w:val="000000" w:themeColor="text1"/>
          <w:szCs w:val="28"/>
          <w:lang w:val="vi-VN"/>
        </w:rPr>
        <w:t xml:space="preserve">Bệnh viện Đa khoa Xanh Pôn (Xanh Pôn là cách phiên âm từ L'Hôpital de Saint-Paul trong tiếng Pháp, nghĩa là Bệnh viện Thánh Phaolô) là một bệnh viện đa khoa tuyến cuối trực thuộc Sở Y tế Hà Nội. Cùng với các bệnh viện khu vực, trung tâm y tế quận/huyện tạo thành mạng lưới y tế hoàn chỉnh của thủ đô. </w:t>
      </w:r>
    </w:p>
    <w:p w14:paraId="38A44E55" w14:textId="78240504" w:rsidR="00D8114B" w:rsidRPr="00094C11" w:rsidRDefault="00D8114B" w:rsidP="00D8114B">
      <w:pPr>
        <w:ind w:left="0" w:firstLine="720"/>
        <w:rPr>
          <w:color w:val="000000" w:themeColor="text1"/>
          <w:szCs w:val="28"/>
          <w:lang w:val="vi-VN"/>
        </w:rPr>
      </w:pPr>
      <w:r w:rsidRPr="00094C11">
        <w:rPr>
          <w:color w:val="000000" w:themeColor="text1"/>
          <w:szCs w:val="28"/>
          <w:lang w:val="vi-VN"/>
        </w:rPr>
        <w:t>Ngày nay, Bệnh viện Đa khoa Xanh Pôn đã trở thành bệnh viện hạng I của TP Hà Nội với hơn 800 giường bệnh, 45 khoa phòng hơn 1000 cán bộ nhân viên, 7 chuyên khoa đầu ngành: Nhi,</w:t>
      </w:r>
      <w:r w:rsidR="009B7BCD" w:rsidRPr="00094C11">
        <w:rPr>
          <w:color w:val="000000" w:themeColor="text1"/>
          <w:szCs w:val="28"/>
          <w:lang w:val="vi-VN"/>
        </w:rPr>
        <w:t xml:space="preserve"> Ngoại,</w:t>
      </w:r>
      <w:r w:rsidRPr="00094C11">
        <w:rPr>
          <w:color w:val="000000" w:themeColor="text1"/>
          <w:szCs w:val="28"/>
          <w:lang w:val="vi-VN"/>
        </w:rPr>
        <w:t xml:space="preserve"> Gây mê Hồi sức, Xét nghiệm, Chẩn đoán Hình ảnh, Điều dưỡng, Phẫu thuật tạo hình.</w:t>
      </w:r>
    </w:p>
    <w:p w14:paraId="125DDC89" w14:textId="77777777" w:rsidR="00D8114B" w:rsidRPr="00094C11" w:rsidRDefault="00D8114B" w:rsidP="00D8114B">
      <w:pPr>
        <w:ind w:left="0" w:firstLine="720"/>
        <w:rPr>
          <w:color w:val="000000" w:themeColor="text1"/>
          <w:szCs w:val="28"/>
          <w:lang w:val="vi-VN"/>
        </w:rPr>
      </w:pPr>
      <w:r w:rsidRPr="00094C11">
        <w:rPr>
          <w:color w:val="000000" w:themeColor="text1"/>
          <w:szCs w:val="28"/>
          <w:lang w:val="vi-VN"/>
        </w:rPr>
        <w:t xml:space="preserve">Hàng năm, Bệnh viện tiếp nhận khám cho 600 nghìn lượt người, điều trị nội trú 45 nghìn bệnh nhân, trong đó có các bệnh nhân nặng của bệnh viện tuyến dưới gửi đến cũng như bệnh nhân ngoại tỉnh, vùng lân cận Hà Nội. </w:t>
      </w:r>
    </w:p>
    <w:p w14:paraId="35E23C73" w14:textId="77777777" w:rsidR="00D8114B" w:rsidRPr="00094C11" w:rsidRDefault="00D8114B" w:rsidP="00D8114B">
      <w:pPr>
        <w:ind w:left="0" w:firstLine="720"/>
        <w:rPr>
          <w:color w:val="000000" w:themeColor="text1"/>
          <w:szCs w:val="28"/>
          <w:lang w:val="vi-VN"/>
        </w:rPr>
      </w:pPr>
      <w:r w:rsidRPr="00094C11">
        <w:rPr>
          <w:color w:val="000000" w:themeColor="text1"/>
          <w:szCs w:val="28"/>
          <w:lang w:val="vi-VN"/>
        </w:rPr>
        <w:t xml:space="preserve">Trung tâm xét nghiệm tại Bệnh viện Đa khoa Xanh Pôn gồm ba chuyên khoa sâu bao gồm: huyết học, sinh hóa, vi sinh được trang bị máy móc hiện đại để triển khai nhiều kĩ thuật chuyển sâu phục vụ chẩn đoán và điều trị. Đây cũng là 1 trong 2 cơ sở đầu tiên của Việt Nam thực hiện được công tác nội kiểm và ngoại kiểm để đảm bảo kết quả xét nghiệm chính xác nhất. </w:t>
      </w:r>
    </w:p>
    <w:p w14:paraId="4335E8F6" w14:textId="77777777" w:rsidR="00D8114B" w:rsidRPr="00094C11" w:rsidRDefault="00D8114B" w:rsidP="00D8114B">
      <w:pPr>
        <w:ind w:left="0" w:firstLine="720"/>
        <w:rPr>
          <w:color w:val="000000" w:themeColor="text1"/>
          <w:szCs w:val="28"/>
          <w:lang w:val="vi-VN"/>
        </w:rPr>
      </w:pPr>
      <w:r w:rsidRPr="00094C11">
        <w:rPr>
          <w:color w:val="000000" w:themeColor="text1"/>
          <w:szCs w:val="28"/>
          <w:lang w:val="vi-VN"/>
        </w:rPr>
        <w:t>Khoa Nhi hô hấp có 60 giường bệnh, 10 bác sỹ, 22 điều dưỡng với nhiều các kỹ thuật chuyên sâu về hô hấp ở trẻ em, là cơ sở y tế uy tín trong nước cũng như Quốc tế để phát triển chuyên môn, đào tạo và nghiên cứu khoa học.</w:t>
      </w:r>
    </w:p>
    <w:p w14:paraId="0636EF66" w14:textId="77777777" w:rsidR="00D8114B" w:rsidRPr="00094C11" w:rsidRDefault="00D8114B" w:rsidP="00D8114B">
      <w:pPr>
        <w:ind w:left="0"/>
        <w:jc w:val="center"/>
        <w:rPr>
          <w:color w:val="000000" w:themeColor="text1"/>
          <w:szCs w:val="28"/>
          <w:lang w:val="vi-VN"/>
        </w:rPr>
      </w:pPr>
    </w:p>
    <w:p w14:paraId="048AE138" w14:textId="77777777" w:rsidR="00D8114B" w:rsidRPr="00094C11" w:rsidRDefault="00D8114B" w:rsidP="00D8114B">
      <w:pPr>
        <w:ind w:left="0"/>
        <w:rPr>
          <w:color w:val="000000" w:themeColor="text1"/>
          <w:szCs w:val="28"/>
          <w:lang w:val="vi-VN"/>
        </w:rPr>
      </w:pPr>
    </w:p>
    <w:p w14:paraId="5EEEC78E" w14:textId="77777777" w:rsidR="00D8114B" w:rsidRPr="00094C11" w:rsidRDefault="00D8114B" w:rsidP="00D8114B">
      <w:pPr>
        <w:ind w:left="0"/>
        <w:rPr>
          <w:color w:val="000000" w:themeColor="text1"/>
          <w:szCs w:val="28"/>
          <w:lang w:val="vi-VN"/>
        </w:rPr>
      </w:pPr>
    </w:p>
    <w:bookmarkEnd w:id="576"/>
    <w:p w14:paraId="7D0984F3" w14:textId="1D157C51" w:rsidR="00B12B4C" w:rsidRPr="00094C11" w:rsidRDefault="00D8114B" w:rsidP="00FF12E0">
      <w:pPr>
        <w:ind w:left="0"/>
        <w:jc w:val="center"/>
        <w:rPr>
          <w:b/>
          <w:color w:val="000000" w:themeColor="text1"/>
          <w:szCs w:val="28"/>
          <w:lang w:val="vi-VN"/>
        </w:rPr>
      </w:pPr>
      <w:r w:rsidRPr="00094C11">
        <w:rPr>
          <w:b/>
          <w:color w:val="000000" w:themeColor="text1"/>
          <w:szCs w:val="28"/>
          <w:lang w:val="vi-VN"/>
        </w:rPr>
        <w:lastRenderedPageBreak/>
        <w:t xml:space="preserve">Phụ lục </w:t>
      </w:r>
      <w:r w:rsidR="007F1AD8" w:rsidRPr="00094C11">
        <w:rPr>
          <w:b/>
          <w:color w:val="000000" w:themeColor="text1"/>
          <w:szCs w:val="28"/>
          <w:lang w:val="vi-VN"/>
        </w:rPr>
        <w:t>4</w:t>
      </w:r>
    </w:p>
    <w:p w14:paraId="7C5DE13D" w14:textId="12EBD9A7" w:rsidR="00D8114B" w:rsidRDefault="00D8114B" w:rsidP="00FF12E0">
      <w:pPr>
        <w:ind w:left="0"/>
        <w:jc w:val="center"/>
        <w:rPr>
          <w:b/>
          <w:color w:val="000000" w:themeColor="text1"/>
          <w:szCs w:val="28"/>
        </w:rPr>
      </w:pPr>
      <w:r w:rsidRPr="00094C11">
        <w:rPr>
          <w:b/>
          <w:color w:val="000000" w:themeColor="text1"/>
          <w:szCs w:val="28"/>
          <w:lang w:val="vi-VN"/>
        </w:rPr>
        <w:t xml:space="preserve">CÔNG BỐ SẢN PHẨM </w:t>
      </w:r>
      <w:r w:rsidR="008E1A2F" w:rsidRPr="00094C11">
        <w:rPr>
          <w:b/>
          <w:color w:val="000000" w:themeColor="text1"/>
          <w:szCs w:val="28"/>
          <w:lang w:val="vi-VN"/>
        </w:rPr>
        <w:t>KẼM</w:t>
      </w:r>
      <w:r w:rsidRPr="00094C11">
        <w:rPr>
          <w:b/>
          <w:color w:val="000000" w:themeColor="text1"/>
          <w:szCs w:val="28"/>
          <w:lang w:val="vi-VN"/>
        </w:rPr>
        <w:t xml:space="preserve"> SNAPCEF</w:t>
      </w:r>
    </w:p>
    <w:p w14:paraId="4A458F55" w14:textId="0553B519" w:rsidR="00D46BCD" w:rsidRPr="00D46BCD" w:rsidRDefault="00D46BCD" w:rsidP="00D46BCD">
      <w:pPr>
        <w:ind w:left="0"/>
        <w:rPr>
          <w:b/>
          <w:color w:val="000000" w:themeColor="text1"/>
          <w:szCs w:val="28"/>
        </w:rPr>
      </w:pPr>
      <w:r>
        <w:rPr>
          <w:b/>
          <w:noProof/>
          <w:color w:val="000000" w:themeColor="text1"/>
          <w:szCs w:val="28"/>
        </w:rPr>
        <w:drawing>
          <wp:inline distT="0" distB="0" distL="0" distR="0" wp14:anchorId="61539F37" wp14:editId="48910DC8">
            <wp:extent cx="5581650" cy="7581900"/>
            <wp:effectExtent l="0" t="0" r="0" b="0"/>
            <wp:docPr id="19" name="Picture 19" descr="C:\Users\Admin\Desktop\Untitled Extract P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esktop\Untitled Extract Pages_Page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380" cy="7580175"/>
                    </a:xfrm>
                    <a:prstGeom prst="rect">
                      <a:avLst/>
                    </a:prstGeom>
                    <a:noFill/>
                    <a:ln>
                      <a:noFill/>
                    </a:ln>
                  </pic:spPr>
                </pic:pic>
              </a:graphicData>
            </a:graphic>
          </wp:inline>
        </w:drawing>
      </w:r>
    </w:p>
    <w:p w14:paraId="7974D8D5" w14:textId="0E2165B6" w:rsidR="00D46BCD" w:rsidRPr="00D46BCD" w:rsidRDefault="00D46BCD" w:rsidP="00D46BCD">
      <w:pPr>
        <w:ind w:left="0"/>
        <w:rPr>
          <w:b/>
          <w:color w:val="000000" w:themeColor="text1"/>
          <w:szCs w:val="28"/>
        </w:rPr>
      </w:pPr>
      <w:r>
        <w:rPr>
          <w:b/>
          <w:noProof/>
          <w:color w:val="000000" w:themeColor="text1"/>
          <w:szCs w:val="28"/>
        </w:rPr>
        <w:lastRenderedPageBreak/>
        <w:drawing>
          <wp:inline distT="0" distB="0" distL="0" distR="0" wp14:anchorId="0DB4A7E8" wp14:editId="5949D570">
            <wp:extent cx="5580380" cy="7889503"/>
            <wp:effectExtent l="0" t="0" r="1270" b="0"/>
            <wp:docPr id="20" name="Picture 20" descr="C:\Users\Admin\Desktop\Untitled Extract P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esktop\Untitled Extract Pages_Page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0380" cy="7889503"/>
                    </a:xfrm>
                    <a:prstGeom prst="rect">
                      <a:avLst/>
                    </a:prstGeom>
                    <a:noFill/>
                    <a:ln>
                      <a:noFill/>
                    </a:ln>
                  </pic:spPr>
                </pic:pic>
              </a:graphicData>
            </a:graphic>
          </wp:inline>
        </w:drawing>
      </w:r>
    </w:p>
    <w:p w14:paraId="3896EA48" w14:textId="77777777" w:rsidR="00D8114B" w:rsidRPr="00094C11" w:rsidRDefault="00D8114B" w:rsidP="00D8114B">
      <w:pPr>
        <w:rPr>
          <w:b/>
          <w:color w:val="000000" w:themeColor="text1"/>
          <w:szCs w:val="28"/>
          <w:lang w:val="vi-VN"/>
        </w:rPr>
      </w:pPr>
    </w:p>
    <w:p w14:paraId="60CB60E1" w14:textId="38297240" w:rsidR="00D8114B" w:rsidRDefault="00D46BCD" w:rsidP="00D46BCD">
      <w:pPr>
        <w:ind w:left="0"/>
        <w:rPr>
          <w:b/>
          <w:color w:val="000000" w:themeColor="text1"/>
          <w:szCs w:val="28"/>
        </w:rPr>
      </w:pPr>
      <w:r>
        <w:rPr>
          <w:b/>
          <w:noProof/>
          <w:color w:val="000000" w:themeColor="text1"/>
          <w:szCs w:val="28"/>
        </w:rPr>
        <w:lastRenderedPageBreak/>
        <w:drawing>
          <wp:inline distT="0" distB="0" distL="0" distR="0" wp14:anchorId="397283BE" wp14:editId="46BEA927">
            <wp:extent cx="5580380" cy="7708491"/>
            <wp:effectExtent l="0" t="0" r="1270" b="6985"/>
            <wp:docPr id="21" name="Picture 21" descr="C:\Users\Admin\Desktop\Untitled Extract Page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Untitled Extract Pages_Page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0380" cy="7708491"/>
                    </a:xfrm>
                    <a:prstGeom prst="rect">
                      <a:avLst/>
                    </a:prstGeom>
                    <a:noFill/>
                    <a:ln>
                      <a:noFill/>
                    </a:ln>
                  </pic:spPr>
                </pic:pic>
              </a:graphicData>
            </a:graphic>
          </wp:inline>
        </w:drawing>
      </w:r>
    </w:p>
    <w:p w14:paraId="1B6C198F" w14:textId="77777777" w:rsidR="00D46BCD" w:rsidRPr="00D46BCD" w:rsidRDefault="00D46BCD" w:rsidP="00D46BCD">
      <w:pPr>
        <w:ind w:left="0"/>
        <w:rPr>
          <w:b/>
          <w:color w:val="000000" w:themeColor="text1"/>
          <w:szCs w:val="28"/>
        </w:rPr>
      </w:pPr>
    </w:p>
    <w:p w14:paraId="2F12D389" w14:textId="01D172DF" w:rsidR="00D8114B" w:rsidRPr="00D46BCD" w:rsidRDefault="00D46BCD" w:rsidP="00D46BCD">
      <w:pPr>
        <w:ind w:left="0"/>
        <w:rPr>
          <w:noProof/>
          <w:color w:val="000000" w:themeColor="text1"/>
        </w:rPr>
      </w:pPr>
      <w:r>
        <w:rPr>
          <w:noProof/>
          <w:color w:val="000000" w:themeColor="text1"/>
        </w:rPr>
        <w:lastRenderedPageBreak/>
        <w:drawing>
          <wp:inline distT="0" distB="0" distL="0" distR="0" wp14:anchorId="73717FE0" wp14:editId="50500DA8">
            <wp:extent cx="5580380" cy="7873467"/>
            <wp:effectExtent l="0" t="0" r="1270" b="0"/>
            <wp:docPr id="22" name="Picture 22" descr="C:\Users\Admin\Desktop\Untitled Extract Page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Desktop\Untitled Extract Pages_Page_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0380" cy="7873467"/>
                    </a:xfrm>
                    <a:prstGeom prst="rect">
                      <a:avLst/>
                    </a:prstGeom>
                    <a:noFill/>
                    <a:ln>
                      <a:noFill/>
                    </a:ln>
                  </pic:spPr>
                </pic:pic>
              </a:graphicData>
            </a:graphic>
          </wp:inline>
        </w:drawing>
      </w:r>
    </w:p>
    <w:p w14:paraId="0049FDF9" w14:textId="6BCFDD2C" w:rsidR="00D8114B" w:rsidRPr="00094C11" w:rsidRDefault="00D8114B" w:rsidP="00D8114B">
      <w:pPr>
        <w:ind w:left="0"/>
        <w:rPr>
          <w:b/>
          <w:color w:val="000000" w:themeColor="text1"/>
          <w:szCs w:val="28"/>
          <w:lang w:val="vi-VN"/>
        </w:rPr>
      </w:pPr>
    </w:p>
    <w:p w14:paraId="2F15F314" w14:textId="5DDB961E" w:rsidR="00B12B4C" w:rsidRPr="00094C11" w:rsidRDefault="00B12B4C" w:rsidP="00D46BCD">
      <w:pPr>
        <w:ind w:left="0"/>
        <w:jc w:val="center"/>
        <w:rPr>
          <w:b/>
          <w:color w:val="000000" w:themeColor="text1"/>
          <w:szCs w:val="28"/>
          <w:lang w:val="vi-VN"/>
        </w:rPr>
      </w:pPr>
      <w:r w:rsidRPr="00094C11">
        <w:rPr>
          <w:b/>
          <w:color w:val="000000" w:themeColor="text1"/>
          <w:szCs w:val="28"/>
          <w:lang w:val="vi-VN"/>
        </w:rPr>
        <w:lastRenderedPageBreak/>
        <w:t xml:space="preserve">PHỤ LỤC </w:t>
      </w:r>
      <w:r w:rsidR="007F1AD8" w:rsidRPr="00094C11">
        <w:rPr>
          <w:b/>
          <w:color w:val="000000" w:themeColor="text1"/>
          <w:szCs w:val="28"/>
          <w:lang w:val="vi-VN"/>
        </w:rPr>
        <w:t>5</w:t>
      </w:r>
    </w:p>
    <w:p w14:paraId="1066D72F" w14:textId="2E6A3CC3" w:rsidR="00B12B4C" w:rsidRPr="00094C11" w:rsidRDefault="00B12B4C" w:rsidP="00D46BCD">
      <w:pPr>
        <w:ind w:left="0"/>
        <w:jc w:val="center"/>
        <w:rPr>
          <w:b/>
          <w:color w:val="000000" w:themeColor="text1"/>
          <w:szCs w:val="28"/>
          <w:lang w:val="vi-VN"/>
        </w:rPr>
      </w:pPr>
      <w:r w:rsidRPr="00094C11">
        <w:rPr>
          <w:b/>
          <w:color w:val="000000" w:themeColor="text1"/>
          <w:szCs w:val="28"/>
          <w:lang w:val="vi-VN"/>
        </w:rPr>
        <w:t>DANH SÁCH BỆNH NHÂN NGHIÊN CỨU</w:t>
      </w:r>
    </w:p>
    <w:tbl>
      <w:tblPr>
        <w:tblStyle w:val="TableGrid"/>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581"/>
        <w:gridCol w:w="2702"/>
        <w:gridCol w:w="922"/>
        <w:gridCol w:w="1569"/>
        <w:gridCol w:w="1569"/>
      </w:tblGrid>
      <w:tr w:rsidR="00261537" w:rsidRPr="00D46BCD" w14:paraId="32730552" w14:textId="77777777" w:rsidTr="00D46BCD">
        <w:trPr>
          <w:jc w:val="center"/>
        </w:trPr>
        <w:tc>
          <w:tcPr>
            <w:tcW w:w="405" w:type="pct"/>
            <w:vAlign w:val="center"/>
          </w:tcPr>
          <w:p w14:paraId="6E463E14" w14:textId="30952C71" w:rsidR="00261537" w:rsidRPr="00D46BCD" w:rsidRDefault="00261537" w:rsidP="00221116">
            <w:pPr>
              <w:spacing w:before="40" w:after="40"/>
              <w:ind w:left="0"/>
              <w:jc w:val="center"/>
              <w:rPr>
                <w:b/>
                <w:bCs/>
                <w:color w:val="000000" w:themeColor="text1"/>
                <w:sz w:val="24"/>
              </w:rPr>
            </w:pPr>
            <w:proofErr w:type="spellStart"/>
            <w:r w:rsidRPr="00D46BCD">
              <w:rPr>
                <w:b/>
                <w:bCs/>
                <w:color w:val="000000" w:themeColor="text1"/>
                <w:sz w:val="24"/>
              </w:rPr>
              <w:t>Stt</w:t>
            </w:r>
            <w:proofErr w:type="spellEnd"/>
          </w:p>
        </w:tc>
        <w:tc>
          <w:tcPr>
            <w:tcW w:w="871" w:type="pct"/>
            <w:tcBorders>
              <w:right w:val="single" w:sz="4" w:space="0" w:color="auto"/>
            </w:tcBorders>
            <w:vAlign w:val="center"/>
          </w:tcPr>
          <w:p w14:paraId="2D59B146" w14:textId="77777777" w:rsidR="00221116" w:rsidRPr="00D46BCD" w:rsidRDefault="00261537" w:rsidP="00221116">
            <w:pPr>
              <w:spacing w:before="40" w:after="40"/>
              <w:ind w:left="0"/>
              <w:jc w:val="center"/>
              <w:rPr>
                <w:b/>
                <w:color w:val="000000" w:themeColor="text1"/>
              </w:rPr>
            </w:pPr>
            <w:proofErr w:type="spellStart"/>
            <w:r w:rsidRPr="00D46BCD">
              <w:rPr>
                <w:b/>
                <w:color w:val="000000" w:themeColor="text1"/>
              </w:rPr>
              <w:t>Mã</w:t>
            </w:r>
            <w:proofErr w:type="spellEnd"/>
            <w:r w:rsidRPr="00D46BCD">
              <w:rPr>
                <w:b/>
                <w:color w:val="000000" w:themeColor="text1"/>
              </w:rPr>
              <w:t xml:space="preserve"> </w:t>
            </w:r>
          </w:p>
          <w:p w14:paraId="17C88938" w14:textId="64F2A8EA" w:rsidR="00261537" w:rsidRPr="00D46BCD" w:rsidRDefault="00261537" w:rsidP="00221116">
            <w:pPr>
              <w:spacing w:before="40" w:after="40"/>
              <w:ind w:left="0"/>
              <w:jc w:val="center"/>
              <w:rPr>
                <w:b/>
                <w:bCs/>
                <w:color w:val="000000" w:themeColor="text1"/>
                <w:sz w:val="24"/>
              </w:rPr>
            </w:pPr>
            <w:proofErr w:type="spellStart"/>
            <w:r w:rsidRPr="00D46BCD">
              <w:rPr>
                <w:b/>
                <w:color w:val="000000" w:themeColor="text1"/>
              </w:rPr>
              <w:t>bệnh</w:t>
            </w:r>
            <w:proofErr w:type="spellEnd"/>
            <w:r w:rsidRPr="00D46BCD">
              <w:rPr>
                <w:b/>
                <w:color w:val="000000" w:themeColor="text1"/>
              </w:rPr>
              <w:t xml:space="preserve"> </w:t>
            </w:r>
            <w:proofErr w:type="spellStart"/>
            <w:r w:rsidRPr="00D46BCD">
              <w:rPr>
                <w:b/>
                <w:color w:val="000000" w:themeColor="text1"/>
              </w:rPr>
              <w:t>án</w:t>
            </w:r>
            <w:proofErr w:type="spellEnd"/>
          </w:p>
        </w:tc>
        <w:tc>
          <w:tcPr>
            <w:tcW w:w="1488" w:type="pct"/>
            <w:tcBorders>
              <w:top w:val="single" w:sz="4" w:space="0" w:color="auto"/>
              <w:left w:val="single" w:sz="4" w:space="0" w:color="auto"/>
              <w:bottom w:val="single" w:sz="4" w:space="0" w:color="auto"/>
              <w:right w:val="single" w:sz="4" w:space="0" w:color="auto"/>
            </w:tcBorders>
            <w:vAlign w:val="center"/>
          </w:tcPr>
          <w:p w14:paraId="5F98B02F" w14:textId="1539A5DE" w:rsidR="00261537" w:rsidRPr="00C26F7B" w:rsidRDefault="00221116" w:rsidP="00221116">
            <w:pPr>
              <w:spacing w:before="40" w:after="40"/>
              <w:ind w:left="0"/>
              <w:jc w:val="center"/>
              <w:rPr>
                <w:b/>
                <w:bCs/>
                <w:color w:val="000000" w:themeColor="text1"/>
                <w:szCs w:val="28"/>
              </w:rPr>
            </w:pPr>
            <w:proofErr w:type="spellStart"/>
            <w:r w:rsidRPr="00C26F7B">
              <w:rPr>
                <w:b/>
                <w:color w:val="000000" w:themeColor="text1"/>
                <w:szCs w:val="28"/>
              </w:rPr>
              <w:t>Họ</w:t>
            </w:r>
            <w:proofErr w:type="spellEnd"/>
          </w:p>
        </w:tc>
        <w:tc>
          <w:tcPr>
            <w:tcW w:w="508" w:type="pct"/>
            <w:tcBorders>
              <w:top w:val="single" w:sz="4" w:space="0" w:color="auto"/>
              <w:left w:val="single" w:sz="4" w:space="0" w:color="auto"/>
              <w:bottom w:val="single" w:sz="4" w:space="0" w:color="auto"/>
              <w:right w:val="single" w:sz="4" w:space="0" w:color="auto"/>
            </w:tcBorders>
            <w:vAlign w:val="center"/>
          </w:tcPr>
          <w:p w14:paraId="784E6990" w14:textId="5B2AFF71" w:rsidR="00261537" w:rsidRPr="00D46BCD" w:rsidRDefault="00261537" w:rsidP="00221116">
            <w:pPr>
              <w:spacing w:before="40" w:after="40"/>
              <w:ind w:left="0"/>
              <w:jc w:val="center"/>
              <w:rPr>
                <w:b/>
                <w:bCs/>
                <w:color w:val="000000" w:themeColor="text1"/>
                <w:sz w:val="24"/>
              </w:rPr>
            </w:pPr>
            <w:proofErr w:type="spellStart"/>
            <w:r w:rsidRPr="00D46BCD">
              <w:rPr>
                <w:b/>
                <w:color w:val="000000" w:themeColor="text1"/>
              </w:rPr>
              <w:t>Tên</w:t>
            </w:r>
            <w:proofErr w:type="spellEnd"/>
          </w:p>
        </w:tc>
        <w:tc>
          <w:tcPr>
            <w:tcW w:w="864" w:type="pct"/>
            <w:tcBorders>
              <w:left w:val="single" w:sz="4" w:space="0" w:color="auto"/>
            </w:tcBorders>
            <w:vAlign w:val="center"/>
          </w:tcPr>
          <w:p w14:paraId="031A7E80" w14:textId="5E660FF3" w:rsidR="00261537" w:rsidRPr="00D46BCD" w:rsidRDefault="00261537" w:rsidP="00221116">
            <w:pPr>
              <w:spacing w:before="40" w:after="40"/>
              <w:ind w:left="0"/>
              <w:jc w:val="center"/>
              <w:rPr>
                <w:b/>
                <w:bCs/>
                <w:color w:val="000000" w:themeColor="text1"/>
                <w:sz w:val="24"/>
              </w:rPr>
            </w:pPr>
            <w:proofErr w:type="spellStart"/>
            <w:r w:rsidRPr="00D46BCD">
              <w:rPr>
                <w:b/>
                <w:bCs/>
                <w:color w:val="000000" w:themeColor="text1"/>
                <w:sz w:val="24"/>
              </w:rPr>
              <w:t>Ngày</w:t>
            </w:r>
            <w:proofErr w:type="spellEnd"/>
            <w:r w:rsidRPr="00D46BCD">
              <w:rPr>
                <w:b/>
                <w:bCs/>
                <w:color w:val="000000" w:themeColor="text1"/>
                <w:sz w:val="24"/>
              </w:rPr>
              <w:t xml:space="preserve"> </w:t>
            </w:r>
            <w:proofErr w:type="spellStart"/>
            <w:r w:rsidRPr="00D46BCD">
              <w:rPr>
                <w:b/>
                <w:bCs/>
                <w:color w:val="000000" w:themeColor="text1"/>
                <w:sz w:val="24"/>
              </w:rPr>
              <w:t>tháng</w:t>
            </w:r>
            <w:proofErr w:type="spellEnd"/>
            <w:r w:rsidRPr="00D46BCD">
              <w:rPr>
                <w:b/>
                <w:bCs/>
                <w:color w:val="000000" w:themeColor="text1"/>
                <w:sz w:val="24"/>
              </w:rPr>
              <w:t xml:space="preserve"> </w:t>
            </w:r>
            <w:proofErr w:type="spellStart"/>
            <w:r w:rsidRPr="00D46BCD">
              <w:rPr>
                <w:b/>
                <w:bCs/>
                <w:color w:val="000000" w:themeColor="text1"/>
                <w:sz w:val="24"/>
              </w:rPr>
              <w:t>năm</w:t>
            </w:r>
            <w:proofErr w:type="spellEnd"/>
            <w:r w:rsidRPr="00D46BCD">
              <w:rPr>
                <w:b/>
                <w:bCs/>
                <w:color w:val="000000" w:themeColor="text1"/>
                <w:sz w:val="24"/>
              </w:rPr>
              <w:t xml:space="preserve"> </w:t>
            </w:r>
            <w:proofErr w:type="spellStart"/>
            <w:r w:rsidRPr="00D46BCD">
              <w:rPr>
                <w:b/>
                <w:bCs/>
                <w:color w:val="000000" w:themeColor="text1"/>
                <w:sz w:val="24"/>
              </w:rPr>
              <w:t>sinh</w:t>
            </w:r>
            <w:proofErr w:type="spellEnd"/>
          </w:p>
        </w:tc>
        <w:tc>
          <w:tcPr>
            <w:tcW w:w="864" w:type="pct"/>
            <w:vAlign w:val="center"/>
          </w:tcPr>
          <w:p w14:paraId="2A73AAFA" w14:textId="7E37060B" w:rsidR="00261537" w:rsidRPr="00D46BCD" w:rsidRDefault="00261537" w:rsidP="00221116">
            <w:pPr>
              <w:spacing w:before="40" w:after="40"/>
              <w:ind w:left="0"/>
              <w:jc w:val="center"/>
              <w:rPr>
                <w:b/>
                <w:bCs/>
                <w:color w:val="000000" w:themeColor="text1"/>
                <w:sz w:val="24"/>
              </w:rPr>
            </w:pPr>
            <w:proofErr w:type="spellStart"/>
            <w:r w:rsidRPr="00D46BCD">
              <w:rPr>
                <w:b/>
                <w:bCs/>
                <w:color w:val="000000" w:themeColor="text1"/>
                <w:sz w:val="24"/>
              </w:rPr>
              <w:t>Ngày</w:t>
            </w:r>
            <w:proofErr w:type="spellEnd"/>
            <w:r w:rsidRPr="00D46BCD">
              <w:rPr>
                <w:b/>
                <w:bCs/>
                <w:color w:val="000000" w:themeColor="text1"/>
                <w:sz w:val="24"/>
              </w:rPr>
              <w:t xml:space="preserve"> </w:t>
            </w:r>
            <w:proofErr w:type="spellStart"/>
            <w:r w:rsidRPr="00D46BCD">
              <w:rPr>
                <w:b/>
                <w:bCs/>
                <w:color w:val="000000" w:themeColor="text1"/>
                <w:sz w:val="24"/>
              </w:rPr>
              <w:t>vào</w:t>
            </w:r>
            <w:proofErr w:type="spellEnd"/>
            <w:r w:rsidRPr="00D46BCD">
              <w:rPr>
                <w:b/>
                <w:bCs/>
                <w:color w:val="000000" w:themeColor="text1"/>
                <w:sz w:val="24"/>
              </w:rPr>
              <w:t xml:space="preserve"> </w:t>
            </w:r>
            <w:proofErr w:type="spellStart"/>
            <w:r w:rsidRPr="00D46BCD">
              <w:rPr>
                <w:b/>
                <w:bCs/>
                <w:color w:val="000000" w:themeColor="text1"/>
                <w:sz w:val="24"/>
              </w:rPr>
              <w:t>viện</w:t>
            </w:r>
            <w:proofErr w:type="spellEnd"/>
          </w:p>
        </w:tc>
      </w:tr>
      <w:tr w:rsidR="00261537" w:rsidRPr="00D46BCD" w14:paraId="12AFC9DE" w14:textId="77777777" w:rsidTr="00D46BCD">
        <w:trPr>
          <w:jc w:val="center"/>
        </w:trPr>
        <w:tc>
          <w:tcPr>
            <w:tcW w:w="405" w:type="pct"/>
            <w:vAlign w:val="center"/>
          </w:tcPr>
          <w:p w14:paraId="019FD816" w14:textId="65D6BE98" w:rsidR="00261537" w:rsidRPr="00D46BCD" w:rsidRDefault="00261537" w:rsidP="00261537">
            <w:pPr>
              <w:spacing w:before="40" w:after="40"/>
              <w:ind w:left="0"/>
              <w:jc w:val="center"/>
              <w:rPr>
                <w:b/>
                <w:color w:val="000000" w:themeColor="text1"/>
                <w:sz w:val="24"/>
              </w:rPr>
            </w:pPr>
            <w:r w:rsidRPr="00D46BCD">
              <w:rPr>
                <w:color w:val="000000" w:themeColor="text1"/>
                <w:sz w:val="24"/>
              </w:rPr>
              <w:t>1</w:t>
            </w:r>
          </w:p>
        </w:tc>
        <w:tc>
          <w:tcPr>
            <w:tcW w:w="871" w:type="pct"/>
            <w:tcBorders>
              <w:right w:val="single" w:sz="4" w:space="0" w:color="auto"/>
            </w:tcBorders>
          </w:tcPr>
          <w:p w14:paraId="6C31676E" w14:textId="1015CDB1" w:rsidR="00261537" w:rsidRPr="00D46BCD" w:rsidRDefault="00261537" w:rsidP="00261537">
            <w:pPr>
              <w:spacing w:before="40" w:after="40"/>
              <w:ind w:left="0"/>
              <w:jc w:val="center"/>
              <w:rPr>
                <w:b/>
                <w:color w:val="000000" w:themeColor="text1"/>
                <w:sz w:val="24"/>
              </w:rPr>
            </w:pPr>
            <w:r w:rsidRPr="00D46BCD">
              <w:rPr>
                <w:color w:val="000000" w:themeColor="text1"/>
              </w:rPr>
              <w:t>1845936</w:t>
            </w:r>
          </w:p>
        </w:tc>
        <w:tc>
          <w:tcPr>
            <w:tcW w:w="1488" w:type="pct"/>
            <w:tcBorders>
              <w:top w:val="single" w:sz="4" w:space="0" w:color="auto"/>
              <w:left w:val="single" w:sz="4" w:space="0" w:color="auto"/>
              <w:bottom w:val="single" w:sz="4" w:space="0" w:color="auto"/>
              <w:right w:val="single" w:sz="4" w:space="0" w:color="auto"/>
            </w:tcBorders>
          </w:tcPr>
          <w:p w14:paraId="3E59E3F1" w14:textId="59271D45" w:rsidR="00261537" w:rsidRPr="00C26F7B" w:rsidRDefault="00221116" w:rsidP="00221116">
            <w:pPr>
              <w:spacing w:before="40" w:after="40"/>
              <w:ind w:left="0"/>
              <w:jc w:val="left"/>
              <w:rPr>
                <w:b/>
                <w:color w:val="000000" w:themeColor="text1"/>
                <w:szCs w:val="28"/>
              </w:rPr>
            </w:pPr>
            <w:r w:rsidRPr="00C26F7B">
              <w:rPr>
                <w:color w:val="000000" w:themeColor="text1"/>
                <w:szCs w:val="28"/>
              </w:rPr>
              <w:t>Chu Gia</w:t>
            </w:r>
          </w:p>
        </w:tc>
        <w:tc>
          <w:tcPr>
            <w:tcW w:w="508" w:type="pct"/>
            <w:tcBorders>
              <w:top w:val="single" w:sz="4" w:space="0" w:color="auto"/>
              <w:left w:val="single" w:sz="4" w:space="0" w:color="auto"/>
              <w:bottom w:val="single" w:sz="4" w:space="0" w:color="auto"/>
              <w:right w:val="single" w:sz="4" w:space="0" w:color="auto"/>
            </w:tcBorders>
          </w:tcPr>
          <w:p w14:paraId="466229DC" w14:textId="374CD799"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98A7908" w14:textId="07E1DE34" w:rsidR="00261537" w:rsidRPr="00D46BCD" w:rsidRDefault="00261537" w:rsidP="00261537">
            <w:pPr>
              <w:spacing w:before="40" w:after="40"/>
              <w:ind w:left="0"/>
              <w:jc w:val="center"/>
              <w:rPr>
                <w:b/>
                <w:color w:val="000000" w:themeColor="text1"/>
                <w:sz w:val="24"/>
              </w:rPr>
            </w:pPr>
            <w:r w:rsidRPr="00D46BCD">
              <w:rPr>
                <w:color w:val="000000" w:themeColor="text1"/>
              </w:rPr>
              <w:t>25/11/2017</w:t>
            </w:r>
          </w:p>
        </w:tc>
        <w:tc>
          <w:tcPr>
            <w:tcW w:w="864" w:type="pct"/>
          </w:tcPr>
          <w:p w14:paraId="7051F1A2" w14:textId="15D342BE" w:rsidR="00261537" w:rsidRPr="00D46BCD" w:rsidRDefault="00261537" w:rsidP="00261537">
            <w:pPr>
              <w:spacing w:before="40" w:after="40"/>
              <w:ind w:left="0"/>
              <w:jc w:val="center"/>
              <w:rPr>
                <w:b/>
                <w:color w:val="000000" w:themeColor="text1"/>
                <w:sz w:val="24"/>
              </w:rPr>
            </w:pPr>
            <w:r w:rsidRPr="00D46BCD">
              <w:rPr>
                <w:color w:val="000000" w:themeColor="text1"/>
              </w:rPr>
              <w:t>22/11/2018</w:t>
            </w:r>
          </w:p>
        </w:tc>
      </w:tr>
      <w:tr w:rsidR="00261537" w:rsidRPr="00D46BCD" w14:paraId="1A88EBFF" w14:textId="77777777" w:rsidTr="00D46BCD">
        <w:trPr>
          <w:jc w:val="center"/>
        </w:trPr>
        <w:tc>
          <w:tcPr>
            <w:tcW w:w="405" w:type="pct"/>
            <w:vAlign w:val="center"/>
          </w:tcPr>
          <w:p w14:paraId="7CE0006B" w14:textId="7A5ABB5C" w:rsidR="00261537" w:rsidRPr="00D46BCD" w:rsidRDefault="00261537" w:rsidP="00261537">
            <w:pPr>
              <w:spacing w:before="40" w:after="40"/>
              <w:ind w:left="0"/>
              <w:jc w:val="center"/>
              <w:rPr>
                <w:b/>
                <w:color w:val="000000" w:themeColor="text1"/>
                <w:sz w:val="24"/>
              </w:rPr>
            </w:pPr>
            <w:r w:rsidRPr="00D46BCD">
              <w:rPr>
                <w:color w:val="000000" w:themeColor="text1"/>
                <w:sz w:val="24"/>
              </w:rPr>
              <w:t>2</w:t>
            </w:r>
          </w:p>
        </w:tc>
        <w:tc>
          <w:tcPr>
            <w:tcW w:w="871" w:type="pct"/>
            <w:tcBorders>
              <w:right w:val="single" w:sz="4" w:space="0" w:color="auto"/>
            </w:tcBorders>
          </w:tcPr>
          <w:p w14:paraId="387D009B" w14:textId="771DD08C" w:rsidR="00261537" w:rsidRPr="00D46BCD" w:rsidRDefault="00261537" w:rsidP="00261537">
            <w:pPr>
              <w:spacing w:before="40" w:after="40"/>
              <w:ind w:left="0"/>
              <w:jc w:val="center"/>
              <w:rPr>
                <w:b/>
                <w:color w:val="000000" w:themeColor="text1"/>
                <w:sz w:val="24"/>
              </w:rPr>
            </w:pPr>
            <w:r w:rsidRPr="00D46BCD">
              <w:rPr>
                <w:color w:val="000000" w:themeColor="text1"/>
              </w:rPr>
              <w:t>1933501</w:t>
            </w:r>
          </w:p>
        </w:tc>
        <w:tc>
          <w:tcPr>
            <w:tcW w:w="1488" w:type="pct"/>
            <w:tcBorders>
              <w:top w:val="single" w:sz="4" w:space="0" w:color="auto"/>
              <w:left w:val="single" w:sz="4" w:space="0" w:color="auto"/>
              <w:bottom w:val="single" w:sz="4" w:space="0" w:color="auto"/>
              <w:right w:val="single" w:sz="4" w:space="0" w:color="auto"/>
            </w:tcBorders>
          </w:tcPr>
          <w:p w14:paraId="2E8D1E57" w14:textId="02BAF34A"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Mai Gia</w:t>
            </w:r>
          </w:p>
        </w:tc>
        <w:tc>
          <w:tcPr>
            <w:tcW w:w="508" w:type="pct"/>
            <w:tcBorders>
              <w:top w:val="single" w:sz="4" w:space="0" w:color="auto"/>
              <w:left w:val="single" w:sz="4" w:space="0" w:color="auto"/>
              <w:bottom w:val="single" w:sz="4" w:space="0" w:color="auto"/>
              <w:right w:val="single" w:sz="4" w:space="0" w:color="auto"/>
            </w:tcBorders>
          </w:tcPr>
          <w:p w14:paraId="189F7A5D" w14:textId="19F7CF64"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76D1B5E3" w14:textId="123B5C45" w:rsidR="00261537" w:rsidRPr="00D46BCD" w:rsidRDefault="00261537" w:rsidP="00261537">
            <w:pPr>
              <w:spacing w:before="40" w:after="40"/>
              <w:ind w:left="0"/>
              <w:jc w:val="center"/>
              <w:rPr>
                <w:b/>
                <w:color w:val="000000" w:themeColor="text1"/>
                <w:sz w:val="24"/>
              </w:rPr>
            </w:pPr>
            <w:r w:rsidRPr="00D46BCD">
              <w:rPr>
                <w:color w:val="000000" w:themeColor="text1"/>
              </w:rPr>
              <w:t>30/4/2018</w:t>
            </w:r>
          </w:p>
        </w:tc>
        <w:tc>
          <w:tcPr>
            <w:tcW w:w="864" w:type="pct"/>
          </w:tcPr>
          <w:p w14:paraId="663BADD7" w14:textId="6F0D6478" w:rsidR="00261537" w:rsidRPr="00D46BCD" w:rsidRDefault="00261537" w:rsidP="00261537">
            <w:pPr>
              <w:spacing w:before="40" w:after="40"/>
              <w:ind w:left="0"/>
              <w:jc w:val="center"/>
              <w:rPr>
                <w:b/>
                <w:color w:val="000000" w:themeColor="text1"/>
                <w:sz w:val="24"/>
              </w:rPr>
            </w:pPr>
            <w:r w:rsidRPr="00D46BCD">
              <w:rPr>
                <w:color w:val="000000" w:themeColor="text1"/>
              </w:rPr>
              <w:t>20/4/2019</w:t>
            </w:r>
          </w:p>
        </w:tc>
      </w:tr>
      <w:tr w:rsidR="00261537" w:rsidRPr="00D46BCD" w14:paraId="24F5FBEA" w14:textId="77777777" w:rsidTr="00D46BCD">
        <w:trPr>
          <w:jc w:val="center"/>
        </w:trPr>
        <w:tc>
          <w:tcPr>
            <w:tcW w:w="405" w:type="pct"/>
            <w:vAlign w:val="center"/>
          </w:tcPr>
          <w:p w14:paraId="11D255C7" w14:textId="05D2B914" w:rsidR="00261537" w:rsidRPr="00D46BCD" w:rsidRDefault="00261537" w:rsidP="00261537">
            <w:pPr>
              <w:spacing w:before="40" w:after="40"/>
              <w:ind w:left="0"/>
              <w:jc w:val="center"/>
              <w:rPr>
                <w:b/>
                <w:color w:val="000000" w:themeColor="text1"/>
                <w:sz w:val="24"/>
              </w:rPr>
            </w:pPr>
            <w:r w:rsidRPr="00D46BCD">
              <w:rPr>
                <w:color w:val="000000" w:themeColor="text1"/>
                <w:sz w:val="24"/>
              </w:rPr>
              <w:t>3</w:t>
            </w:r>
          </w:p>
        </w:tc>
        <w:tc>
          <w:tcPr>
            <w:tcW w:w="871" w:type="pct"/>
            <w:tcBorders>
              <w:right w:val="single" w:sz="4" w:space="0" w:color="auto"/>
            </w:tcBorders>
          </w:tcPr>
          <w:p w14:paraId="4D31795A" w14:textId="3B6AED82" w:rsidR="00261537" w:rsidRPr="00D46BCD" w:rsidRDefault="00261537" w:rsidP="00261537">
            <w:pPr>
              <w:spacing w:before="40" w:after="40"/>
              <w:ind w:left="0"/>
              <w:jc w:val="center"/>
              <w:rPr>
                <w:b/>
                <w:color w:val="000000" w:themeColor="text1"/>
                <w:sz w:val="24"/>
              </w:rPr>
            </w:pPr>
            <w:r w:rsidRPr="00D46BCD">
              <w:rPr>
                <w:color w:val="000000" w:themeColor="text1"/>
              </w:rPr>
              <w:t>3000489</w:t>
            </w:r>
          </w:p>
        </w:tc>
        <w:tc>
          <w:tcPr>
            <w:tcW w:w="1488" w:type="pct"/>
            <w:tcBorders>
              <w:top w:val="single" w:sz="4" w:space="0" w:color="auto"/>
              <w:left w:val="single" w:sz="4" w:space="0" w:color="auto"/>
              <w:bottom w:val="single" w:sz="4" w:space="0" w:color="auto"/>
              <w:right w:val="single" w:sz="4" w:space="0" w:color="auto"/>
            </w:tcBorders>
          </w:tcPr>
          <w:p w14:paraId="7E094529" w14:textId="221CA900"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Hồ</w:t>
            </w:r>
            <w:proofErr w:type="spellEnd"/>
            <w:r w:rsidRPr="00C26F7B">
              <w:rPr>
                <w:color w:val="000000" w:themeColor="text1"/>
                <w:szCs w:val="28"/>
              </w:rPr>
              <w:t xml:space="preserve"> </w:t>
            </w:r>
            <w:proofErr w:type="spellStart"/>
            <w:r w:rsidRPr="00C26F7B">
              <w:rPr>
                <w:color w:val="000000" w:themeColor="text1"/>
                <w:szCs w:val="28"/>
              </w:rPr>
              <w:t>Tiến</w:t>
            </w:r>
            <w:proofErr w:type="spellEnd"/>
          </w:p>
        </w:tc>
        <w:tc>
          <w:tcPr>
            <w:tcW w:w="508" w:type="pct"/>
            <w:tcBorders>
              <w:top w:val="single" w:sz="4" w:space="0" w:color="auto"/>
              <w:left w:val="single" w:sz="4" w:space="0" w:color="auto"/>
              <w:bottom w:val="single" w:sz="4" w:space="0" w:color="auto"/>
              <w:right w:val="single" w:sz="4" w:space="0" w:color="auto"/>
            </w:tcBorders>
          </w:tcPr>
          <w:p w14:paraId="7F2AE96C" w14:textId="52DBFBC1" w:rsidR="00261537" w:rsidRPr="00D46BCD" w:rsidRDefault="00261537"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44AF436F" w14:textId="244192A8" w:rsidR="00261537" w:rsidRPr="00D46BCD" w:rsidRDefault="00261537" w:rsidP="00261537">
            <w:pPr>
              <w:spacing w:before="40" w:after="40"/>
              <w:ind w:left="0"/>
              <w:jc w:val="center"/>
              <w:rPr>
                <w:b/>
                <w:color w:val="000000" w:themeColor="text1"/>
                <w:sz w:val="24"/>
              </w:rPr>
            </w:pPr>
            <w:r w:rsidRPr="00D46BCD">
              <w:rPr>
                <w:color w:val="000000" w:themeColor="text1"/>
              </w:rPr>
              <w:t>1/5/2018</w:t>
            </w:r>
          </w:p>
        </w:tc>
        <w:tc>
          <w:tcPr>
            <w:tcW w:w="864" w:type="pct"/>
          </w:tcPr>
          <w:p w14:paraId="12BAD7D0" w14:textId="3EA17B4F" w:rsidR="00261537" w:rsidRPr="00D46BCD" w:rsidRDefault="00261537" w:rsidP="00261537">
            <w:pPr>
              <w:spacing w:before="40" w:after="40"/>
              <w:ind w:left="0"/>
              <w:jc w:val="center"/>
              <w:rPr>
                <w:b/>
                <w:color w:val="000000" w:themeColor="text1"/>
                <w:sz w:val="24"/>
              </w:rPr>
            </w:pPr>
            <w:r w:rsidRPr="00D46BCD">
              <w:rPr>
                <w:color w:val="000000" w:themeColor="text1"/>
              </w:rPr>
              <w:t>8/10/2018</w:t>
            </w:r>
          </w:p>
        </w:tc>
      </w:tr>
      <w:tr w:rsidR="00261537" w:rsidRPr="00D46BCD" w14:paraId="757FC0F9" w14:textId="77777777" w:rsidTr="00D46BCD">
        <w:trPr>
          <w:jc w:val="center"/>
        </w:trPr>
        <w:tc>
          <w:tcPr>
            <w:tcW w:w="405" w:type="pct"/>
            <w:vAlign w:val="center"/>
          </w:tcPr>
          <w:p w14:paraId="0BCE0013" w14:textId="0012E31A" w:rsidR="00261537" w:rsidRPr="00D46BCD" w:rsidRDefault="00261537" w:rsidP="00261537">
            <w:pPr>
              <w:spacing w:before="40" w:after="40"/>
              <w:ind w:left="0"/>
              <w:jc w:val="center"/>
              <w:rPr>
                <w:b/>
                <w:color w:val="000000" w:themeColor="text1"/>
                <w:sz w:val="24"/>
              </w:rPr>
            </w:pPr>
            <w:r w:rsidRPr="00D46BCD">
              <w:rPr>
                <w:color w:val="000000" w:themeColor="text1"/>
                <w:sz w:val="24"/>
              </w:rPr>
              <w:t>4</w:t>
            </w:r>
          </w:p>
        </w:tc>
        <w:tc>
          <w:tcPr>
            <w:tcW w:w="871" w:type="pct"/>
            <w:tcBorders>
              <w:right w:val="single" w:sz="4" w:space="0" w:color="auto"/>
            </w:tcBorders>
          </w:tcPr>
          <w:p w14:paraId="78E597FD" w14:textId="2B56CB00" w:rsidR="00261537" w:rsidRPr="00D46BCD" w:rsidRDefault="00261537" w:rsidP="00261537">
            <w:pPr>
              <w:spacing w:before="40" w:after="40"/>
              <w:ind w:left="0"/>
              <w:jc w:val="center"/>
              <w:rPr>
                <w:b/>
                <w:color w:val="000000" w:themeColor="text1"/>
                <w:sz w:val="24"/>
              </w:rPr>
            </w:pPr>
            <w:r w:rsidRPr="00D46BCD">
              <w:rPr>
                <w:color w:val="000000" w:themeColor="text1"/>
              </w:rPr>
              <w:t>3023788</w:t>
            </w:r>
          </w:p>
        </w:tc>
        <w:tc>
          <w:tcPr>
            <w:tcW w:w="1488" w:type="pct"/>
            <w:tcBorders>
              <w:top w:val="single" w:sz="4" w:space="0" w:color="auto"/>
              <w:left w:val="single" w:sz="4" w:space="0" w:color="auto"/>
              <w:bottom w:val="single" w:sz="4" w:space="0" w:color="auto"/>
              <w:right w:val="single" w:sz="4" w:space="0" w:color="auto"/>
            </w:tcBorders>
          </w:tcPr>
          <w:p w14:paraId="1B04C2DE" w14:textId="6892BD19"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Pr="00C26F7B">
              <w:rPr>
                <w:color w:val="000000" w:themeColor="text1"/>
                <w:szCs w:val="28"/>
              </w:rPr>
              <w:t>Ngọc</w:t>
            </w:r>
            <w:proofErr w:type="spellEnd"/>
            <w:r w:rsidRPr="00C26F7B">
              <w:rPr>
                <w:color w:val="000000" w:themeColor="text1"/>
                <w:szCs w:val="28"/>
              </w:rPr>
              <w:t xml:space="preserve"> </w:t>
            </w:r>
            <w:proofErr w:type="spellStart"/>
            <w:r w:rsidRPr="00C26F7B">
              <w:rPr>
                <w:color w:val="000000" w:themeColor="text1"/>
                <w:szCs w:val="28"/>
              </w:rPr>
              <w:t>Khánh</w:t>
            </w:r>
            <w:proofErr w:type="spellEnd"/>
          </w:p>
        </w:tc>
        <w:tc>
          <w:tcPr>
            <w:tcW w:w="508" w:type="pct"/>
            <w:tcBorders>
              <w:top w:val="single" w:sz="4" w:space="0" w:color="auto"/>
              <w:left w:val="single" w:sz="4" w:space="0" w:color="auto"/>
              <w:bottom w:val="single" w:sz="4" w:space="0" w:color="auto"/>
              <w:right w:val="single" w:sz="4" w:space="0" w:color="auto"/>
            </w:tcBorders>
          </w:tcPr>
          <w:p w14:paraId="29224A85" w14:textId="5C55FF71" w:rsidR="00261537" w:rsidRPr="00D46BCD" w:rsidRDefault="00261537"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0B47F2A" w14:textId="65850D9A" w:rsidR="00261537" w:rsidRPr="00D46BCD" w:rsidRDefault="00261537" w:rsidP="00261537">
            <w:pPr>
              <w:spacing w:before="40" w:after="40"/>
              <w:ind w:left="0"/>
              <w:jc w:val="center"/>
              <w:rPr>
                <w:b/>
                <w:color w:val="000000" w:themeColor="text1"/>
                <w:sz w:val="24"/>
              </w:rPr>
            </w:pPr>
            <w:r w:rsidRPr="00D46BCD">
              <w:rPr>
                <w:color w:val="000000" w:themeColor="text1"/>
              </w:rPr>
              <w:t>19/11/2016</w:t>
            </w:r>
          </w:p>
        </w:tc>
        <w:tc>
          <w:tcPr>
            <w:tcW w:w="864" w:type="pct"/>
          </w:tcPr>
          <w:p w14:paraId="477F30CB" w14:textId="4562135C" w:rsidR="00261537" w:rsidRPr="00D46BCD" w:rsidRDefault="00261537" w:rsidP="00261537">
            <w:pPr>
              <w:spacing w:before="40" w:after="40"/>
              <w:ind w:left="0"/>
              <w:jc w:val="center"/>
              <w:rPr>
                <w:b/>
                <w:color w:val="000000" w:themeColor="text1"/>
                <w:sz w:val="24"/>
              </w:rPr>
            </w:pPr>
            <w:r w:rsidRPr="00D46BCD">
              <w:rPr>
                <w:color w:val="000000" w:themeColor="text1"/>
              </w:rPr>
              <w:t>25/8/2019</w:t>
            </w:r>
          </w:p>
        </w:tc>
      </w:tr>
      <w:tr w:rsidR="00261537" w:rsidRPr="00D46BCD" w14:paraId="69576A1B" w14:textId="77777777" w:rsidTr="00D46BCD">
        <w:trPr>
          <w:jc w:val="center"/>
        </w:trPr>
        <w:tc>
          <w:tcPr>
            <w:tcW w:w="405" w:type="pct"/>
            <w:vAlign w:val="center"/>
          </w:tcPr>
          <w:p w14:paraId="411AF982" w14:textId="6F9EFDB6" w:rsidR="00261537" w:rsidRPr="00D46BCD" w:rsidRDefault="00261537" w:rsidP="00261537">
            <w:pPr>
              <w:spacing w:before="40" w:after="40"/>
              <w:ind w:left="0"/>
              <w:jc w:val="center"/>
              <w:rPr>
                <w:b/>
                <w:color w:val="000000" w:themeColor="text1"/>
                <w:sz w:val="24"/>
              </w:rPr>
            </w:pPr>
            <w:r w:rsidRPr="00D46BCD">
              <w:rPr>
                <w:color w:val="000000" w:themeColor="text1"/>
                <w:sz w:val="24"/>
              </w:rPr>
              <w:t>5</w:t>
            </w:r>
          </w:p>
        </w:tc>
        <w:tc>
          <w:tcPr>
            <w:tcW w:w="871" w:type="pct"/>
            <w:tcBorders>
              <w:right w:val="single" w:sz="4" w:space="0" w:color="auto"/>
            </w:tcBorders>
          </w:tcPr>
          <w:p w14:paraId="42E2BD2E" w14:textId="629195A3" w:rsidR="00261537" w:rsidRPr="00D46BCD" w:rsidRDefault="00261537" w:rsidP="00261537">
            <w:pPr>
              <w:spacing w:before="40" w:after="40"/>
              <w:ind w:left="0"/>
              <w:jc w:val="center"/>
              <w:rPr>
                <w:b/>
                <w:color w:val="000000" w:themeColor="text1"/>
                <w:sz w:val="24"/>
              </w:rPr>
            </w:pPr>
            <w:r w:rsidRPr="00D46BCD">
              <w:rPr>
                <w:color w:val="000000" w:themeColor="text1"/>
              </w:rPr>
              <w:t>13101646</w:t>
            </w:r>
          </w:p>
        </w:tc>
        <w:tc>
          <w:tcPr>
            <w:tcW w:w="1488" w:type="pct"/>
            <w:tcBorders>
              <w:top w:val="single" w:sz="4" w:space="0" w:color="auto"/>
              <w:left w:val="single" w:sz="4" w:space="0" w:color="auto"/>
              <w:bottom w:val="single" w:sz="4" w:space="0" w:color="auto"/>
              <w:right w:val="single" w:sz="4" w:space="0" w:color="auto"/>
            </w:tcBorders>
          </w:tcPr>
          <w:p w14:paraId="0F805618" w14:textId="0C041DC5"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Diệp</w:t>
            </w:r>
            <w:proofErr w:type="spellEnd"/>
          </w:p>
        </w:tc>
        <w:tc>
          <w:tcPr>
            <w:tcW w:w="508" w:type="pct"/>
            <w:tcBorders>
              <w:top w:val="single" w:sz="4" w:space="0" w:color="auto"/>
              <w:left w:val="single" w:sz="4" w:space="0" w:color="auto"/>
              <w:bottom w:val="single" w:sz="4" w:space="0" w:color="auto"/>
              <w:right w:val="single" w:sz="4" w:space="0" w:color="auto"/>
            </w:tcBorders>
          </w:tcPr>
          <w:p w14:paraId="24148AE8" w14:textId="6A357434"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49739C07" w14:textId="74B7992B" w:rsidR="00261537" w:rsidRPr="00D46BCD" w:rsidRDefault="00261537" w:rsidP="00261537">
            <w:pPr>
              <w:spacing w:before="40" w:after="40"/>
              <w:ind w:left="0"/>
              <w:jc w:val="center"/>
              <w:rPr>
                <w:b/>
                <w:color w:val="000000" w:themeColor="text1"/>
                <w:sz w:val="24"/>
              </w:rPr>
            </w:pPr>
            <w:r w:rsidRPr="00D46BCD">
              <w:rPr>
                <w:color w:val="000000" w:themeColor="text1"/>
              </w:rPr>
              <w:t>4/10/2016</w:t>
            </w:r>
          </w:p>
        </w:tc>
        <w:tc>
          <w:tcPr>
            <w:tcW w:w="864" w:type="pct"/>
          </w:tcPr>
          <w:p w14:paraId="7335930E" w14:textId="757CCF57"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r>
      <w:tr w:rsidR="00261537" w:rsidRPr="00D46BCD" w14:paraId="2474C4A9" w14:textId="77777777" w:rsidTr="00D46BCD">
        <w:trPr>
          <w:jc w:val="center"/>
        </w:trPr>
        <w:tc>
          <w:tcPr>
            <w:tcW w:w="405" w:type="pct"/>
            <w:vAlign w:val="center"/>
          </w:tcPr>
          <w:p w14:paraId="598E8EE9" w14:textId="417821D6" w:rsidR="00261537" w:rsidRPr="00D46BCD" w:rsidRDefault="00261537" w:rsidP="00261537">
            <w:pPr>
              <w:spacing w:before="40" w:after="40"/>
              <w:ind w:left="0"/>
              <w:jc w:val="center"/>
              <w:rPr>
                <w:b/>
                <w:color w:val="000000" w:themeColor="text1"/>
                <w:sz w:val="24"/>
              </w:rPr>
            </w:pPr>
            <w:r w:rsidRPr="00D46BCD">
              <w:rPr>
                <w:color w:val="000000" w:themeColor="text1"/>
                <w:sz w:val="24"/>
              </w:rPr>
              <w:t>6</w:t>
            </w:r>
          </w:p>
        </w:tc>
        <w:tc>
          <w:tcPr>
            <w:tcW w:w="871" w:type="pct"/>
            <w:tcBorders>
              <w:right w:val="single" w:sz="4" w:space="0" w:color="auto"/>
            </w:tcBorders>
          </w:tcPr>
          <w:p w14:paraId="4D0D5936" w14:textId="0AD18E7E" w:rsidR="00261537" w:rsidRPr="00D46BCD" w:rsidRDefault="00261537" w:rsidP="00261537">
            <w:pPr>
              <w:spacing w:before="40" w:after="40"/>
              <w:ind w:left="0"/>
              <w:jc w:val="center"/>
              <w:rPr>
                <w:b/>
                <w:color w:val="000000" w:themeColor="text1"/>
                <w:sz w:val="24"/>
              </w:rPr>
            </w:pPr>
            <w:r w:rsidRPr="00D46BCD">
              <w:rPr>
                <w:color w:val="000000" w:themeColor="text1"/>
              </w:rPr>
              <w:t>16000325</w:t>
            </w:r>
          </w:p>
        </w:tc>
        <w:tc>
          <w:tcPr>
            <w:tcW w:w="1488" w:type="pct"/>
            <w:tcBorders>
              <w:top w:val="single" w:sz="4" w:space="0" w:color="auto"/>
              <w:left w:val="single" w:sz="4" w:space="0" w:color="auto"/>
              <w:bottom w:val="single" w:sz="4" w:space="0" w:color="auto"/>
              <w:right w:val="single" w:sz="4" w:space="0" w:color="auto"/>
            </w:tcBorders>
          </w:tcPr>
          <w:p w14:paraId="14243AEC" w14:textId="5C956E1A"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Minh</w:t>
            </w:r>
          </w:p>
        </w:tc>
        <w:tc>
          <w:tcPr>
            <w:tcW w:w="508" w:type="pct"/>
            <w:tcBorders>
              <w:top w:val="single" w:sz="4" w:space="0" w:color="auto"/>
              <w:left w:val="single" w:sz="4" w:space="0" w:color="auto"/>
              <w:bottom w:val="single" w:sz="4" w:space="0" w:color="auto"/>
              <w:right w:val="single" w:sz="4" w:space="0" w:color="auto"/>
            </w:tcBorders>
          </w:tcPr>
          <w:p w14:paraId="7DFCF7A6" w14:textId="1FB7ED26"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4CF51C17" w14:textId="281F20DB" w:rsidR="00261537" w:rsidRPr="00D46BCD" w:rsidRDefault="00261537" w:rsidP="00261537">
            <w:pPr>
              <w:spacing w:before="40" w:after="40"/>
              <w:ind w:left="0"/>
              <w:jc w:val="center"/>
              <w:rPr>
                <w:b/>
                <w:color w:val="000000" w:themeColor="text1"/>
                <w:sz w:val="24"/>
              </w:rPr>
            </w:pPr>
            <w:r w:rsidRPr="00D46BCD">
              <w:rPr>
                <w:color w:val="000000" w:themeColor="text1"/>
              </w:rPr>
              <w:t>15/12/2015</w:t>
            </w:r>
          </w:p>
        </w:tc>
        <w:tc>
          <w:tcPr>
            <w:tcW w:w="864" w:type="pct"/>
          </w:tcPr>
          <w:p w14:paraId="72438C92" w14:textId="223C4BD1" w:rsidR="00261537" w:rsidRPr="00D46BCD" w:rsidRDefault="00261537" w:rsidP="00261537">
            <w:pPr>
              <w:spacing w:before="40" w:after="40"/>
              <w:ind w:left="0"/>
              <w:jc w:val="center"/>
              <w:rPr>
                <w:b/>
                <w:color w:val="000000" w:themeColor="text1"/>
                <w:sz w:val="24"/>
              </w:rPr>
            </w:pPr>
            <w:r w:rsidRPr="00D46BCD">
              <w:rPr>
                <w:color w:val="000000" w:themeColor="text1"/>
              </w:rPr>
              <w:t>28/2/2019</w:t>
            </w:r>
          </w:p>
        </w:tc>
      </w:tr>
      <w:tr w:rsidR="00261537" w:rsidRPr="00D46BCD" w14:paraId="7804B867" w14:textId="77777777" w:rsidTr="00D46BCD">
        <w:trPr>
          <w:jc w:val="center"/>
        </w:trPr>
        <w:tc>
          <w:tcPr>
            <w:tcW w:w="405" w:type="pct"/>
            <w:vAlign w:val="center"/>
          </w:tcPr>
          <w:p w14:paraId="2EA9588B" w14:textId="38B6D374" w:rsidR="00261537" w:rsidRPr="00D46BCD" w:rsidRDefault="00261537" w:rsidP="00261537">
            <w:pPr>
              <w:spacing w:before="40" w:after="40"/>
              <w:ind w:left="0"/>
              <w:jc w:val="center"/>
              <w:rPr>
                <w:b/>
                <w:color w:val="000000" w:themeColor="text1"/>
                <w:sz w:val="24"/>
              </w:rPr>
            </w:pPr>
            <w:r w:rsidRPr="00D46BCD">
              <w:rPr>
                <w:color w:val="000000" w:themeColor="text1"/>
                <w:sz w:val="24"/>
              </w:rPr>
              <w:t>7</w:t>
            </w:r>
          </w:p>
        </w:tc>
        <w:tc>
          <w:tcPr>
            <w:tcW w:w="871" w:type="pct"/>
            <w:tcBorders>
              <w:right w:val="single" w:sz="4" w:space="0" w:color="auto"/>
            </w:tcBorders>
          </w:tcPr>
          <w:p w14:paraId="31B69B79" w14:textId="4E988A90" w:rsidR="00261537" w:rsidRPr="00D46BCD" w:rsidRDefault="00261537" w:rsidP="00261537">
            <w:pPr>
              <w:spacing w:before="40" w:after="40"/>
              <w:ind w:left="0"/>
              <w:jc w:val="center"/>
              <w:rPr>
                <w:b/>
                <w:color w:val="000000" w:themeColor="text1"/>
                <w:sz w:val="24"/>
              </w:rPr>
            </w:pPr>
            <w:r w:rsidRPr="00D46BCD">
              <w:rPr>
                <w:color w:val="000000" w:themeColor="text1"/>
              </w:rPr>
              <w:t>16009120</w:t>
            </w:r>
          </w:p>
        </w:tc>
        <w:tc>
          <w:tcPr>
            <w:tcW w:w="1488" w:type="pct"/>
            <w:tcBorders>
              <w:top w:val="single" w:sz="4" w:space="0" w:color="auto"/>
              <w:left w:val="single" w:sz="4" w:space="0" w:color="auto"/>
              <w:bottom w:val="single" w:sz="4" w:space="0" w:color="auto"/>
              <w:right w:val="single" w:sz="4" w:space="0" w:color="auto"/>
            </w:tcBorders>
          </w:tcPr>
          <w:p w14:paraId="457735AB" w14:textId="73828139"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Pr="00C26F7B">
              <w:rPr>
                <w:color w:val="000000" w:themeColor="text1"/>
                <w:szCs w:val="28"/>
              </w:rPr>
              <w:t xml:space="preserve"> </w:t>
            </w:r>
            <w:proofErr w:type="spellStart"/>
            <w:r w:rsidRPr="00C26F7B">
              <w:rPr>
                <w:color w:val="000000" w:themeColor="text1"/>
                <w:szCs w:val="28"/>
              </w:rPr>
              <w:t>Vân</w:t>
            </w:r>
            <w:proofErr w:type="spellEnd"/>
          </w:p>
        </w:tc>
        <w:tc>
          <w:tcPr>
            <w:tcW w:w="508" w:type="pct"/>
            <w:tcBorders>
              <w:top w:val="single" w:sz="4" w:space="0" w:color="auto"/>
              <w:left w:val="single" w:sz="4" w:space="0" w:color="auto"/>
              <w:bottom w:val="single" w:sz="4" w:space="0" w:color="auto"/>
              <w:right w:val="single" w:sz="4" w:space="0" w:color="auto"/>
            </w:tcBorders>
          </w:tcPr>
          <w:p w14:paraId="0F0FF0E9" w14:textId="6E1180C0"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0952AA41" w14:textId="1B3F8F96" w:rsidR="00261537" w:rsidRPr="00D46BCD" w:rsidRDefault="00261537" w:rsidP="00261537">
            <w:pPr>
              <w:spacing w:before="40" w:after="40"/>
              <w:ind w:left="0"/>
              <w:jc w:val="center"/>
              <w:rPr>
                <w:b/>
                <w:color w:val="000000" w:themeColor="text1"/>
                <w:sz w:val="24"/>
              </w:rPr>
            </w:pPr>
            <w:r w:rsidRPr="00D46BCD">
              <w:rPr>
                <w:color w:val="000000" w:themeColor="text1"/>
              </w:rPr>
              <w:t>27/12/2015</w:t>
            </w:r>
          </w:p>
        </w:tc>
        <w:tc>
          <w:tcPr>
            <w:tcW w:w="864" w:type="pct"/>
          </w:tcPr>
          <w:p w14:paraId="435A3DE1" w14:textId="5D378D75" w:rsidR="00261537" w:rsidRPr="00D46BCD" w:rsidRDefault="00261537" w:rsidP="00261537">
            <w:pPr>
              <w:spacing w:before="40" w:after="40"/>
              <w:ind w:left="0"/>
              <w:jc w:val="center"/>
              <w:rPr>
                <w:b/>
                <w:color w:val="000000" w:themeColor="text1"/>
                <w:sz w:val="24"/>
              </w:rPr>
            </w:pPr>
            <w:r w:rsidRPr="00D46BCD">
              <w:rPr>
                <w:color w:val="000000" w:themeColor="text1"/>
              </w:rPr>
              <w:t>18/3/2019</w:t>
            </w:r>
          </w:p>
        </w:tc>
      </w:tr>
      <w:tr w:rsidR="00261537" w:rsidRPr="00D46BCD" w14:paraId="2858CFDD" w14:textId="77777777" w:rsidTr="00D46BCD">
        <w:trPr>
          <w:jc w:val="center"/>
        </w:trPr>
        <w:tc>
          <w:tcPr>
            <w:tcW w:w="405" w:type="pct"/>
            <w:vAlign w:val="center"/>
          </w:tcPr>
          <w:p w14:paraId="31174B58" w14:textId="58DAD245" w:rsidR="00261537" w:rsidRPr="00D46BCD" w:rsidRDefault="00261537" w:rsidP="00261537">
            <w:pPr>
              <w:spacing w:before="40" w:after="40"/>
              <w:ind w:left="0"/>
              <w:jc w:val="center"/>
              <w:rPr>
                <w:b/>
                <w:color w:val="000000" w:themeColor="text1"/>
                <w:sz w:val="24"/>
              </w:rPr>
            </w:pPr>
            <w:r w:rsidRPr="00D46BCD">
              <w:rPr>
                <w:color w:val="000000" w:themeColor="text1"/>
                <w:sz w:val="24"/>
              </w:rPr>
              <w:t>8</w:t>
            </w:r>
          </w:p>
        </w:tc>
        <w:tc>
          <w:tcPr>
            <w:tcW w:w="871" w:type="pct"/>
            <w:tcBorders>
              <w:right w:val="single" w:sz="4" w:space="0" w:color="auto"/>
            </w:tcBorders>
          </w:tcPr>
          <w:p w14:paraId="65B249DB" w14:textId="600731E0" w:rsidR="00261537" w:rsidRPr="00D46BCD" w:rsidRDefault="00261537" w:rsidP="00261537">
            <w:pPr>
              <w:spacing w:before="40" w:after="40"/>
              <w:ind w:left="0"/>
              <w:jc w:val="center"/>
              <w:rPr>
                <w:b/>
                <w:color w:val="000000" w:themeColor="text1"/>
                <w:sz w:val="24"/>
              </w:rPr>
            </w:pPr>
            <w:r w:rsidRPr="00D46BCD">
              <w:rPr>
                <w:color w:val="000000" w:themeColor="text1"/>
              </w:rPr>
              <w:t>16044380</w:t>
            </w:r>
          </w:p>
        </w:tc>
        <w:tc>
          <w:tcPr>
            <w:tcW w:w="1488" w:type="pct"/>
            <w:tcBorders>
              <w:top w:val="single" w:sz="4" w:space="0" w:color="auto"/>
              <w:left w:val="single" w:sz="4" w:space="0" w:color="auto"/>
              <w:bottom w:val="single" w:sz="4" w:space="0" w:color="auto"/>
              <w:right w:val="single" w:sz="4" w:space="0" w:color="auto"/>
            </w:tcBorders>
          </w:tcPr>
          <w:p w14:paraId="03C83D11" w14:textId="6EDCBFAF"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Tống</w:t>
            </w:r>
            <w:proofErr w:type="spellEnd"/>
            <w:r w:rsidRPr="00C26F7B">
              <w:rPr>
                <w:color w:val="000000" w:themeColor="text1"/>
                <w:szCs w:val="28"/>
              </w:rPr>
              <w:t xml:space="preserve"> Minh</w:t>
            </w:r>
          </w:p>
        </w:tc>
        <w:tc>
          <w:tcPr>
            <w:tcW w:w="508" w:type="pct"/>
            <w:tcBorders>
              <w:top w:val="single" w:sz="4" w:space="0" w:color="auto"/>
              <w:left w:val="single" w:sz="4" w:space="0" w:color="auto"/>
              <w:bottom w:val="single" w:sz="4" w:space="0" w:color="auto"/>
              <w:right w:val="single" w:sz="4" w:space="0" w:color="auto"/>
            </w:tcBorders>
          </w:tcPr>
          <w:p w14:paraId="33B6563F" w14:textId="30853D90" w:rsidR="00261537" w:rsidRPr="00D46BCD" w:rsidRDefault="0026153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33DB54DF" w14:textId="32F37253" w:rsidR="00261537" w:rsidRPr="00D46BCD" w:rsidRDefault="00261537" w:rsidP="00261537">
            <w:pPr>
              <w:spacing w:before="40" w:after="40"/>
              <w:ind w:left="0"/>
              <w:jc w:val="center"/>
              <w:rPr>
                <w:b/>
                <w:color w:val="000000" w:themeColor="text1"/>
                <w:sz w:val="24"/>
              </w:rPr>
            </w:pPr>
            <w:r w:rsidRPr="00D46BCD">
              <w:rPr>
                <w:color w:val="000000" w:themeColor="text1"/>
              </w:rPr>
              <w:t>24/6/2018</w:t>
            </w:r>
          </w:p>
        </w:tc>
        <w:tc>
          <w:tcPr>
            <w:tcW w:w="864" w:type="pct"/>
          </w:tcPr>
          <w:p w14:paraId="0053C27C" w14:textId="62266572" w:rsidR="00261537" w:rsidRPr="00D46BCD" w:rsidRDefault="00261537" w:rsidP="00261537">
            <w:pPr>
              <w:spacing w:before="40" w:after="40"/>
              <w:ind w:left="0"/>
              <w:jc w:val="center"/>
              <w:rPr>
                <w:b/>
                <w:color w:val="000000" w:themeColor="text1"/>
                <w:sz w:val="24"/>
              </w:rPr>
            </w:pPr>
            <w:r w:rsidRPr="00D46BCD">
              <w:rPr>
                <w:color w:val="000000" w:themeColor="text1"/>
              </w:rPr>
              <w:t>14/1/2019</w:t>
            </w:r>
          </w:p>
        </w:tc>
      </w:tr>
      <w:tr w:rsidR="00261537" w:rsidRPr="00D46BCD" w14:paraId="1DFA9C46" w14:textId="77777777" w:rsidTr="00D46BCD">
        <w:trPr>
          <w:jc w:val="center"/>
        </w:trPr>
        <w:tc>
          <w:tcPr>
            <w:tcW w:w="405" w:type="pct"/>
            <w:vAlign w:val="center"/>
          </w:tcPr>
          <w:p w14:paraId="2ABB0003" w14:textId="5DC185B2" w:rsidR="00261537" w:rsidRPr="00D46BCD" w:rsidRDefault="00261537" w:rsidP="00261537">
            <w:pPr>
              <w:spacing w:before="40" w:after="40"/>
              <w:ind w:left="0"/>
              <w:jc w:val="center"/>
              <w:rPr>
                <w:b/>
                <w:color w:val="000000" w:themeColor="text1"/>
                <w:sz w:val="24"/>
              </w:rPr>
            </w:pPr>
            <w:r w:rsidRPr="00D46BCD">
              <w:rPr>
                <w:color w:val="000000" w:themeColor="text1"/>
                <w:sz w:val="24"/>
              </w:rPr>
              <w:t>9</w:t>
            </w:r>
          </w:p>
        </w:tc>
        <w:tc>
          <w:tcPr>
            <w:tcW w:w="871" w:type="pct"/>
            <w:tcBorders>
              <w:right w:val="single" w:sz="4" w:space="0" w:color="auto"/>
            </w:tcBorders>
          </w:tcPr>
          <w:p w14:paraId="62FC467C" w14:textId="27385305" w:rsidR="00261537" w:rsidRPr="00D46BCD" w:rsidRDefault="00261537" w:rsidP="00261537">
            <w:pPr>
              <w:spacing w:before="40" w:after="40"/>
              <w:ind w:left="0"/>
              <w:jc w:val="center"/>
              <w:rPr>
                <w:b/>
                <w:color w:val="000000" w:themeColor="text1"/>
                <w:sz w:val="24"/>
              </w:rPr>
            </w:pPr>
            <w:r w:rsidRPr="00D46BCD">
              <w:rPr>
                <w:color w:val="000000" w:themeColor="text1"/>
              </w:rPr>
              <w:t>16074325</w:t>
            </w:r>
          </w:p>
        </w:tc>
        <w:tc>
          <w:tcPr>
            <w:tcW w:w="1488" w:type="pct"/>
            <w:tcBorders>
              <w:top w:val="single" w:sz="4" w:space="0" w:color="auto"/>
              <w:left w:val="single" w:sz="4" w:space="0" w:color="auto"/>
              <w:bottom w:val="single" w:sz="4" w:space="0" w:color="auto"/>
              <w:right w:val="single" w:sz="4" w:space="0" w:color="auto"/>
            </w:tcBorders>
          </w:tcPr>
          <w:p w14:paraId="0328E342" w14:textId="7B56CF7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Lưu</w:t>
            </w:r>
            <w:proofErr w:type="spellEnd"/>
            <w:r w:rsidRPr="00C26F7B">
              <w:rPr>
                <w:color w:val="000000" w:themeColor="text1"/>
                <w:szCs w:val="28"/>
              </w:rPr>
              <w:t xml:space="preserve"> </w:t>
            </w:r>
            <w:proofErr w:type="spellStart"/>
            <w:r w:rsidRPr="00C26F7B">
              <w:rPr>
                <w:color w:val="000000" w:themeColor="text1"/>
                <w:szCs w:val="28"/>
              </w:rPr>
              <w:t>Danh</w:t>
            </w:r>
            <w:proofErr w:type="spellEnd"/>
          </w:p>
        </w:tc>
        <w:tc>
          <w:tcPr>
            <w:tcW w:w="508" w:type="pct"/>
            <w:tcBorders>
              <w:top w:val="single" w:sz="4" w:space="0" w:color="auto"/>
              <w:left w:val="single" w:sz="4" w:space="0" w:color="auto"/>
              <w:bottom w:val="single" w:sz="4" w:space="0" w:color="auto"/>
              <w:right w:val="single" w:sz="4" w:space="0" w:color="auto"/>
            </w:tcBorders>
          </w:tcPr>
          <w:p w14:paraId="2152AB5A" w14:textId="029781E0" w:rsidR="00261537" w:rsidRPr="00D46BCD" w:rsidRDefault="00261537"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52A31725" w14:textId="7F615F1D" w:rsidR="00261537" w:rsidRPr="00D46BCD" w:rsidRDefault="00261537" w:rsidP="00261537">
            <w:pPr>
              <w:spacing w:before="40" w:after="40"/>
              <w:ind w:left="0"/>
              <w:jc w:val="center"/>
              <w:rPr>
                <w:b/>
                <w:color w:val="000000" w:themeColor="text1"/>
                <w:sz w:val="24"/>
              </w:rPr>
            </w:pPr>
            <w:r w:rsidRPr="00D46BCD">
              <w:rPr>
                <w:color w:val="000000" w:themeColor="text1"/>
              </w:rPr>
              <w:t>23/12/2015</w:t>
            </w:r>
          </w:p>
        </w:tc>
        <w:tc>
          <w:tcPr>
            <w:tcW w:w="864" w:type="pct"/>
          </w:tcPr>
          <w:p w14:paraId="55BBBAD0" w14:textId="2AC7A80B"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06DD9F0F" w14:textId="77777777" w:rsidTr="00D46BCD">
        <w:trPr>
          <w:jc w:val="center"/>
        </w:trPr>
        <w:tc>
          <w:tcPr>
            <w:tcW w:w="405" w:type="pct"/>
            <w:vAlign w:val="center"/>
          </w:tcPr>
          <w:p w14:paraId="214F5AA8" w14:textId="6432D554" w:rsidR="00261537" w:rsidRPr="00D46BCD" w:rsidRDefault="00261537" w:rsidP="00261537">
            <w:pPr>
              <w:spacing w:before="40" w:after="40"/>
              <w:ind w:left="0"/>
              <w:jc w:val="center"/>
              <w:rPr>
                <w:b/>
                <w:color w:val="000000" w:themeColor="text1"/>
                <w:sz w:val="24"/>
              </w:rPr>
            </w:pPr>
            <w:r w:rsidRPr="00D46BCD">
              <w:rPr>
                <w:color w:val="000000" w:themeColor="text1"/>
                <w:sz w:val="24"/>
              </w:rPr>
              <w:t>10</w:t>
            </w:r>
          </w:p>
        </w:tc>
        <w:tc>
          <w:tcPr>
            <w:tcW w:w="871" w:type="pct"/>
            <w:tcBorders>
              <w:right w:val="single" w:sz="4" w:space="0" w:color="auto"/>
            </w:tcBorders>
          </w:tcPr>
          <w:p w14:paraId="7C559773" w14:textId="3D16CF33" w:rsidR="00261537" w:rsidRPr="00D46BCD" w:rsidRDefault="00261537" w:rsidP="00261537">
            <w:pPr>
              <w:spacing w:before="40" w:after="40"/>
              <w:ind w:left="0"/>
              <w:jc w:val="center"/>
              <w:rPr>
                <w:b/>
                <w:color w:val="000000" w:themeColor="text1"/>
                <w:sz w:val="24"/>
              </w:rPr>
            </w:pPr>
            <w:r w:rsidRPr="00D46BCD">
              <w:rPr>
                <w:color w:val="000000" w:themeColor="text1"/>
              </w:rPr>
              <w:t>16085096</w:t>
            </w:r>
          </w:p>
        </w:tc>
        <w:tc>
          <w:tcPr>
            <w:tcW w:w="1488" w:type="pct"/>
            <w:tcBorders>
              <w:top w:val="single" w:sz="4" w:space="0" w:color="auto"/>
              <w:left w:val="single" w:sz="4" w:space="0" w:color="auto"/>
              <w:bottom w:val="single" w:sz="4" w:space="0" w:color="auto"/>
              <w:right w:val="single" w:sz="4" w:space="0" w:color="auto"/>
            </w:tcBorders>
          </w:tcPr>
          <w:p w14:paraId="7AA00E5C" w14:textId="234818FC"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Pr="00C26F7B">
              <w:rPr>
                <w:color w:val="000000" w:themeColor="text1"/>
                <w:szCs w:val="28"/>
              </w:rPr>
              <w:t>Thị</w:t>
            </w:r>
            <w:proofErr w:type="spellEnd"/>
            <w:r w:rsidRPr="00C26F7B">
              <w:rPr>
                <w:color w:val="000000" w:themeColor="text1"/>
                <w:szCs w:val="28"/>
              </w:rPr>
              <w:t xml:space="preserve"> Kim</w:t>
            </w:r>
          </w:p>
        </w:tc>
        <w:tc>
          <w:tcPr>
            <w:tcW w:w="508" w:type="pct"/>
            <w:tcBorders>
              <w:top w:val="single" w:sz="4" w:space="0" w:color="auto"/>
              <w:left w:val="single" w:sz="4" w:space="0" w:color="auto"/>
              <w:bottom w:val="single" w:sz="4" w:space="0" w:color="auto"/>
              <w:right w:val="single" w:sz="4" w:space="0" w:color="auto"/>
            </w:tcBorders>
          </w:tcPr>
          <w:p w14:paraId="1E0C1A97" w14:textId="095E2992"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6953DBBA" w14:textId="4A19FF0C" w:rsidR="00261537" w:rsidRPr="00D46BCD" w:rsidRDefault="00261537" w:rsidP="00261537">
            <w:pPr>
              <w:spacing w:before="40" w:after="40"/>
              <w:ind w:left="0"/>
              <w:jc w:val="center"/>
              <w:rPr>
                <w:b/>
                <w:color w:val="000000" w:themeColor="text1"/>
                <w:sz w:val="24"/>
              </w:rPr>
            </w:pPr>
            <w:r w:rsidRPr="00D46BCD">
              <w:rPr>
                <w:color w:val="000000" w:themeColor="text1"/>
              </w:rPr>
              <w:t>12/6/2018</w:t>
            </w:r>
          </w:p>
        </w:tc>
        <w:tc>
          <w:tcPr>
            <w:tcW w:w="864" w:type="pct"/>
          </w:tcPr>
          <w:p w14:paraId="51215599" w14:textId="6BF36FF7" w:rsidR="00261537" w:rsidRPr="00D46BCD" w:rsidRDefault="00261537" w:rsidP="00261537">
            <w:pPr>
              <w:spacing w:before="40" w:after="40"/>
              <w:ind w:left="0"/>
              <w:jc w:val="center"/>
              <w:rPr>
                <w:b/>
                <w:color w:val="000000" w:themeColor="text1"/>
                <w:sz w:val="24"/>
              </w:rPr>
            </w:pPr>
            <w:r w:rsidRPr="00D46BCD">
              <w:rPr>
                <w:color w:val="000000" w:themeColor="text1"/>
              </w:rPr>
              <w:t>27/11/2018</w:t>
            </w:r>
          </w:p>
        </w:tc>
      </w:tr>
      <w:tr w:rsidR="00261537" w:rsidRPr="00D46BCD" w14:paraId="2FE07A29" w14:textId="77777777" w:rsidTr="00D46BCD">
        <w:trPr>
          <w:jc w:val="center"/>
        </w:trPr>
        <w:tc>
          <w:tcPr>
            <w:tcW w:w="405" w:type="pct"/>
            <w:vAlign w:val="center"/>
          </w:tcPr>
          <w:p w14:paraId="1ED8A2A9" w14:textId="0D2EE54A" w:rsidR="00261537" w:rsidRPr="00D46BCD" w:rsidRDefault="00261537" w:rsidP="00261537">
            <w:pPr>
              <w:spacing w:before="40" w:after="40"/>
              <w:ind w:left="0"/>
              <w:jc w:val="center"/>
              <w:rPr>
                <w:b/>
                <w:color w:val="000000" w:themeColor="text1"/>
                <w:sz w:val="24"/>
              </w:rPr>
            </w:pPr>
            <w:r w:rsidRPr="00D46BCD">
              <w:rPr>
                <w:color w:val="000000" w:themeColor="text1"/>
                <w:sz w:val="24"/>
              </w:rPr>
              <w:t>11</w:t>
            </w:r>
          </w:p>
        </w:tc>
        <w:tc>
          <w:tcPr>
            <w:tcW w:w="871" w:type="pct"/>
            <w:tcBorders>
              <w:right w:val="single" w:sz="4" w:space="0" w:color="auto"/>
            </w:tcBorders>
          </w:tcPr>
          <w:p w14:paraId="77E4E776" w14:textId="3C8BC2D8" w:rsidR="00261537" w:rsidRPr="00D46BCD" w:rsidRDefault="00261537" w:rsidP="00261537">
            <w:pPr>
              <w:spacing w:before="40" w:after="40"/>
              <w:ind w:left="0"/>
              <w:jc w:val="center"/>
              <w:rPr>
                <w:b/>
                <w:color w:val="000000" w:themeColor="text1"/>
                <w:sz w:val="24"/>
              </w:rPr>
            </w:pPr>
            <w:r w:rsidRPr="00D46BCD">
              <w:rPr>
                <w:color w:val="000000" w:themeColor="text1"/>
              </w:rPr>
              <w:t>16089043</w:t>
            </w:r>
          </w:p>
        </w:tc>
        <w:tc>
          <w:tcPr>
            <w:tcW w:w="1488" w:type="pct"/>
            <w:tcBorders>
              <w:top w:val="single" w:sz="4" w:space="0" w:color="auto"/>
              <w:left w:val="single" w:sz="4" w:space="0" w:color="auto"/>
              <w:bottom w:val="single" w:sz="4" w:space="0" w:color="auto"/>
              <w:right w:val="single" w:sz="4" w:space="0" w:color="auto"/>
            </w:tcBorders>
          </w:tcPr>
          <w:p w14:paraId="2390914E" w14:textId="362705E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Kim</w:t>
            </w:r>
          </w:p>
        </w:tc>
        <w:tc>
          <w:tcPr>
            <w:tcW w:w="508" w:type="pct"/>
            <w:tcBorders>
              <w:top w:val="single" w:sz="4" w:space="0" w:color="auto"/>
              <w:left w:val="single" w:sz="4" w:space="0" w:color="auto"/>
              <w:bottom w:val="single" w:sz="4" w:space="0" w:color="auto"/>
              <w:right w:val="single" w:sz="4" w:space="0" w:color="auto"/>
            </w:tcBorders>
          </w:tcPr>
          <w:p w14:paraId="23ABEA72" w14:textId="7C6D8C8C" w:rsidR="00261537" w:rsidRPr="00D46BCD" w:rsidRDefault="00261537"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7C23257D" w14:textId="3BC865EF" w:rsidR="00261537" w:rsidRPr="00D46BCD" w:rsidRDefault="00261537" w:rsidP="00261537">
            <w:pPr>
              <w:spacing w:before="40" w:after="40"/>
              <w:ind w:left="0"/>
              <w:jc w:val="center"/>
              <w:rPr>
                <w:b/>
                <w:color w:val="000000" w:themeColor="text1"/>
                <w:sz w:val="24"/>
              </w:rPr>
            </w:pPr>
            <w:r w:rsidRPr="00D46BCD">
              <w:rPr>
                <w:color w:val="000000" w:themeColor="text1"/>
              </w:rPr>
              <w:t>6/6/2016</w:t>
            </w:r>
          </w:p>
        </w:tc>
        <w:tc>
          <w:tcPr>
            <w:tcW w:w="864" w:type="pct"/>
          </w:tcPr>
          <w:p w14:paraId="6B62298A" w14:textId="30BB506C" w:rsidR="00261537" w:rsidRPr="00D46BCD" w:rsidRDefault="00261537" w:rsidP="00261537">
            <w:pPr>
              <w:spacing w:before="40" w:after="40"/>
              <w:ind w:left="0"/>
              <w:jc w:val="center"/>
              <w:rPr>
                <w:b/>
                <w:color w:val="000000" w:themeColor="text1"/>
                <w:sz w:val="24"/>
              </w:rPr>
            </w:pPr>
            <w:r w:rsidRPr="00D46BCD">
              <w:rPr>
                <w:color w:val="000000" w:themeColor="text1"/>
              </w:rPr>
              <w:t>29/5/2019</w:t>
            </w:r>
          </w:p>
        </w:tc>
      </w:tr>
      <w:tr w:rsidR="00261537" w:rsidRPr="00D46BCD" w14:paraId="3773C56B" w14:textId="77777777" w:rsidTr="00D46BCD">
        <w:trPr>
          <w:jc w:val="center"/>
        </w:trPr>
        <w:tc>
          <w:tcPr>
            <w:tcW w:w="405" w:type="pct"/>
            <w:vAlign w:val="center"/>
          </w:tcPr>
          <w:p w14:paraId="5CB7CFB2" w14:textId="5B1EFF54" w:rsidR="00261537" w:rsidRPr="00D46BCD" w:rsidRDefault="00261537" w:rsidP="00261537">
            <w:pPr>
              <w:spacing w:before="40" w:after="40"/>
              <w:ind w:left="0"/>
              <w:jc w:val="center"/>
              <w:rPr>
                <w:b/>
                <w:color w:val="000000" w:themeColor="text1"/>
                <w:sz w:val="24"/>
              </w:rPr>
            </w:pPr>
            <w:r w:rsidRPr="00D46BCD">
              <w:rPr>
                <w:color w:val="000000" w:themeColor="text1"/>
                <w:sz w:val="24"/>
              </w:rPr>
              <w:t>12</w:t>
            </w:r>
          </w:p>
        </w:tc>
        <w:tc>
          <w:tcPr>
            <w:tcW w:w="871" w:type="pct"/>
            <w:tcBorders>
              <w:right w:val="single" w:sz="4" w:space="0" w:color="auto"/>
            </w:tcBorders>
          </w:tcPr>
          <w:p w14:paraId="12A7CBDD" w14:textId="271EAE9F" w:rsidR="00261537" w:rsidRPr="00D46BCD" w:rsidRDefault="00261537" w:rsidP="00261537">
            <w:pPr>
              <w:spacing w:before="40" w:after="40"/>
              <w:ind w:left="0"/>
              <w:jc w:val="center"/>
              <w:rPr>
                <w:b/>
                <w:color w:val="000000" w:themeColor="text1"/>
                <w:sz w:val="24"/>
              </w:rPr>
            </w:pPr>
            <w:r w:rsidRPr="00D46BCD">
              <w:rPr>
                <w:color w:val="000000" w:themeColor="text1"/>
              </w:rPr>
              <w:t>16115560</w:t>
            </w:r>
          </w:p>
        </w:tc>
        <w:tc>
          <w:tcPr>
            <w:tcW w:w="1488" w:type="pct"/>
            <w:tcBorders>
              <w:top w:val="single" w:sz="4" w:space="0" w:color="auto"/>
              <w:left w:val="single" w:sz="4" w:space="0" w:color="auto"/>
              <w:bottom w:val="single" w:sz="4" w:space="0" w:color="auto"/>
              <w:right w:val="single" w:sz="4" w:space="0" w:color="auto"/>
            </w:tcBorders>
          </w:tcPr>
          <w:p w14:paraId="4A449BDA" w14:textId="2ABBBEE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Tiến</w:t>
            </w:r>
            <w:proofErr w:type="spellEnd"/>
          </w:p>
        </w:tc>
        <w:tc>
          <w:tcPr>
            <w:tcW w:w="508" w:type="pct"/>
            <w:tcBorders>
              <w:top w:val="single" w:sz="4" w:space="0" w:color="auto"/>
              <w:left w:val="single" w:sz="4" w:space="0" w:color="auto"/>
              <w:bottom w:val="single" w:sz="4" w:space="0" w:color="auto"/>
              <w:right w:val="single" w:sz="4" w:space="0" w:color="auto"/>
            </w:tcBorders>
          </w:tcPr>
          <w:p w14:paraId="69E25FA5" w14:textId="11B5C4C6" w:rsidR="00261537" w:rsidRPr="00D46BCD" w:rsidRDefault="0026153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451BC75F" w14:textId="726B80C4" w:rsidR="00261537" w:rsidRPr="00D46BCD" w:rsidRDefault="00261537" w:rsidP="00261537">
            <w:pPr>
              <w:spacing w:before="40" w:after="40"/>
              <w:ind w:left="0"/>
              <w:jc w:val="center"/>
              <w:rPr>
                <w:b/>
                <w:color w:val="000000" w:themeColor="text1"/>
                <w:sz w:val="24"/>
              </w:rPr>
            </w:pPr>
            <w:r w:rsidRPr="00D46BCD">
              <w:rPr>
                <w:color w:val="000000" w:themeColor="text1"/>
              </w:rPr>
              <w:t>17/7/2016</w:t>
            </w:r>
          </w:p>
        </w:tc>
        <w:tc>
          <w:tcPr>
            <w:tcW w:w="864" w:type="pct"/>
          </w:tcPr>
          <w:p w14:paraId="55BC64CC" w14:textId="009B0503" w:rsidR="00261537" w:rsidRPr="00D46BCD" w:rsidRDefault="00261537" w:rsidP="00261537">
            <w:pPr>
              <w:spacing w:before="40" w:after="40"/>
              <w:ind w:left="0"/>
              <w:jc w:val="center"/>
              <w:rPr>
                <w:b/>
                <w:color w:val="000000" w:themeColor="text1"/>
                <w:sz w:val="24"/>
              </w:rPr>
            </w:pPr>
            <w:r w:rsidRPr="00D46BCD">
              <w:rPr>
                <w:color w:val="000000" w:themeColor="text1"/>
              </w:rPr>
              <w:t>7/5/2019</w:t>
            </w:r>
          </w:p>
        </w:tc>
      </w:tr>
      <w:tr w:rsidR="00261537" w:rsidRPr="00D46BCD" w14:paraId="2B82E3EC" w14:textId="77777777" w:rsidTr="00D46BCD">
        <w:trPr>
          <w:jc w:val="center"/>
        </w:trPr>
        <w:tc>
          <w:tcPr>
            <w:tcW w:w="405" w:type="pct"/>
            <w:vAlign w:val="center"/>
          </w:tcPr>
          <w:p w14:paraId="177CEAA2" w14:textId="4F36233D" w:rsidR="00261537" w:rsidRPr="00D46BCD" w:rsidRDefault="00261537" w:rsidP="00261537">
            <w:pPr>
              <w:spacing w:before="40" w:after="40"/>
              <w:ind w:left="0"/>
              <w:jc w:val="center"/>
              <w:rPr>
                <w:b/>
                <w:color w:val="000000" w:themeColor="text1"/>
                <w:sz w:val="24"/>
              </w:rPr>
            </w:pPr>
            <w:r w:rsidRPr="00D46BCD">
              <w:rPr>
                <w:color w:val="000000" w:themeColor="text1"/>
                <w:sz w:val="24"/>
              </w:rPr>
              <w:t>13</w:t>
            </w:r>
          </w:p>
        </w:tc>
        <w:tc>
          <w:tcPr>
            <w:tcW w:w="871" w:type="pct"/>
            <w:tcBorders>
              <w:right w:val="single" w:sz="4" w:space="0" w:color="auto"/>
            </w:tcBorders>
          </w:tcPr>
          <w:p w14:paraId="2E4219B3" w14:textId="17F68507" w:rsidR="00261537" w:rsidRPr="00D46BCD" w:rsidRDefault="00261537" w:rsidP="00261537">
            <w:pPr>
              <w:spacing w:before="40" w:after="40"/>
              <w:ind w:left="0"/>
              <w:jc w:val="center"/>
              <w:rPr>
                <w:b/>
                <w:color w:val="000000" w:themeColor="text1"/>
                <w:sz w:val="24"/>
              </w:rPr>
            </w:pPr>
            <w:r w:rsidRPr="00D46BCD">
              <w:rPr>
                <w:color w:val="000000" w:themeColor="text1"/>
              </w:rPr>
              <w:t>16152823</w:t>
            </w:r>
          </w:p>
        </w:tc>
        <w:tc>
          <w:tcPr>
            <w:tcW w:w="1488" w:type="pct"/>
            <w:tcBorders>
              <w:top w:val="single" w:sz="4" w:space="0" w:color="auto"/>
              <w:left w:val="single" w:sz="4" w:space="0" w:color="auto"/>
              <w:bottom w:val="single" w:sz="4" w:space="0" w:color="auto"/>
              <w:right w:val="single" w:sz="4" w:space="0" w:color="auto"/>
            </w:tcBorders>
          </w:tcPr>
          <w:p w14:paraId="38E0C17E" w14:textId="6FCF0385"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Đoàn</w:t>
            </w:r>
            <w:proofErr w:type="spellEnd"/>
            <w:r w:rsidRPr="00C26F7B">
              <w:rPr>
                <w:color w:val="000000" w:themeColor="text1"/>
                <w:szCs w:val="28"/>
              </w:rPr>
              <w:t xml:space="preserve"> </w:t>
            </w:r>
            <w:proofErr w:type="spellStart"/>
            <w:r w:rsidRPr="00C26F7B">
              <w:rPr>
                <w:color w:val="000000" w:themeColor="text1"/>
                <w:szCs w:val="28"/>
              </w:rPr>
              <w:t>Bảo</w:t>
            </w:r>
            <w:proofErr w:type="spellEnd"/>
          </w:p>
        </w:tc>
        <w:tc>
          <w:tcPr>
            <w:tcW w:w="508" w:type="pct"/>
            <w:tcBorders>
              <w:top w:val="single" w:sz="4" w:space="0" w:color="auto"/>
              <w:left w:val="single" w:sz="4" w:space="0" w:color="auto"/>
              <w:bottom w:val="single" w:sz="4" w:space="0" w:color="auto"/>
              <w:right w:val="single" w:sz="4" w:space="0" w:color="auto"/>
            </w:tcBorders>
          </w:tcPr>
          <w:p w14:paraId="34009499" w14:textId="054A961B"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216BD3F8" w14:textId="73357BFB" w:rsidR="00261537" w:rsidRPr="00D46BCD" w:rsidRDefault="00261537" w:rsidP="00261537">
            <w:pPr>
              <w:spacing w:before="40" w:after="40"/>
              <w:ind w:left="0"/>
              <w:jc w:val="center"/>
              <w:rPr>
                <w:b/>
                <w:color w:val="000000" w:themeColor="text1"/>
                <w:sz w:val="24"/>
              </w:rPr>
            </w:pPr>
            <w:r w:rsidRPr="00D46BCD">
              <w:rPr>
                <w:color w:val="000000" w:themeColor="text1"/>
              </w:rPr>
              <w:t>27/9/2016</w:t>
            </w:r>
          </w:p>
        </w:tc>
        <w:tc>
          <w:tcPr>
            <w:tcW w:w="864" w:type="pct"/>
          </w:tcPr>
          <w:p w14:paraId="40AF98BA" w14:textId="07156876"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764DC4C8" w14:textId="77777777" w:rsidTr="00D46BCD">
        <w:trPr>
          <w:jc w:val="center"/>
        </w:trPr>
        <w:tc>
          <w:tcPr>
            <w:tcW w:w="405" w:type="pct"/>
            <w:vAlign w:val="center"/>
          </w:tcPr>
          <w:p w14:paraId="44E09F48" w14:textId="6AF2C050" w:rsidR="00261537" w:rsidRPr="00D46BCD" w:rsidRDefault="00261537" w:rsidP="00261537">
            <w:pPr>
              <w:spacing w:before="40" w:after="40"/>
              <w:ind w:left="0"/>
              <w:jc w:val="center"/>
              <w:rPr>
                <w:b/>
                <w:color w:val="000000" w:themeColor="text1"/>
                <w:sz w:val="24"/>
              </w:rPr>
            </w:pPr>
            <w:r w:rsidRPr="00D46BCD">
              <w:rPr>
                <w:color w:val="000000" w:themeColor="text1"/>
                <w:sz w:val="24"/>
              </w:rPr>
              <w:t>14</w:t>
            </w:r>
          </w:p>
        </w:tc>
        <w:tc>
          <w:tcPr>
            <w:tcW w:w="871" w:type="pct"/>
            <w:tcBorders>
              <w:right w:val="single" w:sz="4" w:space="0" w:color="auto"/>
            </w:tcBorders>
          </w:tcPr>
          <w:p w14:paraId="784B6B90" w14:textId="0520A06F" w:rsidR="00261537" w:rsidRPr="00D46BCD" w:rsidRDefault="00261537" w:rsidP="00261537">
            <w:pPr>
              <w:spacing w:before="40" w:after="40"/>
              <w:ind w:left="0"/>
              <w:jc w:val="center"/>
              <w:rPr>
                <w:b/>
                <w:color w:val="000000" w:themeColor="text1"/>
                <w:sz w:val="24"/>
              </w:rPr>
            </w:pPr>
            <w:r w:rsidRPr="00D46BCD">
              <w:rPr>
                <w:color w:val="000000" w:themeColor="text1"/>
              </w:rPr>
              <w:t>16157126</w:t>
            </w:r>
          </w:p>
        </w:tc>
        <w:tc>
          <w:tcPr>
            <w:tcW w:w="1488" w:type="pct"/>
            <w:tcBorders>
              <w:top w:val="single" w:sz="4" w:space="0" w:color="auto"/>
              <w:left w:val="single" w:sz="4" w:space="0" w:color="auto"/>
              <w:bottom w:val="single" w:sz="4" w:space="0" w:color="auto"/>
              <w:right w:val="single" w:sz="4" w:space="0" w:color="auto"/>
            </w:tcBorders>
          </w:tcPr>
          <w:p w14:paraId="006A6E6D" w14:textId="7B72C714"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w:t>
            </w:r>
            <w:proofErr w:type="spellStart"/>
            <w:r w:rsidRPr="00C26F7B">
              <w:rPr>
                <w:color w:val="000000" w:themeColor="text1"/>
                <w:szCs w:val="28"/>
              </w:rPr>
              <w:t>Thế</w:t>
            </w:r>
            <w:proofErr w:type="spellEnd"/>
          </w:p>
        </w:tc>
        <w:tc>
          <w:tcPr>
            <w:tcW w:w="508" w:type="pct"/>
            <w:tcBorders>
              <w:top w:val="single" w:sz="4" w:space="0" w:color="auto"/>
              <w:left w:val="single" w:sz="4" w:space="0" w:color="auto"/>
              <w:bottom w:val="single" w:sz="4" w:space="0" w:color="auto"/>
              <w:right w:val="single" w:sz="4" w:space="0" w:color="auto"/>
            </w:tcBorders>
          </w:tcPr>
          <w:p w14:paraId="747B3E9C" w14:textId="196D49CD" w:rsidR="00261537" w:rsidRPr="00D46BCD" w:rsidRDefault="0026153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0E1AE97F" w14:textId="3659DB1F" w:rsidR="00261537" w:rsidRPr="00D46BCD" w:rsidRDefault="00261537" w:rsidP="00261537">
            <w:pPr>
              <w:spacing w:before="40" w:after="40"/>
              <w:ind w:left="0"/>
              <w:jc w:val="center"/>
              <w:rPr>
                <w:b/>
                <w:color w:val="000000" w:themeColor="text1"/>
                <w:sz w:val="24"/>
              </w:rPr>
            </w:pPr>
            <w:r w:rsidRPr="00D46BCD">
              <w:rPr>
                <w:color w:val="000000" w:themeColor="text1"/>
              </w:rPr>
              <w:t>24/4/2018</w:t>
            </w:r>
          </w:p>
        </w:tc>
        <w:tc>
          <w:tcPr>
            <w:tcW w:w="864" w:type="pct"/>
          </w:tcPr>
          <w:p w14:paraId="397C72D2" w14:textId="6C0CF1BC" w:rsidR="00261537" w:rsidRPr="00D46BCD" w:rsidRDefault="00261537" w:rsidP="00261537">
            <w:pPr>
              <w:spacing w:before="40" w:after="40"/>
              <w:ind w:left="0"/>
              <w:jc w:val="center"/>
              <w:rPr>
                <w:b/>
                <w:color w:val="000000" w:themeColor="text1"/>
                <w:sz w:val="24"/>
              </w:rPr>
            </w:pPr>
            <w:r w:rsidRPr="00D46BCD">
              <w:rPr>
                <w:color w:val="000000" w:themeColor="text1"/>
              </w:rPr>
              <w:t>28/7/2018</w:t>
            </w:r>
          </w:p>
        </w:tc>
      </w:tr>
      <w:tr w:rsidR="00261537" w:rsidRPr="00D46BCD" w14:paraId="07E20894" w14:textId="77777777" w:rsidTr="00D46BCD">
        <w:trPr>
          <w:jc w:val="center"/>
        </w:trPr>
        <w:tc>
          <w:tcPr>
            <w:tcW w:w="405" w:type="pct"/>
            <w:vAlign w:val="center"/>
          </w:tcPr>
          <w:p w14:paraId="5B56CB12" w14:textId="7DC89F24" w:rsidR="00261537" w:rsidRPr="00D46BCD" w:rsidRDefault="00261537" w:rsidP="00261537">
            <w:pPr>
              <w:spacing w:before="40" w:after="40"/>
              <w:ind w:left="0"/>
              <w:jc w:val="center"/>
              <w:rPr>
                <w:b/>
                <w:color w:val="000000" w:themeColor="text1"/>
                <w:sz w:val="24"/>
              </w:rPr>
            </w:pPr>
            <w:r w:rsidRPr="00D46BCD">
              <w:rPr>
                <w:color w:val="000000" w:themeColor="text1"/>
                <w:sz w:val="24"/>
              </w:rPr>
              <w:t>15</w:t>
            </w:r>
          </w:p>
        </w:tc>
        <w:tc>
          <w:tcPr>
            <w:tcW w:w="871" w:type="pct"/>
            <w:tcBorders>
              <w:right w:val="single" w:sz="4" w:space="0" w:color="auto"/>
            </w:tcBorders>
          </w:tcPr>
          <w:p w14:paraId="2BB966BA" w14:textId="5151338F" w:rsidR="00261537" w:rsidRPr="00D46BCD" w:rsidRDefault="00261537" w:rsidP="00261537">
            <w:pPr>
              <w:spacing w:before="40" w:after="40"/>
              <w:ind w:left="0"/>
              <w:jc w:val="center"/>
              <w:rPr>
                <w:b/>
                <w:color w:val="000000" w:themeColor="text1"/>
                <w:sz w:val="24"/>
              </w:rPr>
            </w:pPr>
            <w:r w:rsidRPr="00D46BCD">
              <w:rPr>
                <w:color w:val="000000" w:themeColor="text1"/>
              </w:rPr>
              <w:t>1</w:t>
            </w:r>
            <w:r w:rsidR="00E47375">
              <w:rPr>
                <w:color w:val="000000" w:themeColor="text1"/>
              </w:rPr>
              <w:t>9078917</w:t>
            </w:r>
          </w:p>
        </w:tc>
        <w:tc>
          <w:tcPr>
            <w:tcW w:w="1488" w:type="pct"/>
            <w:tcBorders>
              <w:top w:val="single" w:sz="4" w:space="0" w:color="auto"/>
              <w:left w:val="single" w:sz="4" w:space="0" w:color="auto"/>
              <w:bottom w:val="single" w:sz="4" w:space="0" w:color="auto"/>
              <w:right w:val="single" w:sz="4" w:space="0" w:color="auto"/>
            </w:tcBorders>
          </w:tcPr>
          <w:p w14:paraId="02A6CAB6" w14:textId="5C64DB19" w:rsidR="00261537" w:rsidRPr="00C26F7B" w:rsidRDefault="00E47375" w:rsidP="00221116">
            <w:pPr>
              <w:spacing w:before="40" w:after="40"/>
              <w:ind w:left="0"/>
              <w:jc w:val="left"/>
              <w:rPr>
                <w:b/>
                <w:color w:val="000000" w:themeColor="text1"/>
                <w:szCs w:val="28"/>
              </w:rPr>
            </w:pPr>
            <w:proofErr w:type="spellStart"/>
            <w:r>
              <w:rPr>
                <w:color w:val="000000" w:themeColor="text1"/>
                <w:szCs w:val="28"/>
              </w:rPr>
              <w:t>Phạm</w:t>
            </w:r>
            <w:proofErr w:type="spellEnd"/>
            <w:r>
              <w:rPr>
                <w:color w:val="000000" w:themeColor="text1"/>
                <w:szCs w:val="28"/>
              </w:rPr>
              <w:t xml:space="preserve"> </w:t>
            </w:r>
            <w:proofErr w:type="spellStart"/>
            <w:r>
              <w:rPr>
                <w:color w:val="000000" w:themeColor="text1"/>
                <w:szCs w:val="28"/>
              </w:rPr>
              <w:t>Nhật</w:t>
            </w:r>
            <w:proofErr w:type="spellEnd"/>
          </w:p>
        </w:tc>
        <w:tc>
          <w:tcPr>
            <w:tcW w:w="508" w:type="pct"/>
            <w:tcBorders>
              <w:top w:val="single" w:sz="4" w:space="0" w:color="auto"/>
              <w:left w:val="single" w:sz="4" w:space="0" w:color="auto"/>
              <w:bottom w:val="single" w:sz="4" w:space="0" w:color="auto"/>
              <w:right w:val="single" w:sz="4" w:space="0" w:color="auto"/>
            </w:tcBorders>
          </w:tcPr>
          <w:p w14:paraId="10B076D1" w14:textId="4C449ECE" w:rsidR="00261537" w:rsidRPr="00D46BCD" w:rsidRDefault="00E47375" w:rsidP="00261537">
            <w:pPr>
              <w:spacing w:before="40" w:after="40"/>
              <w:ind w:left="0"/>
              <w:jc w:val="center"/>
              <w:rPr>
                <w:color w:val="000000" w:themeColor="text1"/>
                <w:sz w:val="24"/>
              </w:rPr>
            </w:pPr>
            <w:r>
              <w:rPr>
                <w:color w:val="000000" w:themeColor="text1"/>
              </w:rPr>
              <w:t>M</w:t>
            </w:r>
          </w:p>
        </w:tc>
        <w:tc>
          <w:tcPr>
            <w:tcW w:w="864" w:type="pct"/>
            <w:tcBorders>
              <w:left w:val="single" w:sz="4" w:space="0" w:color="auto"/>
            </w:tcBorders>
          </w:tcPr>
          <w:p w14:paraId="53BB5320" w14:textId="7F8D10E2" w:rsidR="00261537" w:rsidRPr="00D46BCD" w:rsidRDefault="00E47375" w:rsidP="00261537">
            <w:pPr>
              <w:spacing w:before="40" w:after="40"/>
              <w:ind w:left="0"/>
              <w:jc w:val="center"/>
              <w:rPr>
                <w:b/>
                <w:color w:val="000000" w:themeColor="text1"/>
                <w:sz w:val="24"/>
              </w:rPr>
            </w:pPr>
            <w:r>
              <w:rPr>
                <w:color w:val="000000" w:themeColor="text1"/>
              </w:rPr>
              <w:t>2</w:t>
            </w:r>
            <w:r w:rsidR="00261537" w:rsidRPr="00D46BCD">
              <w:rPr>
                <w:color w:val="000000" w:themeColor="text1"/>
              </w:rPr>
              <w:t>3/12/2018</w:t>
            </w:r>
          </w:p>
        </w:tc>
        <w:tc>
          <w:tcPr>
            <w:tcW w:w="864" w:type="pct"/>
          </w:tcPr>
          <w:p w14:paraId="5470D681" w14:textId="60FD6FED" w:rsidR="00261537" w:rsidRPr="00D46BCD" w:rsidRDefault="00261537" w:rsidP="00261537">
            <w:pPr>
              <w:spacing w:before="40" w:after="40"/>
              <w:ind w:left="0"/>
              <w:jc w:val="center"/>
              <w:rPr>
                <w:b/>
                <w:color w:val="000000" w:themeColor="text1"/>
                <w:sz w:val="24"/>
              </w:rPr>
            </w:pPr>
            <w:r w:rsidRPr="00D46BCD">
              <w:rPr>
                <w:color w:val="000000" w:themeColor="text1"/>
              </w:rPr>
              <w:t>2/</w:t>
            </w:r>
            <w:r w:rsidR="00E47375">
              <w:rPr>
                <w:color w:val="000000" w:themeColor="text1"/>
              </w:rPr>
              <w:t>5</w:t>
            </w:r>
            <w:r w:rsidRPr="00D46BCD">
              <w:rPr>
                <w:color w:val="000000" w:themeColor="text1"/>
              </w:rPr>
              <w:t>/2019</w:t>
            </w:r>
          </w:p>
        </w:tc>
      </w:tr>
      <w:tr w:rsidR="00261537" w:rsidRPr="00D46BCD" w14:paraId="7301488F" w14:textId="77777777" w:rsidTr="00D46BCD">
        <w:trPr>
          <w:jc w:val="center"/>
        </w:trPr>
        <w:tc>
          <w:tcPr>
            <w:tcW w:w="405" w:type="pct"/>
            <w:vAlign w:val="center"/>
          </w:tcPr>
          <w:p w14:paraId="42575F20" w14:textId="148E1F71" w:rsidR="00261537" w:rsidRPr="00D46BCD" w:rsidRDefault="00261537" w:rsidP="00261537">
            <w:pPr>
              <w:spacing w:before="40" w:after="40"/>
              <w:ind w:left="0"/>
              <w:jc w:val="center"/>
              <w:rPr>
                <w:b/>
                <w:color w:val="000000" w:themeColor="text1"/>
                <w:sz w:val="24"/>
              </w:rPr>
            </w:pPr>
            <w:r w:rsidRPr="00D46BCD">
              <w:rPr>
                <w:color w:val="000000" w:themeColor="text1"/>
                <w:sz w:val="24"/>
              </w:rPr>
              <w:t>16</w:t>
            </w:r>
          </w:p>
        </w:tc>
        <w:tc>
          <w:tcPr>
            <w:tcW w:w="871" w:type="pct"/>
            <w:tcBorders>
              <w:right w:val="single" w:sz="4" w:space="0" w:color="auto"/>
            </w:tcBorders>
          </w:tcPr>
          <w:p w14:paraId="2CE91E0D" w14:textId="48A57709" w:rsidR="00261537" w:rsidRPr="00D46BCD" w:rsidRDefault="00261537" w:rsidP="00261537">
            <w:pPr>
              <w:spacing w:before="40" w:after="40"/>
              <w:ind w:left="0"/>
              <w:jc w:val="center"/>
              <w:rPr>
                <w:b/>
                <w:color w:val="000000" w:themeColor="text1"/>
                <w:sz w:val="24"/>
              </w:rPr>
            </w:pPr>
            <w:r w:rsidRPr="00D46BCD">
              <w:rPr>
                <w:color w:val="000000" w:themeColor="text1"/>
              </w:rPr>
              <w:t>17001063</w:t>
            </w:r>
          </w:p>
        </w:tc>
        <w:tc>
          <w:tcPr>
            <w:tcW w:w="1488" w:type="pct"/>
            <w:tcBorders>
              <w:top w:val="single" w:sz="4" w:space="0" w:color="auto"/>
              <w:left w:val="single" w:sz="4" w:space="0" w:color="auto"/>
              <w:bottom w:val="single" w:sz="4" w:space="0" w:color="auto"/>
              <w:right w:val="single" w:sz="4" w:space="0" w:color="auto"/>
            </w:tcBorders>
          </w:tcPr>
          <w:p w14:paraId="0632A0E2" w14:textId="19E2B7E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Pr="00C26F7B">
              <w:rPr>
                <w:color w:val="000000" w:themeColor="text1"/>
                <w:szCs w:val="28"/>
              </w:rPr>
              <w:t>Phương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6DEA5EF1" w14:textId="658C387B"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F52AE81" w14:textId="6E449220" w:rsidR="00261537" w:rsidRPr="00D46BCD" w:rsidRDefault="00261537" w:rsidP="00261537">
            <w:pPr>
              <w:spacing w:before="40" w:after="40"/>
              <w:ind w:left="0"/>
              <w:jc w:val="center"/>
              <w:rPr>
                <w:b/>
                <w:color w:val="000000" w:themeColor="text1"/>
                <w:sz w:val="24"/>
              </w:rPr>
            </w:pPr>
            <w:r w:rsidRPr="00D46BCD">
              <w:rPr>
                <w:color w:val="000000" w:themeColor="text1"/>
              </w:rPr>
              <w:t>12/4/2018</w:t>
            </w:r>
          </w:p>
        </w:tc>
        <w:tc>
          <w:tcPr>
            <w:tcW w:w="864" w:type="pct"/>
          </w:tcPr>
          <w:p w14:paraId="01FD71BE" w14:textId="42924BAC" w:rsidR="00261537" w:rsidRPr="00D46BCD" w:rsidRDefault="00261537" w:rsidP="00261537">
            <w:pPr>
              <w:spacing w:before="40" w:after="40"/>
              <w:ind w:left="0"/>
              <w:jc w:val="center"/>
              <w:rPr>
                <w:b/>
                <w:color w:val="000000" w:themeColor="text1"/>
                <w:sz w:val="24"/>
              </w:rPr>
            </w:pPr>
            <w:r w:rsidRPr="00D46BCD">
              <w:rPr>
                <w:color w:val="000000" w:themeColor="text1"/>
              </w:rPr>
              <w:t>28/9/2018</w:t>
            </w:r>
          </w:p>
        </w:tc>
      </w:tr>
      <w:tr w:rsidR="00261537" w:rsidRPr="00D46BCD" w14:paraId="27FF7A89" w14:textId="77777777" w:rsidTr="00D46BCD">
        <w:trPr>
          <w:jc w:val="center"/>
        </w:trPr>
        <w:tc>
          <w:tcPr>
            <w:tcW w:w="405" w:type="pct"/>
            <w:vAlign w:val="center"/>
          </w:tcPr>
          <w:p w14:paraId="7ADC4C39" w14:textId="2B58F32A" w:rsidR="00261537" w:rsidRPr="00D46BCD" w:rsidRDefault="00261537" w:rsidP="00261537">
            <w:pPr>
              <w:spacing w:before="40" w:after="40"/>
              <w:ind w:left="0"/>
              <w:jc w:val="center"/>
              <w:rPr>
                <w:b/>
                <w:color w:val="000000" w:themeColor="text1"/>
                <w:sz w:val="24"/>
              </w:rPr>
            </w:pPr>
            <w:r w:rsidRPr="00D46BCD">
              <w:rPr>
                <w:color w:val="000000" w:themeColor="text1"/>
                <w:sz w:val="24"/>
              </w:rPr>
              <w:t>17</w:t>
            </w:r>
          </w:p>
        </w:tc>
        <w:tc>
          <w:tcPr>
            <w:tcW w:w="871" w:type="pct"/>
            <w:tcBorders>
              <w:right w:val="single" w:sz="4" w:space="0" w:color="auto"/>
            </w:tcBorders>
          </w:tcPr>
          <w:p w14:paraId="70651CA4" w14:textId="092BDBD8" w:rsidR="00261537" w:rsidRPr="00D46BCD" w:rsidRDefault="00261537" w:rsidP="00261537">
            <w:pPr>
              <w:spacing w:before="40" w:after="40"/>
              <w:ind w:left="0"/>
              <w:jc w:val="center"/>
              <w:rPr>
                <w:b/>
                <w:color w:val="000000" w:themeColor="text1"/>
                <w:sz w:val="24"/>
              </w:rPr>
            </w:pPr>
            <w:r w:rsidRPr="00D46BCD">
              <w:rPr>
                <w:color w:val="000000" w:themeColor="text1"/>
              </w:rPr>
              <w:t>17003545</w:t>
            </w:r>
          </w:p>
        </w:tc>
        <w:tc>
          <w:tcPr>
            <w:tcW w:w="1488" w:type="pct"/>
            <w:tcBorders>
              <w:top w:val="single" w:sz="4" w:space="0" w:color="auto"/>
              <w:left w:val="single" w:sz="4" w:space="0" w:color="auto"/>
              <w:bottom w:val="single" w:sz="4" w:space="0" w:color="auto"/>
              <w:right w:val="single" w:sz="4" w:space="0" w:color="auto"/>
            </w:tcBorders>
          </w:tcPr>
          <w:p w14:paraId="7208BC2E" w14:textId="6296F059"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Tống</w:t>
            </w:r>
            <w:proofErr w:type="spellEnd"/>
            <w:r w:rsidRPr="00C26F7B">
              <w:rPr>
                <w:color w:val="000000" w:themeColor="text1"/>
                <w:szCs w:val="28"/>
              </w:rPr>
              <w:t xml:space="preserve"> </w:t>
            </w:r>
            <w:proofErr w:type="spellStart"/>
            <w:r w:rsidRPr="00C26F7B">
              <w:rPr>
                <w:color w:val="000000" w:themeColor="text1"/>
                <w:szCs w:val="28"/>
              </w:rPr>
              <w:t>Đức</w:t>
            </w:r>
            <w:proofErr w:type="spellEnd"/>
          </w:p>
        </w:tc>
        <w:tc>
          <w:tcPr>
            <w:tcW w:w="508" w:type="pct"/>
            <w:tcBorders>
              <w:top w:val="single" w:sz="4" w:space="0" w:color="auto"/>
              <w:left w:val="single" w:sz="4" w:space="0" w:color="auto"/>
              <w:bottom w:val="single" w:sz="4" w:space="0" w:color="auto"/>
              <w:right w:val="single" w:sz="4" w:space="0" w:color="auto"/>
            </w:tcBorders>
          </w:tcPr>
          <w:p w14:paraId="3AE489DE" w14:textId="716BF859" w:rsidR="00261537" w:rsidRPr="00D46BCD" w:rsidRDefault="00261537"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5428339C" w14:textId="32D6C0D6" w:rsidR="00261537" w:rsidRPr="00D46BCD" w:rsidRDefault="00261537" w:rsidP="00261537">
            <w:pPr>
              <w:spacing w:before="40" w:after="40"/>
              <w:ind w:left="0"/>
              <w:jc w:val="center"/>
              <w:rPr>
                <w:b/>
                <w:color w:val="000000" w:themeColor="text1"/>
                <w:sz w:val="24"/>
              </w:rPr>
            </w:pPr>
            <w:r w:rsidRPr="00D46BCD">
              <w:rPr>
                <w:color w:val="000000" w:themeColor="text1"/>
              </w:rPr>
              <w:t>1/3/2017</w:t>
            </w:r>
          </w:p>
        </w:tc>
        <w:tc>
          <w:tcPr>
            <w:tcW w:w="864" w:type="pct"/>
          </w:tcPr>
          <w:p w14:paraId="2550CE1A" w14:textId="6E512E01" w:rsidR="00261537" w:rsidRPr="00D46BCD" w:rsidRDefault="00261537" w:rsidP="00261537">
            <w:pPr>
              <w:spacing w:before="40" w:after="40"/>
              <w:ind w:left="0"/>
              <w:jc w:val="center"/>
              <w:rPr>
                <w:b/>
                <w:color w:val="000000" w:themeColor="text1"/>
                <w:sz w:val="24"/>
              </w:rPr>
            </w:pPr>
            <w:r w:rsidRPr="00D46BCD">
              <w:rPr>
                <w:color w:val="000000" w:themeColor="text1"/>
              </w:rPr>
              <w:t>15/1/2019</w:t>
            </w:r>
          </w:p>
        </w:tc>
      </w:tr>
      <w:tr w:rsidR="00261537" w:rsidRPr="00D46BCD" w14:paraId="19AF4C2B" w14:textId="77777777" w:rsidTr="00D46BCD">
        <w:trPr>
          <w:jc w:val="center"/>
        </w:trPr>
        <w:tc>
          <w:tcPr>
            <w:tcW w:w="405" w:type="pct"/>
            <w:vAlign w:val="center"/>
          </w:tcPr>
          <w:p w14:paraId="428E7EF2" w14:textId="0E75662E" w:rsidR="00261537" w:rsidRPr="00D46BCD" w:rsidRDefault="00261537" w:rsidP="00261537">
            <w:pPr>
              <w:spacing w:before="40" w:after="40"/>
              <w:ind w:left="0"/>
              <w:jc w:val="center"/>
              <w:rPr>
                <w:b/>
                <w:color w:val="000000" w:themeColor="text1"/>
                <w:sz w:val="24"/>
              </w:rPr>
            </w:pPr>
            <w:r w:rsidRPr="00D46BCD">
              <w:rPr>
                <w:color w:val="000000" w:themeColor="text1"/>
                <w:sz w:val="24"/>
              </w:rPr>
              <w:t>18</w:t>
            </w:r>
          </w:p>
        </w:tc>
        <w:tc>
          <w:tcPr>
            <w:tcW w:w="871" w:type="pct"/>
            <w:tcBorders>
              <w:right w:val="single" w:sz="4" w:space="0" w:color="auto"/>
            </w:tcBorders>
          </w:tcPr>
          <w:p w14:paraId="6FA8E52D" w14:textId="2495F131" w:rsidR="00261537" w:rsidRPr="00D46BCD" w:rsidRDefault="00261537" w:rsidP="00261537">
            <w:pPr>
              <w:spacing w:before="40" w:after="40"/>
              <w:ind w:left="0"/>
              <w:jc w:val="center"/>
              <w:rPr>
                <w:b/>
                <w:color w:val="000000" w:themeColor="text1"/>
                <w:sz w:val="24"/>
              </w:rPr>
            </w:pPr>
            <w:r w:rsidRPr="00D46BCD">
              <w:rPr>
                <w:color w:val="000000" w:themeColor="text1"/>
              </w:rPr>
              <w:t>17003786</w:t>
            </w:r>
          </w:p>
        </w:tc>
        <w:tc>
          <w:tcPr>
            <w:tcW w:w="1488" w:type="pct"/>
            <w:tcBorders>
              <w:top w:val="single" w:sz="4" w:space="0" w:color="auto"/>
              <w:left w:val="single" w:sz="4" w:space="0" w:color="auto"/>
              <w:bottom w:val="single" w:sz="4" w:space="0" w:color="auto"/>
              <w:right w:val="single" w:sz="4" w:space="0" w:color="auto"/>
            </w:tcBorders>
          </w:tcPr>
          <w:p w14:paraId="3D6CD254" w14:textId="2782DDEF"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Minh </w:t>
            </w:r>
            <w:proofErr w:type="spellStart"/>
            <w:r w:rsidRPr="00C26F7B">
              <w:rPr>
                <w:color w:val="000000" w:themeColor="text1"/>
                <w:szCs w:val="28"/>
              </w:rPr>
              <w:t>Nhật</w:t>
            </w:r>
            <w:proofErr w:type="spellEnd"/>
          </w:p>
        </w:tc>
        <w:tc>
          <w:tcPr>
            <w:tcW w:w="508" w:type="pct"/>
            <w:tcBorders>
              <w:top w:val="single" w:sz="4" w:space="0" w:color="auto"/>
              <w:left w:val="single" w:sz="4" w:space="0" w:color="auto"/>
              <w:bottom w:val="single" w:sz="4" w:space="0" w:color="auto"/>
              <w:right w:val="single" w:sz="4" w:space="0" w:color="auto"/>
            </w:tcBorders>
          </w:tcPr>
          <w:p w14:paraId="7E064551" w14:textId="260CC9B2"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12CDB869" w14:textId="58468C3E" w:rsidR="00261537" w:rsidRPr="00D46BCD" w:rsidRDefault="00261537" w:rsidP="00261537">
            <w:pPr>
              <w:spacing w:before="40" w:after="40"/>
              <w:ind w:left="0"/>
              <w:jc w:val="center"/>
              <w:rPr>
                <w:b/>
                <w:color w:val="000000" w:themeColor="text1"/>
                <w:sz w:val="24"/>
              </w:rPr>
            </w:pPr>
            <w:r w:rsidRPr="00D46BCD">
              <w:rPr>
                <w:color w:val="000000" w:themeColor="text1"/>
              </w:rPr>
              <w:t>26/11/2017</w:t>
            </w:r>
          </w:p>
        </w:tc>
        <w:tc>
          <w:tcPr>
            <w:tcW w:w="864" w:type="pct"/>
          </w:tcPr>
          <w:p w14:paraId="79284A17" w14:textId="3F0A3D5D" w:rsidR="00261537" w:rsidRPr="00D46BCD" w:rsidRDefault="00261537" w:rsidP="00261537">
            <w:pPr>
              <w:spacing w:before="40" w:after="40"/>
              <w:ind w:left="0"/>
              <w:jc w:val="center"/>
              <w:rPr>
                <w:b/>
                <w:color w:val="000000" w:themeColor="text1"/>
                <w:sz w:val="24"/>
              </w:rPr>
            </w:pPr>
            <w:r w:rsidRPr="00D46BCD">
              <w:rPr>
                <w:color w:val="000000" w:themeColor="text1"/>
              </w:rPr>
              <w:t>21/11/2018</w:t>
            </w:r>
          </w:p>
        </w:tc>
      </w:tr>
      <w:tr w:rsidR="00261537" w:rsidRPr="00D46BCD" w14:paraId="02BDEE84" w14:textId="77777777" w:rsidTr="00D46BCD">
        <w:trPr>
          <w:jc w:val="center"/>
        </w:trPr>
        <w:tc>
          <w:tcPr>
            <w:tcW w:w="405" w:type="pct"/>
            <w:vAlign w:val="center"/>
          </w:tcPr>
          <w:p w14:paraId="4EBAD618" w14:textId="48DDB6F8" w:rsidR="00261537" w:rsidRPr="00D46BCD" w:rsidRDefault="00261537" w:rsidP="00261537">
            <w:pPr>
              <w:spacing w:before="40" w:after="40"/>
              <w:ind w:left="0"/>
              <w:jc w:val="center"/>
              <w:rPr>
                <w:b/>
                <w:color w:val="000000" w:themeColor="text1"/>
                <w:sz w:val="24"/>
              </w:rPr>
            </w:pPr>
            <w:r w:rsidRPr="00D46BCD">
              <w:rPr>
                <w:color w:val="000000" w:themeColor="text1"/>
                <w:sz w:val="24"/>
              </w:rPr>
              <w:t>19</w:t>
            </w:r>
          </w:p>
        </w:tc>
        <w:tc>
          <w:tcPr>
            <w:tcW w:w="871" w:type="pct"/>
            <w:tcBorders>
              <w:right w:val="single" w:sz="4" w:space="0" w:color="auto"/>
            </w:tcBorders>
          </w:tcPr>
          <w:p w14:paraId="70B42CF5" w14:textId="28971739" w:rsidR="00261537" w:rsidRPr="00D46BCD" w:rsidRDefault="00261537" w:rsidP="00261537">
            <w:pPr>
              <w:spacing w:before="40" w:after="40"/>
              <w:ind w:left="0"/>
              <w:jc w:val="center"/>
              <w:rPr>
                <w:b/>
                <w:color w:val="000000" w:themeColor="text1"/>
                <w:sz w:val="24"/>
              </w:rPr>
            </w:pPr>
            <w:r w:rsidRPr="00D46BCD">
              <w:rPr>
                <w:color w:val="000000" w:themeColor="text1"/>
              </w:rPr>
              <w:t>17015371</w:t>
            </w:r>
          </w:p>
        </w:tc>
        <w:tc>
          <w:tcPr>
            <w:tcW w:w="1488" w:type="pct"/>
            <w:tcBorders>
              <w:top w:val="single" w:sz="4" w:space="0" w:color="auto"/>
              <w:left w:val="single" w:sz="4" w:space="0" w:color="auto"/>
              <w:bottom w:val="single" w:sz="4" w:space="0" w:color="auto"/>
              <w:right w:val="single" w:sz="4" w:space="0" w:color="auto"/>
            </w:tcBorders>
          </w:tcPr>
          <w:p w14:paraId="4B2DB5D4" w14:textId="53A21BE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Pr="00C26F7B">
              <w:rPr>
                <w:color w:val="000000" w:themeColor="text1"/>
                <w:szCs w:val="28"/>
              </w:rPr>
              <w:t>Bích</w:t>
            </w:r>
            <w:proofErr w:type="spellEnd"/>
          </w:p>
        </w:tc>
        <w:tc>
          <w:tcPr>
            <w:tcW w:w="508" w:type="pct"/>
            <w:tcBorders>
              <w:top w:val="single" w:sz="4" w:space="0" w:color="auto"/>
              <w:left w:val="single" w:sz="4" w:space="0" w:color="auto"/>
              <w:bottom w:val="single" w:sz="4" w:space="0" w:color="auto"/>
              <w:right w:val="single" w:sz="4" w:space="0" w:color="auto"/>
            </w:tcBorders>
          </w:tcPr>
          <w:p w14:paraId="3B05B0E0" w14:textId="5ED0C445"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33A5658D" w14:textId="18934F8A" w:rsidR="00261537" w:rsidRPr="00D46BCD" w:rsidRDefault="00261537" w:rsidP="00261537">
            <w:pPr>
              <w:spacing w:before="40" w:after="40"/>
              <w:ind w:left="0"/>
              <w:jc w:val="center"/>
              <w:rPr>
                <w:b/>
                <w:color w:val="000000" w:themeColor="text1"/>
                <w:sz w:val="24"/>
              </w:rPr>
            </w:pPr>
            <w:r w:rsidRPr="00D46BCD">
              <w:rPr>
                <w:color w:val="000000" w:themeColor="text1"/>
              </w:rPr>
              <w:t>1/10/2016</w:t>
            </w:r>
          </w:p>
        </w:tc>
        <w:tc>
          <w:tcPr>
            <w:tcW w:w="864" w:type="pct"/>
          </w:tcPr>
          <w:p w14:paraId="6B359C66" w14:textId="7F7DCDA5" w:rsidR="00261537" w:rsidRPr="00D46BCD" w:rsidRDefault="00261537" w:rsidP="00261537">
            <w:pPr>
              <w:spacing w:before="40" w:after="40"/>
              <w:ind w:left="0"/>
              <w:jc w:val="center"/>
              <w:rPr>
                <w:b/>
                <w:color w:val="000000" w:themeColor="text1"/>
                <w:sz w:val="24"/>
              </w:rPr>
            </w:pPr>
            <w:r w:rsidRPr="00D46BCD">
              <w:rPr>
                <w:color w:val="000000" w:themeColor="text1"/>
              </w:rPr>
              <w:t>19/6/2019</w:t>
            </w:r>
          </w:p>
        </w:tc>
      </w:tr>
      <w:tr w:rsidR="00261537" w:rsidRPr="00D46BCD" w14:paraId="67FFA80C" w14:textId="77777777" w:rsidTr="00D46BCD">
        <w:trPr>
          <w:jc w:val="center"/>
        </w:trPr>
        <w:tc>
          <w:tcPr>
            <w:tcW w:w="405" w:type="pct"/>
            <w:vAlign w:val="center"/>
          </w:tcPr>
          <w:p w14:paraId="2E24033D" w14:textId="7CC13423" w:rsidR="00261537" w:rsidRPr="00D46BCD" w:rsidRDefault="00261537" w:rsidP="00261537">
            <w:pPr>
              <w:spacing w:before="40" w:after="40"/>
              <w:ind w:left="0"/>
              <w:jc w:val="center"/>
              <w:rPr>
                <w:b/>
                <w:color w:val="000000" w:themeColor="text1"/>
                <w:sz w:val="24"/>
              </w:rPr>
            </w:pPr>
            <w:r w:rsidRPr="00D46BCD">
              <w:rPr>
                <w:color w:val="000000" w:themeColor="text1"/>
                <w:sz w:val="24"/>
              </w:rPr>
              <w:t>20</w:t>
            </w:r>
          </w:p>
        </w:tc>
        <w:tc>
          <w:tcPr>
            <w:tcW w:w="871" w:type="pct"/>
            <w:tcBorders>
              <w:right w:val="single" w:sz="4" w:space="0" w:color="auto"/>
            </w:tcBorders>
          </w:tcPr>
          <w:p w14:paraId="369D0BEF" w14:textId="2F8C8FDD" w:rsidR="00261537" w:rsidRPr="00D46BCD" w:rsidRDefault="00261537" w:rsidP="00261537">
            <w:pPr>
              <w:spacing w:before="40" w:after="40"/>
              <w:ind w:left="0"/>
              <w:jc w:val="center"/>
              <w:rPr>
                <w:b/>
                <w:color w:val="000000" w:themeColor="text1"/>
                <w:sz w:val="24"/>
              </w:rPr>
            </w:pPr>
            <w:r w:rsidRPr="00D46BCD">
              <w:rPr>
                <w:color w:val="000000" w:themeColor="text1"/>
              </w:rPr>
              <w:t>17021306</w:t>
            </w:r>
          </w:p>
        </w:tc>
        <w:tc>
          <w:tcPr>
            <w:tcW w:w="1488" w:type="pct"/>
            <w:tcBorders>
              <w:top w:val="single" w:sz="4" w:space="0" w:color="auto"/>
              <w:left w:val="single" w:sz="4" w:space="0" w:color="auto"/>
              <w:bottom w:val="single" w:sz="4" w:space="0" w:color="auto"/>
              <w:right w:val="single" w:sz="4" w:space="0" w:color="auto"/>
            </w:tcBorders>
          </w:tcPr>
          <w:p w14:paraId="41DFA252" w14:textId="07647B1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Đào</w:t>
            </w:r>
            <w:proofErr w:type="spellEnd"/>
            <w:r w:rsidRPr="00C26F7B">
              <w:rPr>
                <w:color w:val="000000" w:themeColor="text1"/>
                <w:szCs w:val="28"/>
              </w:rPr>
              <w:t xml:space="preserve"> Thanh</w:t>
            </w:r>
          </w:p>
        </w:tc>
        <w:tc>
          <w:tcPr>
            <w:tcW w:w="508" w:type="pct"/>
            <w:tcBorders>
              <w:top w:val="single" w:sz="4" w:space="0" w:color="auto"/>
              <w:left w:val="single" w:sz="4" w:space="0" w:color="auto"/>
              <w:bottom w:val="single" w:sz="4" w:space="0" w:color="auto"/>
              <w:right w:val="single" w:sz="4" w:space="0" w:color="auto"/>
            </w:tcBorders>
          </w:tcPr>
          <w:p w14:paraId="3AF2EADE" w14:textId="0A066642"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B62FD1B" w14:textId="6BA8D3AF" w:rsidR="00261537" w:rsidRPr="00D46BCD" w:rsidRDefault="00261537" w:rsidP="00261537">
            <w:pPr>
              <w:spacing w:before="40" w:after="40"/>
              <w:ind w:left="0"/>
              <w:jc w:val="center"/>
              <w:rPr>
                <w:b/>
                <w:color w:val="000000" w:themeColor="text1"/>
                <w:sz w:val="24"/>
              </w:rPr>
            </w:pPr>
            <w:r w:rsidRPr="00D46BCD">
              <w:rPr>
                <w:color w:val="000000" w:themeColor="text1"/>
              </w:rPr>
              <w:t>2/9/2018</w:t>
            </w:r>
          </w:p>
        </w:tc>
        <w:tc>
          <w:tcPr>
            <w:tcW w:w="864" w:type="pct"/>
          </w:tcPr>
          <w:p w14:paraId="5F94BC10" w14:textId="7FC6B57F" w:rsidR="00261537" w:rsidRPr="00D46BCD" w:rsidRDefault="00261537" w:rsidP="00261537">
            <w:pPr>
              <w:spacing w:before="40" w:after="40"/>
              <w:ind w:left="0"/>
              <w:jc w:val="center"/>
              <w:rPr>
                <w:b/>
                <w:color w:val="000000" w:themeColor="text1"/>
                <w:sz w:val="24"/>
              </w:rPr>
            </w:pPr>
            <w:r w:rsidRPr="00D46BCD">
              <w:rPr>
                <w:color w:val="000000" w:themeColor="text1"/>
              </w:rPr>
              <w:t>23/11/2018</w:t>
            </w:r>
          </w:p>
        </w:tc>
      </w:tr>
      <w:tr w:rsidR="00261537" w:rsidRPr="00D46BCD" w14:paraId="74A248FD" w14:textId="77777777" w:rsidTr="00D46BCD">
        <w:trPr>
          <w:jc w:val="center"/>
        </w:trPr>
        <w:tc>
          <w:tcPr>
            <w:tcW w:w="405" w:type="pct"/>
            <w:vAlign w:val="center"/>
          </w:tcPr>
          <w:p w14:paraId="600BE123" w14:textId="1AFA2013" w:rsidR="00261537" w:rsidRPr="00D46BCD" w:rsidRDefault="00261537" w:rsidP="00261537">
            <w:pPr>
              <w:spacing w:before="40" w:after="40"/>
              <w:ind w:left="0"/>
              <w:jc w:val="center"/>
              <w:rPr>
                <w:b/>
                <w:color w:val="000000" w:themeColor="text1"/>
                <w:sz w:val="24"/>
              </w:rPr>
            </w:pPr>
            <w:r w:rsidRPr="00D46BCD">
              <w:rPr>
                <w:color w:val="000000" w:themeColor="text1"/>
                <w:sz w:val="24"/>
              </w:rPr>
              <w:t>21</w:t>
            </w:r>
          </w:p>
        </w:tc>
        <w:tc>
          <w:tcPr>
            <w:tcW w:w="871" w:type="pct"/>
            <w:tcBorders>
              <w:right w:val="single" w:sz="4" w:space="0" w:color="auto"/>
            </w:tcBorders>
          </w:tcPr>
          <w:p w14:paraId="42C8F03A" w14:textId="189E06A5" w:rsidR="00261537" w:rsidRPr="00D46BCD" w:rsidRDefault="00261537" w:rsidP="00261537">
            <w:pPr>
              <w:spacing w:before="40" w:after="40"/>
              <w:ind w:left="0"/>
              <w:jc w:val="center"/>
              <w:rPr>
                <w:b/>
                <w:color w:val="000000" w:themeColor="text1"/>
                <w:sz w:val="24"/>
              </w:rPr>
            </w:pPr>
            <w:r w:rsidRPr="00D46BCD">
              <w:rPr>
                <w:color w:val="000000" w:themeColor="text1"/>
              </w:rPr>
              <w:t>17032488</w:t>
            </w:r>
          </w:p>
        </w:tc>
        <w:tc>
          <w:tcPr>
            <w:tcW w:w="1488" w:type="pct"/>
            <w:tcBorders>
              <w:top w:val="single" w:sz="4" w:space="0" w:color="auto"/>
              <w:left w:val="single" w:sz="4" w:space="0" w:color="auto"/>
              <w:bottom w:val="single" w:sz="4" w:space="0" w:color="auto"/>
              <w:right w:val="single" w:sz="4" w:space="0" w:color="auto"/>
            </w:tcBorders>
          </w:tcPr>
          <w:p w14:paraId="31B4CC38" w14:textId="14700142" w:rsidR="00261537" w:rsidRPr="00C26F7B" w:rsidRDefault="00221116" w:rsidP="00221116">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Quang</w:t>
            </w:r>
          </w:p>
        </w:tc>
        <w:tc>
          <w:tcPr>
            <w:tcW w:w="508" w:type="pct"/>
            <w:tcBorders>
              <w:top w:val="single" w:sz="4" w:space="0" w:color="auto"/>
              <w:left w:val="single" w:sz="4" w:space="0" w:color="auto"/>
              <w:bottom w:val="single" w:sz="4" w:space="0" w:color="auto"/>
              <w:right w:val="single" w:sz="4" w:space="0" w:color="auto"/>
            </w:tcBorders>
          </w:tcPr>
          <w:p w14:paraId="063DEAB4" w14:textId="328DA7A0" w:rsidR="00261537" w:rsidRPr="00D46BCD" w:rsidRDefault="00261537"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000B5072" w14:textId="5E9A7910" w:rsidR="00261537" w:rsidRPr="00D46BCD" w:rsidRDefault="00261537" w:rsidP="00261537">
            <w:pPr>
              <w:spacing w:before="40" w:after="40"/>
              <w:ind w:left="0"/>
              <w:jc w:val="center"/>
              <w:rPr>
                <w:b/>
                <w:color w:val="000000" w:themeColor="text1"/>
                <w:sz w:val="24"/>
              </w:rPr>
            </w:pPr>
            <w:r w:rsidRPr="00D46BCD">
              <w:rPr>
                <w:color w:val="000000" w:themeColor="text1"/>
              </w:rPr>
              <w:t>20/6/2016</w:t>
            </w:r>
          </w:p>
        </w:tc>
        <w:tc>
          <w:tcPr>
            <w:tcW w:w="864" w:type="pct"/>
          </w:tcPr>
          <w:p w14:paraId="4D19DF8F" w14:textId="47B48A63"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70442018" w14:textId="77777777" w:rsidTr="00D46BCD">
        <w:trPr>
          <w:jc w:val="center"/>
        </w:trPr>
        <w:tc>
          <w:tcPr>
            <w:tcW w:w="405" w:type="pct"/>
            <w:vAlign w:val="center"/>
          </w:tcPr>
          <w:p w14:paraId="772FF9BF" w14:textId="08AD2809" w:rsidR="00261537" w:rsidRPr="00D46BCD" w:rsidRDefault="00261537" w:rsidP="00261537">
            <w:pPr>
              <w:spacing w:before="40" w:after="40"/>
              <w:ind w:left="0"/>
              <w:jc w:val="center"/>
              <w:rPr>
                <w:b/>
                <w:color w:val="000000" w:themeColor="text1"/>
                <w:sz w:val="24"/>
              </w:rPr>
            </w:pPr>
            <w:r w:rsidRPr="00D46BCD">
              <w:rPr>
                <w:color w:val="000000" w:themeColor="text1"/>
                <w:sz w:val="24"/>
              </w:rPr>
              <w:t>22</w:t>
            </w:r>
          </w:p>
        </w:tc>
        <w:tc>
          <w:tcPr>
            <w:tcW w:w="871" w:type="pct"/>
            <w:tcBorders>
              <w:right w:val="single" w:sz="4" w:space="0" w:color="auto"/>
            </w:tcBorders>
          </w:tcPr>
          <w:p w14:paraId="068D0814" w14:textId="01BCC302" w:rsidR="00261537" w:rsidRPr="00D46BCD" w:rsidRDefault="00261537" w:rsidP="00261537">
            <w:pPr>
              <w:spacing w:before="40" w:after="40"/>
              <w:ind w:left="0"/>
              <w:jc w:val="center"/>
              <w:rPr>
                <w:b/>
                <w:color w:val="000000" w:themeColor="text1"/>
                <w:sz w:val="24"/>
              </w:rPr>
            </w:pPr>
            <w:r w:rsidRPr="00D46BCD">
              <w:rPr>
                <w:color w:val="000000" w:themeColor="text1"/>
              </w:rPr>
              <w:t>17041265</w:t>
            </w:r>
          </w:p>
        </w:tc>
        <w:tc>
          <w:tcPr>
            <w:tcW w:w="1488" w:type="pct"/>
            <w:tcBorders>
              <w:top w:val="single" w:sz="4" w:space="0" w:color="auto"/>
              <w:left w:val="single" w:sz="4" w:space="0" w:color="auto"/>
              <w:bottom w:val="single" w:sz="4" w:space="0" w:color="auto"/>
              <w:right w:val="single" w:sz="4" w:space="0" w:color="auto"/>
            </w:tcBorders>
          </w:tcPr>
          <w:p w14:paraId="6B7BAC1F" w14:textId="1EC448B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Phạm</w:t>
            </w:r>
            <w:proofErr w:type="spellEnd"/>
            <w:r w:rsidRPr="00C26F7B">
              <w:rPr>
                <w:color w:val="000000" w:themeColor="text1"/>
                <w:szCs w:val="28"/>
              </w:rPr>
              <w:t xml:space="preserve"> </w:t>
            </w:r>
            <w:proofErr w:type="spellStart"/>
            <w:r w:rsidRPr="00C26F7B">
              <w:rPr>
                <w:color w:val="000000" w:themeColor="text1"/>
                <w:szCs w:val="28"/>
              </w:rPr>
              <w:t>Khánh</w:t>
            </w:r>
            <w:proofErr w:type="spellEnd"/>
          </w:p>
        </w:tc>
        <w:tc>
          <w:tcPr>
            <w:tcW w:w="508" w:type="pct"/>
            <w:tcBorders>
              <w:top w:val="single" w:sz="4" w:space="0" w:color="auto"/>
              <w:left w:val="single" w:sz="4" w:space="0" w:color="auto"/>
              <w:bottom w:val="single" w:sz="4" w:space="0" w:color="auto"/>
              <w:right w:val="single" w:sz="4" w:space="0" w:color="auto"/>
            </w:tcBorders>
          </w:tcPr>
          <w:p w14:paraId="0C1FC79D" w14:textId="7F64810F" w:rsidR="00261537" w:rsidRPr="00D46BCD" w:rsidRDefault="00261537"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02871EB2" w14:textId="4DE10E3E" w:rsidR="00261537" w:rsidRPr="00D46BCD" w:rsidRDefault="00261537" w:rsidP="00261537">
            <w:pPr>
              <w:spacing w:before="40" w:after="40"/>
              <w:ind w:left="0"/>
              <w:jc w:val="center"/>
              <w:rPr>
                <w:b/>
                <w:color w:val="000000" w:themeColor="text1"/>
                <w:sz w:val="24"/>
              </w:rPr>
            </w:pPr>
            <w:r w:rsidRPr="00D46BCD">
              <w:rPr>
                <w:color w:val="000000" w:themeColor="text1"/>
              </w:rPr>
              <w:t>1/8/2016</w:t>
            </w:r>
          </w:p>
        </w:tc>
        <w:tc>
          <w:tcPr>
            <w:tcW w:w="864" w:type="pct"/>
          </w:tcPr>
          <w:p w14:paraId="14B148D7" w14:textId="1AABD678" w:rsidR="00261537" w:rsidRPr="00D46BCD" w:rsidRDefault="00261537" w:rsidP="00261537">
            <w:pPr>
              <w:spacing w:before="40" w:after="40"/>
              <w:ind w:left="0"/>
              <w:jc w:val="center"/>
              <w:rPr>
                <w:b/>
                <w:color w:val="000000" w:themeColor="text1"/>
                <w:sz w:val="24"/>
              </w:rPr>
            </w:pPr>
            <w:r w:rsidRPr="00D46BCD">
              <w:rPr>
                <w:color w:val="000000" w:themeColor="text1"/>
              </w:rPr>
              <w:t>22/4/2019</w:t>
            </w:r>
          </w:p>
        </w:tc>
      </w:tr>
      <w:tr w:rsidR="00261537" w:rsidRPr="00D46BCD" w14:paraId="61765F61" w14:textId="77777777" w:rsidTr="00D46BCD">
        <w:trPr>
          <w:jc w:val="center"/>
        </w:trPr>
        <w:tc>
          <w:tcPr>
            <w:tcW w:w="405" w:type="pct"/>
            <w:vAlign w:val="center"/>
          </w:tcPr>
          <w:p w14:paraId="5E4C044C" w14:textId="75E59E68" w:rsidR="00261537" w:rsidRPr="00D46BCD" w:rsidRDefault="00261537" w:rsidP="00261537">
            <w:pPr>
              <w:spacing w:before="40" w:after="40"/>
              <w:ind w:left="0"/>
              <w:jc w:val="center"/>
              <w:rPr>
                <w:b/>
                <w:color w:val="000000" w:themeColor="text1"/>
                <w:sz w:val="24"/>
              </w:rPr>
            </w:pPr>
            <w:r w:rsidRPr="00D46BCD">
              <w:rPr>
                <w:color w:val="000000" w:themeColor="text1"/>
                <w:sz w:val="24"/>
              </w:rPr>
              <w:t>23</w:t>
            </w:r>
          </w:p>
        </w:tc>
        <w:tc>
          <w:tcPr>
            <w:tcW w:w="871" w:type="pct"/>
            <w:tcBorders>
              <w:right w:val="single" w:sz="4" w:space="0" w:color="auto"/>
            </w:tcBorders>
          </w:tcPr>
          <w:p w14:paraId="254DC6BB" w14:textId="12D7449E" w:rsidR="00261537" w:rsidRPr="00D46BCD" w:rsidRDefault="00261537" w:rsidP="00261537">
            <w:pPr>
              <w:spacing w:before="40" w:after="40"/>
              <w:ind w:left="0"/>
              <w:jc w:val="center"/>
              <w:rPr>
                <w:b/>
                <w:color w:val="000000" w:themeColor="text1"/>
                <w:sz w:val="24"/>
              </w:rPr>
            </w:pPr>
            <w:r w:rsidRPr="00D46BCD">
              <w:rPr>
                <w:color w:val="000000" w:themeColor="text1"/>
              </w:rPr>
              <w:t>17049819</w:t>
            </w:r>
          </w:p>
        </w:tc>
        <w:tc>
          <w:tcPr>
            <w:tcW w:w="1488" w:type="pct"/>
            <w:tcBorders>
              <w:top w:val="single" w:sz="4" w:space="0" w:color="auto"/>
              <w:left w:val="single" w:sz="4" w:space="0" w:color="auto"/>
              <w:bottom w:val="single" w:sz="4" w:space="0" w:color="auto"/>
              <w:right w:val="single" w:sz="4" w:space="0" w:color="auto"/>
            </w:tcBorders>
          </w:tcPr>
          <w:p w14:paraId="33CDB5B9" w14:textId="53DF29DB"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uệ</w:t>
            </w:r>
            <w:proofErr w:type="spellEnd"/>
          </w:p>
        </w:tc>
        <w:tc>
          <w:tcPr>
            <w:tcW w:w="508" w:type="pct"/>
            <w:tcBorders>
              <w:top w:val="single" w:sz="4" w:space="0" w:color="auto"/>
              <w:left w:val="single" w:sz="4" w:space="0" w:color="auto"/>
              <w:bottom w:val="single" w:sz="4" w:space="0" w:color="auto"/>
              <w:right w:val="single" w:sz="4" w:space="0" w:color="auto"/>
            </w:tcBorders>
          </w:tcPr>
          <w:p w14:paraId="49C6FB27" w14:textId="28F9B977"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5C1401D" w14:textId="7C22E0F6" w:rsidR="00261537" w:rsidRPr="00D46BCD" w:rsidRDefault="00261537" w:rsidP="00261537">
            <w:pPr>
              <w:spacing w:before="40" w:after="40"/>
              <w:ind w:left="0"/>
              <w:jc w:val="center"/>
              <w:rPr>
                <w:b/>
                <w:color w:val="000000" w:themeColor="text1"/>
                <w:sz w:val="24"/>
              </w:rPr>
            </w:pPr>
            <w:r w:rsidRPr="00D46BCD">
              <w:rPr>
                <w:color w:val="000000" w:themeColor="text1"/>
              </w:rPr>
              <w:t>22/7/2016</w:t>
            </w:r>
          </w:p>
        </w:tc>
        <w:tc>
          <w:tcPr>
            <w:tcW w:w="864" w:type="pct"/>
          </w:tcPr>
          <w:p w14:paraId="11C5846F" w14:textId="7F3FAD5B" w:rsidR="00261537" w:rsidRPr="00D46BCD" w:rsidRDefault="00261537" w:rsidP="00261537">
            <w:pPr>
              <w:spacing w:before="40" w:after="40"/>
              <w:ind w:left="0"/>
              <w:jc w:val="center"/>
              <w:rPr>
                <w:b/>
                <w:color w:val="000000" w:themeColor="text1"/>
                <w:sz w:val="24"/>
              </w:rPr>
            </w:pPr>
            <w:r w:rsidRPr="00D46BCD">
              <w:rPr>
                <w:color w:val="000000" w:themeColor="text1"/>
              </w:rPr>
              <w:t>26/11/2018</w:t>
            </w:r>
          </w:p>
        </w:tc>
      </w:tr>
      <w:tr w:rsidR="00261537" w:rsidRPr="00D46BCD" w14:paraId="66AFB143" w14:textId="77777777" w:rsidTr="00D46BCD">
        <w:trPr>
          <w:jc w:val="center"/>
        </w:trPr>
        <w:tc>
          <w:tcPr>
            <w:tcW w:w="405" w:type="pct"/>
            <w:vAlign w:val="center"/>
          </w:tcPr>
          <w:p w14:paraId="0A740F12" w14:textId="04FB0461" w:rsidR="00261537" w:rsidRPr="00D46BCD" w:rsidRDefault="00261537" w:rsidP="00261537">
            <w:pPr>
              <w:spacing w:before="40" w:after="40"/>
              <w:ind w:left="0"/>
              <w:jc w:val="center"/>
              <w:rPr>
                <w:b/>
                <w:color w:val="000000" w:themeColor="text1"/>
                <w:sz w:val="24"/>
              </w:rPr>
            </w:pPr>
            <w:r w:rsidRPr="00D46BCD">
              <w:rPr>
                <w:color w:val="000000" w:themeColor="text1"/>
                <w:sz w:val="24"/>
              </w:rPr>
              <w:t>24</w:t>
            </w:r>
          </w:p>
        </w:tc>
        <w:tc>
          <w:tcPr>
            <w:tcW w:w="871" w:type="pct"/>
            <w:tcBorders>
              <w:right w:val="single" w:sz="4" w:space="0" w:color="auto"/>
            </w:tcBorders>
          </w:tcPr>
          <w:p w14:paraId="2172D6D8" w14:textId="5236C309" w:rsidR="00261537" w:rsidRPr="00D46BCD" w:rsidRDefault="00261537" w:rsidP="00261537">
            <w:pPr>
              <w:spacing w:before="40" w:after="40"/>
              <w:ind w:left="0"/>
              <w:jc w:val="center"/>
              <w:rPr>
                <w:b/>
                <w:color w:val="000000" w:themeColor="text1"/>
                <w:sz w:val="24"/>
              </w:rPr>
            </w:pPr>
            <w:r w:rsidRPr="00D46BCD">
              <w:rPr>
                <w:color w:val="000000" w:themeColor="text1"/>
              </w:rPr>
              <w:t>17052339</w:t>
            </w:r>
          </w:p>
        </w:tc>
        <w:tc>
          <w:tcPr>
            <w:tcW w:w="1488" w:type="pct"/>
            <w:tcBorders>
              <w:top w:val="single" w:sz="4" w:space="0" w:color="auto"/>
              <w:left w:val="single" w:sz="4" w:space="0" w:color="auto"/>
              <w:bottom w:val="single" w:sz="4" w:space="0" w:color="auto"/>
              <w:right w:val="single" w:sz="4" w:space="0" w:color="auto"/>
            </w:tcBorders>
          </w:tcPr>
          <w:p w14:paraId="4DA8E3E0" w14:textId="0D28ABC5"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50D0BB45" w14:textId="2A752CE6"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33AE62F" w14:textId="37AAD46A" w:rsidR="00261537" w:rsidRPr="00D46BCD" w:rsidRDefault="00261537" w:rsidP="00261537">
            <w:pPr>
              <w:spacing w:before="40" w:after="40"/>
              <w:ind w:left="0"/>
              <w:jc w:val="center"/>
              <w:rPr>
                <w:b/>
                <w:color w:val="000000" w:themeColor="text1"/>
                <w:sz w:val="24"/>
              </w:rPr>
            </w:pPr>
            <w:r w:rsidRPr="00D46BCD">
              <w:rPr>
                <w:color w:val="000000" w:themeColor="text1"/>
              </w:rPr>
              <w:t>19/10/2018</w:t>
            </w:r>
          </w:p>
        </w:tc>
        <w:tc>
          <w:tcPr>
            <w:tcW w:w="864" w:type="pct"/>
          </w:tcPr>
          <w:p w14:paraId="659D82CC" w14:textId="6812580C" w:rsidR="00261537" w:rsidRPr="00D46BCD" w:rsidRDefault="00261537" w:rsidP="00261537">
            <w:pPr>
              <w:spacing w:before="40" w:after="40"/>
              <w:ind w:left="0"/>
              <w:jc w:val="center"/>
              <w:rPr>
                <w:b/>
                <w:color w:val="000000" w:themeColor="text1"/>
                <w:sz w:val="24"/>
              </w:rPr>
            </w:pPr>
            <w:r w:rsidRPr="00D46BCD">
              <w:rPr>
                <w:color w:val="000000" w:themeColor="text1"/>
              </w:rPr>
              <w:t>22/3/2019</w:t>
            </w:r>
          </w:p>
        </w:tc>
      </w:tr>
      <w:tr w:rsidR="00261537" w:rsidRPr="00D46BCD" w14:paraId="6CA1E931" w14:textId="77777777" w:rsidTr="00D46BCD">
        <w:trPr>
          <w:jc w:val="center"/>
        </w:trPr>
        <w:tc>
          <w:tcPr>
            <w:tcW w:w="405" w:type="pct"/>
            <w:vAlign w:val="center"/>
          </w:tcPr>
          <w:p w14:paraId="176B6706" w14:textId="2CE3B5D0" w:rsidR="00261537" w:rsidRPr="00D46BCD" w:rsidRDefault="00261537" w:rsidP="00261537">
            <w:pPr>
              <w:spacing w:before="40" w:after="40"/>
              <w:ind w:left="0"/>
              <w:jc w:val="center"/>
              <w:rPr>
                <w:b/>
                <w:color w:val="000000" w:themeColor="text1"/>
                <w:sz w:val="24"/>
              </w:rPr>
            </w:pPr>
            <w:r w:rsidRPr="00D46BCD">
              <w:rPr>
                <w:color w:val="000000" w:themeColor="text1"/>
                <w:sz w:val="24"/>
              </w:rPr>
              <w:t>25</w:t>
            </w:r>
          </w:p>
        </w:tc>
        <w:tc>
          <w:tcPr>
            <w:tcW w:w="871" w:type="pct"/>
            <w:tcBorders>
              <w:right w:val="single" w:sz="4" w:space="0" w:color="auto"/>
            </w:tcBorders>
          </w:tcPr>
          <w:p w14:paraId="0E5C0E79" w14:textId="068A5A44" w:rsidR="00261537" w:rsidRPr="00D46BCD" w:rsidRDefault="00261537" w:rsidP="00261537">
            <w:pPr>
              <w:spacing w:before="40" w:after="40"/>
              <w:ind w:left="0"/>
              <w:jc w:val="center"/>
              <w:rPr>
                <w:b/>
                <w:color w:val="000000" w:themeColor="text1"/>
                <w:sz w:val="24"/>
              </w:rPr>
            </w:pPr>
            <w:r w:rsidRPr="00D46BCD">
              <w:rPr>
                <w:color w:val="000000" w:themeColor="text1"/>
              </w:rPr>
              <w:t>17063306</w:t>
            </w:r>
          </w:p>
        </w:tc>
        <w:tc>
          <w:tcPr>
            <w:tcW w:w="1488" w:type="pct"/>
            <w:tcBorders>
              <w:top w:val="single" w:sz="4" w:space="0" w:color="auto"/>
              <w:left w:val="single" w:sz="4" w:space="0" w:color="auto"/>
              <w:bottom w:val="single" w:sz="4" w:space="0" w:color="auto"/>
              <w:right w:val="single" w:sz="4" w:space="0" w:color="auto"/>
            </w:tcBorders>
          </w:tcPr>
          <w:p w14:paraId="7CA401C2" w14:textId="47995374" w:rsidR="00261537" w:rsidRPr="00C26F7B" w:rsidRDefault="00221116" w:rsidP="0061144C">
            <w:pPr>
              <w:spacing w:before="40" w:after="40"/>
              <w:ind w:left="0"/>
              <w:jc w:val="left"/>
              <w:rPr>
                <w:b/>
                <w:color w:val="000000" w:themeColor="text1"/>
                <w:szCs w:val="28"/>
              </w:rPr>
            </w:pPr>
            <w:r w:rsidRPr="00C26F7B">
              <w:rPr>
                <w:color w:val="000000" w:themeColor="text1"/>
                <w:szCs w:val="28"/>
              </w:rPr>
              <w:t>L</w:t>
            </w:r>
            <w:r w:rsidR="006E761D" w:rsidRPr="00C26F7B">
              <w:rPr>
                <w:color w:val="000000" w:themeColor="text1"/>
                <w:szCs w:val="28"/>
              </w:rPr>
              <w:t xml:space="preserve">ê </w:t>
            </w:r>
            <w:proofErr w:type="spellStart"/>
            <w:r w:rsidR="006E761D"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760160B6" w14:textId="11A8B14E"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AE46C75" w14:textId="353FA8B9" w:rsidR="00261537" w:rsidRPr="00D46BCD" w:rsidRDefault="00261537" w:rsidP="00261537">
            <w:pPr>
              <w:spacing w:before="40" w:after="40"/>
              <w:ind w:left="0"/>
              <w:jc w:val="center"/>
              <w:rPr>
                <w:b/>
                <w:color w:val="000000" w:themeColor="text1"/>
                <w:sz w:val="24"/>
              </w:rPr>
            </w:pPr>
            <w:r w:rsidRPr="00D46BCD">
              <w:rPr>
                <w:color w:val="000000" w:themeColor="text1"/>
              </w:rPr>
              <w:t>15/2/2017</w:t>
            </w:r>
          </w:p>
        </w:tc>
        <w:tc>
          <w:tcPr>
            <w:tcW w:w="864" w:type="pct"/>
          </w:tcPr>
          <w:p w14:paraId="68219D71" w14:textId="0A4C43F2" w:rsidR="00261537" w:rsidRPr="00D46BCD" w:rsidRDefault="00261537" w:rsidP="00261537">
            <w:pPr>
              <w:spacing w:before="40" w:after="40"/>
              <w:ind w:left="0"/>
              <w:jc w:val="center"/>
              <w:rPr>
                <w:b/>
                <w:color w:val="000000" w:themeColor="text1"/>
                <w:sz w:val="24"/>
              </w:rPr>
            </w:pPr>
            <w:r w:rsidRPr="00D46BCD">
              <w:rPr>
                <w:color w:val="000000" w:themeColor="text1"/>
              </w:rPr>
              <w:t>30/11/2018</w:t>
            </w:r>
          </w:p>
        </w:tc>
      </w:tr>
      <w:tr w:rsidR="00261537" w:rsidRPr="00D46BCD" w14:paraId="04A1CC02" w14:textId="77777777" w:rsidTr="00D46BCD">
        <w:trPr>
          <w:jc w:val="center"/>
        </w:trPr>
        <w:tc>
          <w:tcPr>
            <w:tcW w:w="405" w:type="pct"/>
            <w:vAlign w:val="center"/>
          </w:tcPr>
          <w:p w14:paraId="5CA18765" w14:textId="36C2A55C" w:rsidR="00261537" w:rsidRPr="00D46BCD" w:rsidRDefault="00261537" w:rsidP="00261537">
            <w:pPr>
              <w:spacing w:before="40" w:after="40"/>
              <w:ind w:left="0"/>
              <w:jc w:val="center"/>
              <w:rPr>
                <w:b/>
                <w:color w:val="000000" w:themeColor="text1"/>
                <w:sz w:val="24"/>
              </w:rPr>
            </w:pPr>
            <w:r w:rsidRPr="00D46BCD">
              <w:rPr>
                <w:color w:val="000000" w:themeColor="text1"/>
                <w:sz w:val="24"/>
              </w:rPr>
              <w:t>26</w:t>
            </w:r>
          </w:p>
        </w:tc>
        <w:tc>
          <w:tcPr>
            <w:tcW w:w="871" w:type="pct"/>
            <w:tcBorders>
              <w:right w:val="single" w:sz="4" w:space="0" w:color="auto"/>
            </w:tcBorders>
          </w:tcPr>
          <w:p w14:paraId="3BD416D1" w14:textId="4415E27B" w:rsidR="00261537" w:rsidRPr="00D46BCD" w:rsidRDefault="00261537" w:rsidP="00261537">
            <w:pPr>
              <w:spacing w:before="40" w:after="40"/>
              <w:ind w:left="0"/>
              <w:jc w:val="center"/>
              <w:rPr>
                <w:b/>
                <w:color w:val="000000" w:themeColor="text1"/>
                <w:sz w:val="24"/>
              </w:rPr>
            </w:pPr>
            <w:r w:rsidRPr="00D46BCD">
              <w:rPr>
                <w:color w:val="000000" w:themeColor="text1"/>
              </w:rPr>
              <w:t>17068459</w:t>
            </w:r>
          </w:p>
        </w:tc>
        <w:tc>
          <w:tcPr>
            <w:tcW w:w="1488" w:type="pct"/>
            <w:tcBorders>
              <w:top w:val="single" w:sz="4" w:space="0" w:color="auto"/>
              <w:left w:val="single" w:sz="4" w:space="0" w:color="auto"/>
              <w:bottom w:val="single" w:sz="4" w:space="0" w:color="auto"/>
              <w:right w:val="single" w:sz="4" w:space="0" w:color="auto"/>
            </w:tcBorders>
          </w:tcPr>
          <w:p w14:paraId="527C23B2" w14:textId="29C2A96B"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3AD70EC8" w14:textId="07DCF89E"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F724059" w14:textId="2595420A" w:rsidR="00261537" w:rsidRPr="00D46BCD" w:rsidRDefault="00261537" w:rsidP="00261537">
            <w:pPr>
              <w:spacing w:before="40" w:after="40"/>
              <w:ind w:left="0"/>
              <w:jc w:val="center"/>
              <w:rPr>
                <w:b/>
                <w:color w:val="000000" w:themeColor="text1"/>
                <w:sz w:val="24"/>
              </w:rPr>
            </w:pPr>
            <w:r w:rsidRPr="00D46BCD">
              <w:rPr>
                <w:color w:val="000000" w:themeColor="text1"/>
              </w:rPr>
              <w:t>14/10/2016</w:t>
            </w:r>
          </w:p>
        </w:tc>
        <w:tc>
          <w:tcPr>
            <w:tcW w:w="864" w:type="pct"/>
          </w:tcPr>
          <w:p w14:paraId="5D1B8A9F" w14:textId="226572CD" w:rsidR="00261537" w:rsidRPr="00D46BCD" w:rsidRDefault="00261537" w:rsidP="00261537">
            <w:pPr>
              <w:spacing w:before="40" w:after="40"/>
              <w:ind w:left="0"/>
              <w:jc w:val="center"/>
              <w:rPr>
                <w:b/>
                <w:color w:val="000000" w:themeColor="text1"/>
                <w:sz w:val="24"/>
              </w:rPr>
            </w:pPr>
            <w:r w:rsidRPr="00D46BCD">
              <w:rPr>
                <w:color w:val="000000" w:themeColor="text1"/>
              </w:rPr>
              <w:t>30/10/2018</w:t>
            </w:r>
          </w:p>
        </w:tc>
      </w:tr>
      <w:tr w:rsidR="00261537" w:rsidRPr="00D46BCD" w14:paraId="47EFA65E" w14:textId="77777777" w:rsidTr="00D46BCD">
        <w:trPr>
          <w:jc w:val="center"/>
        </w:trPr>
        <w:tc>
          <w:tcPr>
            <w:tcW w:w="405" w:type="pct"/>
            <w:vAlign w:val="center"/>
          </w:tcPr>
          <w:p w14:paraId="1A828617" w14:textId="644E881F" w:rsidR="00261537" w:rsidRPr="00D46BCD" w:rsidRDefault="00261537" w:rsidP="00261537">
            <w:pPr>
              <w:spacing w:before="40" w:after="40"/>
              <w:ind w:left="0"/>
              <w:jc w:val="center"/>
              <w:rPr>
                <w:b/>
                <w:color w:val="000000" w:themeColor="text1"/>
                <w:sz w:val="24"/>
              </w:rPr>
            </w:pPr>
            <w:r w:rsidRPr="00D46BCD">
              <w:rPr>
                <w:color w:val="000000" w:themeColor="text1"/>
                <w:sz w:val="24"/>
              </w:rPr>
              <w:t>27</w:t>
            </w:r>
          </w:p>
        </w:tc>
        <w:tc>
          <w:tcPr>
            <w:tcW w:w="871" w:type="pct"/>
            <w:tcBorders>
              <w:right w:val="single" w:sz="4" w:space="0" w:color="auto"/>
            </w:tcBorders>
          </w:tcPr>
          <w:p w14:paraId="1C5ED81B" w14:textId="5378F465" w:rsidR="00261537" w:rsidRPr="00D46BCD" w:rsidRDefault="00261537" w:rsidP="00261537">
            <w:pPr>
              <w:spacing w:before="40" w:after="40"/>
              <w:ind w:left="0"/>
              <w:jc w:val="center"/>
              <w:rPr>
                <w:b/>
                <w:color w:val="000000" w:themeColor="text1"/>
                <w:sz w:val="24"/>
              </w:rPr>
            </w:pPr>
            <w:r w:rsidRPr="00D46BCD">
              <w:rPr>
                <w:color w:val="000000" w:themeColor="text1"/>
              </w:rPr>
              <w:t>17074863</w:t>
            </w:r>
          </w:p>
        </w:tc>
        <w:tc>
          <w:tcPr>
            <w:tcW w:w="1488" w:type="pct"/>
            <w:tcBorders>
              <w:top w:val="single" w:sz="4" w:space="0" w:color="auto"/>
              <w:left w:val="single" w:sz="4" w:space="0" w:color="auto"/>
              <w:bottom w:val="single" w:sz="4" w:space="0" w:color="auto"/>
              <w:right w:val="single" w:sz="4" w:space="0" w:color="auto"/>
            </w:tcBorders>
          </w:tcPr>
          <w:p w14:paraId="7D953CAD" w14:textId="1443743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3FA83AB2" w14:textId="433A89CF"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145B3E1" w14:textId="01A44413" w:rsidR="00261537" w:rsidRPr="00D46BCD" w:rsidRDefault="00261537" w:rsidP="00261537">
            <w:pPr>
              <w:spacing w:before="40" w:after="40"/>
              <w:ind w:left="0"/>
              <w:jc w:val="center"/>
              <w:rPr>
                <w:b/>
                <w:color w:val="000000" w:themeColor="text1"/>
                <w:sz w:val="24"/>
              </w:rPr>
            </w:pPr>
            <w:r w:rsidRPr="00D46BCD">
              <w:rPr>
                <w:color w:val="000000" w:themeColor="text1"/>
              </w:rPr>
              <w:t>17/12/2016</w:t>
            </w:r>
          </w:p>
        </w:tc>
        <w:tc>
          <w:tcPr>
            <w:tcW w:w="864" w:type="pct"/>
          </w:tcPr>
          <w:p w14:paraId="4A12A278" w14:textId="64B18E85" w:rsidR="00261537" w:rsidRPr="00D46BCD" w:rsidRDefault="00261537" w:rsidP="00261537">
            <w:pPr>
              <w:spacing w:before="40" w:after="40"/>
              <w:ind w:left="0"/>
              <w:jc w:val="center"/>
              <w:rPr>
                <w:b/>
                <w:color w:val="000000" w:themeColor="text1"/>
                <w:sz w:val="24"/>
              </w:rPr>
            </w:pPr>
            <w:r w:rsidRPr="00D46BCD">
              <w:rPr>
                <w:color w:val="000000" w:themeColor="text1"/>
              </w:rPr>
              <w:t>27/4/2019</w:t>
            </w:r>
          </w:p>
        </w:tc>
      </w:tr>
      <w:tr w:rsidR="00261537" w:rsidRPr="00D46BCD" w14:paraId="1DD3BD97" w14:textId="77777777" w:rsidTr="00D46BCD">
        <w:trPr>
          <w:jc w:val="center"/>
        </w:trPr>
        <w:tc>
          <w:tcPr>
            <w:tcW w:w="405" w:type="pct"/>
            <w:vAlign w:val="center"/>
          </w:tcPr>
          <w:p w14:paraId="25D5F1B1" w14:textId="33C8F4F7"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28</w:t>
            </w:r>
          </w:p>
        </w:tc>
        <w:tc>
          <w:tcPr>
            <w:tcW w:w="871" w:type="pct"/>
            <w:tcBorders>
              <w:right w:val="single" w:sz="4" w:space="0" w:color="auto"/>
            </w:tcBorders>
          </w:tcPr>
          <w:p w14:paraId="1BA5DBFC" w14:textId="017B48CB" w:rsidR="00261537" w:rsidRPr="00D46BCD" w:rsidRDefault="00261537" w:rsidP="00261537">
            <w:pPr>
              <w:spacing w:before="40" w:after="40"/>
              <w:ind w:left="0"/>
              <w:jc w:val="center"/>
              <w:rPr>
                <w:b/>
                <w:color w:val="000000" w:themeColor="text1"/>
                <w:sz w:val="24"/>
              </w:rPr>
            </w:pPr>
            <w:r w:rsidRPr="00D46BCD">
              <w:rPr>
                <w:color w:val="000000" w:themeColor="text1"/>
              </w:rPr>
              <w:t>17078707</w:t>
            </w:r>
          </w:p>
        </w:tc>
        <w:tc>
          <w:tcPr>
            <w:tcW w:w="1488" w:type="pct"/>
            <w:tcBorders>
              <w:top w:val="single" w:sz="4" w:space="0" w:color="auto"/>
              <w:left w:val="single" w:sz="4" w:space="0" w:color="auto"/>
              <w:bottom w:val="single" w:sz="4" w:space="0" w:color="auto"/>
              <w:right w:val="single" w:sz="4" w:space="0" w:color="auto"/>
            </w:tcBorders>
          </w:tcPr>
          <w:p w14:paraId="44F50D5E" w14:textId="2EF09872"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Q</w:t>
            </w:r>
            <w:r w:rsidRPr="00C26F7B">
              <w:rPr>
                <w:color w:val="000000" w:themeColor="text1"/>
                <w:szCs w:val="28"/>
              </w:rPr>
              <w:t>uốc</w:t>
            </w:r>
            <w:proofErr w:type="spellEnd"/>
          </w:p>
        </w:tc>
        <w:tc>
          <w:tcPr>
            <w:tcW w:w="508" w:type="pct"/>
            <w:tcBorders>
              <w:top w:val="single" w:sz="4" w:space="0" w:color="auto"/>
              <w:left w:val="single" w:sz="4" w:space="0" w:color="auto"/>
              <w:bottom w:val="single" w:sz="4" w:space="0" w:color="auto"/>
              <w:right w:val="single" w:sz="4" w:space="0" w:color="auto"/>
            </w:tcBorders>
          </w:tcPr>
          <w:p w14:paraId="4ABD393C" w14:textId="6FB13EF7"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080E992E" w14:textId="09BC862B" w:rsidR="00261537" w:rsidRPr="00D46BCD" w:rsidRDefault="00261537" w:rsidP="00261537">
            <w:pPr>
              <w:spacing w:before="40" w:after="40"/>
              <w:ind w:left="0"/>
              <w:jc w:val="center"/>
              <w:rPr>
                <w:b/>
                <w:color w:val="000000" w:themeColor="text1"/>
                <w:sz w:val="24"/>
              </w:rPr>
            </w:pPr>
            <w:r w:rsidRPr="00D46BCD">
              <w:rPr>
                <w:color w:val="000000" w:themeColor="text1"/>
              </w:rPr>
              <w:t>11/4/2017</w:t>
            </w:r>
          </w:p>
        </w:tc>
        <w:tc>
          <w:tcPr>
            <w:tcW w:w="864" w:type="pct"/>
          </w:tcPr>
          <w:p w14:paraId="33173EDF" w14:textId="6D59BA23" w:rsidR="00261537" w:rsidRPr="00D46BCD" w:rsidRDefault="00261537" w:rsidP="00261537">
            <w:pPr>
              <w:spacing w:before="40" w:after="40"/>
              <w:ind w:left="0"/>
              <w:jc w:val="center"/>
              <w:rPr>
                <w:b/>
                <w:color w:val="000000" w:themeColor="text1"/>
                <w:sz w:val="24"/>
              </w:rPr>
            </w:pPr>
            <w:r w:rsidRPr="00D46BCD">
              <w:rPr>
                <w:color w:val="000000" w:themeColor="text1"/>
              </w:rPr>
              <w:t>7/3/2019</w:t>
            </w:r>
          </w:p>
        </w:tc>
      </w:tr>
      <w:tr w:rsidR="00261537" w:rsidRPr="00D46BCD" w14:paraId="0EB9B402" w14:textId="77777777" w:rsidTr="00D46BCD">
        <w:trPr>
          <w:jc w:val="center"/>
        </w:trPr>
        <w:tc>
          <w:tcPr>
            <w:tcW w:w="405" w:type="pct"/>
            <w:vAlign w:val="center"/>
          </w:tcPr>
          <w:p w14:paraId="41DD32CC" w14:textId="3F6A6A31" w:rsidR="00261537" w:rsidRPr="00D46BCD" w:rsidRDefault="00261537" w:rsidP="00261537">
            <w:pPr>
              <w:spacing w:before="40" w:after="40"/>
              <w:ind w:left="0"/>
              <w:jc w:val="center"/>
              <w:rPr>
                <w:b/>
                <w:color w:val="000000" w:themeColor="text1"/>
                <w:sz w:val="24"/>
              </w:rPr>
            </w:pPr>
            <w:r w:rsidRPr="00D46BCD">
              <w:rPr>
                <w:color w:val="000000" w:themeColor="text1"/>
                <w:sz w:val="24"/>
              </w:rPr>
              <w:t>29</w:t>
            </w:r>
          </w:p>
        </w:tc>
        <w:tc>
          <w:tcPr>
            <w:tcW w:w="871" w:type="pct"/>
            <w:tcBorders>
              <w:right w:val="single" w:sz="4" w:space="0" w:color="auto"/>
            </w:tcBorders>
          </w:tcPr>
          <w:p w14:paraId="5DF29652" w14:textId="45811090" w:rsidR="00261537" w:rsidRPr="00D46BCD" w:rsidRDefault="00261537" w:rsidP="00261537">
            <w:pPr>
              <w:spacing w:before="40" w:after="40"/>
              <w:ind w:left="0"/>
              <w:jc w:val="center"/>
              <w:rPr>
                <w:b/>
                <w:color w:val="000000" w:themeColor="text1"/>
                <w:sz w:val="24"/>
              </w:rPr>
            </w:pPr>
            <w:r w:rsidRPr="00D46BCD">
              <w:rPr>
                <w:color w:val="000000" w:themeColor="text1"/>
              </w:rPr>
              <w:t>17086158</w:t>
            </w:r>
          </w:p>
        </w:tc>
        <w:tc>
          <w:tcPr>
            <w:tcW w:w="1488" w:type="pct"/>
            <w:tcBorders>
              <w:top w:val="single" w:sz="4" w:space="0" w:color="auto"/>
              <w:left w:val="single" w:sz="4" w:space="0" w:color="auto"/>
              <w:bottom w:val="single" w:sz="4" w:space="0" w:color="auto"/>
              <w:right w:val="single" w:sz="4" w:space="0" w:color="auto"/>
            </w:tcBorders>
          </w:tcPr>
          <w:p w14:paraId="3E7DBC4E" w14:textId="1FA1388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6E761D" w:rsidRPr="00C26F7B">
              <w:rPr>
                <w:color w:val="000000" w:themeColor="text1"/>
                <w:szCs w:val="28"/>
              </w:rPr>
              <w:t>m</w:t>
            </w:r>
            <w:proofErr w:type="spellEnd"/>
            <w:r w:rsidR="006E761D" w:rsidRPr="00C26F7B">
              <w:rPr>
                <w:color w:val="000000" w:themeColor="text1"/>
                <w:szCs w:val="28"/>
              </w:rPr>
              <w:t xml:space="preserve"> </w:t>
            </w:r>
            <w:proofErr w:type="gramStart"/>
            <w:r w:rsidR="006E761D"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1640D670" w14:textId="33B3877B" w:rsidR="00261537" w:rsidRPr="00D46BCD" w:rsidRDefault="0026153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8ADC11E" w14:textId="145B4001" w:rsidR="00261537" w:rsidRPr="00D46BCD" w:rsidRDefault="00261537" w:rsidP="00261537">
            <w:pPr>
              <w:spacing w:before="40" w:after="40"/>
              <w:ind w:left="0"/>
              <w:jc w:val="center"/>
              <w:rPr>
                <w:b/>
                <w:color w:val="000000" w:themeColor="text1"/>
                <w:sz w:val="24"/>
              </w:rPr>
            </w:pPr>
            <w:r w:rsidRPr="00D46BCD">
              <w:rPr>
                <w:color w:val="000000" w:themeColor="text1"/>
              </w:rPr>
              <w:t>10/11/2018</w:t>
            </w:r>
          </w:p>
        </w:tc>
        <w:tc>
          <w:tcPr>
            <w:tcW w:w="864" w:type="pct"/>
          </w:tcPr>
          <w:p w14:paraId="3CD6925C" w14:textId="1287D376" w:rsidR="00261537" w:rsidRPr="00D46BCD" w:rsidRDefault="00261537" w:rsidP="00261537">
            <w:pPr>
              <w:spacing w:before="40" w:after="40"/>
              <w:ind w:left="0"/>
              <w:jc w:val="center"/>
              <w:rPr>
                <w:b/>
                <w:color w:val="000000" w:themeColor="text1"/>
                <w:sz w:val="24"/>
              </w:rPr>
            </w:pPr>
            <w:r w:rsidRPr="00D46BCD">
              <w:rPr>
                <w:color w:val="000000" w:themeColor="text1"/>
              </w:rPr>
              <w:t>31/12/2019</w:t>
            </w:r>
          </w:p>
        </w:tc>
      </w:tr>
      <w:tr w:rsidR="00261537" w:rsidRPr="00D46BCD" w14:paraId="5C22D963" w14:textId="77777777" w:rsidTr="00D46BCD">
        <w:trPr>
          <w:jc w:val="center"/>
        </w:trPr>
        <w:tc>
          <w:tcPr>
            <w:tcW w:w="405" w:type="pct"/>
            <w:vAlign w:val="center"/>
          </w:tcPr>
          <w:p w14:paraId="3469AE92" w14:textId="7078B80F" w:rsidR="00261537" w:rsidRPr="00D46BCD" w:rsidRDefault="00261537" w:rsidP="00261537">
            <w:pPr>
              <w:spacing w:before="40" w:after="40"/>
              <w:ind w:left="0"/>
              <w:jc w:val="center"/>
              <w:rPr>
                <w:b/>
                <w:color w:val="000000" w:themeColor="text1"/>
                <w:sz w:val="24"/>
              </w:rPr>
            </w:pPr>
            <w:r w:rsidRPr="00D46BCD">
              <w:rPr>
                <w:color w:val="000000" w:themeColor="text1"/>
                <w:sz w:val="24"/>
              </w:rPr>
              <w:t>30</w:t>
            </w:r>
          </w:p>
        </w:tc>
        <w:tc>
          <w:tcPr>
            <w:tcW w:w="871" w:type="pct"/>
            <w:tcBorders>
              <w:right w:val="single" w:sz="4" w:space="0" w:color="auto"/>
            </w:tcBorders>
          </w:tcPr>
          <w:p w14:paraId="555AD4DB" w14:textId="5D957545" w:rsidR="00261537" w:rsidRPr="00D46BCD" w:rsidRDefault="00261537" w:rsidP="00261537">
            <w:pPr>
              <w:spacing w:before="40" w:after="40"/>
              <w:ind w:left="0"/>
              <w:jc w:val="center"/>
              <w:rPr>
                <w:b/>
                <w:color w:val="000000" w:themeColor="text1"/>
                <w:sz w:val="24"/>
              </w:rPr>
            </w:pPr>
            <w:r w:rsidRPr="00D46BCD">
              <w:rPr>
                <w:color w:val="000000" w:themeColor="text1"/>
              </w:rPr>
              <w:t>17117422</w:t>
            </w:r>
          </w:p>
        </w:tc>
        <w:tc>
          <w:tcPr>
            <w:tcW w:w="1488" w:type="pct"/>
            <w:tcBorders>
              <w:top w:val="single" w:sz="4" w:space="0" w:color="auto"/>
              <w:left w:val="single" w:sz="4" w:space="0" w:color="auto"/>
              <w:bottom w:val="single" w:sz="4" w:space="0" w:color="auto"/>
              <w:right w:val="single" w:sz="4" w:space="0" w:color="auto"/>
            </w:tcBorders>
          </w:tcPr>
          <w:p w14:paraId="18A4A9C8" w14:textId="19AD577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ồng</w:t>
            </w:r>
            <w:proofErr w:type="spellEnd"/>
            <w:r w:rsidRPr="00C26F7B">
              <w:rPr>
                <w:color w:val="000000" w:themeColor="text1"/>
                <w:szCs w:val="28"/>
              </w:rPr>
              <w:t xml:space="preserve"> </w:t>
            </w:r>
            <w:proofErr w:type="spellStart"/>
            <w:r w:rsidR="006E761D"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55569798" w14:textId="0961478A"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0012176E" w14:textId="74922511" w:rsidR="00261537" w:rsidRPr="00D46BCD" w:rsidRDefault="00261537" w:rsidP="00261537">
            <w:pPr>
              <w:spacing w:before="40" w:after="40"/>
              <w:ind w:left="0"/>
              <w:jc w:val="center"/>
              <w:rPr>
                <w:b/>
                <w:color w:val="000000" w:themeColor="text1"/>
                <w:sz w:val="24"/>
              </w:rPr>
            </w:pPr>
            <w:r w:rsidRPr="00D46BCD">
              <w:rPr>
                <w:color w:val="000000" w:themeColor="text1"/>
              </w:rPr>
              <w:t>30/7/2017</w:t>
            </w:r>
          </w:p>
        </w:tc>
        <w:tc>
          <w:tcPr>
            <w:tcW w:w="864" w:type="pct"/>
          </w:tcPr>
          <w:p w14:paraId="51198C29" w14:textId="5AD50A83" w:rsidR="00261537" w:rsidRPr="00D46BCD" w:rsidRDefault="00261537" w:rsidP="00261537">
            <w:pPr>
              <w:spacing w:before="40" w:after="40"/>
              <w:ind w:left="0"/>
              <w:jc w:val="center"/>
              <w:rPr>
                <w:b/>
                <w:color w:val="000000" w:themeColor="text1"/>
                <w:sz w:val="24"/>
              </w:rPr>
            </w:pPr>
            <w:r w:rsidRPr="00D46BCD">
              <w:rPr>
                <w:color w:val="000000" w:themeColor="text1"/>
              </w:rPr>
              <w:t>26/1/2019</w:t>
            </w:r>
          </w:p>
        </w:tc>
      </w:tr>
      <w:tr w:rsidR="00261537" w:rsidRPr="00D46BCD" w14:paraId="0D291844" w14:textId="77777777" w:rsidTr="00D46BCD">
        <w:trPr>
          <w:jc w:val="center"/>
        </w:trPr>
        <w:tc>
          <w:tcPr>
            <w:tcW w:w="405" w:type="pct"/>
            <w:vAlign w:val="center"/>
          </w:tcPr>
          <w:p w14:paraId="771D7873" w14:textId="623A049E" w:rsidR="00261537" w:rsidRPr="00D46BCD" w:rsidRDefault="00261537" w:rsidP="00261537">
            <w:pPr>
              <w:spacing w:before="40" w:after="40"/>
              <w:ind w:left="0"/>
              <w:jc w:val="center"/>
              <w:rPr>
                <w:b/>
                <w:color w:val="000000" w:themeColor="text1"/>
                <w:sz w:val="24"/>
              </w:rPr>
            </w:pPr>
            <w:r w:rsidRPr="00D46BCD">
              <w:rPr>
                <w:color w:val="000000" w:themeColor="text1"/>
                <w:sz w:val="24"/>
              </w:rPr>
              <w:t>31</w:t>
            </w:r>
          </w:p>
        </w:tc>
        <w:tc>
          <w:tcPr>
            <w:tcW w:w="871" w:type="pct"/>
            <w:tcBorders>
              <w:right w:val="single" w:sz="4" w:space="0" w:color="auto"/>
            </w:tcBorders>
          </w:tcPr>
          <w:p w14:paraId="40A2BBB4" w14:textId="0355C1DA" w:rsidR="00261537" w:rsidRPr="00D46BCD" w:rsidRDefault="00261537" w:rsidP="00261537">
            <w:pPr>
              <w:spacing w:before="40" w:after="40"/>
              <w:ind w:left="0"/>
              <w:jc w:val="center"/>
              <w:rPr>
                <w:b/>
                <w:color w:val="000000" w:themeColor="text1"/>
                <w:sz w:val="24"/>
              </w:rPr>
            </w:pPr>
            <w:r w:rsidRPr="00D46BCD">
              <w:rPr>
                <w:color w:val="000000" w:themeColor="text1"/>
              </w:rPr>
              <w:t>17157671</w:t>
            </w:r>
          </w:p>
        </w:tc>
        <w:tc>
          <w:tcPr>
            <w:tcW w:w="1488" w:type="pct"/>
            <w:tcBorders>
              <w:top w:val="single" w:sz="4" w:space="0" w:color="auto"/>
              <w:left w:val="single" w:sz="4" w:space="0" w:color="auto"/>
              <w:bottom w:val="single" w:sz="4" w:space="0" w:color="auto"/>
              <w:right w:val="single" w:sz="4" w:space="0" w:color="auto"/>
            </w:tcBorders>
          </w:tcPr>
          <w:p w14:paraId="3E07BFD5" w14:textId="7CD20647"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N</w:t>
            </w:r>
            <w:r w:rsidR="00221116"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596F30D5" w14:textId="7402220A" w:rsidR="00261537" w:rsidRPr="00D46BCD" w:rsidRDefault="0026153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4A57273E" w14:textId="44B4BE3B" w:rsidR="00261537" w:rsidRPr="00D46BCD" w:rsidRDefault="00261537" w:rsidP="00261537">
            <w:pPr>
              <w:spacing w:before="40" w:after="40"/>
              <w:ind w:left="0"/>
              <w:jc w:val="center"/>
              <w:rPr>
                <w:b/>
                <w:color w:val="000000" w:themeColor="text1"/>
                <w:sz w:val="24"/>
              </w:rPr>
            </w:pPr>
            <w:r w:rsidRPr="00D46BCD">
              <w:rPr>
                <w:color w:val="000000" w:themeColor="text1"/>
              </w:rPr>
              <w:t>8/9/2017</w:t>
            </w:r>
          </w:p>
        </w:tc>
        <w:tc>
          <w:tcPr>
            <w:tcW w:w="864" w:type="pct"/>
          </w:tcPr>
          <w:p w14:paraId="0C895FB3" w14:textId="5C6A81BD" w:rsidR="00261537" w:rsidRPr="00D46BCD" w:rsidRDefault="00261537" w:rsidP="00261537">
            <w:pPr>
              <w:spacing w:before="40" w:after="40"/>
              <w:ind w:left="0"/>
              <w:jc w:val="center"/>
              <w:rPr>
                <w:b/>
                <w:color w:val="000000" w:themeColor="text1"/>
                <w:sz w:val="24"/>
              </w:rPr>
            </w:pPr>
            <w:r w:rsidRPr="00D46BCD">
              <w:rPr>
                <w:color w:val="000000" w:themeColor="text1"/>
              </w:rPr>
              <w:t>5/3/2019</w:t>
            </w:r>
          </w:p>
        </w:tc>
      </w:tr>
      <w:tr w:rsidR="00261537" w:rsidRPr="00D46BCD" w14:paraId="0D395D5E" w14:textId="77777777" w:rsidTr="00D46BCD">
        <w:trPr>
          <w:jc w:val="center"/>
        </w:trPr>
        <w:tc>
          <w:tcPr>
            <w:tcW w:w="405" w:type="pct"/>
            <w:vAlign w:val="center"/>
          </w:tcPr>
          <w:p w14:paraId="49956E85" w14:textId="66D01443" w:rsidR="00261537" w:rsidRPr="00D46BCD" w:rsidRDefault="00261537" w:rsidP="00261537">
            <w:pPr>
              <w:spacing w:before="40" w:after="40"/>
              <w:ind w:left="0"/>
              <w:jc w:val="center"/>
              <w:rPr>
                <w:b/>
                <w:color w:val="000000" w:themeColor="text1"/>
                <w:sz w:val="24"/>
              </w:rPr>
            </w:pPr>
            <w:r w:rsidRPr="00D46BCD">
              <w:rPr>
                <w:color w:val="000000" w:themeColor="text1"/>
                <w:sz w:val="24"/>
              </w:rPr>
              <w:t>32</w:t>
            </w:r>
          </w:p>
        </w:tc>
        <w:tc>
          <w:tcPr>
            <w:tcW w:w="871" w:type="pct"/>
            <w:tcBorders>
              <w:right w:val="single" w:sz="4" w:space="0" w:color="auto"/>
            </w:tcBorders>
          </w:tcPr>
          <w:p w14:paraId="04BDC5BA" w14:textId="2076290B" w:rsidR="00261537" w:rsidRPr="00D46BCD" w:rsidRDefault="00261537" w:rsidP="00261537">
            <w:pPr>
              <w:spacing w:before="40" w:after="40"/>
              <w:ind w:left="0"/>
              <w:jc w:val="center"/>
              <w:rPr>
                <w:b/>
                <w:color w:val="000000" w:themeColor="text1"/>
                <w:sz w:val="24"/>
              </w:rPr>
            </w:pPr>
            <w:r w:rsidRPr="00D46BCD">
              <w:rPr>
                <w:color w:val="000000" w:themeColor="text1"/>
              </w:rPr>
              <w:t>17170807</w:t>
            </w:r>
          </w:p>
        </w:tc>
        <w:tc>
          <w:tcPr>
            <w:tcW w:w="1488" w:type="pct"/>
            <w:tcBorders>
              <w:top w:val="single" w:sz="4" w:space="0" w:color="auto"/>
              <w:left w:val="single" w:sz="4" w:space="0" w:color="auto"/>
              <w:bottom w:val="single" w:sz="4" w:space="0" w:color="auto"/>
              <w:right w:val="single" w:sz="4" w:space="0" w:color="auto"/>
            </w:tcBorders>
          </w:tcPr>
          <w:p w14:paraId="7F572923" w14:textId="6A14079E"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6E761D" w:rsidRPr="00C26F7B">
              <w:rPr>
                <w:color w:val="000000" w:themeColor="text1"/>
                <w:szCs w:val="28"/>
              </w:rPr>
              <w:t>m</w:t>
            </w:r>
            <w:proofErr w:type="spellEnd"/>
            <w:r w:rsidR="006E761D"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42D70307" w14:textId="10E0E095" w:rsidR="00261537" w:rsidRPr="00D46BCD" w:rsidRDefault="0026153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4DD2293D" w14:textId="4C3D4352" w:rsidR="00261537" w:rsidRPr="00D46BCD" w:rsidRDefault="00261537" w:rsidP="00261537">
            <w:pPr>
              <w:spacing w:before="40" w:after="40"/>
              <w:ind w:left="0"/>
              <w:jc w:val="center"/>
              <w:rPr>
                <w:b/>
                <w:color w:val="000000" w:themeColor="text1"/>
                <w:sz w:val="24"/>
              </w:rPr>
            </w:pPr>
            <w:r w:rsidRPr="00D46BCD">
              <w:rPr>
                <w:color w:val="000000" w:themeColor="text1"/>
              </w:rPr>
              <w:t>20/4/2016</w:t>
            </w:r>
          </w:p>
        </w:tc>
        <w:tc>
          <w:tcPr>
            <w:tcW w:w="864" w:type="pct"/>
          </w:tcPr>
          <w:p w14:paraId="1284D704" w14:textId="05C6E1AF" w:rsidR="00261537" w:rsidRPr="00D46BCD" w:rsidRDefault="00261537" w:rsidP="00261537">
            <w:pPr>
              <w:spacing w:before="40" w:after="40"/>
              <w:ind w:left="0"/>
              <w:jc w:val="center"/>
              <w:rPr>
                <w:b/>
                <w:color w:val="000000" w:themeColor="text1"/>
                <w:sz w:val="24"/>
              </w:rPr>
            </w:pPr>
            <w:r w:rsidRPr="00D46BCD">
              <w:rPr>
                <w:color w:val="000000" w:themeColor="text1"/>
              </w:rPr>
              <w:t>23/5/2018</w:t>
            </w:r>
          </w:p>
        </w:tc>
      </w:tr>
      <w:tr w:rsidR="00261537" w:rsidRPr="00D46BCD" w14:paraId="0E74704C" w14:textId="77777777" w:rsidTr="00D46BCD">
        <w:trPr>
          <w:jc w:val="center"/>
        </w:trPr>
        <w:tc>
          <w:tcPr>
            <w:tcW w:w="405" w:type="pct"/>
            <w:vAlign w:val="center"/>
          </w:tcPr>
          <w:p w14:paraId="22A25409" w14:textId="57A639A3" w:rsidR="00261537" w:rsidRPr="00D46BCD" w:rsidRDefault="00261537" w:rsidP="00261537">
            <w:pPr>
              <w:spacing w:before="40" w:after="40"/>
              <w:ind w:left="0"/>
              <w:jc w:val="center"/>
              <w:rPr>
                <w:b/>
                <w:color w:val="000000" w:themeColor="text1"/>
                <w:sz w:val="24"/>
              </w:rPr>
            </w:pPr>
            <w:r w:rsidRPr="00D46BCD">
              <w:rPr>
                <w:color w:val="000000" w:themeColor="text1"/>
                <w:sz w:val="24"/>
              </w:rPr>
              <w:t>33</w:t>
            </w:r>
          </w:p>
        </w:tc>
        <w:tc>
          <w:tcPr>
            <w:tcW w:w="871" w:type="pct"/>
            <w:tcBorders>
              <w:right w:val="single" w:sz="4" w:space="0" w:color="auto"/>
            </w:tcBorders>
          </w:tcPr>
          <w:p w14:paraId="487E94F1" w14:textId="6159F0D5" w:rsidR="00261537" w:rsidRPr="00D46BCD" w:rsidRDefault="00261537" w:rsidP="00261537">
            <w:pPr>
              <w:spacing w:before="40" w:after="40"/>
              <w:ind w:left="0"/>
              <w:jc w:val="center"/>
              <w:rPr>
                <w:b/>
                <w:color w:val="000000" w:themeColor="text1"/>
                <w:sz w:val="24"/>
              </w:rPr>
            </w:pPr>
            <w:r w:rsidRPr="00D46BCD">
              <w:rPr>
                <w:color w:val="000000" w:themeColor="text1"/>
              </w:rPr>
              <w:t>17171332</w:t>
            </w:r>
          </w:p>
        </w:tc>
        <w:tc>
          <w:tcPr>
            <w:tcW w:w="1488" w:type="pct"/>
            <w:tcBorders>
              <w:top w:val="single" w:sz="4" w:space="0" w:color="auto"/>
              <w:left w:val="single" w:sz="4" w:space="0" w:color="auto"/>
              <w:bottom w:val="single" w:sz="4" w:space="0" w:color="auto"/>
              <w:right w:val="single" w:sz="4" w:space="0" w:color="auto"/>
            </w:tcBorders>
          </w:tcPr>
          <w:p w14:paraId="3B24B9D1" w14:textId="40AF4119"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r w:rsidR="006E761D"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7334F734" w14:textId="1E146CDA"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0AF95FB8" w14:textId="41AA686E" w:rsidR="00261537" w:rsidRPr="00D46BCD" w:rsidRDefault="00261537" w:rsidP="00261537">
            <w:pPr>
              <w:spacing w:before="40" w:after="40"/>
              <w:ind w:left="0"/>
              <w:jc w:val="center"/>
              <w:rPr>
                <w:b/>
                <w:color w:val="000000" w:themeColor="text1"/>
                <w:sz w:val="24"/>
              </w:rPr>
            </w:pPr>
            <w:r w:rsidRPr="00D46BCD">
              <w:rPr>
                <w:color w:val="000000" w:themeColor="text1"/>
              </w:rPr>
              <w:t>23/9/2017</w:t>
            </w:r>
          </w:p>
        </w:tc>
        <w:tc>
          <w:tcPr>
            <w:tcW w:w="864" w:type="pct"/>
          </w:tcPr>
          <w:p w14:paraId="1BD9D2B0" w14:textId="7C28C071" w:rsidR="00261537" w:rsidRPr="00D46BCD" w:rsidRDefault="00261537" w:rsidP="00261537">
            <w:pPr>
              <w:spacing w:before="40" w:after="40"/>
              <w:ind w:left="0"/>
              <w:jc w:val="center"/>
              <w:rPr>
                <w:b/>
                <w:color w:val="000000" w:themeColor="text1"/>
                <w:sz w:val="24"/>
              </w:rPr>
            </w:pPr>
            <w:r w:rsidRPr="00D46BCD">
              <w:rPr>
                <w:color w:val="000000" w:themeColor="text1"/>
              </w:rPr>
              <w:t>22/2/2019</w:t>
            </w:r>
          </w:p>
        </w:tc>
      </w:tr>
      <w:tr w:rsidR="00261537" w:rsidRPr="00D46BCD" w14:paraId="58331B69" w14:textId="77777777" w:rsidTr="00D46BCD">
        <w:trPr>
          <w:jc w:val="center"/>
        </w:trPr>
        <w:tc>
          <w:tcPr>
            <w:tcW w:w="405" w:type="pct"/>
            <w:vAlign w:val="center"/>
          </w:tcPr>
          <w:p w14:paraId="48207BAF" w14:textId="1EFE0041" w:rsidR="00261537" w:rsidRPr="00D46BCD" w:rsidRDefault="00261537" w:rsidP="00261537">
            <w:pPr>
              <w:spacing w:before="40" w:after="40"/>
              <w:ind w:left="0"/>
              <w:jc w:val="center"/>
              <w:rPr>
                <w:b/>
                <w:color w:val="000000" w:themeColor="text1"/>
                <w:sz w:val="24"/>
              </w:rPr>
            </w:pPr>
            <w:r w:rsidRPr="00D46BCD">
              <w:rPr>
                <w:color w:val="000000" w:themeColor="text1"/>
                <w:sz w:val="24"/>
              </w:rPr>
              <w:t>34</w:t>
            </w:r>
          </w:p>
        </w:tc>
        <w:tc>
          <w:tcPr>
            <w:tcW w:w="871" w:type="pct"/>
            <w:tcBorders>
              <w:right w:val="single" w:sz="4" w:space="0" w:color="auto"/>
            </w:tcBorders>
          </w:tcPr>
          <w:p w14:paraId="2135CB2F" w14:textId="0958097F" w:rsidR="00261537" w:rsidRPr="00D46BCD" w:rsidRDefault="00261537" w:rsidP="00261537">
            <w:pPr>
              <w:spacing w:before="40" w:after="40"/>
              <w:ind w:left="0"/>
              <w:jc w:val="center"/>
              <w:rPr>
                <w:b/>
                <w:color w:val="000000" w:themeColor="text1"/>
                <w:sz w:val="24"/>
              </w:rPr>
            </w:pPr>
            <w:r w:rsidRPr="00D46BCD">
              <w:rPr>
                <w:color w:val="000000" w:themeColor="text1"/>
              </w:rPr>
              <w:t>17175052</w:t>
            </w:r>
          </w:p>
        </w:tc>
        <w:tc>
          <w:tcPr>
            <w:tcW w:w="1488" w:type="pct"/>
            <w:tcBorders>
              <w:top w:val="single" w:sz="4" w:space="0" w:color="auto"/>
              <w:left w:val="single" w:sz="4" w:space="0" w:color="auto"/>
              <w:bottom w:val="single" w:sz="4" w:space="0" w:color="auto"/>
              <w:right w:val="single" w:sz="4" w:space="0" w:color="auto"/>
            </w:tcBorders>
          </w:tcPr>
          <w:p w14:paraId="27C07F0D" w14:textId="7F701A8A"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5E246A50" w14:textId="7D872538"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ED6D94F" w14:textId="4256120E" w:rsidR="00261537" w:rsidRPr="00D46BCD" w:rsidRDefault="00261537" w:rsidP="00261537">
            <w:pPr>
              <w:spacing w:before="40" w:after="40"/>
              <w:ind w:left="0"/>
              <w:jc w:val="center"/>
              <w:rPr>
                <w:b/>
                <w:color w:val="000000" w:themeColor="text1"/>
                <w:sz w:val="24"/>
              </w:rPr>
            </w:pPr>
            <w:r w:rsidRPr="00D46BCD">
              <w:rPr>
                <w:color w:val="000000" w:themeColor="text1"/>
              </w:rPr>
              <w:t>21/11/2018</w:t>
            </w:r>
          </w:p>
        </w:tc>
        <w:tc>
          <w:tcPr>
            <w:tcW w:w="864" w:type="pct"/>
          </w:tcPr>
          <w:p w14:paraId="335B7F65" w14:textId="38741F42" w:rsidR="00261537" w:rsidRPr="00D46BCD" w:rsidRDefault="00261537" w:rsidP="00261537">
            <w:pPr>
              <w:spacing w:before="40" w:after="40"/>
              <w:ind w:left="0"/>
              <w:jc w:val="center"/>
              <w:rPr>
                <w:b/>
                <w:color w:val="000000" w:themeColor="text1"/>
                <w:sz w:val="24"/>
              </w:rPr>
            </w:pPr>
            <w:r w:rsidRPr="00D46BCD">
              <w:rPr>
                <w:color w:val="000000" w:themeColor="text1"/>
              </w:rPr>
              <w:t>9/1/2019</w:t>
            </w:r>
          </w:p>
        </w:tc>
      </w:tr>
      <w:tr w:rsidR="00261537" w:rsidRPr="00D46BCD" w14:paraId="0661F071" w14:textId="77777777" w:rsidTr="00D46BCD">
        <w:trPr>
          <w:jc w:val="center"/>
        </w:trPr>
        <w:tc>
          <w:tcPr>
            <w:tcW w:w="405" w:type="pct"/>
            <w:vAlign w:val="center"/>
          </w:tcPr>
          <w:p w14:paraId="1B30C1C6" w14:textId="115C6F85" w:rsidR="00261537" w:rsidRPr="00D46BCD" w:rsidRDefault="00261537" w:rsidP="00261537">
            <w:pPr>
              <w:spacing w:before="40" w:after="40"/>
              <w:ind w:left="0"/>
              <w:jc w:val="center"/>
              <w:rPr>
                <w:b/>
                <w:color w:val="000000" w:themeColor="text1"/>
                <w:sz w:val="24"/>
              </w:rPr>
            </w:pPr>
            <w:r w:rsidRPr="00D46BCD">
              <w:rPr>
                <w:color w:val="000000" w:themeColor="text1"/>
                <w:sz w:val="24"/>
              </w:rPr>
              <w:t>35</w:t>
            </w:r>
          </w:p>
        </w:tc>
        <w:tc>
          <w:tcPr>
            <w:tcW w:w="871" w:type="pct"/>
            <w:tcBorders>
              <w:right w:val="single" w:sz="4" w:space="0" w:color="auto"/>
            </w:tcBorders>
          </w:tcPr>
          <w:p w14:paraId="38867B5B" w14:textId="38340D12" w:rsidR="00261537" w:rsidRPr="00D46BCD" w:rsidRDefault="00261537" w:rsidP="00261537">
            <w:pPr>
              <w:spacing w:before="40" w:after="40"/>
              <w:ind w:left="0"/>
              <w:jc w:val="center"/>
              <w:rPr>
                <w:b/>
                <w:color w:val="000000" w:themeColor="text1"/>
                <w:sz w:val="24"/>
              </w:rPr>
            </w:pPr>
            <w:r w:rsidRPr="00D46BCD">
              <w:rPr>
                <w:color w:val="000000" w:themeColor="text1"/>
              </w:rPr>
              <w:t>17181802</w:t>
            </w:r>
          </w:p>
        </w:tc>
        <w:tc>
          <w:tcPr>
            <w:tcW w:w="1488" w:type="pct"/>
            <w:tcBorders>
              <w:top w:val="single" w:sz="4" w:space="0" w:color="auto"/>
              <w:left w:val="single" w:sz="4" w:space="0" w:color="auto"/>
              <w:bottom w:val="single" w:sz="4" w:space="0" w:color="auto"/>
              <w:right w:val="single" w:sz="4" w:space="0" w:color="auto"/>
            </w:tcBorders>
          </w:tcPr>
          <w:p w14:paraId="1A373544" w14:textId="2C8BC9F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à</w:t>
            </w:r>
            <w:proofErr w:type="spellEnd"/>
          </w:p>
        </w:tc>
        <w:tc>
          <w:tcPr>
            <w:tcW w:w="508" w:type="pct"/>
            <w:tcBorders>
              <w:top w:val="single" w:sz="4" w:space="0" w:color="auto"/>
              <w:left w:val="single" w:sz="4" w:space="0" w:color="auto"/>
              <w:bottom w:val="single" w:sz="4" w:space="0" w:color="auto"/>
              <w:right w:val="single" w:sz="4" w:space="0" w:color="auto"/>
            </w:tcBorders>
          </w:tcPr>
          <w:p w14:paraId="05C9C7FB" w14:textId="0BC254ED"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303380F" w14:textId="34771825" w:rsidR="00261537" w:rsidRPr="00D46BCD" w:rsidRDefault="00261537" w:rsidP="00261537">
            <w:pPr>
              <w:spacing w:before="40" w:after="40"/>
              <w:ind w:left="0"/>
              <w:jc w:val="center"/>
              <w:rPr>
                <w:b/>
                <w:color w:val="000000" w:themeColor="text1"/>
                <w:sz w:val="24"/>
              </w:rPr>
            </w:pPr>
            <w:r w:rsidRPr="00D46BCD">
              <w:rPr>
                <w:color w:val="000000" w:themeColor="text1"/>
              </w:rPr>
              <w:t>7/4/2017</w:t>
            </w:r>
          </w:p>
        </w:tc>
        <w:tc>
          <w:tcPr>
            <w:tcW w:w="864" w:type="pct"/>
          </w:tcPr>
          <w:p w14:paraId="3D8A86CB" w14:textId="7F335EA0" w:rsidR="00261537" w:rsidRPr="00D46BCD" w:rsidRDefault="00261537" w:rsidP="00261537">
            <w:pPr>
              <w:spacing w:before="40" w:after="40"/>
              <w:ind w:left="0"/>
              <w:jc w:val="center"/>
              <w:rPr>
                <w:b/>
                <w:color w:val="000000" w:themeColor="text1"/>
                <w:sz w:val="24"/>
              </w:rPr>
            </w:pPr>
            <w:r w:rsidRPr="00D46BCD">
              <w:rPr>
                <w:color w:val="000000" w:themeColor="text1"/>
              </w:rPr>
              <w:t>15/5/2019</w:t>
            </w:r>
          </w:p>
        </w:tc>
      </w:tr>
      <w:tr w:rsidR="00261537" w:rsidRPr="00D46BCD" w14:paraId="5DC00D85" w14:textId="77777777" w:rsidTr="00D46BCD">
        <w:trPr>
          <w:jc w:val="center"/>
        </w:trPr>
        <w:tc>
          <w:tcPr>
            <w:tcW w:w="405" w:type="pct"/>
            <w:vAlign w:val="center"/>
          </w:tcPr>
          <w:p w14:paraId="7AAC6698" w14:textId="222EF3BF" w:rsidR="00261537" w:rsidRPr="00D46BCD" w:rsidRDefault="00261537" w:rsidP="00261537">
            <w:pPr>
              <w:spacing w:before="40" w:after="40"/>
              <w:ind w:left="0"/>
              <w:jc w:val="center"/>
              <w:rPr>
                <w:b/>
                <w:color w:val="000000" w:themeColor="text1"/>
                <w:sz w:val="24"/>
              </w:rPr>
            </w:pPr>
            <w:r w:rsidRPr="00D46BCD">
              <w:rPr>
                <w:color w:val="000000" w:themeColor="text1"/>
                <w:sz w:val="24"/>
              </w:rPr>
              <w:t>36</w:t>
            </w:r>
          </w:p>
        </w:tc>
        <w:tc>
          <w:tcPr>
            <w:tcW w:w="871" w:type="pct"/>
            <w:tcBorders>
              <w:right w:val="single" w:sz="4" w:space="0" w:color="auto"/>
            </w:tcBorders>
          </w:tcPr>
          <w:p w14:paraId="42E8BDF8" w14:textId="7C1818EA" w:rsidR="00261537" w:rsidRPr="00D46BCD" w:rsidRDefault="00261537" w:rsidP="00261537">
            <w:pPr>
              <w:spacing w:before="40" w:after="40"/>
              <w:ind w:left="0"/>
              <w:jc w:val="center"/>
              <w:rPr>
                <w:b/>
                <w:color w:val="000000" w:themeColor="text1"/>
                <w:sz w:val="24"/>
              </w:rPr>
            </w:pPr>
            <w:r w:rsidRPr="00D46BCD">
              <w:rPr>
                <w:color w:val="000000" w:themeColor="text1"/>
              </w:rPr>
              <w:t>17445103</w:t>
            </w:r>
          </w:p>
        </w:tc>
        <w:tc>
          <w:tcPr>
            <w:tcW w:w="1488" w:type="pct"/>
            <w:tcBorders>
              <w:top w:val="single" w:sz="4" w:space="0" w:color="auto"/>
              <w:left w:val="single" w:sz="4" w:space="0" w:color="auto"/>
              <w:bottom w:val="single" w:sz="4" w:space="0" w:color="auto"/>
              <w:right w:val="single" w:sz="4" w:space="0" w:color="auto"/>
            </w:tcBorders>
          </w:tcPr>
          <w:p w14:paraId="75CCAA88" w14:textId="1B2F2DC4" w:rsidR="00261537" w:rsidRPr="00C26F7B" w:rsidRDefault="006E761D" w:rsidP="0061144C">
            <w:pPr>
              <w:spacing w:before="40" w:after="40"/>
              <w:ind w:left="0"/>
              <w:jc w:val="left"/>
              <w:rPr>
                <w:b/>
                <w:color w:val="000000" w:themeColor="text1"/>
                <w:szCs w:val="28"/>
              </w:rPr>
            </w:pPr>
            <w:r w:rsidRPr="00C26F7B">
              <w:rPr>
                <w:color w:val="000000" w:themeColor="text1"/>
                <w:szCs w:val="28"/>
              </w:rPr>
              <w:t xml:space="preserve">Phan </w:t>
            </w:r>
            <w:proofErr w:type="spellStart"/>
            <w:r w:rsidRPr="00C26F7B">
              <w:rPr>
                <w:color w:val="000000" w:themeColor="text1"/>
                <w:szCs w:val="28"/>
              </w:rPr>
              <w:t>T</w:t>
            </w:r>
            <w:r w:rsidR="00221116" w:rsidRPr="00C26F7B">
              <w:rPr>
                <w:color w:val="000000" w:themeColor="text1"/>
                <w:szCs w:val="28"/>
              </w:rPr>
              <w:t>rọng</w:t>
            </w:r>
            <w:proofErr w:type="spellEnd"/>
          </w:p>
        </w:tc>
        <w:tc>
          <w:tcPr>
            <w:tcW w:w="508" w:type="pct"/>
            <w:tcBorders>
              <w:top w:val="single" w:sz="4" w:space="0" w:color="auto"/>
              <w:left w:val="single" w:sz="4" w:space="0" w:color="auto"/>
              <w:bottom w:val="single" w:sz="4" w:space="0" w:color="auto"/>
              <w:right w:val="single" w:sz="4" w:space="0" w:color="auto"/>
            </w:tcBorders>
          </w:tcPr>
          <w:p w14:paraId="726E7F80" w14:textId="0268F397" w:rsidR="00261537" w:rsidRPr="00D46BCD" w:rsidRDefault="006002B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47B722A2" w14:textId="2F8B8106" w:rsidR="00261537" w:rsidRPr="00D46BCD" w:rsidRDefault="00261537" w:rsidP="00261537">
            <w:pPr>
              <w:spacing w:before="40" w:after="40"/>
              <w:ind w:left="0"/>
              <w:jc w:val="center"/>
              <w:rPr>
                <w:b/>
                <w:color w:val="000000" w:themeColor="text1"/>
                <w:sz w:val="24"/>
              </w:rPr>
            </w:pPr>
            <w:r w:rsidRPr="00D46BCD">
              <w:rPr>
                <w:color w:val="000000" w:themeColor="text1"/>
              </w:rPr>
              <w:t>26/3/2017</w:t>
            </w:r>
          </w:p>
        </w:tc>
        <w:tc>
          <w:tcPr>
            <w:tcW w:w="864" w:type="pct"/>
          </w:tcPr>
          <w:p w14:paraId="57B88B2C" w14:textId="5F260D4D" w:rsidR="00261537" w:rsidRPr="00D46BCD" w:rsidRDefault="00261537" w:rsidP="00261537">
            <w:pPr>
              <w:spacing w:before="40" w:after="40"/>
              <w:ind w:left="0"/>
              <w:jc w:val="center"/>
              <w:rPr>
                <w:b/>
                <w:color w:val="000000" w:themeColor="text1"/>
                <w:sz w:val="24"/>
              </w:rPr>
            </w:pPr>
            <w:r w:rsidRPr="00D46BCD">
              <w:rPr>
                <w:color w:val="000000" w:themeColor="text1"/>
              </w:rPr>
              <w:t>31/8/2019</w:t>
            </w:r>
          </w:p>
        </w:tc>
      </w:tr>
      <w:tr w:rsidR="00261537" w:rsidRPr="00D46BCD" w14:paraId="4CFACE2A" w14:textId="77777777" w:rsidTr="00D46BCD">
        <w:trPr>
          <w:jc w:val="center"/>
        </w:trPr>
        <w:tc>
          <w:tcPr>
            <w:tcW w:w="405" w:type="pct"/>
            <w:vAlign w:val="center"/>
          </w:tcPr>
          <w:p w14:paraId="2DC65961" w14:textId="7E49A33A" w:rsidR="00261537" w:rsidRPr="00D46BCD" w:rsidRDefault="00261537" w:rsidP="00261537">
            <w:pPr>
              <w:spacing w:before="40" w:after="40"/>
              <w:ind w:left="0"/>
              <w:jc w:val="center"/>
              <w:rPr>
                <w:b/>
                <w:color w:val="000000" w:themeColor="text1"/>
                <w:sz w:val="24"/>
              </w:rPr>
            </w:pPr>
            <w:r w:rsidRPr="00D46BCD">
              <w:rPr>
                <w:color w:val="000000" w:themeColor="text1"/>
                <w:sz w:val="24"/>
              </w:rPr>
              <w:t>37</w:t>
            </w:r>
          </w:p>
        </w:tc>
        <w:tc>
          <w:tcPr>
            <w:tcW w:w="871" w:type="pct"/>
            <w:tcBorders>
              <w:right w:val="single" w:sz="4" w:space="0" w:color="auto"/>
            </w:tcBorders>
          </w:tcPr>
          <w:p w14:paraId="2D5F9A42" w14:textId="3B165802" w:rsidR="00261537" w:rsidRPr="00D46BCD" w:rsidRDefault="00261537" w:rsidP="00261537">
            <w:pPr>
              <w:spacing w:before="40" w:after="40"/>
              <w:ind w:left="0"/>
              <w:jc w:val="center"/>
              <w:rPr>
                <w:b/>
                <w:color w:val="000000" w:themeColor="text1"/>
                <w:sz w:val="24"/>
              </w:rPr>
            </w:pPr>
            <w:r w:rsidRPr="00D46BCD">
              <w:rPr>
                <w:color w:val="000000" w:themeColor="text1"/>
              </w:rPr>
              <w:t>17571832</w:t>
            </w:r>
          </w:p>
        </w:tc>
        <w:tc>
          <w:tcPr>
            <w:tcW w:w="1488" w:type="pct"/>
            <w:tcBorders>
              <w:top w:val="single" w:sz="4" w:space="0" w:color="auto"/>
              <w:left w:val="single" w:sz="4" w:space="0" w:color="auto"/>
              <w:bottom w:val="single" w:sz="4" w:space="0" w:color="auto"/>
              <w:right w:val="single" w:sz="4" w:space="0" w:color="auto"/>
            </w:tcBorders>
          </w:tcPr>
          <w:p w14:paraId="47AD9C69" w14:textId="63F543FE"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M</w:t>
            </w:r>
            <w:r w:rsidRPr="00C26F7B">
              <w:rPr>
                <w:color w:val="000000" w:themeColor="text1"/>
                <w:szCs w:val="28"/>
              </w:rPr>
              <w:t>ai</w:t>
            </w:r>
          </w:p>
        </w:tc>
        <w:tc>
          <w:tcPr>
            <w:tcW w:w="508" w:type="pct"/>
            <w:tcBorders>
              <w:top w:val="single" w:sz="4" w:space="0" w:color="auto"/>
              <w:left w:val="single" w:sz="4" w:space="0" w:color="auto"/>
              <w:bottom w:val="single" w:sz="4" w:space="0" w:color="auto"/>
              <w:right w:val="single" w:sz="4" w:space="0" w:color="auto"/>
            </w:tcBorders>
          </w:tcPr>
          <w:p w14:paraId="69AA1E23" w14:textId="5F9CDB6D"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A563817" w14:textId="07E7C1CF" w:rsidR="00261537" w:rsidRPr="00D46BCD" w:rsidRDefault="00261537" w:rsidP="00261537">
            <w:pPr>
              <w:spacing w:before="40" w:after="40"/>
              <w:ind w:left="0"/>
              <w:jc w:val="center"/>
              <w:rPr>
                <w:b/>
                <w:color w:val="000000" w:themeColor="text1"/>
                <w:sz w:val="24"/>
              </w:rPr>
            </w:pPr>
            <w:r w:rsidRPr="00D46BCD">
              <w:rPr>
                <w:color w:val="000000" w:themeColor="text1"/>
              </w:rPr>
              <w:t>12/3/2018</w:t>
            </w:r>
          </w:p>
        </w:tc>
        <w:tc>
          <w:tcPr>
            <w:tcW w:w="864" w:type="pct"/>
          </w:tcPr>
          <w:p w14:paraId="08B2C34B" w14:textId="15EA72EC" w:rsidR="00261537" w:rsidRPr="00D46BCD" w:rsidRDefault="00261537" w:rsidP="00261537">
            <w:pPr>
              <w:spacing w:before="40" w:after="40"/>
              <w:ind w:left="0"/>
              <w:jc w:val="center"/>
              <w:rPr>
                <w:b/>
                <w:color w:val="000000" w:themeColor="text1"/>
                <w:sz w:val="24"/>
              </w:rPr>
            </w:pPr>
            <w:r w:rsidRPr="00D46BCD">
              <w:rPr>
                <w:color w:val="000000" w:themeColor="text1"/>
              </w:rPr>
              <w:t>28/9/2018</w:t>
            </w:r>
          </w:p>
        </w:tc>
      </w:tr>
      <w:tr w:rsidR="00261537" w:rsidRPr="00D46BCD" w14:paraId="4671DEEE" w14:textId="77777777" w:rsidTr="00D46BCD">
        <w:trPr>
          <w:jc w:val="center"/>
        </w:trPr>
        <w:tc>
          <w:tcPr>
            <w:tcW w:w="405" w:type="pct"/>
            <w:vAlign w:val="center"/>
          </w:tcPr>
          <w:p w14:paraId="06EB9CFC" w14:textId="6A07D4CA" w:rsidR="00261537" w:rsidRPr="00D46BCD" w:rsidRDefault="00261537" w:rsidP="00261537">
            <w:pPr>
              <w:spacing w:before="40" w:after="40"/>
              <w:ind w:left="0"/>
              <w:jc w:val="center"/>
              <w:rPr>
                <w:b/>
                <w:color w:val="000000" w:themeColor="text1"/>
                <w:sz w:val="24"/>
              </w:rPr>
            </w:pPr>
            <w:r w:rsidRPr="00D46BCD">
              <w:rPr>
                <w:color w:val="000000" w:themeColor="text1"/>
                <w:sz w:val="24"/>
              </w:rPr>
              <w:t>38</w:t>
            </w:r>
          </w:p>
        </w:tc>
        <w:tc>
          <w:tcPr>
            <w:tcW w:w="871" w:type="pct"/>
            <w:tcBorders>
              <w:right w:val="single" w:sz="4" w:space="0" w:color="auto"/>
            </w:tcBorders>
          </w:tcPr>
          <w:p w14:paraId="17F22520" w14:textId="6CAEE241" w:rsidR="00261537" w:rsidRPr="00D46BCD" w:rsidRDefault="00261537" w:rsidP="00261537">
            <w:pPr>
              <w:spacing w:before="40" w:after="40"/>
              <w:ind w:left="0"/>
              <w:jc w:val="center"/>
              <w:rPr>
                <w:b/>
                <w:color w:val="000000" w:themeColor="text1"/>
                <w:sz w:val="24"/>
              </w:rPr>
            </w:pPr>
            <w:r w:rsidRPr="00D46BCD">
              <w:rPr>
                <w:color w:val="000000" w:themeColor="text1"/>
              </w:rPr>
              <w:t>18001693</w:t>
            </w:r>
          </w:p>
        </w:tc>
        <w:tc>
          <w:tcPr>
            <w:tcW w:w="1488" w:type="pct"/>
            <w:tcBorders>
              <w:top w:val="single" w:sz="4" w:space="0" w:color="auto"/>
              <w:left w:val="single" w:sz="4" w:space="0" w:color="auto"/>
              <w:bottom w:val="single" w:sz="4" w:space="0" w:color="auto"/>
              <w:right w:val="single" w:sz="4" w:space="0" w:color="auto"/>
            </w:tcBorders>
          </w:tcPr>
          <w:p w14:paraId="3F86EB3B" w14:textId="19FDDD0D"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r w:rsidR="006E761D" w:rsidRPr="00C26F7B">
              <w:rPr>
                <w:color w:val="000000" w:themeColor="text1"/>
                <w:szCs w:val="28"/>
              </w:rPr>
              <w:t>T</w:t>
            </w:r>
            <w:r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16F2BA97" w14:textId="10D8C5B9" w:rsidR="00261537" w:rsidRPr="00D46BCD" w:rsidRDefault="006002B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5FB0F86" w14:textId="42C0F70F" w:rsidR="00261537" w:rsidRPr="00D46BCD" w:rsidRDefault="00261537" w:rsidP="00261537">
            <w:pPr>
              <w:spacing w:before="40" w:after="40"/>
              <w:ind w:left="0"/>
              <w:jc w:val="center"/>
              <w:rPr>
                <w:b/>
                <w:color w:val="000000" w:themeColor="text1"/>
                <w:sz w:val="24"/>
              </w:rPr>
            </w:pPr>
            <w:r w:rsidRPr="00D46BCD">
              <w:rPr>
                <w:color w:val="000000" w:themeColor="text1"/>
              </w:rPr>
              <w:t>2/4/2016</w:t>
            </w:r>
          </w:p>
        </w:tc>
        <w:tc>
          <w:tcPr>
            <w:tcW w:w="864" w:type="pct"/>
          </w:tcPr>
          <w:p w14:paraId="7B8F6064" w14:textId="7690E0D2" w:rsidR="00261537" w:rsidRPr="00D46BCD" w:rsidRDefault="00261537" w:rsidP="00261537">
            <w:pPr>
              <w:spacing w:before="40" w:after="40"/>
              <w:ind w:left="0"/>
              <w:jc w:val="center"/>
              <w:rPr>
                <w:b/>
                <w:color w:val="000000" w:themeColor="text1"/>
                <w:sz w:val="24"/>
              </w:rPr>
            </w:pPr>
            <w:r w:rsidRPr="00D46BCD">
              <w:rPr>
                <w:color w:val="000000" w:themeColor="text1"/>
              </w:rPr>
              <w:t>7/5/2019</w:t>
            </w:r>
          </w:p>
        </w:tc>
      </w:tr>
      <w:tr w:rsidR="00261537" w:rsidRPr="00D46BCD" w14:paraId="64D712B9" w14:textId="77777777" w:rsidTr="00D46BCD">
        <w:trPr>
          <w:jc w:val="center"/>
        </w:trPr>
        <w:tc>
          <w:tcPr>
            <w:tcW w:w="405" w:type="pct"/>
            <w:vAlign w:val="center"/>
          </w:tcPr>
          <w:p w14:paraId="5CC082CA" w14:textId="497B38CD" w:rsidR="00261537" w:rsidRPr="00D46BCD" w:rsidRDefault="00261537" w:rsidP="00261537">
            <w:pPr>
              <w:spacing w:before="40" w:after="40"/>
              <w:ind w:left="0"/>
              <w:jc w:val="center"/>
              <w:rPr>
                <w:b/>
                <w:color w:val="000000" w:themeColor="text1"/>
                <w:sz w:val="24"/>
              </w:rPr>
            </w:pPr>
            <w:r w:rsidRPr="00D46BCD">
              <w:rPr>
                <w:color w:val="000000" w:themeColor="text1"/>
                <w:sz w:val="24"/>
              </w:rPr>
              <w:t>39</w:t>
            </w:r>
          </w:p>
        </w:tc>
        <w:tc>
          <w:tcPr>
            <w:tcW w:w="871" w:type="pct"/>
            <w:tcBorders>
              <w:right w:val="single" w:sz="4" w:space="0" w:color="auto"/>
            </w:tcBorders>
          </w:tcPr>
          <w:p w14:paraId="606676F7" w14:textId="647F73EC" w:rsidR="00261537" w:rsidRPr="00D46BCD" w:rsidRDefault="00E47375" w:rsidP="00261537">
            <w:pPr>
              <w:spacing w:before="40" w:after="40"/>
              <w:ind w:left="0"/>
              <w:jc w:val="center"/>
              <w:rPr>
                <w:b/>
                <w:color w:val="000000" w:themeColor="text1"/>
                <w:sz w:val="24"/>
              </w:rPr>
            </w:pPr>
            <w:r>
              <w:rPr>
                <w:color w:val="000000" w:themeColor="text1"/>
              </w:rPr>
              <w:t>19125574</w:t>
            </w:r>
          </w:p>
        </w:tc>
        <w:tc>
          <w:tcPr>
            <w:tcW w:w="1488" w:type="pct"/>
            <w:tcBorders>
              <w:top w:val="single" w:sz="4" w:space="0" w:color="auto"/>
              <w:left w:val="single" w:sz="4" w:space="0" w:color="auto"/>
              <w:bottom w:val="single" w:sz="4" w:space="0" w:color="auto"/>
              <w:right w:val="single" w:sz="4" w:space="0" w:color="auto"/>
            </w:tcBorders>
          </w:tcPr>
          <w:p w14:paraId="55EEDE09" w14:textId="0AAF8BEB" w:rsidR="00261537" w:rsidRPr="00C26F7B" w:rsidRDefault="00E47375" w:rsidP="006E761D">
            <w:pPr>
              <w:spacing w:before="40" w:after="40"/>
              <w:ind w:left="0"/>
              <w:jc w:val="left"/>
              <w:rPr>
                <w:b/>
                <w:color w:val="000000" w:themeColor="text1"/>
                <w:szCs w:val="28"/>
              </w:rPr>
            </w:pPr>
            <w:proofErr w:type="spellStart"/>
            <w:r>
              <w:rPr>
                <w:color w:val="000000" w:themeColor="text1"/>
                <w:szCs w:val="28"/>
              </w:rPr>
              <w:t>Hoàng</w:t>
            </w:r>
            <w:proofErr w:type="spellEnd"/>
            <w:r>
              <w:rPr>
                <w:color w:val="000000" w:themeColor="text1"/>
                <w:szCs w:val="28"/>
              </w:rPr>
              <w:t xml:space="preserve"> Lê </w:t>
            </w:r>
            <w:proofErr w:type="spellStart"/>
            <w:r>
              <w:rPr>
                <w:color w:val="000000" w:themeColor="text1"/>
                <w:szCs w:val="28"/>
              </w:rPr>
              <w:t>Ngân</w:t>
            </w:r>
            <w:proofErr w:type="spellEnd"/>
          </w:p>
        </w:tc>
        <w:tc>
          <w:tcPr>
            <w:tcW w:w="508" w:type="pct"/>
            <w:tcBorders>
              <w:top w:val="single" w:sz="4" w:space="0" w:color="auto"/>
              <w:left w:val="single" w:sz="4" w:space="0" w:color="auto"/>
              <w:bottom w:val="single" w:sz="4" w:space="0" w:color="auto"/>
              <w:right w:val="single" w:sz="4" w:space="0" w:color="auto"/>
            </w:tcBorders>
          </w:tcPr>
          <w:p w14:paraId="32FF800B" w14:textId="48745625" w:rsidR="00261537" w:rsidRPr="00D46BCD" w:rsidRDefault="00E47375" w:rsidP="00261537">
            <w:pPr>
              <w:spacing w:before="40" w:after="40"/>
              <w:ind w:left="0"/>
              <w:jc w:val="center"/>
              <w:rPr>
                <w:color w:val="000000" w:themeColor="text1"/>
                <w:sz w:val="24"/>
              </w:rPr>
            </w:pPr>
            <w:r>
              <w:rPr>
                <w:color w:val="000000" w:themeColor="text1"/>
              </w:rPr>
              <w:t>G</w:t>
            </w:r>
          </w:p>
        </w:tc>
        <w:tc>
          <w:tcPr>
            <w:tcW w:w="864" w:type="pct"/>
            <w:tcBorders>
              <w:left w:val="single" w:sz="4" w:space="0" w:color="auto"/>
            </w:tcBorders>
          </w:tcPr>
          <w:p w14:paraId="47C8E639" w14:textId="35B18421" w:rsidR="00261537" w:rsidRPr="00D46BCD" w:rsidRDefault="00261537" w:rsidP="00261537">
            <w:pPr>
              <w:spacing w:before="40" w:after="40"/>
              <w:ind w:left="0"/>
              <w:jc w:val="center"/>
              <w:rPr>
                <w:b/>
                <w:color w:val="000000" w:themeColor="text1"/>
                <w:sz w:val="24"/>
              </w:rPr>
            </w:pPr>
            <w:r w:rsidRPr="00D46BCD">
              <w:rPr>
                <w:color w:val="000000" w:themeColor="text1"/>
              </w:rPr>
              <w:t>3/10/201</w:t>
            </w:r>
            <w:r w:rsidR="00E47375">
              <w:rPr>
                <w:color w:val="000000" w:themeColor="text1"/>
              </w:rPr>
              <w:t>8</w:t>
            </w:r>
          </w:p>
        </w:tc>
        <w:tc>
          <w:tcPr>
            <w:tcW w:w="864" w:type="pct"/>
          </w:tcPr>
          <w:p w14:paraId="0134E237" w14:textId="1369C5F9" w:rsidR="00261537" w:rsidRPr="00D46BCD" w:rsidRDefault="00E47375" w:rsidP="00261537">
            <w:pPr>
              <w:spacing w:before="40" w:after="40"/>
              <w:ind w:left="0"/>
              <w:jc w:val="center"/>
              <w:rPr>
                <w:b/>
                <w:color w:val="000000" w:themeColor="text1"/>
                <w:sz w:val="24"/>
              </w:rPr>
            </w:pPr>
            <w:r>
              <w:rPr>
                <w:color w:val="000000" w:themeColor="text1"/>
              </w:rPr>
              <w:t>25/10</w:t>
            </w:r>
            <w:r w:rsidR="00261537" w:rsidRPr="00D46BCD">
              <w:rPr>
                <w:color w:val="000000" w:themeColor="text1"/>
              </w:rPr>
              <w:t>/201</w:t>
            </w:r>
            <w:r>
              <w:rPr>
                <w:color w:val="000000" w:themeColor="text1"/>
              </w:rPr>
              <w:t>9</w:t>
            </w:r>
          </w:p>
        </w:tc>
      </w:tr>
      <w:tr w:rsidR="00261537" w:rsidRPr="00D46BCD" w14:paraId="039740AE" w14:textId="77777777" w:rsidTr="00D46BCD">
        <w:trPr>
          <w:jc w:val="center"/>
        </w:trPr>
        <w:tc>
          <w:tcPr>
            <w:tcW w:w="405" w:type="pct"/>
            <w:vAlign w:val="center"/>
          </w:tcPr>
          <w:p w14:paraId="5FA03945" w14:textId="173EEE23" w:rsidR="00261537" w:rsidRPr="00D46BCD" w:rsidRDefault="00261537" w:rsidP="00261537">
            <w:pPr>
              <w:spacing w:before="40" w:after="40"/>
              <w:ind w:left="0"/>
              <w:jc w:val="center"/>
              <w:rPr>
                <w:b/>
                <w:color w:val="000000" w:themeColor="text1"/>
                <w:sz w:val="24"/>
              </w:rPr>
            </w:pPr>
            <w:r w:rsidRPr="00D46BCD">
              <w:rPr>
                <w:color w:val="000000" w:themeColor="text1"/>
                <w:sz w:val="24"/>
              </w:rPr>
              <w:t>40</w:t>
            </w:r>
          </w:p>
        </w:tc>
        <w:tc>
          <w:tcPr>
            <w:tcW w:w="871" w:type="pct"/>
            <w:tcBorders>
              <w:right w:val="single" w:sz="4" w:space="0" w:color="auto"/>
            </w:tcBorders>
          </w:tcPr>
          <w:p w14:paraId="20C1E502" w14:textId="50826B88" w:rsidR="00261537" w:rsidRPr="00D46BCD" w:rsidRDefault="00261537" w:rsidP="00261537">
            <w:pPr>
              <w:spacing w:before="40" w:after="40"/>
              <w:ind w:left="0"/>
              <w:jc w:val="center"/>
              <w:rPr>
                <w:b/>
                <w:color w:val="000000" w:themeColor="text1"/>
                <w:sz w:val="24"/>
              </w:rPr>
            </w:pPr>
            <w:r w:rsidRPr="00D46BCD">
              <w:rPr>
                <w:color w:val="000000" w:themeColor="text1"/>
              </w:rPr>
              <w:t>18007445</w:t>
            </w:r>
          </w:p>
        </w:tc>
        <w:tc>
          <w:tcPr>
            <w:tcW w:w="1488" w:type="pct"/>
            <w:tcBorders>
              <w:top w:val="single" w:sz="4" w:space="0" w:color="auto"/>
              <w:left w:val="single" w:sz="4" w:space="0" w:color="auto"/>
              <w:bottom w:val="single" w:sz="4" w:space="0" w:color="auto"/>
              <w:right w:val="single" w:sz="4" w:space="0" w:color="auto"/>
            </w:tcBorders>
          </w:tcPr>
          <w:p w14:paraId="497B4881" w14:textId="7B86B19F" w:rsidR="00261537" w:rsidRPr="00C26F7B" w:rsidRDefault="006E761D" w:rsidP="006E761D">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ắc</w:t>
            </w:r>
            <w:proofErr w:type="spellEnd"/>
            <w:r w:rsidR="00221116"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hành</w:t>
            </w:r>
            <w:proofErr w:type="spellEnd"/>
          </w:p>
        </w:tc>
        <w:tc>
          <w:tcPr>
            <w:tcW w:w="508" w:type="pct"/>
            <w:tcBorders>
              <w:top w:val="single" w:sz="4" w:space="0" w:color="auto"/>
              <w:left w:val="single" w:sz="4" w:space="0" w:color="auto"/>
              <w:bottom w:val="single" w:sz="4" w:space="0" w:color="auto"/>
              <w:right w:val="single" w:sz="4" w:space="0" w:color="auto"/>
            </w:tcBorders>
          </w:tcPr>
          <w:p w14:paraId="41C58DA8" w14:textId="378D4101" w:rsidR="00261537" w:rsidRPr="00D46BCD" w:rsidRDefault="006002B7"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19996158" w14:textId="71CF00EE" w:rsidR="00261537" w:rsidRPr="00D46BCD" w:rsidRDefault="00261537" w:rsidP="00261537">
            <w:pPr>
              <w:spacing w:before="40" w:after="40"/>
              <w:ind w:left="0"/>
              <w:jc w:val="center"/>
              <w:rPr>
                <w:b/>
                <w:color w:val="000000" w:themeColor="text1"/>
                <w:sz w:val="24"/>
              </w:rPr>
            </w:pPr>
            <w:r w:rsidRPr="00D46BCD">
              <w:rPr>
                <w:color w:val="000000" w:themeColor="text1"/>
              </w:rPr>
              <w:t>24/8/2017</w:t>
            </w:r>
          </w:p>
        </w:tc>
        <w:tc>
          <w:tcPr>
            <w:tcW w:w="864" w:type="pct"/>
          </w:tcPr>
          <w:p w14:paraId="2C3836B3" w14:textId="5CA1D810" w:rsidR="00261537" w:rsidRPr="00D46BCD" w:rsidRDefault="00261537" w:rsidP="00261537">
            <w:pPr>
              <w:spacing w:before="40" w:after="40"/>
              <w:ind w:left="0"/>
              <w:jc w:val="center"/>
              <w:rPr>
                <w:b/>
                <w:color w:val="000000" w:themeColor="text1"/>
                <w:sz w:val="24"/>
              </w:rPr>
            </w:pPr>
            <w:r w:rsidRPr="00D46BCD">
              <w:rPr>
                <w:color w:val="000000" w:themeColor="text1"/>
              </w:rPr>
              <w:t>27/2/2019</w:t>
            </w:r>
          </w:p>
        </w:tc>
      </w:tr>
      <w:tr w:rsidR="00261537" w:rsidRPr="00D46BCD" w14:paraId="0542381E" w14:textId="77777777" w:rsidTr="00D46BCD">
        <w:trPr>
          <w:jc w:val="center"/>
        </w:trPr>
        <w:tc>
          <w:tcPr>
            <w:tcW w:w="405" w:type="pct"/>
            <w:vAlign w:val="center"/>
          </w:tcPr>
          <w:p w14:paraId="2F9CEB72" w14:textId="64426A23" w:rsidR="00261537" w:rsidRPr="00D46BCD" w:rsidRDefault="00261537" w:rsidP="00261537">
            <w:pPr>
              <w:spacing w:before="40" w:after="40"/>
              <w:ind w:left="0"/>
              <w:jc w:val="center"/>
              <w:rPr>
                <w:b/>
                <w:color w:val="000000" w:themeColor="text1"/>
                <w:sz w:val="24"/>
              </w:rPr>
            </w:pPr>
            <w:r w:rsidRPr="00D46BCD">
              <w:rPr>
                <w:color w:val="000000" w:themeColor="text1"/>
                <w:sz w:val="24"/>
              </w:rPr>
              <w:t>41</w:t>
            </w:r>
          </w:p>
        </w:tc>
        <w:tc>
          <w:tcPr>
            <w:tcW w:w="871" w:type="pct"/>
            <w:tcBorders>
              <w:right w:val="single" w:sz="4" w:space="0" w:color="auto"/>
            </w:tcBorders>
          </w:tcPr>
          <w:p w14:paraId="32014B7B" w14:textId="3A74E75E" w:rsidR="00261537" w:rsidRPr="00D46BCD" w:rsidRDefault="00261537" w:rsidP="00261537">
            <w:pPr>
              <w:spacing w:before="40" w:after="40"/>
              <w:ind w:left="0"/>
              <w:jc w:val="center"/>
              <w:rPr>
                <w:b/>
                <w:color w:val="000000" w:themeColor="text1"/>
                <w:sz w:val="24"/>
              </w:rPr>
            </w:pPr>
            <w:r w:rsidRPr="00D46BCD">
              <w:rPr>
                <w:color w:val="000000" w:themeColor="text1"/>
              </w:rPr>
              <w:t>18007497</w:t>
            </w:r>
          </w:p>
        </w:tc>
        <w:tc>
          <w:tcPr>
            <w:tcW w:w="1488" w:type="pct"/>
            <w:tcBorders>
              <w:top w:val="single" w:sz="4" w:space="0" w:color="auto"/>
              <w:left w:val="single" w:sz="4" w:space="0" w:color="auto"/>
              <w:bottom w:val="single" w:sz="4" w:space="0" w:color="auto"/>
              <w:right w:val="single" w:sz="4" w:space="0" w:color="auto"/>
            </w:tcBorders>
          </w:tcPr>
          <w:p w14:paraId="76B98A11" w14:textId="5F325849"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D1CDF6D" w14:textId="3EBBF337"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46F2ACF4" w14:textId="640FC812" w:rsidR="00261537" w:rsidRPr="00D46BCD" w:rsidRDefault="00261537" w:rsidP="00261537">
            <w:pPr>
              <w:spacing w:before="40" w:after="40"/>
              <w:ind w:left="0"/>
              <w:jc w:val="center"/>
              <w:rPr>
                <w:b/>
                <w:color w:val="000000" w:themeColor="text1"/>
                <w:sz w:val="24"/>
              </w:rPr>
            </w:pPr>
            <w:r w:rsidRPr="00D46BCD">
              <w:rPr>
                <w:color w:val="000000" w:themeColor="text1"/>
              </w:rPr>
              <w:t>12/4/2017</w:t>
            </w:r>
          </w:p>
        </w:tc>
        <w:tc>
          <w:tcPr>
            <w:tcW w:w="864" w:type="pct"/>
          </w:tcPr>
          <w:p w14:paraId="66E1F35E" w14:textId="12693548" w:rsidR="00261537" w:rsidRPr="00D46BCD" w:rsidRDefault="00261537" w:rsidP="00261537">
            <w:pPr>
              <w:spacing w:before="40" w:after="40"/>
              <w:ind w:left="0"/>
              <w:jc w:val="center"/>
              <w:rPr>
                <w:b/>
                <w:color w:val="000000" w:themeColor="text1"/>
                <w:sz w:val="24"/>
              </w:rPr>
            </w:pPr>
            <w:r w:rsidRPr="00D46BCD">
              <w:rPr>
                <w:color w:val="000000" w:themeColor="text1"/>
              </w:rPr>
              <w:t>26/4/2019</w:t>
            </w:r>
          </w:p>
        </w:tc>
      </w:tr>
      <w:tr w:rsidR="00261537" w:rsidRPr="00D46BCD" w14:paraId="6F2D038A" w14:textId="77777777" w:rsidTr="00D46BCD">
        <w:trPr>
          <w:jc w:val="center"/>
        </w:trPr>
        <w:tc>
          <w:tcPr>
            <w:tcW w:w="405" w:type="pct"/>
            <w:vAlign w:val="center"/>
          </w:tcPr>
          <w:p w14:paraId="07908DDD" w14:textId="62EEAE1C" w:rsidR="00261537" w:rsidRPr="00D46BCD" w:rsidRDefault="00261537" w:rsidP="00261537">
            <w:pPr>
              <w:spacing w:before="40" w:after="40"/>
              <w:ind w:left="0"/>
              <w:jc w:val="center"/>
              <w:rPr>
                <w:b/>
                <w:color w:val="000000" w:themeColor="text1"/>
                <w:sz w:val="24"/>
              </w:rPr>
            </w:pPr>
            <w:r w:rsidRPr="00D46BCD">
              <w:rPr>
                <w:color w:val="000000" w:themeColor="text1"/>
                <w:sz w:val="24"/>
              </w:rPr>
              <w:t>42</w:t>
            </w:r>
          </w:p>
        </w:tc>
        <w:tc>
          <w:tcPr>
            <w:tcW w:w="871" w:type="pct"/>
            <w:tcBorders>
              <w:right w:val="single" w:sz="4" w:space="0" w:color="auto"/>
            </w:tcBorders>
          </w:tcPr>
          <w:p w14:paraId="4F9F1A1F" w14:textId="00F7EB84" w:rsidR="00261537" w:rsidRPr="00D46BCD" w:rsidRDefault="00261537" w:rsidP="00261537">
            <w:pPr>
              <w:spacing w:before="40" w:after="40"/>
              <w:ind w:left="0"/>
              <w:jc w:val="center"/>
              <w:rPr>
                <w:b/>
                <w:color w:val="000000" w:themeColor="text1"/>
                <w:sz w:val="24"/>
              </w:rPr>
            </w:pPr>
            <w:r w:rsidRPr="00D46BCD">
              <w:rPr>
                <w:color w:val="000000" w:themeColor="text1"/>
              </w:rPr>
              <w:t>18012975</w:t>
            </w:r>
          </w:p>
        </w:tc>
        <w:tc>
          <w:tcPr>
            <w:tcW w:w="1488" w:type="pct"/>
            <w:tcBorders>
              <w:top w:val="single" w:sz="4" w:space="0" w:color="auto"/>
              <w:left w:val="single" w:sz="4" w:space="0" w:color="auto"/>
              <w:bottom w:val="single" w:sz="4" w:space="0" w:color="auto"/>
              <w:right w:val="single" w:sz="4" w:space="0" w:color="auto"/>
            </w:tcBorders>
          </w:tcPr>
          <w:p w14:paraId="25B9F200" w14:textId="64238075"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5B2535D" w14:textId="63B1560A"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985C290" w14:textId="315DF354" w:rsidR="00261537" w:rsidRPr="00D46BCD" w:rsidRDefault="00261537" w:rsidP="00261537">
            <w:pPr>
              <w:spacing w:before="40" w:after="40"/>
              <w:ind w:left="0"/>
              <w:jc w:val="center"/>
              <w:rPr>
                <w:b/>
                <w:color w:val="000000" w:themeColor="text1"/>
                <w:sz w:val="24"/>
              </w:rPr>
            </w:pPr>
            <w:r w:rsidRPr="00D46BCD">
              <w:rPr>
                <w:color w:val="000000" w:themeColor="text1"/>
              </w:rPr>
              <w:t>10/9/2018</w:t>
            </w:r>
          </w:p>
        </w:tc>
        <w:tc>
          <w:tcPr>
            <w:tcW w:w="864" w:type="pct"/>
          </w:tcPr>
          <w:p w14:paraId="4B8602FA" w14:textId="1E6996D3"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212C75B3" w14:textId="77777777" w:rsidTr="00D46BCD">
        <w:trPr>
          <w:jc w:val="center"/>
        </w:trPr>
        <w:tc>
          <w:tcPr>
            <w:tcW w:w="405" w:type="pct"/>
            <w:vAlign w:val="center"/>
          </w:tcPr>
          <w:p w14:paraId="531E0D76" w14:textId="799A4980" w:rsidR="00261537" w:rsidRPr="00D46BCD" w:rsidRDefault="00261537" w:rsidP="00261537">
            <w:pPr>
              <w:spacing w:before="40" w:after="40"/>
              <w:ind w:left="0"/>
              <w:jc w:val="center"/>
              <w:rPr>
                <w:b/>
                <w:color w:val="000000" w:themeColor="text1"/>
                <w:sz w:val="24"/>
              </w:rPr>
            </w:pPr>
            <w:r w:rsidRPr="00D46BCD">
              <w:rPr>
                <w:color w:val="000000" w:themeColor="text1"/>
                <w:sz w:val="24"/>
              </w:rPr>
              <w:t>43</w:t>
            </w:r>
          </w:p>
        </w:tc>
        <w:tc>
          <w:tcPr>
            <w:tcW w:w="871" w:type="pct"/>
            <w:tcBorders>
              <w:right w:val="single" w:sz="4" w:space="0" w:color="auto"/>
            </w:tcBorders>
          </w:tcPr>
          <w:p w14:paraId="42F74B4C" w14:textId="69DF2DC9" w:rsidR="00261537" w:rsidRPr="00D46BCD" w:rsidRDefault="00261537" w:rsidP="00261537">
            <w:pPr>
              <w:spacing w:before="40" w:after="40"/>
              <w:ind w:left="0"/>
              <w:jc w:val="center"/>
              <w:rPr>
                <w:b/>
                <w:color w:val="000000" w:themeColor="text1"/>
                <w:sz w:val="24"/>
              </w:rPr>
            </w:pPr>
            <w:r w:rsidRPr="00D46BCD">
              <w:rPr>
                <w:color w:val="000000" w:themeColor="text1"/>
              </w:rPr>
              <w:t>18013569</w:t>
            </w:r>
          </w:p>
        </w:tc>
        <w:tc>
          <w:tcPr>
            <w:tcW w:w="1488" w:type="pct"/>
            <w:tcBorders>
              <w:top w:val="single" w:sz="4" w:space="0" w:color="auto"/>
              <w:left w:val="single" w:sz="4" w:space="0" w:color="auto"/>
              <w:bottom w:val="single" w:sz="4" w:space="0" w:color="auto"/>
              <w:right w:val="single" w:sz="4" w:space="0" w:color="auto"/>
            </w:tcBorders>
          </w:tcPr>
          <w:p w14:paraId="24107DE0" w14:textId="0F7406A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Tạ</w:t>
            </w:r>
            <w:proofErr w:type="spellEnd"/>
            <w:r w:rsidR="006E761D"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hật</w:t>
            </w:r>
            <w:proofErr w:type="spellEnd"/>
            <w:r w:rsidRPr="00C26F7B">
              <w:rPr>
                <w:color w:val="000000" w:themeColor="text1"/>
                <w:szCs w:val="28"/>
              </w:rPr>
              <w:t xml:space="preserve"> </w:t>
            </w:r>
            <w:proofErr w:type="spellStart"/>
            <w:r w:rsidR="006E761D"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77D56043" w14:textId="6D7C6C2B" w:rsidR="00261537" w:rsidRPr="00D46BCD" w:rsidRDefault="006002B7"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7B9B6FE" w14:textId="24E99DD4" w:rsidR="00261537" w:rsidRPr="00D46BCD" w:rsidRDefault="00261537" w:rsidP="00261537">
            <w:pPr>
              <w:spacing w:before="40" w:after="40"/>
              <w:ind w:left="0"/>
              <w:jc w:val="center"/>
              <w:rPr>
                <w:b/>
                <w:color w:val="000000" w:themeColor="text1"/>
                <w:sz w:val="24"/>
              </w:rPr>
            </w:pPr>
            <w:r w:rsidRPr="00D46BCD">
              <w:rPr>
                <w:color w:val="000000" w:themeColor="text1"/>
              </w:rPr>
              <w:t>10/7/2015</w:t>
            </w:r>
          </w:p>
        </w:tc>
        <w:tc>
          <w:tcPr>
            <w:tcW w:w="864" w:type="pct"/>
          </w:tcPr>
          <w:p w14:paraId="1AAE0618" w14:textId="4D0AB303" w:rsidR="00261537" w:rsidRPr="00D46BCD" w:rsidRDefault="00261537" w:rsidP="00261537">
            <w:pPr>
              <w:spacing w:before="40" w:after="40"/>
              <w:ind w:left="0"/>
              <w:jc w:val="center"/>
              <w:rPr>
                <w:b/>
                <w:color w:val="000000" w:themeColor="text1"/>
                <w:sz w:val="24"/>
              </w:rPr>
            </w:pPr>
            <w:r w:rsidRPr="00D46BCD">
              <w:rPr>
                <w:color w:val="000000" w:themeColor="text1"/>
              </w:rPr>
              <w:t>8/10/2018</w:t>
            </w:r>
          </w:p>
        </w:tc>
      </w:tr>
      <w:tr w:rsidR="00261537" w:rsidRPr="00D46BCD" w14:paraId="35AD7E49" w14:textId="77777777" w:rsidTr="00D46BCD">
        <w:trPr>
          <w:jc w:val="center"/>
        </w:trPr>
        <w:tc>
          <w:tcPr>
            <w:tcW w:w="405" w:type="pct"/>
            <w:vAlign w:val="center"/>
          </w:tcPr>
          <w:p w14:paraId="5538D6CC" w14:textId="2F02B1D5" w:rsidR="00261537" w:rsidRPr="00D46BCD" w:rsidRDefault="00261537" w:rsidP="00261537">
            <w:pPr>
              <w:spacing w:before="40" w:after="40"/>
              <w:ind w:left="0"/>
              <w:jc w:val="center"/>
              <w:rPr>
                <w:b/>
                <w:color w:val="000000" w:themeColor="text1"/>
                <w:sz w:val="24"/>
              </w:rPr>
            </w:pPr>
            <w:r w:rsidRPr="00D46BCD">
              <w:rPr>
                <w:color w:val="000000" w:themeColor="text1"/>
                <w:sz w:val="24"/>
              </w:rPr>
              <w:t>44</w:t>
            </w:r>
          </w:p>
        </w:tc>
        <w:tc>
          <w:tcPr>
            <w:tcW w:w="871" w:type="pct"/>
            <w:tcBorders>
              <w:right w:val="single" w:sz="4" w:space="0" w:color="auto"/>
            </w:tcBorders>
          </w:tcPr>
          <w:p w14:paraId="00953FE8" w14:textId="54B677F1" w:rsidR="00261537" w:rsidRPr="00D46BCD" w:rsidRDefault="00261537" w:rsidP="00261537">
            <w:pPr>
              <w:spacing w:before="40" w:after="40"/>
              <w:ind w:left="0"/>
              <w:jc w:val="center"/>
              <w:rPr>
                <w:b/>
                <w:color w:val="000000" w:themeColor="text1"/>
                <w:sz w:val="24"/>
              </w:rPr>
            </w:pPr>
            <w:r w:rsidRPr="00D46BCD">
              <w:rPr>
                <w:color w:val="000000" w:themeColor="text1"/>
              </w:rPr>
              <w:t>18014531</w:t>
            </w:r>
          </w:p>
        </w:tc>
        <w:tc>
          <w:tcPr>
            <w:tcW w:w="1488" w:type="pct"/>
            <w:tcBorders>
              <w:top w:val="single" w:sz="4" w:space="0" w:color="auto"/>
              <w:left w:val="single" w:sz="4" w:space="0" w:color="auto"/>
              <w:bottom w:val="single" w:sz="4" w:space="0" w:color="auto"/>
              <w:right w:val="single" w:sz="4" w:space="0" w:color="auto"/>
            </w:tcBorders>
          </w:tcPr>
          <w:p w14:paraId="78C15B0E" w14:textId="5611E34D"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1E02959F" w14:textId="3A21ACD1"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2CCF15A2" w14:textId="2F71A226" w:rsidR="00261537" w:rsidRPr="00D46BCD" w:rsidRDefault="00261537" w:rsidP="00261537">
            <w:pPr>
              <w:spacing w:before="40" w:after="40"/>
              <w:ind w:left="0"/>
              <w:jc w:val="center"/>
              <w:rPr>
                <w:b/>
                <w:color w:val="000000" w:themeColor="text1"/>
                <w:sz w:val="24"/>
              </w:rPr>
            </w:pPr>
            <w:r w:rsidRPr="00D46BCD">
              <w:rPr>
                <w:color w:val="000000" w:themeColor="text1"/>
              </w:rPr>
              <w:t>25/12/2017</w:t>
            </w:r>
          </w:p>
        </w:tc>
        <w:tc>
          <w:tcPr>
            <w:tcW w:w="864" w:type="pct"/>
          </w:tcPr>
          <w:p w14:paraId="1F7DBC4C" w14:textId="5B72A542" w:rsidR="00261537" w:rsidRPr="00D46BCD" w:rsidRDefault="00261537" w:rsidP="00261537">
            <w:pPr>
              <w:spacing w:before="40" w:after="40"/>
              <w:ind w:left="0"/>
              <w:jc w:val="center"/>
              <w:rPr>
                <w:b/>
                <w:color w:val="000000" w:themeColor="text1"/>
                <w:sz w:val="24"/>
              </w:rPr>
            </w:pPr>
            <w:r w:rsidRPr="00D46BCD">
              <w:rPr>
                <w:color w:val="000000" w:themeColor="text1"/>
              </w:rPr>
              <w:t>2/1/2019</w:t>
            </w:r>
          </w:p>
        </w:tc>
      </w:tr>
      <w:tr w:rsidR="00261537" w:rsidRPr="00D46BCD" w14:paraId="5128AC3A" w14:textId="77777777" w:rsidTr="00D46BCD">
        <w:trPr>
          <w:jc w:val="center"/>
        </w:trPr>
        <w:tc>
          <w:tcPr>
            <w:tcW w:w="405" w:type="pct"/>
            <w:vAlign w:val="center"/>
          </w:tcPr>
          <w:p w14:paraId="42F04FC8" w14:textId="156CF573" w:rsidR="00261537" w:rsidRPr="00D46BCD" w:rsidRDefault="00261537" w:rsidP="00261537">
            <w:pPr>
              <w:spacing w:before="40" w:after="40"/>
              <w:ind w:left="0"/>
              <w:jc w:val="center"/>
              <w:rPr>
                <w:b/>
                <w:color w:val="000000" w:themeColor="text1"/>
                <w:sz w:val="24"/>
              </w:rPr>
            </w:pPr>
            <w:r w:rsidRPr="00D46BCD">
              <w:rPr>
                <w:color w:val="000000" w:themeColor="text1"/>
                <w:sz w:val="24"/>
              </w:rPr>
              <w:t>45</w:t>
            </w:r>
          </w:p>
        </w:tc>
        <w:tc>
          <w:tcPr>
            <w:tcW w:w="871" w:type="pct"/>
            <w:tcBorders>
              <w:right w:val="single" w:sz="4" w:space="0" w:color="auto"/>
            </w:tcBorders>
          </w:tcPr>
          <w:p w14:paraId="18317910" w14:textId="45B8F4F4" w:rsidR="00261537" w:rsidRPr="00D46BCD" w:rsidRDefault="00261537" w:rsidP="00261537">
            <w:pPr>
              <w:spacing w:before="40" w:after="40"/>
              <w:ind w:left="0"/>
              <w:jc w:val="center"/>
              <w:rPr>
                <w:b/>
                <w:color w:val="000000" w:themeColor="text1"/>
                <w:sz w:val="24"/>
              </w:rPr>
            </w:pPr>
            <w:r w:rsidRPr="00D46BCD">
              <w:rPr>
                <w:color w:val="000000" w:themeColor="text1"/>
              </w:rPr>
              <w:t>18019401</w:t>
            </w:r>
          </w:p>
        </w:tc>
        <w:tc>
          <w:tcPr>
            <w:tcW w:w="1488" w:type="pct"/>
            <w:tcBorders>
              <w:top w:val="single" w:sz="4" w:space="0" w:color="auto"/>
              <w:left w:val="single" w:sz="4" w:space="0" w:color="auto"/>
              <w:bottom w:val="single" w:sz="4" w:space="0" w:color="auto"/>
              <w:right w:val="single" w:sz="4" w:space="0" w:color="auto"/>
            </w:tcBorders>
          </w:tcPr>
          <w:p w14:paraId="3CFE0BBE" w14:textId="787A4605" w:rsidR="00261537" w:rsidRPr="00C26F7B" w:rsidRDefault="006E761D" w:rsidP="006E761D">
            <w:pPr>
              <w:spacing w:before="40" w:after="40"/>
              <w:ind w:left="0"/>
              <w:jc w:val="left"/>
              <w:rPr>
                <w:b/>
                <w:color w:val="000000" w:themeColor="text1"/>
                <w:szCs w:val="28"/>
              </w:rPr>
            </w:pPr>
            <w:r w:rsidRPr="00C26F7B">
              <w:rPr>
                <w:color w:val="000000" w:themeColor="text1"/>
                <w:szCs w:val="28"/>
              </w:rPr>
              <w:t xml:space="preserve">Chu </w:t>
            </w:r>
            <w:proofErr w:type="spellStart"/>
            <w:r w:rsidRPr="00C26F7B">
              <w:rPr>
                <w:color w:val="000000" w:themeColor="text1"/>
                <w:szCs w:val="28"/>
              </w:rPr>
              <w:t>N</w:t>
            </w:r>
            <w:r w:rsidR="00221116" w:rsidRPr="00C26F7B">
              <w:rPr>
                <w:color w:val="000000" w:themeColor="text1"/>
                <w:szCs w:val="28"/>
              </w:rPr>
              <w:t>gọc</w:t>
            </w:r>
            <w:proofErr w:type="spellEnd"/>
            <w:r w:rsidR="00221116" w:rsidRPr="00C26F7B">
              <w:rPr>
                <w:color w:val="000000" w:themeColor="text1"/>
                <w:szCs w:val="28"/>
              </w:rPr>
              <w:t xml:space="preserve"> </w:t>
            </w:r>
            <w:r w:rsidRPr="00C26F7B">
              <w:rPr>
                <w:color w:val="000000" w:themeColor="text1"/>
                <w:szCs w:val="28"/>
              </w:rPr>
              <w:t>T</w:t>
            </w:r>
            <w:r w:rsidR="00221116" w:rsidRPr="00C26F7B">
              <w:rPr>
                <w:color w:val="000000" w:themeColor="text1"/>
                <w:szCs w:val="28"/>
              </w:rPr>
              <w:t>ú</w:t>
            </w:r>
          </w:p>
        </w:tc>
        <w:tc>
          <w:tcPr>
            <w:tcW w:w="508" w:type="pct"/>
            <w:tcBorders>
              <w:top w:val="single" w:sz="4" w:space="0" w:color="auto"/>
              <w:left w:val="single" w:sz="4" w:space="0" w:color="auto"/>
              <w:bottom w:val="single" w:sz="4" w:space="0" w:color="auto"/>
              <w:right w:val="single" w:sz="4" w:space="0" w:color="auto"/>
            </w:tcBorders>
          </w:tcPr>
          <w:p w14:paraId="0A74EF68" w14:textId="5C60033F"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91542F3" w14:textId="31A45BA7" w:rsidR="00261537" w:rsidRPr="00D46BCD" w:rsidRDefault="00261537" w:rsidP="00261537">
            <w:pPr>
              <w:spacing w:before="40" w:after="40"/>
              <w:ind w:left="0"/>
              <w:jc w:val="center"/>
              <w:rPr>
                <w:b/>
                <w:color w:val="000000" w:themeColor="text1"/>
                <w:sz w:val="24"/>
              </w:rPr>
            </w:pPr>
            <w:r w:rsidRPr="00D46BCD">
              <w:rPr>
                <w:color w:val="000000" w:themeColor="text1"/>
              </w:rPr>
              <w:t>28/2/2018</w:t>
            </w:r>
          </w:p>
        </w:tc>
        <w:tc>
          <w:tcPr>
            <w:tcW w:w="864" w:type="pct"/>
          </w:tcPr>
          <w:p w14:paraId="3FB656B1" w14:textId="5F512E16" w:rsidR="00261537" w:rsidRPr="00D46BCD" w:rsidRDefault="00261537" w:rsidP="00261537">
            <w:pPr>
              <w:spacing w:before="40" w:after="40"/>
              <w:ind w:left="0"/>
              <w:jc w:val="center"/>
              <w:rPr>
                <w:b/>
                <w:color w:val="000000" w:themeColor="text1"/>
                <w:sz w:val="24"/>
              </w:rPr>
            </w:pPr>
            <w:r w:rsidRPr="00D46BCD">
              <w:rPr>
                <w:color w:val="000000" w:themeColor="text1"/>
              </w:rPr>
              <w:t>2/10/2018</w:t>
            </w:r>
          </w:p>
        </w:tc>
      </w:tr>
      <w:tr w:rsidR="00261537" w:rsidRPr="00D46BCD" w14:paraId="576038EF" w14:textId="77777777" w:rsidTr="00D46BCD">
        <w:trPr>
          <w:jc w:val="center"/>
        </w:trPr>
        <w:tc>
          <w:tcPr>
            <w:tcW w:w="405" w:type="pct"/>
            <w:vAlign w:val="center"/>
          </w:tcPr>
          <w:p w14:paraId="0470C08D" w14:textId="1010F1AE" w:rsidR="00261537" w:rsidRPr="00D46BCD" w:rsidRDefault="00261537" w:rsidP="00261537">
            <w:pPr>
              <w:spacing w:before="40" w:after="40"/>
              <w:ind w:left="0"/>
              <w:jc w:val="center"/>
              <w:rPr>
                <w:b/>
                <w:color w:val="000000" w:themeColor="text1"/>
                <w:sz w:val="24"/>
              </w:rPr>
            </w:pPr>
            <w:r w:rsidRPr="00D46BCD">
              <w:rPr>
                <w:color w:val="000000" w:themeColor="text1"/>
                <w:sz w:val="24"/>
              </w:rPr>
              <w:t>46</w:t>
            </w:r>
          </w:p>
        </w:tc>
        <w:tc>
          <w:tcPr>
            <w:tcW w:w="871" w:type="pct"/>
            <w:tcBorders>
              <w:right w:val="single" w:sz="4" w:space="0" w:color="auto"/>
            </w:tcBorders>
          </w:tcPr>
          <w:p w14:paraId="74979E83" w14:textId="27781E60" w:rsidR="00261537" w:rsidRPr="00D46BCD" w:rsidRDefault="00261537" w:rsidP="00261537">
            <w:pPr>
              <w:spacing w:before="40" w:after="40"/>
              <w:ind w:left="0"/>
              <w:jc w:val="center"/>
              <w:rPr>
                <w:b/>
                <w:color w:val="000000" w:themeColor="text1"/>
                <w:sz w:val="24"/>
              </w:rPr>
            </w:pPr>
            <w:r w:rsidRPr="00D46BCD">
              <w:rPr>
                <w:color w:val="000000" w:themeColor="text1"/>
              </w:rPr>
              <w:t>18030392</w:t>
            </w:r>
          </w:p>
        </w:tc>
        <w:tc>
          <w:tcPr>
            <w:tcW w:w="1488" w:type="pct"/>
            <w:tcBorders>
              <w:top w:val="single" w:sz="4" w:space="0" w:color="auto"/>
              <w:left w:val="single" w:sz="4" w:space="0" w:color="auto"/>
              <w:bottom w:val="single" w:sz="4" w:space="0" w:color="auto"/>
              <w:right w:val="single" w:sz="4" w:space="0" w:color="auto"/>
            </w:tcBorders>
          </w:tcPr>
          <w:p w14:paraId="77A8F7C1" w14:textId="1AFE1F29"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Hoàn</w:t>
            </w:r>
            <w:r w:rsidR="006E761D" w:rsidRPr="00C26F7B">
              <w:rPr>
                <w:color w:val="000000" w:themeColor="text1"/>
                <w:szCs w:val="28"/>
              </w:rPr>
              <w:t>g</w:t>
            </w:r>
            <w:proofErr w:type="spellEnd"/>
            <w:r w:rsidR="006E761D" w:rsidRPr="00C26F7B">
              <w:rPr>
                <w:color w:val="000000" w:themeColor="text1"/>
                <w:szCs w:val="28"/>
              </w:rPr>
              <w:t xml:space="preserve"> </w:t>
            </w:r>
            <w:proofErr w:type="spellStart"/>
            <w:r w:rsidR="006E761D" w:rsidRPr="00C26F7B">
              <w:rPr>
                <w:color w:val="000000" w:themeColor="text1"/>
                <w:szCs w:val="28"/>
              </w:rPr>
              <w:t>P</w:t>
            </w:r>
            <w:r w:rsidRPr="00C26F7B">
              <w:rPr>
                <w:color w:val="000000" w:themeColor="text1"/>
                <w:szCs w:val="28"/>
              </w:rPr>
              <w:t>hú</w:t>
            </w:r>
            <w:proofErr w:type="spellEnd"/>
          </w:p>
        </w:tc>
        <w:tc>
          <w:tcPr>
            <w:tcW w:w="508" w:type="pct"/>
            <w:tcBorders>
              <w:top w:val="single" w:sz="4" w:space="0" w:color="auto"/>
              <w:left w:val="single" w:sz="4" w:space="0" w:color="auto"/>
              <w:bottom w:val="single" w:sz="4" w:space="0" w:color="auto"/>
              <w:right w:val="single" w:sz="4" w:space="0" w:color="auto"/>
            </w:tcBorders>
          </w:tcPr>
          <w:p w14:paraId="04E5A597" w14:textId="687AC6DE" w:rsidR="00261537" w:rsidRPr="00D46BCD" w:rsidRDefault="006002B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2835A42C" w14:textId="4C09EF29" w:rsidR="00261537" w:rsidRPr="00D46BCD" w:rsidRDefault="00261537" w:rsidP="00261537">
            <w:pPr>
              <w:spacing w:before="40" w:after="40"/>
              <w:ind w:left="0"/>
              <w:jc w:val="center"/>
              <w:rPr>
                <w:b/>
                <w:color w:val="000000" w:themeColor="text1"/>
                <w:sz w:val="24"/>
              </w:rPr>
            </w:pPr>
            <w:r w:rsidRPr="00D46BCD">
              <w:rPr>
                <w:color w:val="000000" w:themeColor="text1"/>
              </w:rPr>
              <w:t>19/10/2017</w:t>
            </w:r>
          </w:p>
        </w:tc>
        <w:tc>
          <w:tcPr>
            <w:tcW w:w="864" w:type="pct"/>
          </w:tcPr>
          <w:p w14:paraId="2CE7E59B" w14:textId="6FB0CFBA"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18CDB82E" w14:textId="77777777" w:rsidTr="00D46BCD">
        <w:trPr>
          <w:jc w:val="center"/>
        </w:trPr>
        <w:tc>
          <w:tcPr>
            <w:tcW w:w="405" w:type="pct"/>
            <w:vAlign w:val="center"/>
          </w:tcPr>
          <w:p w14:paraId="7DD85A88" w14:textId="75145CD3" w:rsidR="00261537" w:rsidRPr="00D46BCD" w:rsidRDefault="00261537" w:rsidP="00261537">
            <w:pPr>
              <w:spacing w:before="40" w:after="40"/>
              <w:ind w:left="0"/>
              <w:jc w:val="center"/>
              <w:rPr>
                <w:b/>
                <w:color w:val="000000" w:themeColor="text1"/>
                <w:sz w:val="24"/>
              </w:rPr>
            </w:pPr>
            <w:r w:rsidRPr="00D46BCD">
              <w:rPr>
                <w:color w:val="000000" w:themeColor="text1"/>
                <w:sz w:val="24"/>
              </w:rPr>
              <w:t>47</w:t>
            </w:r>
          </w:p>
        </w:tc>
        <w:tc>
          <w:tcPr>
            <w:tcW w:w="871" w:type="pct"/>
            <w:tcBorders>
              <w:right w:val="single" w:sz="4" w:space="0" w:color="auto"/>
            </w:tcBorders>
          </w:tcPr>
          <w:p w14:paraId="70161747" w14:textId="0A652F6F" w:rsidR="00261537" w:rsidRPr="00D46BCD" w:rsidRDefault="00261537" w:rsidP="00261537">
            <w:pPr>
              <w:spacing w:before="40" w:after="40"/>
              <w:ind w:left="0"/>
              <w:jc w:val="center"/>
              <w:rPr>
                <w:b/>
                <w:color w:val="000000" w:themeColor="text1"/>
                <w:sz w:val="24"/>
              </w:rPr>
            </w:pPr>
            <w:r w:rsidRPr="00D46BCD">
              <w:rPr>
                <w:color w:val="000000" w:themeColor="text1"/>
              </w:rPr>
              <w:t>18036395</w:t>
            </w:r>
          </w:p>
        </w:tc>
        <w:tc>
          <w:tcPr>
            <w:tcW w:w="1488" w:type="pct"/>
            <w:tcBorders>
              <w:top w:val="single" w:sz="4" w:space="0" w:color="auto"/>
              <w:left w:val="single" w:sz="4" w:space="0" w:color="auto"/>
              <w:bottom w:val="single" w:sz="4" w:space="0" w:color="auto"/>
              <w:right w:val="single" w:sz="4" w:space="0" w:color="auto"/>
            </w:tcBorders>
          </w:tcPr>
          <w:p w14:paraId="1A87F302" w14:textId="30E4E9B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6E761D"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31AC54E4" w14:textId="3EE14FCB"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C826313" w14:textId="1B148137" w:rsidR="00261537" w:rsidRPr="00D46BCD" w:rsidRDefault="00261537" w:rsidP="00261537">
            <w:pPr>
              <w:spacing w:before="40" w:after="40"/>
              <w:ind w:left="0"/>
              <w:jc w:val="center"/>
              <w:rPr>
                <w:b/>
                <w:color w:val="000000" w:themeColor="text1"/>
                <w:sz w:val="24"/>
              </w:rPr>
            </w:pPr>
            <w:r w:rsidRPr="00D46BCD">
              <w:rPr>
                <w:color w:val="000000" w:themeColor="text1"/>
              </w:rPr>
              <w:t>15/5/2018</w:t>
            </w:r>
          </w:p>
        </w:tc>
        <w:tc>
          <w:tcPr>
            <w:tcW w:w="864" w:type="pct"/>
          </w:tcPr>
          <w:p w14:paraId="611FB774" w14:textId="32AC8B2B" w:rsidR="00261537" w:rsidRPr="00D46BCD" w:rsidRDefault="00261537" w:rsidP="00261537">
            <w:pPr>
              <w:spacing w:before="40" w:after="40"/>
              <w:ind w:left="0"/>
              <w:jc w:val="center"/>
              <w:rPr>
                <w:b/>
                <w:color w:val="000000" w:themeColor="text1"/>
                <w:sz w:val="24"/>
              </w:rPr>
            </w:pPr>
            <w:r w:rsidRPr="00D46BCD">
              <w:rPr>
                <w:color w:val="000000" w:themeColor="text1"/>
              </w:rPr>
              <w:t>23/11/2018</w:t>
            </w:r>
          </w:p>
        </w:tc>
      </w:tr>
      <w:tr w:rsidR="00261537" w:rsidRPr="00D46BCD" w14:paraId="5E177B31" w14:textId="77777777" w:rsidTr="00D46BCD">
        <w:trPr>
          <w:jc w:val="center"/>
        </w:trPr>
        <w:tc>
          <w:tcPr>
            <w:tcW w:w="405" w:type="pct"/>
            <w:vAlign w:val="center"/>
          </w:tcPr>
          <w:p w14:paraId="10CAC3C5" w14:textId="293A08D5" w:rsidR="00261537" w:rsidRPr="00D46BCD" w:rsidRDefault="00261537" w:rsidP="00261537">
            <w:pPr>
              <w:spacing w:before="40" w:after="40"/>
              <w:ind w:left="0"/>
              <w:jc w:val="center"/>
              <w:rPr>
                <w:b/>
                <w:color w:val="000000" w:themeColor="text1"/>
                <w:sz w:val="24"/>
              </w:rPr>
            </w:pPr>
            <w:r w:rsidRPr="00D46BCD">
              <w:rPr>
                <w:color w:val="000000" w:themeColor="text1"/>
                <w:sz w:val="24"/>
              </w:rPr>
              <w:t>48</w:t>
            </w:r>
          </w:p>
        </w:tc>
        <w:tc>
          <w:tcPr>
            <w:tcW w:w="871" w:type="pct"/>
            <w:tcBorders>
              <w:right w:val="single" w:sz="4" w:space="0" w:color="auto"/>
            </w:tcBorders>
          </w:tcPr>
          <w:p w14:paraId="4DC50E51" w14:textId="3F737CAD" w:rsidR="00261537" w:rsidRPr="00D46BCD" w:rsidRDefault="00261537" w:rsidP="00261537">
            <w:pPr>
              <w:spacing w:before="40" w:after="40"/>
              <w:ind w:left="0"/>
              <w:jc w:val="center"/>
              <w:rPr>
                <w:b/>
                <w:color w:val="000000" w:themeColor="text1"/>
                <w:sz w:val="24"/>
              </w:rPr>
            </w:pPr>
            <w:r w:rsidRPr="00D46BCD">
              <w:rPr>
                <w:color w:val="000000" w:themeColor="text1"/>
              </w:rPr>
              <w:t>18039324</w:t>
            </w:r>
          </w:p>
        </w:tc>
        <w:tc>
          <w:tcPr>
            <w:tcW w:w="1488" w:type="pct"/>
            <w:tcBorders>
              <w:top w:val="single" w:sz="4" w:space="0" w:color="auto"/>
              <w:left w:val="single" w:sz="4" w:space="0" w:color="auto"/>
              <w:bottom w:val="single" w:sz="4" w:space="0" w:color="auto"/>
              <w:right w:val="single" w:sz="4" w:space="0" w:color="auto"/>
            </w:tcBorders>
          </w:tcPr>
          <w:p w14:paraId="1BC32AA5" w14:textId="6F3AB51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6E761D" w:rsidRPr="00C26F7B">
              <w:rPr>
                <w:color w:val="000000" w:themeColor="text1"/>
                <w:szCs w:val="28"/>
              </w:rPr>
              <w:t>m</w:t>
            </w:r>
            <w:proofErr w:type="spellEnd"/>
            <w:r w:rsidR="006E761D"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5A812CAC" w14:textId="773B1847" w:rsidR="00261537" w:rsidRPr="00D46BCD" w:rsidRDefault="006002B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2947C107" w14:textId="35825166" w:rsidR="00261537" w:rsidRPr="00D46BCD" w:rsidRDefault="00261537" w:rsidP="00261537">
            <w:pPr>
              <w:spacing w:before="40" w:after="40"/>
              <w:ind w:left="0"/>
              <w:jc w:val="center"/>
              <w:rPr>
                <w:b/>
                <w:color w:val="000000" w:themeColor="text1"/>
                <w:sz w:val="24"/>
              </w:rPr>
            </w:pPr>
            <w:r w:rsidRPr="00D46BCD">
              <w:rPr>
                <w:color w:val="000000" w:themeColor="text1"/>
              </w:rPr>
              <w:t>24/4/2018</w:t>
            </w:r>
          </w:p>
        </w:tc>
        <w:tc>
          <w:tcPr>
            <w:tcW w:w="864" w:type="pct"/>
          </w:tcPr>
          <w:p w14:paraId="40C4EF27" w14:textId="2CA90194" w:rsidR="00261537" w:rsidRPr="00D46BCD" w:rsidRDefault="00261537" w:rsidP="00261537">
            <w:pPr>
              <w:spacing w:before="40" w:after="40"/>
              <w:ind w:left="0"/>
              <w:jc w:val="center"/>
              <w:rPr>
                <w:b/>
                <w:color w:val="000000" w:themeColor="text1"/>
                <w:sz w:val="24"/>
              </w:rPr>
            </w:pPr>
            <w:r w:rsidRPr="00D46BCD">
              <w:rPr>
                <w:color w:val="000000" w:themeColor="text1"/>
              </w:rPr>
              <w:t>16/8/2019</w:t>
            </w:r>
          </w:p>
        </w:tc>
      </w:tr>
      <w:tr w:rsidR="00261537" w:rsidRPr="00D46BCD" w14:paraId="040AE54E" w14:textId="77777777" w:rsidTr="00D46BCD">
        <w:trPr>
          <w:jc w:val="center"/>
        </w:trPr>
        <w:tc>
          <w:tcPr>
            <w:tcW w:w="405" w:type="pct"/>
            <w:vAlign w:val="center"/>
          </w:tcPr>
          <w:p w14:paraId="586C3E1A" w14:textId="3271A8B9" w:rsidR="00261537" w:rsidRPr="00D46BCD" w:rsidRDefault="00261537" w:rsidP="00261537">
            <w:pPr>
              <w:spacing w:before="40" w:after="40"/>
              <w:ind w:left="0"/>
              <w:jc w:val="center"/>
              <w:rPr>
                <w:b/>
                <w:color w:val="000000" w:themeColor="text1"/>
                <w:sz w:val="24"/>
              </w:rPr>
            </w:pPr>
            <w:r w:rsidRPr="00D46BCD">
              <w:rPr>
                <w:color w:val="000000" w:themeColor="text1"/>
                <w:sz w:val="24"/>
              </w:rPr>
              <w:t>49</w:t>
            </w:r>
          </w:p>
        </w:tc>
        <w:tc>
          <w:tcPr>
            <w:tcW w:w="871" w:type="pct"/>
            <w:tcBorders>
              <w:right w:val="single" w:sz="4" w:space="0" w:color="auto"/>
            </w:tcBorders>
          </w:tcPr>
          <w:p w14:paraId="4B974D00" w14:textId="52BF7143" w:rsidR="00261537" w:rsidRPr="00D46BCD" w:rsidRDefault="00261537" w:rsidP="00261537">
            <w:pPr>
              <w:spacing w:before="40" w:after="40"/>
              <w:ind w:left="0"/>
              <w:jc w:val="center"/>
              <w:rPr>
                <w:b/>
                <w:color w:val="000000" w:themeColor="text1"/>
                <w:sz w:val="24"/>
              </w:rPr>
            </w:pPr>
            <w:r w:rsidRPr="00D46BCD">
              <w:rPr>
                <w:color w:val="000000" w:themeColor="text1"/>
              </w:rPr>
              <w:t>18039481</w:t>
            </w:r>
          </w:p>
        </w:tc>
        <w:tc>
          <w:tcPr>
            <w:tcW w:w="1488" w:type="pct"/>
            <w:tcBorders>
              <w:top w:val="single" w:sz="4" w:space="0" w:color="auto"/>
              <w:left w:val="single" w:sz="4" w:space="0" w:color="auto"/>
              <w:bottom w:val="single" w:sz="4" w:space="0" w:color="auto"/>
              <w:right w:val="single" w:sz="4" w:space="0" w:color="auto"/>
            </w:tcBorders>
          </w:tcPr>
          <w:p w14:paraId="0671E5E0" w14:textId="1B6666B5"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ặng</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78A5C155" w14:textId="1A080399"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A8C72ED" w14:textId="463F3C25" w:rsidR="00261537" w:rsidRPr="00D46BCD" w:rsidRDefault="00261537" w:rsidP="00261537">
            <w:pPr>
              <w:spacing w:before="40" w:after="40"/>
              <w:ind w:left="0"/>
              <w:jc w:val="center"/>
              <w:rPr>
                <w:b/>
                <w:color w:val="000000" w:themeColor="text1"/>
                <w:sz w:val="24"/>
              </w:rPr>
            </w:pPr>
            <w:r w:rsidRPr="00D46BCD">
              <w:rPr>
                <w:color w:val="000000" w:themeColor="text1"/>
              </w:rPr>
              <w:t>26/3/2018</w:t>
            </w:r>
          </w:p>
        </w:tc>
        <w:tc>
          <w:tcPr>
            <w:tcW w:w="864" w:type="pct"/>
          </w:tcPr>
          <w:p w14:paraId="5921E2E9" w14:textId="3E032F3E" w:rsidR="00261537" w:rsidRPr="00D46BCD" w:rsidRDefault="00261537" w:rsidP="00261537">
            <w:pPr>
              <w:spacing w:before="40" w:after="40"/>
              <w:ind w:left="0"/>
              <w:jc w:val="center"/>
              <w:rPr>
                <w:b/>
                <w:color w:val="000000" w:themeColor="text1"/>
                <w:sz w:val="24"/>
              </w:rPr>
            </w:pPr>
            <w:r w:rsidRPr="00D46BCD">
              <w:rPr>
                <w:color w:val="000000" w:themeColor="text1"/>
              </w:rPr>
              <w:t>27/12/2018</w:t>
            </w:r>
          </w:p>
        </w:tc>
      </w:tr>
      <w:tr w:rsidR="00261537" w:rsidRPr="00D46BCD" w14:paraId="5722E15C" w14:textId="77777777" w:rsidTr="00D46BCD">
        <w:trPr>
          <w:jc w:val="center"/>
        </w:trPr>
        <w:tc>
          <w:tcPr>
            <w:tcW w:w="405" w:type="pct"/>
            <w:vAlign w:val="center"/>
          </w:tcPr>
          <w:p w14:paraId="21A1F5D1" w14:textId="4D6296C6" w:rsidR="00261537" w:rsidRPr="00D46BCD" w:rsidRDefault="00261537" w:rsidP="00261537">
            <w:pPr>
              <w:spacing w:before="40" w:after="40"/>
              <w:ind w:left="0"/>
              <w:jc w:val="center"/>
              <w:rPr>
                <w:b/>
                <w:color w:val="000000" w:themeColor="text1"/>
                <w:sz w:val="24"/>
              </w:rPr>
            </w:pPr>
            <w:r w:rsidRPr="00D46BCD">
              <w:rPr>
                <w:color w:val="000000" w:themeColor="text1"/>
                <w:sz w:val="24"/>
              </w:rPr>
              <w:t>50</w:t>
            </w:r>
          </w:p>
        </w:tc>
        <w:tc>
          <w:tcPr>
            <w:tcW w:w="871" w:type="pct"/>
            <w:tcBorders>
              <w:right w:val="single" w:sz="4" w:space="0" w:color="auto"/>
            </w:tcBorders>
          </w:tcPr>
          <w:p w14:paraId="5D600580" w14:textId="783DE941" w:rsidR="00261537" w:rsidRPr="00D46BCD" w:rsidRDefault="00261537" w:rsidP="00261537">
            <w:pPr>
              <w:spacing w:before="40" w:after="40"/>
              <w:ind w:left="0"/>
              <w:jc w:val="center"/>
              <w:rPr>
                <w:b/>
                <w:color w:val="000000" w:themeColor="text1"/>
                <w:sz w:val="24"/>
              </w:rPr>
            </w:pPr>
            <w:r w:rsidRPr="00D46BCD">
              <w:rPr>
                <w:color w:val="000000" w:themeColor="text1"/>
              </w:rPr>
              <w:t>18049112</w:t>
            </w:r>
          </w:p>
        </w:tc>
        <w:tc>
          <w:tcPr>
            <w:tcW w:w="1488" w:type="pct"/>
            <w:tcBorders>
              <w:top w:val="single" w:sz="4" w:space="0" w:color="auto"/>
              <w:left w:val="single" w:sz="4" w:space="0" w:color="auto"/>
              <w:bottom w:val="single" w:sz="4" w:space="0" w:color="auto"/>
              <w:right w:val="single" w:sz="4" w:space="0" w:color="auto"/>
            </w:tcBorders>
          </w:tcPr>
          <w:p w14:paraId="47BFF0A4" w14:textId="260CD15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Hồ</w:t>
            </w:r>
            <w:proofErr w:type="spellEnd"/>
            <w:r w:rsidR="006E761D"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5E4CE70C" w14:textId="47528FF8" w:rsidR="00261537" w:rsidRPr="00D46BCD" w:rsidRDefault="006002B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297FA80F" w14:textId="457A370E" w:rsidR="00261537" w:rsidRPr="00D46BCD" w:rsidRDefault="00261537" w:rsidP="00261537">
            <w:pPr>
              <w:spacing w:before="40" w:after="40"/>
              <w:ind w:left="0"/>
              <w:jc w:val="center"/>
              <w:rPr>
                <w:b/>
                <w:color w:val="000000" w:themeColor="text1"/>
                <w:sz w:val="24"/>
              </w:rPr>
            </w:pPr>
            <w:r w:rsidRPr="00D46BCD">
              <w:rPr>
                <w:color w:val="000000" w:themeColor="text1"/>
              </w:rPr>
              <w:t>1/6/2017</w:t>
            </w:r>
          </w:p>
        </w:tc>
        <w:tc>
          <w:tcPr>
            <w:tcW w:w="864" w:type="pct"/>
          </w:tcPr>
          <w:p w14:paraId="215F112E" w14:textId="54C252B3" w:rsidR="00261537" w:rsidRPr="00D46BCD" w:rsidRDefault="00261537" w:rsidP="00261537">
            <w:pPr>
              <w:spacing w:before="40" w:after="40"/>
              <w:ind w:left="0"/>
              <w:jc w:val="center"/>
              <w:rPr>
                <w:b/>
                <w:color w:val="000000" w:themeColor="text1"/>
                <w:sz w:val="24"/>
              </w:rPr>
            </w:pPr>
            <w:r w:rsidRPr="00D46BCD">
              <w:rPr>
                <w:color w:val="000000" w:themeColor="text1"/>
              </w:rPr>
              <w:t>8/3/2019</w:t>
            </w:r>
          </w:p>
        </w:tc>
      </w:tr>
      <w:tr w:rsidR="00261537" w:rsidRPr="00D46BCD" w14:paraId="5970ECB7" w14:textId="77777777" w:rsidTr="00D46BCD">
        <w:trPr>
          <w:jc w:val="center"/>
        </w:trPr>
        <w:tc>
          <w:tcPr>
            <w:tcW w:w="405" w:type="pct"/>
            <w:vAlign w:val="center"/>
          </w:tcPr>
          <w:p w14:paraId="543ED710" w14:textId="5A3F1467" w:rsidR="00261537" w:rsidRPr="00D46BCD" w:rsidRDefault="00261537" w:rsidP="00261537">
            <w:pPr>
              <w:spacing w:before="40" w:after="40"/>
              <w:ind w:left="0"/>
              <w:jc w:val="center"/>
              <w:rPr>
                <w:b/>
                <w:color w:val="000000" w:themeColor="text1"/>
                <w:sz w:val="24"/>
              </w:rPr>
            </w:pPr>
            <w:r w:rsidRPr="00D46BCD">
              <w:rPr>
                <w:color w:val="000000" w:themeColor="text1"/>
                <w:sz w:val="24"/>
              </w:rPr>
              <w:t>51</w:t>
            </w:r>
          </w:p>
        </w:tc>
        <w:tc>
          <w:tcPr>
            <w:tcW w:w="871" w:type="pct"/>
            <w:tcBorders>
              <w:right w:val="single" w:sz="4" w:space="0" w:color="auto"/>
            </w:tcBorders>
          </w:tcPr>
          <w:p w14:paraId="09CD6E49" w14:textId="48C72A88" w:rsidR="00261537" w:rsidRPr="00D46BCD" w:rsidRDefault="00261537" w:rsidP="00261537">
            <w:pPr>
              <w:spacing w:before="40" w:after="40"/>
              <w:ind w:left="0"/>
              <w:jc w:val="center"/>
              <w:rPr>
                <w:b/>
                <w:color w:val="000000" w:themeColor="text1"/>
                <w:sz w:val="24"/>
              </w:rPr>
            </w:pPr>
            <w:r w:rsidRPr="00D46BCD">
              <w:rPr>
                <w:color w:val="000000" w:themeColor="text1"/>
              </w:rPr>
              <w:t>18051096</w:t>
            </w:r>
          </w:p>
        </w:tc>
        <w:tc>
          <w:tcPr>
            <w:tcW w:w="1488" w:type="pct"/>
            <w:tcBorders>
              <w:top w:val="single" w:sz="4" w:space="0" w:color="auto"/>
              <w:left w:val="single" w:sz="4" w:space="0" w:color="auto"/>
              <w:bottom w:val="single" w:sz="4" w:space="0" w:color="auto"/>
              <w:right w:val="single" w:sz="4" w:space="0" w:color="auto"/>
            </w:tcBorders>
          </w:tcPr>
          <w:p w14:paraId="290CA875" w14:textId="13829A1D" w:rsidR="00261537" w:rsidRPr="00C26F7B" w:rsidRDefault="006E761D" w:rsidP="0061144C">
            <w:pPr>
              <w:spacing w:before="40" w:after="40"/>
              <w:ind w:left="0"/>
              <w:jc w:val="left"/>
              <w:rPr>
                <w:b/>
                <w:color w:val="000000" w:themeColor="text1"/>
                <w:szCs w:val="28"/>
              </w:rPr>
            </w:pPr>
            <w:r w:rsidRPr="00C26F7B">
              <w:rPr>
                <w:color w:val="000000" w:themeColor="text1"/>
                <w:szCs w:val="28"/>
              </w:rPr>
              <w:t>Lê A</w:t>
            </w:r>
            <w:r w:rsidR="00221116"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4752F38D" w14:textId="0A953EA2"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5A76459" w14:textId="76FB12B4" w:rsidR="00261537" w:rsidRPr="00D46BCD" w:rsidRDefault="00261537" w:rsidP="00261537">
            <w:pPr>
              <w:spacing w:before="40" w:after="40"/>
              <w:ind w:left="0"/>
              <w:jc w:val="center"/>
              <w:rPr>
                <w:b/>
                <w:color w:val="000000" w:themeColor="text1"/>
                <w:sz w:val="24"/>
              </w:rPr>
            </w:pPr>
            <w:r w:rsidRPr="00D46BCD">
              <w:rPr>
                <w:color w:val="000000" w:themeColor="text1"/>
              </w:rPr>
              <w:t>7/10/2017</w:t>
            </w:r>
          </w:p>
        </w:tc>
        <w:tc>
          <w:tcPr>
            <w:tcW w:w="864" w:type="pct"/>
          </w:tcPr>
          <w:p w14:paraId="61C18DFC" w14:textId="0FE8158B" w:rsidR="00261537" w:rsidRPr="00D46BCD" w:rsidRDefault="00261537" w:rsidP="00261537">
            <w:pPr>
              <w:spacing w:before="40" w:after="40"/>
              <w:ind w:left="0"/>
              <w:jc w:val="center"/>
              <w:rPr>
                <w:b/>
                <w:color w:val="000000" w:themeColor="text1"/>
                <w:sz w:val="24"/>
              </w:rPr>
            </w:pPr>
            <w:r w:rsidRPr="00D46BCD">
              <w:rPr>
                <w:color w:val="000000" w:themeColor="text1"/>
              </w:rPr>
              <w:t>5/4/2019</w:t>
            </w:r>
          </w:p>
        </w:tc>
      </w:tr>
      <w:tr w:rsidR="00261537" w:rsidRPr="00D46BCD" w14:paraId="1BCD50A2" w14:textId="77777777" w:rsidTr="00D46BCD">
        <w:trPr>
          <w:jc w:val="center"/>
        </w:trPr>
        <w:tc>
          <w:tcPr>
            <w:tcW w:w="405" w:type="pct"/>
            <w:vAlign w:val="center"/>
          </w:tcPr>
          <w:p w14:paraId="6977B4DD" w14:textId="40FE9187" w:rsidR="00261537" w:rsidRPr="00D46BCD" w:rsidRDefault="00261537" w:rsidP="00261537">
            <w:pPr>
              <w:spacing w:before="40" w:after="40"/>
              <w:ind w:left="0"/>
              <w:jc w:val="center"/>
              <w:rPr>
                <w:b/>
                <w:color w:val="000000" w:themeColor="text1"/>
                <w:sz w:val="24"/>
              </w:rPr>
            </w:pPr>
            <w:r w:rsidRPr="00D46BCD">
              <w:rPr>
                <w:color w:val="000000" w:themeColor="text1"/>
                <w:sz w:val="24"/>
              </w:rPr>
              <w:t>52</w:t>
            </w:r>
          </w:p>
        </w:tc>
        <w:tc>
          <w:tcPr>
            <w:tcW w:w="871" w:type="pct"/>
            <w:tcBorders>
              <w:right w:val="single" w:sz="4" w:space="0" w:color="auto"/>
            </w:tcBorders>
          </w:tcPr>
          <w:p w14:paraId="30625E86" w14:textId="6ADF1973" w:rsidR="00261537" w:rsidRPr="00D46BCD" w:rsidRDefault="00261537" w:rsidP="00261537">
            <w:pPr>
              <w:spacing w:before="40" w:after="40"/>
              <w:ind w:left="0"/>
              <w:jc w:val="center"/>
              <w:rPr>
                <w:b/>
                <w:color w:val="000000" w:themeColor="text1"/>
                <w:sz w:val="24"/>
              </w:rPr>
            </w:pPr>
            <w:r w:rsidRPr="00D46BCD">
              <w:rPr>
                <w:color w:val="000000" w:themeColor="text1"/>
              </w:rPr>
              <w:t>18051678</w:t>
            </w:r>
          </w:p>
        </w:tc>
        <w:tc>
          <w:tcPr>
            <w:tcW w:w="1488" w:type="pct"/>
            <w:tcBorders>
              <w:top w:val="single" w:sz="4" w:space="0" w:color="auto"/>
              <w:left w:val="single" w:sz="4" w:space="0" w:color="auto"/>
              <w:bottom w:val="single" w:sz="4" w:space="0" w:color="auto"/>
              <w:right w:val="single" w:sz="4" w:space="0" w:color="auto"/>
            </w:tcBorders>
          </w:tcPr>
          <w:p w14:paraId="48D10528" w14:textId="19E7BA6A"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Phạm</w:t>
            </w:r>
            <w:proofErr w:type="spellEnd"/>
            <w:r w:rsidRPr="00C26F7B">
              <w:rPr>
                <w:color w:val="000000" w:themeColor="text1"/>
                <w:szCs w:val="28"/>
              </w:rPr>
              <w:t xml:space="preserve"> </w:t>
            </w:r>
            <w:proofErr w:type="spellStart"/>
            <w:r w:rsidR="006E761D" w:rsidRPr="00C26F7B">
              <w:rPr>
                <w:color w:val="000000" w:themeColor="text1"/>
                <w:szCs w:val="28"/>
              </w:rPr>
              <w:t>P</w:t>
            </w:r>
            <w:r w:rsidRPr="00C26F7B">
              <w:rPr>
                <w:color w:val="000000" w:themeColor="text1"/>
                <w:szCs w:val="28"/>
              </w:rPr>
              <w:t>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0C22D222" w14:textId="34B1C706" w:rsidR="00261537" w:rsidRPr="00D46BCD" w:rsidRDefault="006002B7"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15BFBE81" w14:textId="1A249156" w:rsidR="00261537" w:rsidRPr="00D46BCD" w:rsidRDefault="00261537" w:rsidP="00261537">
            <w:pPr>
              <w:spacing w:before="40" w:after="40"/>
              <w:ind w:left="0"/>
              <w:jc w:val="center"/>
              <w:rPr>
                <w:b/>
                <w:color w:val="000000" w:themeColor="text1"/>
                <w:sz w:val="24"/>
              </w:rPr>
            </w:pPr>
            <w:r w:rsidRPr="00D46BCD">
              <w:rPr>
                <w:color w:val="000000" w:themeColor="text1"/>
              </w:rPr>
              <w:t>31/10/2018</w:t>
            </w:r>
          </w:p>
        </w:tc>
        <w:tc>
          <w:tcPr>
            <w:tcW w:w="864" w:type="pct"/>
          </w:tcPr>
          <w:p w14:paraId="77FC0EB6" w14:textId="72908E31" w:rsidR="00261537" w:rsidRPr="00D46BCD" w:rsidRDefault="00261537" w:rsidP="00261537">
            <w:pPr>
              <w:spacing w:before="40" w:after="40"/>
              <w:ind w:left="0"/>
              <w:jc w:val="center"/>
              <w:rPr>
                <w:b/>
                <w:color w:val="000000" w:themeColor="text1"/>
                <w:sz w:val="24"/>
              </w:rPr>
            </w:pPr>
            <w:r w:rsidRPr="00D46BCD">
              <w:rPr>
                <w:color w:val="000000" w:themeColor="text1"/>
              </w:rPr>
              <w:t>31/12/2018</w:t>
            </w:r>
          </w:p>
        </w:tc>
      </w:tr>
      <w:tr w:rsidR="00261537" w:rsidRPr="00D46BCD" w14:paraId="22FF153A" w14:textId="77777777" w:rsidTr="00D46BCD">
        <w:trPr>
          <w:jc w:val="center"/>
        </w:trPr>
        <w:tc>
          <w:tcPr>
            <w:tcW w:w="405" w:type="pct"/>
            <w:vAlign w:val="center"/>
          </w:tcPr>
          <w:p w14:paraId="0F6777B3" w14:textId="0121C748" w:rsidR="00261537" w:rsidRPr="00D46BCD" w:rsidRDefault="00261537" w:rsidP="00261537">
            <w:pPr>
              <w:spacing w:before="40" w:after="40"/>
              <w:ind w:left="0"/>
              <w:jc w:val="center"/>
              <w:rPr>
                <w:b/>
                <w:color w:val="000000" w:themeColor="text1"/>
                <w:sz w:val="24"/>
              </w:rPr>
            </w:pPr>
            <w:r w:rsidRPr="00D46BCD">
              <w:rPr>
                <w:color w:val="000000" w:themeColor="text1"/>
                <w:sz w:val="24"/>
              </w:rPr>
              <w:t>53</w:t>
            </w:r>
          </w:p>
        </w:tc>
        <w:tc>
          <w:tcPr>
            <w:tcW w:w="871" w:type="pct"/>
            <w:tcBorders>
              <w:right w:val="single" w:sz="4" w:space="0" w:color="auto"/>
            </w:tcBorders>
          </w:tcPr>
          <w:p w14:paraId="0F67C388" w14:textId="3744C24B" w:rsidR="00261537" w:rsidRPr="00D46BCD" w:rsidRDefault="00261537" w:rsidP="00261537">
            <w:pPr>
              <w:spacing w:before="40" w:after="40"/>
              <w:ind w:left="0"/>
              <w:jc w:val="center"/>
              <w:rPr>
                <w:b/>
                <w:color w:val="000000" w:themeColor="text1"/>
                <w:sz w:val="24"/>
              </w:rPr>
            </w:pPr>
            <w:r w:rsidRPr="00D46BCD">
              <w:rPr>
                <w:color w:val="000000" w:themeColor="text1"/>
              </w:rPr>
              <w:t>18053885</w:t>
            </w:r>
          </w:p>
        </w:tc>
        <w:tc>
          <w:tcPr>
            <w:tcW w:w="1488" w:type="pct"/>
            <w:tcBorders>
              <w:top w:val="single" w:sz="4" w:space="0" w:color="auto"/>
              <w:left w:val="single" w:sz="4" w:space="0" w:color="auto"/>
              <w:bottom w:val="single" w:sz="4" w:space="0" w:color="auto"/>
              <w:right w:val="single" w:sz="4" w:space="0" w:color="auto"/>
            </w:tcBorders>
          </w:tcPr>
          <w:p w14:paraId="1AC4F70D" w14:textId="2C8BB21B"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022B74E7" w14:textId="122C2F12" w:rsidR="00261537" w:rsidRPr="00D46BCD" w:rsidRDefault="006002B7"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11465B82" w14:textId="73D12325" w:rsidR="00261537" w:rsidRPr="00D46BCD" w:rsidRDefault="00261537" w:rsidP="00261537">
            <w:pPr>
              <w:spacing w:before="40" w:after="40"/>
              <w:ind w:left="0"/>
              <w:jc w:val="center"/>
              <w:rPr>
                <w:b/>
                <w:color w:val="000000" w:themeColor="text1"/>
                <w:sz w:val="24"/>
              </w:rPr>
            </w:pPr>
            <w:r w:rsidRPr="00D46BCD">
              <w:rPr>
                <w:color w:val="000000" w:themeColor="text1"/>
              </w:rPr>
              <w:t>23/9/2017</w:t>
            </w:r>
          </w:p>
        </w:tc>
        <w:tc>
          <w:tcPr>
            <w:tcW w:w="864" w:type="pct"/>
          </w:tcPr>
          <w:p w14:paraId="53313D07" w14:textId="139A3C57" w:rsidR="00261537" w:rsidRPr="00D46BCD" w:rsidRDefault="00261537" w:rsidP="00261537">
            <w:pPr>
              <w:spacing w:before="40" w:after="40"/>
              <w:ind w:left="0"/>
              <w:jc w:val="center"/>
              <w:rPr>
                <w:b/>
                <w:color w:val="000000" w:themeColor="text1"/>
                <w:sz w:val="24"/>
              </w:rPr>
            </w:pPr>
            <w:r w:rsidRPr="00D46BCD">
              <w:rPr>
                <w:color w:val="000000" w:themeColor="text1"/>
              </w:rPr>
              <w:t>18/4/2019</w:t>
            </w:r>
          </w:p>
        </w:tc>
      </w:tr>
      <w:tr w:rsidR="00261537" w:rsidRPr="00D46BCD" w14:paraId="6D131A60" w14:textId="77777777" w:rsidTr="00D46BCD">
        <w:trPr>
          <w:jc w:val="center"/>
        </w:trPr>
        <w:tc>
          <w:tcPr>
            <w:tcW w:w="405" w:type="pct"/>
            <w:vAlign w:val="center"/>
          </w:tcPr>
          <w:p w14:paraId="23EB6EEC" w14:textId="07E6C377" w:rsidR="00261537" w:rsidRPr="00D46BCD" w:rsidRDefault="00261537" w:rsidP="00261537">
            <w:pPr>
              <w:spacing w:before="40" w:after="40"/>
              <w:ind w:left="0"/>
              <w:jc w:val="center"/>
              <w:rPr>
                <w:b/>
                <w:color w:val="000000" w:themeColor="text1"/>
                <w:sz w:val="24"/>
              </w:rPr>
            </w:pPr>
            <w:r w:rsidRPr="00D46BCD">
              <w:rPr>
                <w:color w:val="000000" w:themeColor="text1"/>
                <w:sz w:val="24"/>
              </w:rPr>
              <w:t>54</w:t>
            </w:r>
          </w:p>
        </w:tc>
        <w:tc>
          <w:tcPr>
            <w:tcW w:w="871" w:type="pct"/>
            <w:tcBorders>
              <w:right w:val="single" w:sz="4" w:space="0" w:color="auto"/>
            </w:tcBorders>
          </w:tcPr>
          <w:p w14:paraId="1A0B2B7A" w14:textId="6C3A2D1E" w:rsidR="00261537" w:rsidRPr="00D46BCD" w:rsidRDefault="00261537" w:rsidP="00261537">
            <w:pPr>
              <w:spacing w:before="40" w:after="40"/>
              <w:ind w:left="0"/>
              <w:jc w:val="center"/>
              <w:rPr>
                <w:b/>
                <w:color w:val="000000" w:themeColor="text1"/>
                <w:sz w:val="24"/>
              </w:rPr>
            </w:pPr>
            <w:r w:rsidRPr="00D46BCD">
              <w:rPr>
                <w:color w:val="000000" w:themeColor="text1"/>
              </w:rPr>
              <w:t>18053928</w:t>
            </w:r>
          </w:p>
        </w:tc>
        <w:tc>
          <w:tcPr>
            <w:tcW w:w="1488" w:type="pct"/>
            <w:tcBorders>
              <w:top w:val="single" w:sz="4" w:space="0" w:color="auto"/>
              <w:left w:val="single" w:sz="4" w:space="0" w:color="auto"/>
              <w:bottom w:val="single" w:sz="4" w:space="0" w:color="auto"/>
              <w:right w:val="single" w:sz="4" w:space="0" w:color="auto"/>
            </w:tcBorders>
          </w:tcPr>
          <w:p w14:paraId="398FB5B2" w14:textId="0C3D6EC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Q</w:t>
            </w:r>
            <w:r w:rsidRPr="00C26F7B">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569B8F49" w14:textId="2C10CCEE"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93A475A" w14:textId="20AFD262" w:rsidR="00261537" w:rsidRPr="00D46BCD" w:rsidRDefault="00261537" w:rsidP="00261537">
            <w:pPr>
              <w:spacing w:before="40" w:after="40"/>
              <w:ind w:left="0"/>
              <w:jc w:val="center"/>
              <w:rPr>
                <w:b/>
                <w:color w:val="000000" w:themeColor="text1"/>
                <w:sz w:val="24"/>
              </w:rPr>
            </w:pPr>
            <w:r w:rsidRPr="00D46BCD">
              <w:rPr>
                <w:color w:val="000000" w:themeColor="text1"/>
              </w:rPr>
              <w:t>12/1/2018</w:t>
            </w:r>
          </w:p>
        </w:tc>
        <w:tc>
          <w:tcPr>
            <w:tcW w:w="864" w:type="pct"/>
          </w:tcPr>
          <w:p w14:paraId="2BD031CC" w14:textId="4BC89D35" w:rsidR="00261537" w:rsidRPr="00D46BCD" w:rsidRDefault="00261537" w:rsidP="00261537">
            <w:pPr>
              <w:spacing w:before="40" w:after="40"/>
              <w:ind w:left="0"/>
              <w:jc w:val="center"/>
              <w:rPr>
                <w:b/>
                <w:color w:val="000000" w:themeColor="text1"/>
                <w:sz w:val="24"/>
              </w:rPr>
            </w:pPr>
            <w:r w:rsidRPr="00D46BCD">
              <w:rPr>
                <w:color w:val="000000" w:themeColor="text1"/>
              </w:rPr>
              <w:t>15/7/2018</w:t>
            </w:r>
          </w:p>
        </w:tc>
      </w:tr>
      <w:tr w:rsidR="00261537" w:rsidRPr="00D46BCD" w14:paraId="65E5FF7A" w14:textId="77777777" w:rsidTr="00D46BCD">
        <w:trPr>
          <w:jc w:val="center"/>
        </w:trPr>
        <w:tc>
          <w:tcPr>
            <w:tcW w:w="405" w:type="pct"/>
            <w:vAlign w:val="center"/>
          </w:tcPr>
          <w:p w14:paraId="152829B8" w14:textId="3AE56973" w:rsidR="00261537" w:rsidRPr="00D46BCD" w:rsidRDefault="00261537" w:rsidP="00261537">
            <w:pPr>
              <w:spacing w:before="40" w:after="40"/>
              <w:ind w:left="0"/>
              <w:jc w:val="center"/>
              <w:rPr>
                <w:b/>
                <w:color w:val="000000" w:themeColor="text1"/>
                <w:sz w:val="24"/>
              </w:rPr>
            </w:pPr>
            <w:r w:rsidRPr="00D46BCD">
              <w:rPr>
                <w:color w:val="000000" w:themeColor="text1"/>
                <w:sz w:val="24"/>
              </w:rPr>
              <w:t>55</w:t>
            </w:r>
          </w:p>
        </w:tc>
        <w:tc>
          <w:tcPr>
            <w:tcW w:w="871" w:type="pct"/>
            <w:tcBorders>
              <w:right w:val="single" w:sz="4" w:space="0" w:color="auto"/>
            </w:tcBorders>
          </w:tcPr>
          <w:p w14:paraId="40D53C1B" w14:textId="09574D55" w:rsidR="00261537" w:rsidRPr="00D46BCD" w:rsidRDefault="00261537" w:rsidP="00261537">
            <w:pPr>
              <w:spacing w:before="40" w:after="40"/>
              <w:ind w:left="0"/>
              <w:jc w:val="center"/>
              <w:rPr>
                <w:b/>
                <w:color w:val="000000" w:themeColor="text1"/>
                <w:sz w:val="24"/>
              </w:rPr>
            </w:pPr>
            <w:r w:rsidRPr="00D46BCD">
              <w:rPr>
                <w:color w:val="000000" w:themeColor="text1"/>
              </w:rPr>
              <w:t>18054711</w:t>
            </w:r>
          </w:p>
        </w:tc>
        <w:tc>
          <w:tcPr>
            <w:tcW w:w="1488" w:type="pct"/>
            <w:tcBorders>
              <w:top w:val="single" w:sz="4" w:space="0" w:color="auto"/>
              <w:left w:val="single" w:sz="4" w:space="0" w:color="auto"/>
              <w:bottom w:val="single" w:sz="4" w:space="0" w:color="auto"/>
              <w:right w:val="single" w:sz="4" w:space="0" w:color="auto"/>
            </w:tcBorders>
          </w:tcPr>
          <w:p w14:paraId="4F6FA8FE" w14:textId="798BE364"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hật</w:t>
            </w:r>
            <w:proofErr w:type="spellEnd"/>
          </w:p>
        </w:tc>
        <w:tc>
          <w:tcPr>
            <w:tcW w:w="508" w:type="pct"/>
            <w:tcBorders>
              <w:top w:val="single" w:sz="4" w:space="0" w:color="auto"/>
              <w:left w:val="single" w:sz="4" w:space="0" w:color="auto"/>
              <w:bottom w:val="single" w:sz="4" w:space="0" w:color="auto"/>
              <w:right w:val="single" w:sz="4" w:space="0" w:color="auto"/>
            </w:tcBorders>
          </w:tcPr>
          <w:p w14:paraId="078AA067" w14:textId="411DB890" w:rsidR="00261537" w:rsidRPr="00D46BCD" w:rsidRDefault="006002B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09B2FDE1" w14:textId="2D292EA7" w:rsidR="00261537" w:rsidRPr="00D46BCD" w:rsidRDefault="00261537" w:rsidP="00261537">
            <w:pPr>
              <w:spacing w:before="40" w:after="40"/>
              <w:ind w:left="0"/>
              <w:jc w:val="center"/>
              <w:rPr>
                <w:b/>
                <w:color w:val="000000" w:themeColor="text1"/>
                <w:sz w:val="24"/>
              </w:rPr>
            </w:pPr>
            <w:r w:rsidRPr="00D46BCD">
              <w:rPr>
                <w:color w:val="000000" w:themeColor="text1"/>
              </w:rPr>
              <w:t>19/3/2019</w:t>
            </w:r>
          </w:p>
        </w:tc>
        <w:tc>
          <w:tcPr>
            <w:tcW w:w="864" w:type="pct"/>
          </w:tcPr>
          <w:p w14:paraId="32C25FE7" w14:textId="45AE1F97" w:rsidR="00261537" w:rsidRPr="00D46BCD" w:rsidRDefault="00261537" w:rsidP="00261537">
            <w:pPr>
              <w:spacing w:before="40" w:after="40"/>
              <w:ind w:left="0"/>
              <w:jc w:val="center"/>
              <w:rPr>
                <w:b/>
                <w:color w:val="000000" w:themeColor="text1"/>
                <w:sz w:val="24"/>
              </w:rPr>
            </w:pPr>
            <w:r w:rsidRPr="00D46BCD">
              <w:rPr>
                <w:color w:val="000000" w:themeColor="text1"/>
              </w:rPr>
              <w:t>30/5/2019</w:t>
            </w:r>
          </w:p>
        </w:tc>
      </w:tr>
      <w:tr w:rsidR="00261537" w:rsidRPr="00D46BCD" w14:paraId="33066AFA" w14:textId="77777777" w:rsidTr="00D46BCD">
        <w:trPr>
          <w:jc w:val="center"/>
        </w:trPr>
        <w:tc>
          <w:tcPr>
            <w:tcW w:w="405" w:type="pct"/>
            <w:vAlign w:val="center"/>
          </w:tcPr>
          <w:p w14:paraId="4D80A829" w14:textId="0E0B2F1E" w:rsidR="00261537" w:rsidRPr="00D46BCD" w:rsidRDefault="00261537" w:rsidP="00261537">
            <w:pPr>
              <w:spacing w:before="40" w:after="40"/>
              <w:ind w:left="0"/>
              <w:jc w:val="center"/>
              <w:rPr>
                <w:b/>
                <w:color w:val="000000" w:themeColor="text1"/>
                <w:sz w:val="24"/>
              </w:rPr>
            </w:pPr>
            <w:r w:rsidRPr="00D46BCD">
              <w:rPr>
                <w:color w:val="000000" w:themeColor="text1"/>
                <w:sz w:val="24"/>
              </w:rPr>
              <w:t>56</w:t>
            </w:r>
          </w:p>
        </w:tc>
        <w:tc>
          <w:tcPr>
            <w:tcW w:w="871" w:type="pct"/>
            <w:tcBorders>
              <w:right w:val="single" w:sz="4" w:space="0" w:color="auto"/>
            </w:tcBorders>
          </w:tcPr>
          <w:p w14:paraId="5BC01113" w14:textId="74DE4AEE" w:rsidR="00261537" w:rsidRPr="00D46BCD" w:rsidRDefault="00261537" w:rsidP="00261537">
            <w:pPr>
              <w:spacing w:before="40" w:after="40"/>
              <w:ind w:left="0"/>
              <w:jc w:val="center"/>
              <w:rPr>
                <w:b/>
                <w:color w:val="000000" w:themeColor="text1"/>
                <w:sz w:val="24"/>
              </w:rPr>
            </w:pPr>
            <w:r w:rsidRPr="00D46BCD">
              <w:rPr>
                <w:color w:val="000000" w:themeColor="text1"/>
              </w:rPr>
              <w:t>18055065</w:t>
            </w:r>
          </w:p>
        </w:tc>
        <w:tc>
          <w:tcPr>
            <w:tcW w:w="1488" w:type="pct"/>
            <w:tcBorders>
              <w:top w:val="single" w:sz="4" w:space="0" w:color="auto"/>
              <w:left w:val="single" w:sz="4" w:space="0" w:color="auto"/>
              <w:bottom w:val="single" w:sz="4" w:space="0" w:color="auto"/>
              <w:right w:val="single" w:sz="4" w:space="0" w:color="auto"/>
            </w:tcBorders>
          </w:tcPr>
          <w:p w14:paraId="725BDA1E" w14:textId="2F6A24D4"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Q</w:t>
            </w:r>
            <w:r w:rsidRPr="00C26F7B">
              <w:rPr>
                <w:color w:val="000000" w:themeColor="text1"/>
                <w:szCs w:val="28"/>
              </w:rPr>
              <w:t>uốc</w:t>
            </w:r>
            <w:proofErr w:type="spellEnd"/>
          </w:p>
        </w:tc>
        <w:tc>
          <w:tcPr>
            <w:tcW w:w="508" w:type="pct"/>
            <w:tcBorders>
              <w:top w:val="single" w:sz="4" w:space="0" w:color="auto"/>
              <w:left w:val="single" w:sz="4" w:space="0" w:color="auto"/>
              <w:bottom w:val="single" w:sz="4" w:space="0" w:color="auto"/>
              <w:right w:val="single" w:sz="4" w:space="0" w:color="auto"/>
            </w:tcBorders>
          </w:tcPr>
          <w:p w14:paraId="475F465C" w14:textId="2C350DF9"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48CBB765" w14:textId="418857C6" w:rsidR="00261537" w:rsidRPr="00D46BCD" w:rsidRDefault="00261537" w:rsidP="00261537">
            <w:pPr>
              <w:spacing w:before="40" w:after="40"/>
              <w:ind w:left="0"/>
              <w:jc w:val="center"/>
              <w:rPr>
                <w:b/>
                <w:color w:val="000000" w:themeColor="text1"/>
                <w:sz w:val="24"/>
              </w:rPr>
            </w:pPr>
            <w:r w:rsidRPr="00D46BCD">
              <w:rPr>
                <w:color w:val="000000" w:themeColor="text1"/>
              </w:rPr>
              <w:t>19/12/2017</w:t>
            </w:r>
          </w:p>
        </w:tc>
        <w:tc>
          <w:tcPr>
            <w:tcW w:w="864" w:type="pct"/>
          </w:tcPr>
          <w:p w14:paraId="4A477954" w14:textId="2055751A" w:rsidR="00261537" w:rsidRPr="00D46BCD" w:rsidRDefault="00261537" w:rsidP="00261537">
            <w:pPr>
              <w:spacing w:before="40" w:after="40"/>
              <w:ind w:left="0"/>
              <w:jc w:val="center"/>
              <w:rPr>
                <w:b/>
                <w:color w:val="000000" w:themeColor="text1"/>
                <w:sz w:val="24"/>
              </w:rPr>
            </w:pPr>
            <w:r w:rsidRPr="00D46BCD">
              <w:rPr>
                <w:color w:val="000000" w:themeColor="text1"/>
              </w:rPr>
              <w:t>27/11/2018</w:t>
            </w:r>
          </w:p>
        </w:tc>
      </w:tr>
      <w:tr w:rsidR="00261537" w:rsidRPr="00D46BCD" w14:paraId="6E068CB8" w14:textId="77777777" w:rsidTr="00D46BCD">
        <w:trPr>
          <w:jc w:val="center"/>
        </w:trPr>
        <w:tc>
          <w:tcPr>
            <w:tcW w:w="405" w:type="pct"/>
            <w:vAlign w:val="center"/>
          </w:tcPr>
          <w:p w14:paraId="096CB958" w14:textId="5E1B54E2" w:rsidR="00261537" w:rsidRPr="00D46BCD" w:rsidRDefault="00261537" w:rsidP="00261537">
            <w:pPr>
              <w:spacing w:before="40" w:after="40"/>
              <w:ind w:left="0"/>
              <w:jc w:val="center"/>
              <w:rPr>
                <w:b/>
                <w:color w:val="000000" w:themeColor="text1"/>
                <w:sz w:val="24"/>
              </w:rPr>
            </w:pPr>
            <w:r w:rsidRPr="00D46BCD">
              <w:rPr>
                <w:color w:val="000000" w:themeColor="text1"/>
                <w:sz w:val="24"/>
              </w:rPr>
              <w:t>57</w:t>
            </w:r>
          </w:p>
        </w:tc>
        <w:tc>
          <w:tcPr>
            <w:tcW w:w="871" w:type="pct"/>
            <w:tcBorders>
              <w:right w:val="single" w:sz="4" w:space="0" w:color="auto"/>
            </w:tcBorders>
          </w:tcPr>
          <w:p w14:paraId="2B0F2A21" w14:textId="4612975B" w:rsidR="00261537" w:rsidRPr="00D46BCD" w:rsidRDefault="00261537" w:rsidP="00261537">
            <w:pPr>
              <w:spacing w:before="40" w:after="40"/>
              <w:ind w:left="0"/>
              <w:jc w:val="center"/>
              <w:rPr>
                <w:b/>
                <w:color w:val="000000" w:themeColor="text1"/>
                <w:sz w:val="24"/>
              </w:rPr>
            </w:pPr>
            <w:r w:rsidRPr="00D46BCD">
              <w:rPr>
                <w:color w:val="000000" w:themeColor="text1"/>
              </w:rPr>
              <w:t>18055265</w:t>
            </w:r>
          </w:p>
        </w:tc>
        <w:tc>
          <w:tcPr>
            <w:tcW w:w="1488" w:type="pct"/>
            <w:tcBorders>
              <w:top w:val="single" w:sz="4" w:space="0" w:color="auto"/>
              <w:left w:val="single" w:sz="4" w:space="0" w:color="auto"/>
              <w:bottom w:val="single" w:sz="4" w:space="0" w:color="auto"/>
              <w:right w:val="single" w:sz="4" w:space="0" w:color="auto"/>
            </w:tcBorders>
          </w:tcPr>
          <w:p w14:paraId="7FD00090" w14:textId="0CFACAA6"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L</w:t>
            </w:r>
            <w:r w:rsidRPr="00C26F7B">
              <w:rPr>
                <w:color w:val="000000" w:themeColor="text1"/>
                <w:szCs w:val="28"/>
              </w:rPr>
              <w:t>âm</w:t>
            </w:r>
            <w:proofErr w:type="spellEnd"/>
          </w:p>
        </w:tc>
        <w:tc>
          <w:tcPr>
            <w:tcW w:w="508" w:type="pct"/>
            <w:tcBorders>
              <w:top w:val="single" w:sz="4" w:space="0" w:color="auto"/>
              <w:left w:val="single" w:sz="4" w:space="0" w:color="auto"/>
              <w:bottom w:val="single" w:sz="4" w:space="0" w:color="auto"/>
              <w:right w:val="single" w:sz="4" w:space="0" w:color="auto"/>
            </w:tcBorders>
          </w:tcPr>
          <w:p w14:paraId="0426F55C" w14:textId="04F2073D"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9B28693" w14:textId="502605C7" w:rsidR="00261537" w:rsidRPr="00D46BCD" w:rsidRDefault="00261537" w:rsidP="00261537">
            <w:pPr>
              <w:spacing w:before="40" w:after="40"/>
              <w:ind w:left="0"/>
              <w:jc w:val="center"/>
              <w:rPr>
                <w:b/>
                <w:color w:val="000000" w:themeColor="text1"/>
                <w:sz w:val="24"/>
              </w:rPr>
            </w:pPr>
            <w:r w:rsidRPr="00D46BCD">
              <w:rPr>
                <w:color w:val="000000" w:themeColor="text1"/>
              </w:rPr>
              <w:t>19/8/2017</w:t>
            </w:r>
          </w:p>
        </w:tc>
        <w:tc>
          <w:tcPr>
            <w:tcW w:w="864" w:type="pct"/>
          </w:tcPr>
          <w:p w14:paraId="00E1B5C2" w14:textId="31182CAB" w:rsidR="00261537" w:rsidRPr="00D46BCD" w:rsidRDefault="00261537" w:rsidP="00261537">
            <w:pPr>
              <w:spacing w:before="40" w:after="40"/>
              <w:ind w:left="0"/>
              <w:jc w:val="center"/>
              <w:rPr>
                <w:b/>
                <w:color w:val="000000" w:themeColor="text1"/>
                <w:sz w:val="24"/>
              </w:rPr>
            </w:pPr>
            <w:r w:rsidRPr="00D46BCD">
              <w:rPr>
                <w:color w:val="000000" w:themeColor="text1"/>
              </w:rPr>
              <w:t>30/7/2019</w:t>
            </w:r>
          </w:p>
        </w:tc>
      </w:tr>
      <w:tr w:rsidR="00261537" w:rsidRPr="00D46BCD" w14:paraId="11E960AE" w14:textId="77777777" w:rsidTr="00D46BCD">
        <w:trPr>
          <w:jc w:val="center"/>
        </w:trPr>
        <w:tc>
          <w:tcPr>
            <w:tcW w:w="405" w:type="pct"/>
            <w:vAlign w:val="center"/>
          </w:tcPr>
          <w:p w14:paraId="08E2FE6E" w14:textId="59944AC6" w:rsidR="00261537" w:rsidRPr="00D46BCD" w:rsidRDefault="00261537" w:rsidP="00261537">
            <w:pPr>
              <w:spacing w:before="40" w:after="40"/>
              <w:ind w:left="0"/>
              <w:jc w:val="center"/>
              <w:rPr>
                <w:b/>
                <w:color w:val="000000" w:themeColor="text1"/>
                <w:sz w:val="24"/>
              </w:rPr>
            </w:pPr>
            <w:r w:rsidRPr="00D46BCD">
              <w:rPr>
                <w:color w:val="000000" w:themeColor="text1"/>
                <w:sz w:val="24"/>
              </w:rPr>
              <w:t>58</w:t>
            </w:r>
          </w:p>
        </w:tc>
        <w:tc>
          <w:tcPr>
            <w:tcW w:w="871" w:type="pct"/>
            <w:tcBorders>
              <w:right w:val="single" w:sz="4" w:space="0" w:color="auto"/>
            </w:tcBorders>
          </w:tcPr>
          <w:p w14:paraId="07478660" w14:textId="48CE49CA" w:rsidR="00261537" w:rsidRPr="00D46BCD" w:rsidRDefault="00261537" w:rsidP="00261537">
            <w:pPr>
              <w:spacing w:before="40" w:after="40"/>
              <w:ind w:left="0"/>
              <w:jc w:val="center"/>
              <w:rPr>
                <w:b/>
                <w:color w:val="000000" w:themeColor="text1"/>
                <w:sz w:val="24"/>
              </w:rPr>
            </w:pPr>
            <w:r w:rsidRPr="00D46BCD">
              <w:rPr>
                <w:color w:val="000000" w:themeColor="text1"/>
              </w:rPr>
              <w:t>18062428</w:t>
            </w:r>
          </w:p>
        </w:tc>
        <w:tc>
          <w:tcPr>
            <w:tcW w:w="1488" w:type="pct"/>
            <w:tcBorders>
              <w:top w:val="single" w:sz="4" w:space="0" w:color="auto"/>
              <w:left w:val="single" w:sz="4" w:space="0" w:color="auto"/>
              <w:bottom w:val="single" w:sz="4" w:space="0" w:color="auto"/>
              <w:right w:val="single" w:sz="4" w:space="0" w:color="auto"/>
            </w:tcBorders>
          </w:tcPr>
          <w:p w14:paraId="5DFABE21" w14:textId="627772B8"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Trị</w:t>
            </w:r>
            <w:r w:rsidR="006E761D" w:rsidRPr="00C26F7B">
              <w:rPr>
                <w:color w:val="000000" w:themeColor="text1"/>
                <w:szCs w:val="28"/>
              </w:rPr>
              <w:t>nh</w:t>
            </w:r>
            <w:proofErr w:type="spellEnd"/>
            <w:r w:rsidR="006E761D" w:rsidRPr="00C26F7B">
              <w:rPr>
                <w:color w:val="000000" w:themeColor="text1"/>
                <w:szCs w:val="28"/>
              </w:rPr>
              <w:t xml:space="preserve"> Lê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0B988BB" w14:textId="787BEC8B" w:rsidR="00261537" w:rsidRPr="00D46BCD" w:rsidRDefault="006002B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75CED19" w14:textId="0C7112D3" w:rsidR="00261537" w:rsidRPr="00D46BCD" w:rsidRDefault="00261537" w:rsidP="00261537">
            <w:pPr>
              <w:spacing w:before="40" w:after="40"/>
              <w:ind w:left="0"/>
              <w:jc w:val="center"/>
              <w:rPr>
                <w:b/>
                <w:color w:val="000000" w:themeColor="text1"/>
                <w:sz w:val="24"/>
              </w:rPr>
            </w:pPr>
            <w:r w:rsidRPr="00D46BCD">
              <w:rPr>
                <w:color w:val="000000" w:themeColor="text1"/>
              </w:rPr>
              <w:t>16/5/2018</w:t>
            </w:r>
          </w:p>
        </w:tc>
        <w:tc>
          <w:tcPr>
            <w:tcW w:w="864" w:type="pct"/>
          </w:tcPr>
          <w:p w14:paraId="4300D49D" w14:textId="64CF249A" w:rsidR="00261537" w:rsidRPr="00D46BCD" w:rsidRDefault="00261537" w:rsidP="00261537">
            <w:pPr>
              <w:spacing w:before="40" w:after="40"/>
              <w:ind w:left="0"/>
              <w:jc w:val="center"/>
              <w:rPr>
                <w:b/>
                <w:color w:val="000000" w:themeColor="text1"/>
                <w:sz w:val="24"/>
              </w:rPr>
            </w:pPr>
            <w:r w:rsidRPr="00D46BCD">
              <w:rPr>
                <w:color w:val="000000" w:themeColor="text1"/>
              </w:rPr>
              <w:t>8/2/2019</w:t>
            </w:r>
          </w:p>
        </w:tc>
      </w:tr>
      <w:tr w:rsidR="00261537" w:rsidRPr="00D46BCD" w14:paraId="2D3D68AC" w14:textId="77777777" w:rsidTr="00D46BCD">
        <w:trPr>
          <w:jc w:val="center"/>
        </w:trPr>
        <w:tc>
          <w:tcPr>
            <w:tcW w:w="405" w:type="pct"/>
            <w:vAlign w:val="center"/>
          </w:tcPr>
          <w:p w14:paraId="1EFB566B" w14:textId="2905849E"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59</w:t>
            </w:r>
          </w:p>
        </w:tc>
        <w:tc>
          <w:tcPr>
            <w:tcW w:w="871" w:type="pct"/>
            <w:tcBorders>
              <w:right w:val="single" w:sz="4" w:space="0" w:color="auto"/>
            </w:tcBorders>
          </w:tcPr>
          <w:p w14:paraId="2B2F079C" w14:textId="4AF42A5F" w:rsidR="00261537" w:rsidRPr="00D46BCD" w:rsidRDefault="00261537" w:rsidP="00261537">
            <w:pPr>
              <w:spacing w:before="40" w:after="40"/>
              <w:ind w:left="0"/>
              <w:jc w:val="center"/>
              <w:rPr>
                <w:b/>
                <w:color w:val="000000" w:themeColor="text1"/>
                <w:sz w:val="24"/>
              </w:rPr>
            </w:pPr>
            <w:r w:rsidRPr="00D46BCD">
              <w:rPr>
                <w:color w:val="000000" w:themeColor="text1"/>
              </w:rPr>
              <w:t>18071306</w:t>
            </w:r>
          </w:p>
        </w:tc>
        <w:tc>
          <w:tcPr>
            <w:tcW w:w="1488" w:type="pct"/>
            <w:tcBorders>
              <w:top w:val="single" w:sz="4" w:space="0" w:color="auto"/>
              <w:left w:val="single" w:sz="4" w:space="0" w:color="auto"/>
              <w:bottom w:val="single" w:sz="4" w:space="0" w:color="auto"/>
              <w:right w:val="single" w:sz="4" w:space="0" w:color="auto"/>
            </w:tcBorders>
          </w:tcPr>
          <w:p w14:paraId="4643C31D" w14:textId="6C887BC8"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ho</w:t>
            </w:r>
            <w:proofErr w:type="spellEnd"/>
            <w:r w:rsidRPr="00C26F7B">
              <w:rPr>
                <w:color w:val="000000" w:themeColor="text1"/>
                <w:szCs w:val="28"/>
              </w:rPr>
              <w:t xml:space="preserve"> </w:t>
            </w:r>
            <w:r w:rsidR="006E761D"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B59DDD0" w14:textId="38836A8E" w:rsidR="00261537" w:rsidRPr="00D46BCD" w:rsidRDefault="006002B7"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30A10867" w14:textId="3CCA3FC1" w:rsidR="00261537" w:rsidRPr="00D46BCD" w:rsidRDefault="00261537" w:rsidP="00261537">
            <w:pPr>
              <w:spacing w:before="40" w:after="40"/>
              <w:ind w:left="0"/>
              <w:jc w:val="center"/>
              <w:rPr>
                <w:b/>
                <w:color w:val="000000" w:themeColor="text1"/>
                <w:sz w:val="24"/>
              </w:rPr>
            </w:pPr>
            <w:r w:rsidRPr="00D46BCD">
              <w:rPr>
                <w:color w:val="000000" w:themeColor="text1"/>
              </w:rPr>
              <w:t>5/5/2018</w:t>
            </w:r>
          </w:p>
        </w:tc>
        <w:tc>
          <w:tcPr>
            <w:tcW w:w="864" w:type="pct"/>
          </w:tcPr>
          <w:p w14:paraId="2CCC1B3B" w14:textId="3D01E92A" w:rsidR="00261537" w:rsidRPr="00D46BCD" w:rsidRDefault="00261537" w:rsidP="00261537">
            <w:pPr>
              <w:spacing w:before="40" w:after="40"/>
              <w:ind w:left="0"/>
              <w:jc w:val="center"/>
              <w:rPr>
                <w:b/>
                <w:color w:val="000000" w:themeColor="text1"/>
                <w:sz w:val="24"/>
              </w:rPr>
            </w:pPr>
            <w:r w:rsidRPr="00D46BCD">
              <w:rPr>
                <w:color w:val="000000" w:themeColor="text1"/>
              </w:rPr>
              <w:t>22/11/2018</w:t>
            </w:r>
          </w:p>
        </w:tc>
      </w:tr>
      <w:tr w:rsidR="00261537" w:rsidRPr="00D46BCD" w14:paraId="2EE8CE31" w14:textId="77777777" w:rsidTr="00D46BCD">
        <w:trPr>
          <w:jc w:val="center"/>
        </w:trPr>
        <w:tc>
          <w:tcPr>
            <w:tcW w:w="405" w:type="pct"/>
            <w:vAlign w:val="center"/>
          </w:tcPr>
          <w:p w14:paraId="78A05128" w14:textId="53BD7072" w:rsidR="00261537" w:rsidRPr="00D46BCD" w:rsidRDefault="00261537" w:rsidP="00261537">
            <w:pPr>
              <w:spacing w:before="40" w:after="40"/>
              <w:ind w:left="0"/>
              <w:jc w:val="center"/>
              <w:rPr>
                <w:b/>
                <w:color w:val="000000" w:themeColor="text1"/>
                <w:sz w:val="24"/>
              </w:rPr>
            </w:pPr>
            <w:r w:rsidRPr="00D46BCD">
              <w:rPr>
                <w:color w:val="000000" w:themeColor="text1"/>
                <w:sz w:val="24"/>
              </w:rPr>
              <w:t>60</w:t>
            </w:r>
          </w:p>
        </w:tc>
        <w:tc>
          <w:tcPr>
            <w:tcW w:w="871" w:type="pct"/>
            <w:tcBorders>
              <w:right w:val="single" w:sz="4" w:space="0" w:color="auto"/>
            </w:tcBorders>
          </w:tcPr>
          <w:p w14:paraId="3956746D" w14:textId="6F41FFF4" w:rsidR="00261537" w:rsidRPr="00D46BCD" w:rsidRDefault="00261537" w:rsidP="00261537">
            <w:pPr>
              <w:spacing w:before="40" w:after="40"/>
              <w:ind w:left="0"/>
              <w:jc w:val="center"/>
              <w:rPr>
                <w:b/>
                <w:color w:val="000000" w:themeColor="text1"/>
                <w:sz w:val="24"/>
              </w:rPr>
            </w:pPr>
            <w:r w:rsidRPr="00D46BCD">
              <w:rPr>
                <w:color w:val="000000" w:themeColor="text1"/>
              </w:rPr>
              <w:t>18072498</w:t>
            </w:r>
          </w:p>
        </w:tc>
        <w:tc>
          <w:tcPr>
            <w:tcW w:w="1488" w:type="pct"/>
            <w:tcBorders>
              <w:top w:val="single" w:sz="4" w:space="0" w:color="auto"/>
              <w:left w:val="single" w:sz="4" w:space="0" w:color="auto"/>
              <w:bottom w:val="single" w:sz="4" w:space="0" w:color="auto"/>
              <w:right w:val="single" w:sz="4" w:space="0" w:color="auto"/>
            </w:tcBorders>
          </w:tcPr>
          <w:p w14:paraId="44BD4E0B" w14:textId="5143253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54AF136" w14:textId="02D652E5"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2D67CAAC" w14:textId="379FD930" w:rsidR="00261537" w:rsidRPr="00D46BCD" w:rsidRDefault="00261537" w:rsidP="00261537">
            <w:pPr>
              <w:spacing w:before="40" w:after="40"/>
              <w:ind w:left="0"/>
              <w:jc w:val="center"/>
              <w:rPr>
                <w:b/>
                <w:color w:val="000000" w:themeColor="text1"/>
                <w:sz w:val="24"/>
              </w:rPr>
            </w:pPr>
            <w:r w:rsidRPr="00D46BCD">
              <w:rPr>
                <w:color w:val="000000" w:themeColor="text1"/>
              </w:rPr>
              <w:t>13/11/2018</w:t>
            </w:r>
          </w:p>
        </w:tc>
        <w:tc>
          <w:tcPr>
            <w:tcW w:w="864" w:type="pct"/>
          </w:tcPr>
          <w:p w14:paraId="01D6F7B0" w14:textId="705B237E" w:rsidR="00261537" w:rsidRPr="00D46BCD" w:rsidRDefault="00261537" w:rsidP="00261537">
            <w:pPr>
              <w:spacing w:before="40" w:after="40"/>
              <w:ind w:left="0"/>
              <w:jc w:val="center"/>
              <w:rPr>
                <w:b/>
                <w:color w:val="000000" w:themeColor="text1"/>
                <w:sz w:val="24"/>
              </w:rPr>
            </w:pPr>
            <w:r w:rsidRPr="00D46BCD">
              <w:rPr>
                <w:color w:val="000000" w:themeColor="text1"/>
              </w:rPr>
              <w:t>21/3/2019</w:t>
            </w:r>
          </w:p>
        </w:tc>
      </w:tr>
      <w:tr w:rsidR="00261537" w:rsidRPr="00D46BCD" w14:paraId="50F3F014" w14:textId="77777777" w:rsidTr="00D46BCD">
        <w:trPr>
          <w:jc w:val="center"/>
        </w:trPr>
        <w:tc>
          <w:tcPr>
            <w:tcW w:w="405" w:type="pct"/>
            <w:vAlign w:val="center"/>
          </w:tcPr>
          <w:p w14:paraId="484B5EA7" w14:textId="258FB775" w:rsidR="00261537" w:rsidRPr="00D46BCD" w:rsidRDefault="00261537" w:rsidP="00261537">
            <w:pPr>
              <w:spacing w:before="40" w:after="40"/>
              <w:ind w:left="0"/>
              <w:jc w:val="center"/>
              <w:rPr>
                <w:b/>
                <w:color w:val="000000" w:themeColor="text1"/>
                <w:sz w:val="24"/>
              </w:rPr>
            </w:pPr>
            <w:r w:rsidRPr="00D46BCD">
              <w:rPr>
                <w:color w:val="000000" w:themeColor="text1"/>
                <w:sz w:val="24"/>
              </w:rPr>
              <w:t>61</w:t>
            </w:r>
          </w:p>
        </w:tc>
        <w:tc>
          <w:tcPr>
            <w:tcW w:w="871" w:type="pct"/>
            <w:tcBorders>
              <w:right w:val="single" w:sz="4" w:space="0" w:color="auto"/>
            </w:tcBorders>
          </w:tcPr>
          <w:p w14:paraId="0E7AF6ED" w14:textId="2D1E51BB" w:rsidR="00261537" w:rsidRPr="00D46BCD" w:rsidRDefault="00261537" w:rsidP="00261537">
            <w:pPr>
              <w:spacing w:before="40" w:after="40"/>
              <w:ind w:left="0"/>
              <w:jc w:val="center"/>
              <w:rPr>
                <w:b/>
                <w:color w:val="000000" w:themeColor="text1"/>
                <w:sz w:val="24"/>
              </w:rPr>
            </w:pPr>
            <w:r w:rsidRPr="00D46BCD">
              <w:rPr>
                <w:color w:val="000000" w:themeColor="text1"/>
              </w:rPr>
              <w:t>18075169</w:t>
            </w:r>
          </w:p>
        </w:tc>
        <w:tc>
          <w:tcPr>
            <w:tcW w:w="1488" w:type="pct"/>
            <w:tcBorders>
              <w:top w:val="single" w:sz="4" w:space="0" w:color="auto"/>
              <w:left w:val="single" w:sz="4" w:space="0" w:color="auto"/>
              <w:bottom w:val="single" w:sz="4" w:space="0" w:color="auto"/>
              <w:right w:val="single" w:sz="4" w:space="0" w:color="auto"/>
            </w:tcBorders>
          </w:tcPr>
          <w:p w14:paraId="1E5F95CD" w14:textId="7C33035E"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hị</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hùy</w:t>
            </w:r>
            <w:proofErr w:type="spellEnd"/>
          </w:p>
        </w:tc>
        <w:tc>
          <w:tcPr>
            <w:tcW w:w="508" w:type="pct"/>
            <w:tcBorders>
              <w:top w:val="single" w:sz="4" w:space="0" w:color="auto"/>
              <w:left w:val="single" w:sz="4" w:space="0" w:color="auto"/>
              <w:bottom w:val="single" w:sz="4" w:space="0" w:color="auto"/>
              <w:right w:val="single" w:sz="4" w:space="0" w:color="auto"/>
            </w:tcBorders>
          </w:tcPr>
          <w:p w14:paraId="2C37FE1E" w14:textId="15F72694" w:rsidR="00261537" w:rsidRPr="00D46BCD" w:rsidRDefault="006002B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540299AF" w14:textId="7DEF210B" w:rsidR="00261537" w:rsidRPr="00D46BCD" w:rsidRDefault="00261537" w:rsidP="00261537">
            <w:pPr>
              <w:spacing w:before="40" w:after="40"/>
              <w:ind w:left="0"/>
              <w:jc w:val="center"/>
              <w:rPr>
                <w:b/>
                <w:color w:val="000000" w:themeColor="text1"/>
                <w:sz w:val="24"/>
              </w:rPr>
            </w:pPr>
            <w:r w:rsidRPr="00D46BCD">
              <w:rPr>
                <w:color w:val="000000" w:themeColor="text1"/>
              </w:rPr>
              <w:t>4/7/2018</w:t>
            </w:r>
          </w:p>
        </w:tc>
        <w:tc>
          <w:tcPr>
            <w:tcW w:w="864" w:type="pct"/>
          </w:tcPr>
          <w:p w14:paraId="02CEC1F8" w14:textId="4A9EAE17" w:rsidR="00261537" w:rsidRPr="00D46BCD" w:rsidRDefault="00261537" w:rsidP="00261537">
            <w:pPr>
              <w:spacing w:before="40" w:after="40"/>
              <w:ind w:left="0"/>
              <w:jc w:val="center"/>
              <w:rPr>
                <w:b/>
                <w:color w:val="000000" w:themeColor="text1"/>
                <w:sz w:val="24"/>
              </w:rPr>
            </w:pPr>
            <w:r w:rsidRPr="00D46BCD">
              <w:rPr>
                <w:color w:val="000000" w:themeColor="text1"/>
              </w:rPr>
              <w:t>29/3/2019</w:t>
            </w:r>
          </w:p>
        </w:tc>
      </w:tr>
      <w:tr w:rsidR="00261537" w:rsidRPr="00D46BCD" w14:paraId="1DE04F27" w14:textId="77777777" w:rsidTr="00D46BCD">
        <w:trPr>
          <w:jc w:val="center"/>
        </w:trPr>
        <w:tc>
          <w:tcPr>
            <w:tcW w:w="405" w:type="pct"/>
            <w:vAlign w:val="center"/>
          </w:tcPr>
          <w:p w14:paraId="74617CBA" w14:textId="157DC884" w:rsidR="00261537" w:rsidRPr="00D46BCD" w:rsidRDefault="00261537" w:rsidP="00261537">
            <w:pPr>
              <w:spacing w:before="40" w:after="40"/>
              <w:ind w:left="0"/>
              <w:jc w:val="center"/>
              <w:rPr>
                <w:b/>
                <w:color w:val="000000" w:themeColor="text1"/>
                <w:sz w:val="24"/>
              </w:rPr>
            </w:pPr>
            <w:r w:rsidRPr="00D46BCD">
              <w:rPr>
                <w:color w:val="000000" w:themeColor="text1"/>
                <w:sz w:val="24"/>
              </w:rPr>
              <w:t>62</w:t>
            </w:r>
          </w:p>
        </w:tc>
        <w:tc>
          <w:tcPr>
            <w:tcW w:w="871" w:type="pct"/>
            <w:tcBorders>
              <w:right w:val="single" w:sz="4" w:space="0" w:color="auto"/>
            </w:tcBorders>
          </w:tcPr>
          <w:p w14:paraId="5AFAE122" w14:textId="462E4B52" w:rsidR="00261537" w:rsidRPr="00D46BCD" w:rsidRDefault="00261537" w:rsidP="00261537">
            <w:pPr>
              <w:spacing w:before="40" w:after="40"/>
              <w:ind w:left="0"/>
              <w:jc w:val="center"/>
              <w:rPr>
                <w:b/>
                <w:color w:val="000000" w:themeColor="text1"/>
                <w:sz w:val="24"/>
              </w:rPr>
            </w:pPr>
            <w:r w:rsidRPr="00D46BCD">
              <w:rPr>
                <w:color w:val="000000" w:themeColor="text1"/>
              </w:rPr>
              <w:t>18075809</w:t>
            </w:r>
          </w:p>
        </w:tc>
        <w:tc>
          <w:tcPr>
            <w:tcW w:w="1488" w:type="pct"/>
            <w:tcBorders>
              <w:top w:val="single" w:sz="4" w:space="0" w:color="auto"/>
              <w:left w:val="single" w:sz="4" w:space="0" w:color="auto"/>
              <w:bottom w:val="single" w:sz="4" w:space="0" w:color="auto"/>
              <w:right w:val="single" w:sz="4" w:space="0" w:color="auto"/>
            </w:tcBorders>
          </w:tcPr>
          <w:p w14:paraId="659BAF0A" w14:textId="6EC1FFCC"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13D1AC89" w14:textId="52D72808" w:rsidR="00261537" w:rsidRPr="00D46BCD" w:rsidRDefault="006002B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2096FCBC" w14:textId="283F80A8" w:rsidR="00261537" w:rsidRPr="00D46BCD" w:rsidRDefault="00261537" w:rsidP="00261537">
            <w:pPr>
              <w:spacing w:before="40" w:after="40"/>
              <w:ind w:left="0"/>
              <w:jc w:val="center"/>
              <w:rPr>
                <w:b/>
                <w:color w:val="000000" w:themeColor="text1"/>
                <w:sz w:val="24"/>
              </w:rPr>
            </w:pPr>
            <w:r w:rsidRPr="00D46BCD">
              <w:rPr>
                <w:color w:val="000000" w:themeColor="text1"/>
              </w:rPr>
              <w:t>9/9/2018</w:t>
            </w:r>
          </w:p>
        </w:tc>
        <w:tc>
          <w:tcPr>
            <w:tcW w:w="864" w:type="pct"/>
          </w:tcPr>
          <w:p w14:paraId="5B6A7390" w14:textId="6A3D8ADE" w:rsidR="00261537" w:rsidRPr="00D46BCD" w:rsidRDefault="00261537" w:rsidP="00261537">
            <w:pPr>
              <w:spacing w:before="40" w:after="40"/>
              <w:ind w:left="0"/>
              <w:jc w:val="center"/>
              <w:rPr>
                <w:b/>
                <w:color w:val="000000" w:themeColor="text1"/>
                <w:sz w:val="24"/>
              </w:rPr>
            </w:pPr>
            <w:r w:rsidRPr="00D46BCD">
              <w:rPr>
                <w:color w:val="000000" w:themeColor="text1"/>
              </w:rPr>
              <w:t>15/11/2018</w:t>
            </w:r>
          </w:p>
        </w:tc>
      </w:tr>
      <w:tr w:rsidR="00261537" w:rsidRPr="00D46BCD" w14:paraId="117A066D" w14:textId="77777777" w:rsidTr="00D46BCD">
        <w:trPr>
          <w:jc w:val="center"/>
        </w:trPr>
        <w:tc>
          <w:tcPr>
            <w:tcW w:w="405" w:type="pct"/>
            <w:vAlign w:val="center"/>
          </w:tcPr>
          <w:p w14:paraId="3CC19BA4" w14:textId="15822E99" w:rsidR="00261537" w:rsidRPr="00D46BCD" w:rsidRDefault="00261537" w:rsidP="00261537">
            <w:pPr>
              <w:spacing w:before="40" w:after="40"/>
              <w:ind w:left="0"/>
              <w:jc w:val="center"/>
              <w:rPr>
                <w:b/>
                <w:color w:val="000000" w:themeColor="text1"/>
                <w:sz w:val="24"/>
              </w:rPr>
            </w:pPr>
            <w:r w:rsidRPr="00D46BCD">
              <w:rPr>
                <w:color w:val="000000" w:themeColor="text1"/>
                <w:sz w:val="24"/>
              </w:rPr>
              <w:t>63</w:t>
            </w:r>
          </w:p>
        </w:tc>
        <w:tc>
          <w:tcPr>
            <w:tcW w:w="871" w:type="pct"/>
            <w:tcBorders>
              <w:right w:val="single" w:sz="4" w:space="0" w:color="auto"/>
            </w:tcBorders>
          </w:tcPr>
          <w:p w14:paraId="6A7CBC7D" w14:textId="69815F8F" w:rsidR="00261537" w:rsidRPr="00D46BCD" w:rsidRDefault="00261537" w:rsidP="00261537">
            <w:pPr>
              <w:spacing w:before="40" w:after="40"/>
              <w:ind w:left="0"/>
              <w:jc w:val="center"/>
              <w:rPr>
                <w:b/>
                <w:color w:val="000000" w:themeColor="text1"/>
                <w:sz w:val="24"/>
              </w:rPr>
            </w:pPr>
            <w:r w:rsidRPr="00D46BCD">
              <w:rPr>
                <w:color w:val="000000" w:themeColor="text1"/>
              </w:rPr>
              <w:t>18075891</w:t>
            </w:r>
          </w:p>
        </w:tc>
        <w:tc>
          <w:tcPr>
            <w:tcW w:w="1488" w:type="pct"/>
            <w:tcBorders>
              <w:top w:val="single" w:sz="4" w:space="0" w:color="auto"/>
              <w:left w:val="single" w:sz="4" w:space="0" w:color="auto"/>
              <w:bottom w:val="single" w:sz="4" w:space="0" w:color="auto"/>
              <w:right w:val="single" w:sz="4" w:space="0" w:color="auto"/>
            </w:tcBorders>
          </w:tcPr>
          <w:p w14:paraId="4E58066A" w14:textId="664EFDD5"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137889B8" w14:textId="67B3B957" w:rsidR="00261537" w:rsidRPr="00D46BCD" w:rsidRDefault="006002B7"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21FAE5C7" w14:textId="15C2A744" w:rsidR="00261537" w:rsidRPr="00D46BCD" w:rsidRDefault="00261537" w:rsidP="00261537">
            <w:pPr>
              <w:spacing w:before="40" w:after="40"/>
              <w:ind w:left="0"/>
              <w:jc w:val="center"/>
              <w:rPr>
                <w:b/>
                <w:color w:val="000000" w:themeColor="text1"/>
                <w:sz w:val="24"/>
              </w:rPr>
            </w:pPr>
            <w:r w:rsidRPr="00D46BCD">
              <w:rPr>
                <w:color w:val="000000" w:themeColor="text1"/>
              </w:rPr>
              <w:t>7/3/2018</w:t>
            </w:r>
          </w:p>
        </w:tc>
        <w:tc>
          <w:tcPr>
            <w:tcW w:w="864" w:type="pct"/>
          </w:tcPr>
          <w:p w14:paraId="314DD1E5" w14:textId="276754F5" w:rsidR="00261537" w:rsidRPr="00D46BCD" w:rsidRDefault="00261537" w:rsidP="00261537">
            <w:pPr>
              <w:spacing w:before="40" w:after="40"/>
              <w:ind w:left="0"/>
              <w:jc w:val="center"/>
              <w:rPr>
                <w:b/>
                <w:color w:val="000000" w:themeColor="text1"/>
                <w:sz w:val="24"/>
              </w:rPr>
            </w:pPr>
            <w:r w:rsidRPr="00D46BCD">
              <w:rPr>
                <w:color w:val="000000" w:themeColor="text1"/>
              </w:rPr>
              <w:t>28/2/2019</w:t>
            </w:r>
          </w:p>
        </w:tc>
      </w:tr>
      <w:tr w:rsidR="00261537" w:rsidRPr="00D46BCD" w14:paraId="4CD2B91E" w14:textId="77777777" w:rsidTr="00D46BCD">
        <w:trPr>
          <w:jc w:val="center"/>
        </w:trPr>
        <w:tc>
          <w:tcPr>
            <w:tcW w:w="405" w:type="pct"/>
            <w:vAlign w:val="center"/>
          </w:tcPr>
          <w:p w14:paraId="36D0A222" w14:textId="3E42515D" w:rsidR="00261537" w:rsidRPr="00D46BCD" w:rsidRDefault="00261537" w:rsidP="00261537">
            <w:pPr>
              <w:spacing w:before="40" w:after="40"/>
              <w:ind w:left="0"/>
              <w:jc w:val="center"/>
              <w:rPr>
                <w:b/>
                <w:color w:val="000000" w:themeColor="text1"/>
                <w:sz w:val="24"/>
              </w:rPr>
            </w:pPr>
            <w:r w:rsidRPr="00D46BCD">
              <w:rPr>
                <w:color w:val="000000" w:themeColor="text1"/>
                <w:sz w:val="24"/>
              </w:rPr>
              <w:t>64</w:t>
            </w:r>
          </w:p>
        </w:tc>
        <w:tc>
          <w:tcPr>
            <w:tcW w:w="871" w:type="pct"/>
            <w:tcBorders>
              <w:right w:val="single" w:sz="4" w:space="0" w:color="auto"/>
            </w:tcBorders>
          </w:tcPr>
          <w:p w14:paraId="7CE8B7CF" w14:textId="4874F254" w:rsidR="00261537" w:rsidRPr="00D46BCD" w:rsidRDefault="00261537" w:rsidP="00261537">
            <w:pPr>
              <w:spacing w:before="40" w:after="40"/>
              <w:ind w:left="0"/>
              <w:jc w:val="center"/>
              <w:rPr>
                <w:b/>
                <w:color w:val="000000" w:themeColor="text1"/>
                <w:sz w:val="24"/>
              </w:rPr>
            </w:pPr>
            <w:r w:rsidRPr="00D46BCD">
              <w:rPr>
                <w:color w:val="000000" w:themeColor="text1"/>
              </w:rPr>
              <w:t>18084054</w:t>
            </w:r>
          </w:p>
        </w:tc>
        <w:tc>
          <w:tcPr>
            <w:tcW w:w="1488" w:type="pct"/>
            <w:tcBorders>
              <w:top w:val="single" w:sz="4" w:space="0" w:color="auto"/>
              <w:left w:val="single" w:sz="4" w:space="0" w:color="auto"/>
              <w:bottom w:val="single" w:sz="4" w:space="0" w:color="auto"/>
              <w:right w:val="single" w:sz="4" w:space="0" w:color="auto"/>
            </w:tcBorders>
          </w:tcPr>
          <w:p w14:paraId="06E068A7" w14:textId="092A9C39" w:rsidR="00261537" w:rsidRPr="00C26F7B" w:rsidRDefault="006E761D" w:rsidP="0061144C">
            <w:pPr>
              <w:spacing w:before="40" w:after="40"/>
              <w:ind w:left="0"/>
              <w:jc w:val="left"/>
              <w:rPr>
                <w:b/>
                <w:color w:val="000000" w:themeColor="text1"/>
                <w:szCs w:val="28"/>
              </w:rPr>
            </w:pPr>
            <w:r w:rsidRPr="00C26F7B">
              <w:rPr>
                <w:color w:val="000000" w:themeColor="text1"/>
                <w:szCs w:val="28"/>
              </w:rPr>
              <w:t>Lê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716594C5" w14:textId="6E2D9BFB"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A1B8A3C" w14:textId="408CD925" w:rsidR="00261537" w:rsidRPr="00D46BCD" w:rsidRDefault="00261537" w:rsidP="00261537">
            <w:pPr>
              <w:spacing w:before="40" w:after="40"/>
              <w:ind w:left="0"/>
              <w:jc w:val="center"/>
              <w:rPr>
                <w:b/>
                <w:color w:val="000000" w:themeColor="text1"/>
                <w:sz w:val="24"/>
              </w:rPr>
            </w:pPr>
            <w:r w:rsidRPr="00D46BCD">
              <w:rPr>
                <w:color w:val="000000" w:themeColor="text1"/>
              </w:rPr>
              <w:t>2/3/2018</w:t>
            </w:r>
          </w:p>
        </w:tc>
        <w:tc>
          <w:tcPr>
            <w:tcW w:w="864" w:type="pct"/>
          </w:tcPr>
          <w:p w14:paraId="3D930926" w14:textId="39101E0B" w:rsidR="00261537" w:rsidRPr="00D46BCD" w:rsidRDefault="00261537" w:rsidP="00261537">
            <w:pPr>
              <w:spacing w:before="40" w:after="40"/>
              <w:ind w:left="0"/>
              <w:jc w:val="center"/>
              <w:rPr>
                <w:b/>
                <w:color w:val="000000" w:themeColor="text1"/>
                <w:sz w:val="24"/>
              </w:rPr>
            </w:pPr>
            <w:r w:rsidRPr="00D46BCD">
              <w:rPr>
                <w:color w:val="000000" w:themeColor="text1"/>
              </w:rPr>
              <w:t>16/10/2018</w:t>
            </w:r>
          </w:p>
        </w:tc>
      </w:tr>
      <w:tr w:rsidR="00261537" w:rsidRPr="00D46BCD" w14:paraId="373ED055" w14:textId="77777777" w:rsidTr="00D46BCD">
        <w:trPr>
          <w:jc w:val="center"/>
        </w:trPr>
        <w:tc>
          <w:tcPr>
            <w:tcW w:w="405" w:type="pct"/>
            <w:vAlign w:val="center"/>
          </w:tcPr>
          <w:p w14:paraId="22D05BB4" w14:textId="113835F4" w:rsidR="00261537" w:rsidRPr="00D46BCD" w:rsidRDefault="00261537" w:rsidP="00261537">
            <w:pPr>
              <w:spacing w:before="40" w:after="40"/>
              <w:ind w:left="0"/>
              <w:jc w:val="center"/>
              <w:rPr>
                <w:b/>
                <w:color w:val="000000" w:themeColor="text1"/>
                <w:sz w:val="24"/>
              </w:rPr>
            </w:pPr>
            <w:r w:rsidRPr="00D46BCD">
              <w:rPr>
                <w:color w:val="000000" w:themeColor="text1"/>
                <w:sz w:val="24"/>
              </w:rPr>
              <w:t>65</w:t>
            </w:r>
          </w:p>
        </w:tc>
        <w:tc>
          <w:tcPr>
            <w:tcW w:w="871" w:type="pct"/>
            <w:tcBorders>
              <w:right w:val="single" w:sz="4" w:space="0" w:color="auto"/>
            </w:tcBorders>
          </w:tcPr>
          <w:p w14:paraId="2E5ABECA" w14:textId="04C44C18" w:rsidR="00261537" w:rsidRPr="00D46BCD" w:rsidRDefault="00261537" w:rsidP="00261537">
            <w:pPr>
              <w:spacing w:before="40" w:after="40"/>
              <w:ind w:left="0"/>
              <w:jc w:val="center"/>
              <w:rPr>
                <w:b/>
                <w:color w:val="000000" w:themeColor="text1"/>
                <w:sz w:val="24"/>
              </w:rPr>
            </w:pPr>
            <w:r w:rsidRPr="00D46BCD">
              <w:rPr>
                <w:color w:val="000000" w:themeColor="text1"/>
              </w:rPr>
              <w:t>18085608</w:t>
            </w:r>
          </w:p>
        </w:tc>
        <w:tc>
          <w:tcPr>
            <w:tcW w:w="1488" w:type="pct"/>
            <w:tcBorders>
              <w:top w:val="single" w:sz="4" w:space="0" w:color="auto"/>
              <w:left w:val="single" w:sz="4" w:space="0" w:color="auto"/>
              <w:bottom w:val="single" w:sz="4" w:space="0" w:color="auto"/>
              <w:right w:val="single" w:sz="4" w:space="0" w:color="auto"/>
            </w:tcBorders>
          </w:tcPr>
          <w:p w14:paraId="6A562046" w14:textId="1090A49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38214D33" w14:textId="4EAC0A82"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052115EB" w14:textId="3D19D322" w:rsidR="00261537" w:rsidRPr="00D46BCD" w:rsidRDefault="00261537" w:rsidP="00261537">
            <w:pPr>
              <w:spacing w:before="40" w:after="40"/>
              <w:ind w:left="0"/>
              <w:jc w:val="center"/>
              <w:rPr>
                <w:b/>
                <w:color w:val="000000" w:themeColor="text1"/>
                <w:sz w:val="24"/>
              </w:rPr>
            </w:pPr>
            <w:r w:rsidRPr="00D46BCD">
              <w:rPr>
                <w:color w:val="000000" w:themeColor="text1"/>
              </w:rPr>
              <w:t>12/1/2018</w:t>
            </w:r>
          </w:p>
        </w:tc>
        <w:tc>
          <w:tcPr>
            <w:tcW w:w="864" w:type="pct"/>
          </w:tcPr>
          <w:p w14:paraId="61528ED8" w14:textId="2AE7E220" w:rsidR="00261537" w:rsidRPr="00D46BCD" w:rsidRDefault="00261537" w:rsidP="00261537">
            <w:pPr>
              <w:spacing w:before="40" w:after="40"/>
              <w:ind w:left="0"/>
              <w:jc w:val="center"/>
              <w:rPr>
                <w:b/>
                <w:color w:val="000000" w:themeColor="text1"/>
                <w:sz w:val="24"/>
              </w:rPr>
            </w:pPr>
            <w:r w:rsidRPr="00D46BCD">
              <w:rPr>
                <w:color w:val="000000" w:themeColor="text1"/>
              </w:rPr>
              <w:t>28/6/2018</w:t>
            </w:r>
          </w:p>
        </w:tc>
      </w:tr>
      <w:tr w:rsidR="00261537" w:rsidRPr="00D46BCD" w14:paraId="6B125462" w14:textId="77777777" w:rsidTr="00D46BCD">
        <w:trPr>
          <w:jc w:val="center"/>
        </w:trPr>
        <w:tc>
          <w:tcPr>
            <w:tcW w:w="405" w:type="pct"/>
            <w:vAlign w:val="center"/>
          </w:tcPr>
          <w:p w14:paraId="3E3E130C" w14:textId="347A8AF6" w:rsidR="00261537" w:rsidRPr="00D46BCD" w:rsidRDefault="00261537" w:rsidP="00261537">
            <w:pPr>
              <w:spacing w:before="40" w:after="40"/>
              <w:ind w:left="0"/>
              <w:jc w:val="center"/>
              <w:rPr>
                <w:b/>
                <w:color w:val="000000" w:themeColor="text1"/>
                <w:sz w:val="24"/>
              </w:rPr>
            </w:pPr>
            <w:r w:rsidRPr="00D46BCD">
              <w:rPr>
                <w:color w:val="000000" w:themeColor="text1"/>
                <w:sz w:val="24"/>
              </w:rPr>
              <w:t>66</w:t>
            </w:r>
          </w:p>
        </w:tc>
        <w:tc>
          <w:tcPr>
            <w:tcW w:w="871" w:type="pct"/>
            <w:tcBorders>
              <w:right w:val="single" w:sz="4" w:space="0" w:color="auto"/>
            </w:tcBorders>
          </w:tcPr>
          <w:p w14:paraId="6E6D979C" w14:textId="38B4A126" w:rsidR="00261537" w:rsidRPr="00D46BCD" w:rsidRDefault="00261537" w:rsidP="00261537">
            <w:pPr>
              <w:spacing w:before="40" w:after="40"/>
              <w:ind w:left="0"/>
              <w:jc w:val="center"/>
              <w:rPr>
                <w:b/>
                <w:color w:val="000000" w:themeColor="text1"/>
                <w:sz w:val="24"/>
              </w:rPr>
            </w:pPr>
            <w:r w:rsidRPr="00D46BCD">
              <w:rPr>
                <w:color w:val="000000" w:themeColor="text1"/>
              </w:rPr>
              <w:t>18087428</w:t>
            </w:r>
          </w:p>
        </w:tc>
        <w:tc>
          <w:tcPr>
            <w:tcW w:w="1488" w:type="pct"/>
            <w:tcBorders>
              <w:top w:val="single" w:sz="4" w:space="0" w:color="auto"/>
              <w:left w:val="single" w:sz="4" w:space="0" w:color="auto"/>
              <w:bottom w:val="single" w:sz="4" w:space="0" w:color="auto"/>
              <w:right w:val="single" w:sz="4" w:space="0" w:color="auto"/>
            </w:tcBorders>
          </w:tcPr>
          <w:p w14:paraId="7D5E3D38" w14:textId="68A3D181"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6E761D"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15F491B2" w14:textId="03299E99" w:rsidR="00261537" w:rsidRPr="00D46BCD" w:rsidRDefault="006002B7"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235F8FCC" w14:textId="0E17A691" w:rsidR="00261537" w:rsidRPr="00D46BCD" w:rsidRDefault="00261537" w:rsidP="00261537">
            <w:pPr>
              <w:spacing w:before="40" w:after="40"/>
              <w:ind w:left="0"/>
              <w:jc w:val="center"/>
              <w:rPr>
                <w:b/>
                <w:color w:val="000000" w:themeColor="text1"/>
                <w:sz w:val="24"/>
              </w:rPr>
            </w:pPr>
            <w:r w:rsidRPr="00D46BCD">
              <w:rPr>
                <w:color w:val="000000" w:themeColor="text1"/>
              </w:rPr>
              <w:t>4/7/2018</w:t>
            </w:r>
          </w:p>
        </w:tc>
        <w:tc>
          <w:tcPr>
            <w:tcW w:w="864" w:type="pct"/>
          </w:tcPr>
          <w:p w14:paraId="241C41BA" w14:textId="0B58334A" w:rsidR="00261537" w:rsidRPr="00D46BCD" w:rsidRDefault="00261537" w:rsidP="00261537">
            <w:pPr>
              <w:spacing w:before="40" w:after="40"/>
              <w:ind w:left="0"/>
              <w:jc w:val="center"/>
              <w:rPr>
                <w:b/>
                <w:color w:val="000000" w:themeColor="text1"/>
                <w:sz w:val="24"/>
              </w:rPr>
            </w:pPr>
            <w:r w:rsidRPr="00D46BCD">
              <w:rPr>
                <w:color w:val="000000" w:themeColor="text1"/>
              </w:rPr>
              <w:t>20/2/2019</w:t>
            </w:r>
          </w:p>
        </w:tc>
      </w:tr>
      <w:tr w:rsidR="00261537" w:rsidRPr="00D46BCD" w14:paraId="4EB408E4" w14:textId="77777777" w:rsidTr="00D46BCD">
        <w:trPr>
          <w:jc w:val="center"/>
        </w:trPr>
        <w:tc>
          <w:tcPr>
            <w:tcW w:w="405" w:type="pct"/>
            <w:vAlign w:val="center"/>
          </w:tcPr>
          <w:p w14:paraId="08CC6C25" w14:textId="5C31D77B" w:rsidR="00261537" w:rsidRPr="00D46BCD" w:rsidRDefault="00261537" w:rsidP="00261537">
            <w:pPr>
              <w:spacing w:before="40" w:after="40"/>
              <w:ind w:left="0"/>
              <w:jc w:val="center"/>
              <w:rPr>
                <w:b/>
                <w:color w:val="000000" w:themeColor="text1"/>
                <w:sz w:val="24"/>
              </w:rPr>
            </w:pPr>
            <w:r w:rsidRPr="00D46BCD">
              <w:rPr>
                <w:color w:val="000000" w:themeColor="text1"/>
                <w:sz w:val="24"/>
              </w:rPr>
              <w:t>67</w:t>
            </w:r>
          </w:p>
        </w:tc>
        <w:tc>
          <w:tcPr>
            <w:tcW w:w="871" w:type="pct"/>
            <w:tcBorders>
              <w:right w:val="single" w:sz="4" w:space="0" w:color="auto"/>
            </w:tcBorders>
          </w:tcPr>
          <w:p w14:paraId="255D723B" w14:textId="2FA105B8" w:rsidR="00261537" w:rsidRPr="00D46BCD" w:rsidRDefault="00261537" w:rsidP="00261537">
            <w:pPr>
              <w:spacing w:before="40" w:after="40"/>
              <w:ind w:left="0"/>
              <w:jc w:val="center"/>
              <w:rPr>
                <w:b/>
                <w:color w:val="000000" w:themeColor="text1"/>
                <w:sz w:val="24"/>
              </w:rPr>
            </w:pPr>
            <w:r w:rsidRPr="00D46BCD">
              <w:rPr>
                <w:color w:val="000000" w:themeColor="text1"/>
              </w:rPr>
              <w:t>19003177</w:t>
            </w:r>
          </w:p>
        </w:tc>
        <w:tc>
          <w:tcPr>
            <w:tcW w:w="1488" w:type="pct"/>
            <w:tcBorders>
              <w:top w:val="single" w:sz="4" w:space="0" w:color="auto"/>
              <w:left w:val="single" w:sz="4" w:space="0" w:color="auto"/>
              <w:bottom w:val="single" w:sz="4" w:space="0" w:color="auto"/>
              <w:right w:val="single" w:sz="4" w:space="0" w:color="auto"/>
            </w:tcBorders>
          </w:tcPr>
          <w:p w14:paraId="0CF3F86D" w14:textId="3B7BF144"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4DACD8FD" w14:textId="5944F018"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068E1E44" w14:textId="7A792FBE" w:rsidR="00261537" w:rsidRPr="00D46BCD" w:rsidRDefault="00261537" w:rsidP="00261537">
            <w:pPr>
              <w:spacing w:before="40" w:after="40"/>
              <w:ind w:left="0"/>
              <w:jc w:val="center"/>
              <w:rPr>
                <w:b/>
                <w:color w:val="000000" w:themeColor="text1"/>
                <w:sz w:val="24"/>
              </w:rPr>
            </w:pPr>
            <w:r w:rsidRPr="00D46BCD">
              <w:rPr>
                <w:color w:val="000000" w:themeColor="text1"/>
              </w:rPr>
              <w:t>05/4/2018</w:t>
            </w:r>
          </w:p>
        </w:tc>
        <w:tc>
          <w:tcPr>
            <w:tcW w:w="864" w:type="pct"/>
          </w:tcPr>
          <w:p w14:paraId="152BDC6D" w14:textId="34424108" w:rsidR="00261537" w:rsidRPr="00D46BCD" w:rsidRDefault="00261537" w:rsidP="00261537">
            <w:pPr>
              <w:spacing w:before="40" w:after="40"/>
              <w:ind w:left="0"/>
              <w:jc w:val="center"/>
              <w:rPr>
                <w:b/>
                <w:color w:val="000000" w:themeColor="text1"/>
                <w:sz w:val="24"/>
              </w:rPr>
            </w:pPr>
            <w:r w:rsidRPr="00D46BCD">
              <w:rPr>
                <w:color w:val="000000" w:themeColor="text1"/>
              </w:rPr>
              <w:t>14/2/2019</w:t>
            </w:r>
          </w:p>
        </w:tc>
      </w:tr>
      <w:tr w:rsidR="00261537" w:rsidRPr="00D46BCD" w14:paraId="1FE3E55C" w14:textId="77777777" w:rsidTr="00D46BCD">
        <w:trPr>
          <w:jc w:val="center"/>
        </w:trPr>
        <w:tc>
          <w:tcPr>
            <w:tcW w:w="405" w:type="pct"/>
            <w:vAlign w:val="center"/>
          </w:tcPr>
          <w:p w14:paraId="288E488C" w14:textId="7F247AE6" w:rsidR="00261537" w:rsidRPr="00D46BCD" w:rsidRDefault="00261537" w:rsidP="00261537">
            <w:pPr>
              <w:spacing w:before="40" w:after="40"/>
              <w:ind w:left="0"/>
              <w:jc w:val="center"/>
              <w:rPr>
                <w:b/>
                <w:color w:val="000000" w:themeColor="text1"/>
                <w:sz w:val="24"/>
              </w:rPr>
            </w:pPr>
            <w:r w:rsidRPr="00D46BCD">
              <w:rPr>
                <w:color w:val="000000" w:themeColor="text1"/>
                <w:sz w:val="24"/>
              </w:rPr>
              <w:t>68</w:t>
            </w:r>
          </w:p>
        </w:tc>
        <w:tc>
          <w:tcPr>
            <w:tcW w:w="871" w:type="pct"/>
            <w:tcBorders>
              <w:right w:val="single" w:sz="4" w:space="0" w:color="auto"/>
            </w:tcBorders>
          </w:tcPr>
          <w:p w14:paraId="7581DA4E" w14:textId="6EDB242A" w:rsidR="00261537" w:rsidRPr="00D46BCD" w:rsidRDefault="003C6928" w:rsidP="00261537">
            <w:pPr>
              <w:spacing w:before="40" w:after="40"/>
              <w:ind w:left="0"/>
              <w:jc w:val="center"/>
              <w:rPr>
                <w:b/>
                <w:color w:val="000000" w:themeColor="text1"/>
                <w:sz w:val="24"/>
              </w:rPr>
            </w:pPr>
            <w:r>
              <w:rPr>
                <w:color w:val="000000" w:themeColor="text1"/>
              </w:rPr>
              <w:t>15099298</w:t>
            </w:r>
          </w:p>
        </w:tc>
        <w:tc>
          <w:tcPr>
            <w:tcW w:w="1488" w:type="pct"/>
            <w:tcBorders>
              <w:top w:val="single" w:sz="4" w:space="0" w:color="auto"/>
              <w:left w:val="single" w:sz="4" w:space="0" w:color="auto"/>
              <w:bottom w:val="single" w:sz="4" w:space="0" w:color="auto"/>
              <w:right w:val="single" w:sz="4" w:space="0" w:color="auto"/>
            </w:tcBorders>
          </w:tcPr>
          <w:p w14:paraId="11A0CC10" w14:textId="0C30436A" w:rsidR="00261537" w:rsidRPr="00C26F7B" w:rsidRDefault="003C6928" w:rsidP="0061144C">
            <w:pPr>
              <w:spacing w:before="40" w:after="40"/>
              <w:ind w:left="0"/>
              <w:jc w:val="left"/>
              <w:rPr>
                <w:b/>
                <w:color w:val="000000" w:themeColor="text1"/>
                <w:szCs w:val="28"/>
              </w:rPr>
            </w:pPr>
            <w:proofErr w:type="spellStart"/>
            <w:r>
              <w:rPr>
                <w:color w:val="000000" w:themeColor="text1"/>
                <w:szCs w:val="28"/>
              </w:rPr>
              <w:t>Phạm</w:t>
            </w:r>
            <w:proofErr w:type="spellEnd"/>
            <w:r>
              <w:rPr>
                <w:color w:val="000000" w:themeColor="text1"/>
                <w:szCs w:val="28"/>
              </w:rPr>
              <w:t xml:space="preserve"> An </w:t>
            </w:r>
            <w:proofErr w:type="spellStart"/>
            <w:r>
              <w:rPr>
                <w:color w:val="000000" w:themeColor="text1"/>
                <w:szCs w:val="28"/>
              </w:rPr>
              <w:t>Bích</w:t>
            </w:r>
            <w:proofErr w:type="spellEnd"/>
          </w:p>
        </w:tc>
        <w:tc>
          <w:tcPr>
            <w:tcW w:w="508" w:type="pct"/>
            <w:tcBorders>
              <w:top w:val="single" w:sz="4" w:space="0" w:color="auto"/>
              <w:left w:val="single" w:sz="4" w:space="0" w:color="auto"/>
              <w:bottom w:val="single" w:sz="4" w:space="0" w:color="auto"/>
              <w:right w:val="single" w:sz="4" w:space="0" w:color="auto"/>
            </w:tcBorders>
          </w:tcPr>
          <w:p w14:paraId="4632C0FD" w14:textId="63814C0B" w:rsidR="00261537" w:rsidRPr="00D46BCD" w:rsidRDefault="003C6928" w:rsidP="00261537">
            <w:pPr>
              <w:spacing w:before="40" w:after="40"/>
              <w:ind w:left="0"/>
              <w:jc w:val="center"/>
              <w:rPr>
                <w:color w:val="000000" w:themeColor="text1"/>
                <w:sz w:val="24"/>
              </w:rPr>
            </w:pPr>
            <w:r>
              <w:rPr>
                <w:color w:val="000000" w:themeColor="text1"/>
              </w:rPr>
              <w:t>N</w:t>
            </w:r>
          </w:p>
        </w:tc>
        <w:tc>
          <w:tcPr>
            <w:tcW w:w="864" w:type="pct"/>
            <w:tcBorders>
              <w:left w:val="single" w:sz="4" w:space="0" w:color="auto"/>
            </w:tcBorders>
          </w:tcPr>
          <w:p w14:paraId="60C140AD" w14:textId="6D86D331" w:rsidR="00261537" w:rsidRPr="00D46BCD" w:rsidRDefault="003C6928" w:rsidP="00261537">
            <w:pPr>
              <w:spacing w:before="40" w:after="40"/>
              <w:ind w:left="0"/>
              <w:jc w:val="center"/>
              <w:rPr>
                <w:b/>
                <w:color w:val="000000" w:themeColor="text1"/>
                <w:sz w:val="24"/>
              </w:rPr>
            </w:pPr>
            <w:r>
              <w:rPr>
                <w:color w:val="000000" w:themeColor="text1"/>
              </w:rPr>
              <w:t>2</w:t>
            </w:r>
            <w:r w:rsidR="00261537" w:rsidRPr="00D46BCD">
              <w:rPr>
                <w:color w:val="000000" w:themeColor="text1"/>
              </w:rPr>
              <w:t>5/3/201</w:t>
            </w:r>
            <w:r>
              <w:rPr>
                <w:color w:val="000000" w:themeColor="text1"/>
              </w:rPr>
              <w:t>5</w:t>
            </w:r>
          </w:p>
        </w:tc>
        <w:tc>
          <w:tcPr>
            <w:tcW w:w="864" w:type="pct"/>
          </w:tcPr>
          <w:p w14:paraId="70DB15E5" w14:textId="118BA771" w:rsidR="00261537" w:rsidRPr="00D46BCD" w:rsidRDefault="003C6928" w:rsidP="00261537">
            <w:pPr>
              <w:spacing w:before="40" w:after="40"/>
              <w:ind w:left="0"/>
              <w:jc w:val="center"/>
              <w:rPr>
                <w:b/>
                <w:color w:val="000000" w:themeColor="text1"/>
                <w:sz w:val="24"/>
              </w:rPr>
            </w:pPr>
            <w:r>
              <w:rPr>
                <w:color w:val="000000" w:themeColor="text1"/>
              </w:rPr>
              <w:t>1</w:t>
            </w:r>
            <w:r w:rsidR="00261537" w:rsidRPr="00D46BCD">
              <w:rPr>
                <w:color w:val="000000" w:themeColor="text1"/>
              </w:rPr>
              <w:t>9/</w:t>
            </w:r>
            <w:r>
              <w:rPr>
                <w:color w:val="000000" w:themeColor="text1"/>
              </w:rPr>
              <w:t>1</w:t>
            </w:r>
            <w:r w:rsidR="00261537" w:rsidRPr="00D46BCD">
              <w:rPr>
                <w:color w:val="000000" w:themeColor="text1"/>
              </w:rPr>
              <w:t>/201</w:t>
            </w:r>
            <w:r>
              <w:rPr>
                <w:color w:val="000000" w:themeColor="text1"/>
              </w:rPr>
              <w:t>7</w:t>
            </w:r>
          </w:p>
        </w:tc>
      </w:tr>
      <w:tr w:rsidR="00261537" w:rsidRPr="00D46BCD" w14:paraId="6503153B" w14:textId="77777777" w:rsidTr="00D46BCD">
        <w:trPr>
          <w:jc w:val="center"/>
        </w:trPr>
        <w:tc>
          <w:tcPr>
            <w:tcW w:w="405" w:type="pct"/>
            <w:vAlign w:val="center"/>
          </w:tcPr>
          <w:p w14:paraId="754B2D10" w14:textId="358BB501" w:rsidR="00261537" w:rsidRPr="00D46BCD" w:rsidRDefault="00261537" w:rsidP="00261537">
            <w:pPr>
              <w:spacing w:before="40" w:after="40"/>
              <w:ind w:left="0"/>
              <w:jc w:val="center"/>
              <w:rPr>
                <w:b/>
                <w:color w:val="000000" w:themeColor="text1"/>
                <w:sz w:val="24"/>
              </w:rPr>
            </w:pPr>
            <w:r w:rsidRPr="00D46BCD">
              <w:rPr>
                <w:color w:val="000000" w:themeColor="text1"/>
                <w:sz w:val="24"/>
              </w:rPr>
              <w:t>69</w:t>
            </w:r>
          </w:p>
        </w:tc>
        <w:tc>
          <w:tcPr>
            <w:tcW w:w="871" w:type="pct"/>
            <w:tcBorders>
              <w:right w:val="single" w:sz="4" w:space="0" w:color="auto"/>
            </w:tcBorders>
          </w:tcPr>
          <w:p w14:paraId="600CC78E" w14:textId="34C18AEF" w:rsidR="00261537" w:rsidRPr="00D46BCD" w:rsidRDefault="00261537" w:rsidP="00261537">
            <w:pPr>
              <w:spacing w:before="40" w:after="40"/>
              <w:ind w:left="0"/>
              <w:jc w:val="center"/>
              <w:rPr>
                <w:b/>
                <w:color w:val="000000" w:themeColor="text1"/>
                <w:sz w:val="24"/>
              </w:rPr>
            </w:pPr>
            <w:r w:rsidRPr="00D46BCD">
              <w:rPr>
                <w:color w:val="000000" w:themeColor="text1"/>
              </w:rPr>
              <w:t>18090398</w:t>
            </w:r>
          </w:p>
        </w:tc>
        <w:tc>
          <w:tcPr>
            <w:tcW w:w="1488" w:type="pct"/>
            <w:tcBorders>
              <w:top w:val="single" w:sz="4" w:space="0" w:color="auto"/>
              <w:left w:val="single" w:sz="4" w:space="0" w:color="auto"/>
              <w:bottom w:val="single" w:sz="4" w:space="0" w:color="auto"/>
              <w:right w:val="single" w:sz="4" w:space="0" w:color="auto"/>
            </w:tcBorders>
          </w:tcPr>
          <w:p w14:paraId="65507F74" w14:textId="492068D9"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DE28EDD" w14:textId="298FDD3B"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C36826B" w14:textId="2936E128" w:rsidR="00261537" w:rsidRPr="00D46BCD" w:rsidRDefault="00261537" w:rsidP="00261537">
            <w:pPr>
              <w:spacing w:before="40" w:after="40"/>
              <w:ind w:left="0"/>
              <w:jc w:val="center"/>
              <w:rPr>
                <w:b/>
                <w:color w:val="000000" w:themeColor="text1"/>
                <w:sz w:val="24"/>
              </w:rPr>
            </w:pPr>
            <w:r w:rsidRPr="00D46BCD">
              <w:rPr>
                <w:color w:val="000000" w:themeColor="text1"/>
              </w:rPr>
              <w:t>29/5/2018</w:t>
            </w:r>
          </w:p>
        </w:tc>
        <w:tc>
          <w:tcPr>
            <w:tcW w:w="864" w:type="pct"/>
          </w:tcPr>
          <w:p w14:paraId="323637AF" w14:textId="2FDF73C7" w:rsidR="00261537" w:rsidRPr="00D46BCD" w:rsidRDefault="00261537" w:rsidP="00261537">
            <w:pPr>
              <w:spacing w:before="40" w:after="40"/>
              <w:ind w:left="0"/>
              <w:jc w:val="center"/>
              <w:rPr>
                <w:b/>
                <w:color w:val="000000" w:themeColor="text1"/>
                <w:sz w:val="24"/>
              </w:rPr>
            </w:pPr>
            <w:r w:rsidRPr="00D46BCD">
              <w:rPr>
                <w:color w:val="000000" w:themeColor="text1"/>
              </w:rPr>
              <w:t>26/8/2019</w:t>
            </w:r>
          </w:p>
        </w:tc>
      </w:tr>
      <w:tr w:rsidR="00261537" w:rsidRPr="00D46BCD" w14:paraId="3EA09247" w14:textId="77777777" w:rsidTr="00D46BCD">
        <w:trPr>
          <w:jc w:val="center"/>
        </w:trPr>
        <w:tc>
          <w:tcPr>
            <w:tcW w:w="405" w:type="pct"/>
            <w:vAlign w:val="center"/>
          </w:tcPr>
          <w:p w14:paraId="52E69DFD" w14:textId="4BABAD1F" w:rsidR="00261537" w:rsidRPr="00D46BCD" w:rsidRDefault="00261537" w:rsidP="00261537">
            <w:pPr>
              <w:spacing w:before="40" w:after="40"/>
              <w:ind w:left="0"/>
              <w:jc w:val="center"/>
              <w:rPr>
                <w:b/>
                <w:color w:val="000000" w:themeColor="text1"/>
                <w:sz w:val="24"/>
              </w:rPr>
            </w:pPr>
            <w:r w:rsidRPr="00D46BCD">
              <w:rPr>
                <w:color w:val="000000" w:themeColor="text1"/>
                <w:sz w:val="24"/>
              </w:rPr>
              <w:t>70</w:t>
            </w:r>
          </w:p>
        </w:tc>
        <w:tc>
          <w:tcPr>
            <w:tcW w:w="871" w:type="pct"/>
            <w:tcBorders>
              <w:right w:val="single" w:sz="4" w:space="0" w:color="auto"/>
            </w:tcBorders>
          </w:tcPr>
          <w:p w14:paraId="7447D271" w14:textId="7732A698" w:rsidR="00261537" w:rsidRPr="00D46BCD" w:rsidRDefault="00261537" w:rsidP="00261537">
            <w:pPr>
              <w:spacing w:before="40" w:after="40"/>
              <w:ind w:left="0"/>
              <w:jc w:val="center"/>
              <w:rPr>
                <w:b/>
                <w:color w:val="000000" w:themeColor="text1"/>
                <w:sz w:val="24"/>
              </w:rPr>
            </w:pPr>
            <w:r w:rsidRPr="00D46BCD">
              <w:rPr>
                <w:color w:val="000000" w:themeColor="text1"/>
              </w:rPr>
              <w:t>18091628</w:t>
            </w:r>
          </w:p>
        </w:tc>
        <w:tc>
          <w:tcPr>
            <w:tcW w:w="1488" w:type="pct"/>
            <w:tcBorders>
              <w:top w:val="single" w:sz="4" w:space="0" w:color="auto"/>
              <w:left w:val="single" w:sz="4" w:space="0" w:color="auto"/>
              <w:bottom w:val="single" w:sz="4" w:space="0" w:color="auto"/>
              <w:right w:val="single" w:sz="4" w:space="0" w:color="auto"/>
            </w:tcBorders>
          </w:tcPr>
          <w:p w14:paraId="02612999" w14:textId="519088C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V</w:t>
            </w:r>
            <w:r w:rsidRPr="00C26F7B">
              <w:rPr>
                <w:color w:val="000000" w:themeColor="text1"/>
                <w:szCs w:val="28"/>
              </w:rPr>
              <w:t>iệt</w:t>
            </w:r>
            <w:proofErr w:type="spellEnd"/>
          </w:p>
        </w:tc>
        <w:tc>
          <w:tcPr>
            <w:tcW w:w="508" w:type="pct"/>
            <w:tcBorders>
              <w:top w:val="single" w:sz="4" w:space="0" w:color="auto"/>
              <w:left w:val="single" w:sz="4" w:space="0" w:color="auto"/>
              <w:bottom w:val="single" w:sz="4" w:space="0" w:color="auto"/>
              <w:right w:val="single" w:sz="4" w:space="0" w:color="auto"/>
            </w:tcBorders>
          </w:tcPr>
          <w:p w14:paraId="3DC43FD3" w14:textId="609F17AD"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4857F76" w14:textId="78E17597" w:rsidR="00261537" w:rsidRPr="00D46BCD" w:rsidRDefault="00261537" w:rsidP="00261537">
            <w:pPr>
              <w:spacing w:before="40" w:after="40"/>
              <w:ind w:left="0"/>
              <w:jc w:val="center"/>
              <w:rPr>
                <w:b/>
                <w:color w:val="000000" w:themeColor="text1"/>
                <w:sz w:val="24"/>
              </w:rPr>
            </w:pPr>
            <w:r w:rsidRPr="00D46BCD">
              <w:rPr>
                <w:color w:val="000000" w:themeColor="text1"/>
              </w:rPr>
              <w:t>16/1/2018</w:t>
            </w:r>
          </w:p>
        </w:tc>
        <w:tc>
          <w:tcPr>
            <w:tcW w:w="864" w:type="pct"/>
          </w:tcPr>
          <w:p w14:paraId="7077CA80" w14:textId="2639E1A7" w:rsidR="00261537" w:rsidRPr="00D46BCD" w:rsidRDefault="00261537" w:rsidP="00261537">
            <w:pPr>
              <w:spacing w:before="40" w:after="40"/>
              <w:ind w:left="0"/>
              <w:jc w:val="center"/>
              <w:rPr>
                <w:b/>
                <w:color w:val="000000" w:themeColor="text1"/>
                <w:sz w:val="24"/>
              </w:rPr>
            </w:pPr>
            <w:r w:rsidRPr="00D46BCD">
              <w:rPr>
                <w:color w:val="000000" w:themeColor="text1"/>
              </w:rPr>
              <w:t>6/5/2019</w:t>
            </w:r>
          </w:p>
        </w:tc>
      </w:tr>
      <w:tr w:rsidR="00261537" w:rsidRPr="00D46BCD" w14:paraId="009B9B16" w14:textId="77777777" w:rsidTr="00D46BCD">
        <w:trPr>
          <w:jc w:val="center"/>
        </w:trPr>
        <w:tc>
          <w:tcPr>
            <w:tcW w:w="405" w:type="pct"/>
            <w:vAlign w:val="center"/>
          </w:tcPr>
          <w:p w14:paraId="43712D9E" w14:textId="141D5C3A" w:rsidR="00261537" w:rsidRPr="00D46BCD" w:rsidRDefault="00261537" w:rsidP="00261537">
            <w:pPr>
              <w:spacing w:before="40" w:after="40"/>
              <w:ind w:left="0"/>
              <w:jc w:val="center"/>
              <w:rPr>
                <w:b/>
                <w:color w:val="000000" w:themeColor="text1"/>
                <w:sz w:val="24"/>
              </w:rPr>
            </w:pPr>
            <w:r w:rsidRPr="00D46BCD">
              <w:rPr>
                <w:color w:val="000000" w:themeColor="text1"/>
                <w:sz w:val="24"/>
              </w:rPr>
              <w:t>71</w:t>
            </w:r>
          </w:p>
        </w:tc>
        <w:tc>
          <w:tcPr>
            <w:tcW w:w="871" w:type="pct"/>
            <w:tcBorders>
              <w:right w:val="single" w:sz="4" w:space="0" w:color="auto"/>
            </w:tcBorders>
          </w:tcPr>
          <w:p w14:paraId="67EFE7E1" w14:textId="1B466A00" w:rsidR="00261537" w:rsidRPr="00D46BCD" w:rsidRDefault="00261537" w:rsidP="00261537">
            <w:pPr>
              <w:spacing w:before="40" w:after="40"/>
              <w:ind w:left="0"/>
              <w:jc w:val="center"/>
              <w:rPr>
                <w:b/>
                <w:color w:val="000000" w:themeColor="text1"/>
                <w:sz w:val="24"/>
              </w:rPr>
            </w:pPr>
            <w:r w:rsidRPr="00D46BCD">
              <w:rPr>
                <w:color w:val="000000" w:themeColor="text1"/>
              </w:rPr>
              <w:t>18093609</w:t>
            </w:r>
          </w:p>
        </w:tc>
        <w:tc>
          <w:tcPr>
            <w:tcW w:w="1488" w:type="pct"/>
            <w:tcBorders>
              <w:top w:val="single" w:sz="4" w:space="0" w:color="auto"/>
              <w:left w:val="single" w:sz="4" w:space="0" w:color="auto"/>
              <w:bottom w:val="single" w:sz="4" w:space="0" w:color="auto"/>
              <w:right w:val="single" w:sz="4" w:space="0" w:color="auto"/>
            </w:tcBorders>
          </w:tcPr>
          <w:p w14:paraId="799F88A3" w14:textId="4D646F03"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7808B2EC" w14:textId="355C9967" w:rsidR="00261537" w:rsidRPr="00D46BCD" w:rsidRDefault="006002B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7849D69D" w14:textId="67AE523B" w:rsidR="00261537" w:rsidRPr="00D46BCD" w:rsidRDefault="00261537" w:rsidP="00261537">
            <w:pPr>
              <w:spacing w:before="40" w:after="40"/>
              <w:ind w:left="0"/>
              <w:jc w:val="center"/>
              <w:rPr>
                <w:b/>
                <w:color w:val="000000" w:themeColor="text1"/>
                <w:sz w:val="24"/>
              </w:rPr>
            </w:pPr>
            <w:r w:rsidRPr="00D46BCD">
              <w:rPr>
                <w:color w:val="000000" w:themeColor="text1"/>
              </w:rPr>
              <w:t>2/4/2018</w:t>
            </w:r>
          </w:p>
        </w:tc>
        <w:tc>
          <w:tcPr>
            <w:tcW w:w="864" w:type="pct"/>
          </w:tcPr>
          <w:p w14:paraId="43BB398C" w14:textId="311F3F06" w:rsidR="00261537" w:rsidRPr="00D46BCD" w:rsidRDefault="00261537" w:rsidP="00261537">
            <w:pPr>
              <w:spacing w:before="40" w:after="40"/>
              <w:ind w:left="0"/>
              <w:jc w:val="center"/>
              <w:rPr>
                <w:b/>
                <w:color w:val="000000" w:themeColor="text1"/>
                <w:sz w:val="24"/>
              </w:rPr>
            </w:pPr>
            <w:r w:rsidRPr="00D46BCD">
              <w:rPr>
                <w:color w:val="000000" w:themeColor="text1"/>
              </w:rPr>
              <w:t>31/7/2018</w:t>
            </w:r>
          </w:p>
        </w:tc>
      </w:tr>
      <w:tr w:rsidR="00261537" w:rsidRPr="00D46BCD" w14:paraId="4CDA926F" w14:textId="77777777" w:rsidTr="00D46BCD">
        <w:trPr>
          <w:jc w:val="center"/>
        </w:trPr>
        <w:tc>
          <w:tcPr>
            <w:tcW w:w="405" w:type="pct"/>
            <w:vAlign w:val="center"/>
          </w:tcPr>
          <w:p w14:paraId="2049C1A3" w14:textId="4567C801" w:rsidR="00261537" w:rsidRPr="00D46BCD" w:rsidRDefault="00261537" w:rsidP="00261537">
            <w:pPr>
              <w:spacing w:before="40" w:after="40"/>
              <w:ind w:left="0"/>
              <w:jc w:val="center"/>
              <w:rPr>
                <w:b/>
                <w:color w:val="000000" w:themeColor="text1"/>
                <w:sz w:val="24"/>
              </w:rPr>
            </w:pPr>
            <w:r w:rsidRPr="00D46BCD">
              <w:rPr>
                <w:color w:val="000000" w:themeColor="text1"/>
                <w:sz w:val="24"/>
              </w:rPr>
              <w:t>72</w:t>
            </w:r>
          </w:p>
        </w:tc>
        <w:tc>
          <w:tcPr>
            <w:tcW w:w="871" w:type="pct"/>
            <w:tcBorders>
              <w:right w:val="single" w:sz="4" w:space="0" w:color="auto"/>
            </w:tcBorders>
          </w:tcPr>
          <w:p w14:paraId="48964748" w14:textId="52A1E3E6" w:rsidR="00261537" w:rsidRPr="00D46BCD" w:rsidRDefault="00261537" w:rsidP="00261537">
            <w:pPr>
              <w:spacing w:before="40" w:after="40"/>
              <w:ind w:left="0"/>
              <w:jc w:val="center"/>
              <w:rPr>
                <w:b/>
                <w:color w:val="000000" w:themeColor="text1"/>
                <w:sz w:val="24"/>
              </w:rPr>
            </w:pPr>
            <w:r w:rsidRPr="00D46BCD">
              <w:rPr>
                <w:color w:val="000000" w:themeColor="text1"/>
              </w:rPr>
              <w:t>18095131</w:t>
            </w:r>
          </w:p>
        </w:tc>
        <w:tc>
          <w:tcPr>
            <w:tcW w:w="1488" w:type="pct"/>
            <w:tcBorders>
              <w:top w:val="single" w:sz="4" w:space="0" w:color="auto"/>
              <w:left w:val="single" w:sz="4" w:space="0" w:color="auto"/>
              <w:bottom w:val="single" w:sz="4" w:space="0" w:color="auto"/>
              <w:right w:val="single" w:sz="4" w:space="0" w:color="auto"/>
            </w:tcBorders>
          </w:tcPr>
          <w:p w14:paraId="4839706B" w14:textId="6035241E"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V</w:t>
            </w:r>
            <w:r w:rsidRPr="00C26F7B">
              <w:rPr>
                <w:color w:val="000000" w:themeColor="text1"/>
                <w:szCs w:val="28"/>
              </w:rPr>
              <w:t>ăn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225E0D78" w14:textId="0D3EC54B"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E9A9BDA" w14:textId="77D1429C" w:rsidR="00261537" w:rsidRPr="00D46BCD" w:rsidRDefault="00261537" w:rsidP="00261537">
            <w:pPr>
              <w:spacing w:before="40" w:after="40"/>
              <w:ind w:left="0"/>
              <w:jc w:val="center"/>
              <w:rPr>
                <w:b/>
                <w:color w:val="000000" w:themeColor="text1"/>
                <w:sz w:val="24"/>
              </w:rPr>
            </w:pPr>
            <w:r w:rsidRPr="00D46BCD">
              <w:rPr>
                <w:color w:val="000000" w:themeColor="text1"/>
              </w:rPr>
              <w:t>17/5/2017</w:t>
            </w:r>
          </w:p>
        </w:tc>
        <w:tc>
          <w:tcPr>
            <w:tcW w:w="864" w:type="pct"/>
          </w:tcPr>
          <w:p w14:paraId="6C59D202" w14:textId="1E723EA9" w:rsidR="00261537" w:rsidRPr="00D46BCD" w:rsidRDefault="00261537" w:rsidP="00261537">
            <w:pPr>
              <w:spacing w:before="40" w:after="40"/>
              <w:ind w:left="0"/>
              <w:jc w:val="center"/>
              <w:rPr>
                <w:b/>
                <w:color w:val="000000" w:themeColor="text1"/>
                <w:sz w:val="24"/>
              </w:rPr>
            </w:pPr>
            <w:r w:rsidRPr="00D46BCD">
              <w:rPr>
                <w:color w:val="000000" w:themeColor="text1"/>
              </w:rPr>
              <w:t>9/3/2019</w:t>
            </w:r>
          </w:p>
        </w:tc>
      </w:tr>
      <w:tr w:rsidR="00261537" w:rsidRPr="00D46BCD" w14:paraId="3D563EE2" w14:textId="77777777" w:rsidTr="00D46BCD">
        <w:trPr>
          <w:jc w:val="center"/>
        </w:trPr>
        <w:tc>
          <w:tcPr>
            <w:tcW w:w="405" w:type="pct"/>
            <w:vAlign w:val="center"/>
          </w:tcPr>
          <w:p w14:paraId="00742427" w14:textId="3970AB46" w:rsidR="00261537" w:rsidRPr="00D46BCD" w:rsidRDefault="00261537" w:rsidP="00261537">
            <w:pPr>
              <w:spacing w:before="40" w:after="40"/>
              <w:ind w:left="0"/>
              <w:jc w:val="center"/>
              <w:rPr>
                <w:b/>
                <w:color w:val="000000" w:themeColor="text1"/>
                <w:sz w:val="24"/>
              </w:rPr>
            </w:pPr>
            <w:r w:rsidRPr="00D46BCD">
              <w:rPr>
                <w:color w:val="000000" w:themeColor="text1"/>
                <w:sz w:val="24"/>
              </w:rPr>
              <w:t>73</w:t>
            </w:r>
          </w:p>
        </w:tc>
        <w:tc>
          <w:tcPr>
            <w:tcW w:w="871" w:type="pct"/>
            <w:tcBorders>
              <w:right w:val="single" w:sz="4" w:space="0" w:color="auto"/>
            </w:tcBorders>
          </w:tcPr>
          <w:p w14:paraId="029BAF9C" w14:textId="45520D5D" w:rsidR="00261537" w:rsidRPr="00D46BCD" w:rsidRDefault="00261537" w:rsidP="00261537">
            <w:pPr>
              <w:spacing w:before="40" w:after="40"/>
              <w:ind w:left="0"/>
              <w:jc w:val="center"/>
              <w:rPr>
                <w:b/>
                <w:color w:val="000000" w:themeColor="text1"/>
                <w:sz w:val="24"/>
              </w:rPr>
            </w:pPr>
            <w:r w:rsidRPr="00D46BCD">
              <w:rPr>
                <w:color w:val="000000" w:themeColor="text1"/>
              </w:rPr>
              <w:t>18100247</w:t>
            </w:r>
          </w:p>
        </w:tc>
        <w:tc>
          <w:tcPr>
            <w:tcW w:w="1488" w:type="pct"/>
            <w:tcBorders>
              <w:top w:val="single" w:sz="4" w:space="0" w:color="auto"/>
              <w:left w:val="single" w:sz="4" w:space="0" w:color="auto"/>
              <w:bottom w:val="single" w:sz="4" w:space="0" w:color="auto"/>
              <w:right w:val="single" w:sz="4" w:space="0" w:color="auto"/>
            </w:tcBorders>
          </w:tcPr>
          <w:p w14:paraId="29AC9312" w14:textId="35EF9A50"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263802D2" w14:textId="3C874199" w:rsidR="00261537" w:rsidRPr="00D46BCD" w:rsidRDefault="006002B7"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5C92DCA2" w14:textId="2A397151" w:rsidR="00261537" w:rsidRPr="00D46BCD" w:rsidRDefault="00261537" w:rsidP="00261537">
            <w:pPr>
              <w:spacing w:before="40" w:after="40"/>
              <w:ind w:left="0"/>
              <w:jc w:val="center"/>
              <w:rPr>
                <w:b/>
                <w:color w:val="000000" w:themeColor="text1"/>
                <w:sz w:val="24"/>
              </w:rPr>
            </w:pPr>
            <w:r w:rsidRPr="00D46BCD">
              <w:rPr>
                <w:color w:val="000000" w:themeColor="text1"/>
              </w:rPr>
              <w:t>8/1/2018</w:t>
            </w:r>
          </w:p>
        </w:tc>
        <w:tc>
          <w:tcPr>
            <w:tcW w:w="864" w:type="pct"/>
          </w:tcPr>
          <w:p w14:paraId="09272229" w14:textId="2318221C" w:rsidR="00261537" w:rsidRPr="00D46BCD" w:rsidRDefault="00261537" w:rsidP="00261537">
            <w:pPr>
              <w:spacing w:before="40" w:after="40"/>
              <w:ind w:left="0"/>
              <w:jc w:val="center"/>
              <w:rPr>
                <w:b/>
                <w:color w:val="000000" w:themeColor="text1"/>
                <w:sz w:val="24"/>
              </w:rPr>
            </w:pPr>
            <w:r w:rsidRPr="00D46BCD">
              <w:rPr>
                <w:color w:val="000000" w:themeColor="text1"/>
              </w:rPr>
              <w:t>26/4/2019</w:t>
            </w:r>
          </w:p>
        </w:tc>
      </w:tr>
      <w:tr w:rsidR="00261537" w:rsidRPr="00D46BCD" w14:paraId="2E3591BE" w14:textId="77777777" w:rsidTr="00D46BCD">
        <w:trPr>
          <w:jc w:val="center"/>
        </w:trPr>
        <w:tc>
          <w:tcPr>
            <w:tcW w:w="405" w:type="pct"/>
            <w:vAlign w:val="center"/>
          </w:tcPr>
          <w:p w14:paraId="181C1553" w14:textId="32677F43" w:rsidR="00261537" w:rsidRPr="00D46BCD" w:rsidRDefault="00261537" w:rsidP="00261537">
            <w:pPr>
              <w:spacing w:before="40" w:after="40"/>
              <w:ind w:left="0"/>
              <w:jc w:val="center"/>
              <w:rPr>
                <w:b/>
                <w:color w:val="000000" w:themeColor="text1"/>
                <w:sz w:val="24"/>
              </w:rPr>
            </w:pPr>
            <w:r w:rsidRPr="00D46BCD">
              <w:rPr>
                <w:color w:val="000000" w:themeColor="text1"/>
                <w:sz w:val="24"/>
              </w:rPr>
              <w:t>74</w:t>
            </w:r>
          </w:p>
        </w:tc>
        <w:tc>
          <w:tcPr>
            <w:tcW w:w="871" w:type="pct"/>
            <w:tcBorders>
              <w:right w:val="single" w:sz="4" w:space="0" w:color="auto"/>
            </w:tcBorders>
          </w:tcPr>
          <w:p w14:paraId="086AD258" w14:textId="1F036519" w:rsidR="00261537" w:rsidRPr="00D46BCD" w:rsidRDefault="00261537" w:rsidP="00261537">
            <w:pPr>
              <w:spacing w:before="40" w:after="40"/>
              <w:ind w:left="0"/>
              <w:jc w:val="center"/>
              <w:rPr>
                <w:b/>
                <w:color w:val="000000" w:themeColor="text1"/>
                <w:sz w:val="24"/>
              </w:rPr>
            </w:pPr>
            <w:r w:rsidRPr="00D46BCD">
              <w:rPr>
                <w:color w:val="000000" w:themeColor="text1"/>
              </w:rPr>
              <w:t>18100313</w:t>
            </w:r>
          </w:p>
        </w:tc>
        <w:tc>
          <w:tcPr>
            <w:tcW w:w="1488" w:type="pct"/>
            <w:tcBorders>
              <w:top w:val="single" w:sz="4" w:space="0" w:color="auto"/>
              <w:left w:val="single" w:sz="4" w:space="0" w:color="auto"/>
              <w:bottom w:val="single" w:sz="4" w:space="0" w:color="auto"/>
              <w:right w:val="single" w:sz="4" w:space="0" w:color="auto"/>
            </w:tcBorders>
          </w:tcPr>
          <w:p w14:paraId="05142E7F" w14:textId="72B5485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6E761D"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w:t>
            </w:r>
            <w:r w:rsidR="006E761D" w:rsidRPr="00C26F7B">
              <w:rPr>
                <w:color w:val="000000" w:themeColor="text1"/>
                <w:szCs w:val="28"/>
              </w:rPr>
              <w:t>c</w:t>
            </w:r>
            <w:proofErr w:type="spellEnd"/>
            <w:r w:rsidR="006E761D"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648AF519" w14:textId="181BAAF5" w:rsidR="00261537" w:rsidRPr="00D46BCD" w:rsidRDefault="006002B7"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72487E46" w14:textId="04E11FAB" w:rsidR="00261537" w:rsidRPr="00D46BCD" w:rsidRDefault="00261537" w:rsidP="00261537">
            <w:pPr>
              <w:spacing w:before="40" w:after="40"/>
              <w:ind w:left="0"/>
              <w:jc w:val="center"/>
              <w:rPr>
                <w:b/>
                <w:color w:val="000000" w:themeColor="text1"/>
                <w:sz w:val="24"/>
              </w:rPr>
            </w:pPr>
            <w:r w:rsidRPr="00D46BCD">
              <w:rPr>
                <w:color w:val="000000" w:themeColor="text1"/>
              </w:rPr>
              <w:t>8/2/2019</w:t>
            </w:r>
          </w:p>
        </w:tc>
        <w:tc>
          <w:tcPr>
            <w:tcW w:w="864" w:type="pct"/>
          </w:tcPr>
          <w:p w14:paraId="62212FD9" w14:textId="33196986" w:rsidR="00261537" w:rsidRPr="00D46BCD" w:rsidRDefault="00261537" w:rsidP="00261537">
            <w:pPr>
              <w:spacing w:before="40" w:after="40"/>
              <w:ind w:left="0"/>
              <w:jc w:val="center"/>
              <w:rPr>
                <w:b/>
                <w:color w:val="000000" w:themeColor="text1"/>
                <w:sz w:val="24"/>
              </w:rPr>
            </w:pPr>
            <w:r w:rsidRPr="00D46BCD">
              <w:rPr>
                <w:color w:val="000000" w:themeColor="text1"/>
              </w:rPr>
              <w:t>23/11/2019</w:t>
            </w:r>
          </w:p>
        </w:tc>
      </w:tr>
      <w:tr w:rsidR="00261537" w:rsidRPr="00D46BCD" w14:paraId="78C47BB4" w14:textId="77777777" w:rsidTr="00D46BCD">
        <w:trPr>
          <w:jc w:val="center"/>
        </w:trPr>
        <w:tc>
          <w:tcPr>
            <w:tcW w:w="405" w:type="pct"/>
            <w:vAlign w:val="center"/>
          </w:tcPr>
          <w:p w14:paraId="35FCD3D8" w14:textId="4789F738" w:rsidR="00261537" w:rsidRPr="00D46BCD" w:rsidRDefault="00261537" w:rsidP="00261537">
            <w:pPr>
              <w:spacing w:before="40" w:after="40"/>
              <w:ind w:left="0"/>
              <w:jc w:val="center"/>
              <w:rPr>
                <w:b/>
                <w:color w:val="000000" w:themeColor="text1"/>
                <w:sz w:val="24"/>
              </w:rPr>
            </w:pPr>
            <w:r w:rsidRPr="00D46BCD">
              <w:rPr>
                <w:color w:val="000000" w:themeColor="text1"/>
                <w:sz w:val="24"/>
              </w:rPr>
              <w:t>75</w:t>
            </w:r>
          </w:p>
        </w:tc>
        <w:tc>
          <w:tcPr>
            <w:tcW w:w="871" w:type="pct"/>
            <w:tcBorders>
              <w:right w:val="single" w:sz="4" w:space="0" w:color="auto"/>
            </w:tcBorders>
          </w:tcPr>
          <w:p w14:paraId="3F57E1A2" w14:textId="172BF7A9" w:rsidR="00261537" w:rsidRPr="00D46BCD" w:rsidRDefault="00261537" w:rsidP="00261537">
            <w:pPr>
              <w:spacing w:before="40" w:after="40"/>
              <w:ind w:left="0"/>
              <w:jc w:val="center"/>
              <w:rPr>
                <w:b/>
                <w:color w:val="000000" w:themeColor="text1"/>
                <w:sz w:val="24"/>
              </w:rPr>
            </w:pPr>
            <w:r w:rsidRPr="00D46BCD">
              <w:rPr>
                <w:color w:val="000000" w:themeColor="text1"/>
              </w:rPr>
              <w:t>18102834</w:t>
            </w:r>
          </w:p>
        </w:tc>
        <w:tc>
          <w:tcPr>
            <w:tcW w:w="1488" w:type="pct"/>
            <w:tcBorders>
              <w:top w:val="single" w:sz="4" w:space="0" w:color="auto"/>
              <w:left w:val="single" w:sz="4" w:space="0" w:color="auto"/>
              <w:bottom w:val="single" w:sz="4" w:space="0" w:color="auto"/>
              <w:right w:val="single" w:sz="4" w:space="0" w:color="auto"/>
            </w:tcBorders>
          </w:tcPr>
          <w:p w14:paraId="2977C75D" w14:textId="581C90BD"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Phạm</w:t>
            </w:r>
            <w:proofErr w:type="spellEnd"/>
            <w:r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3D23FD7B" w14:textId="05CC3109" w:rsidR="00261537" w:rsidRPr="00D46BCD" w:rsidRDefault="006002B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3280782" w14:textId="500C5404" w:rsidR="00261537" w:rsidRPr="00D46BCD" w:rsidRDefault="00261537" w:rsidP="00261537">
            <w:pPr>
              <w:spacing w:before="40" w:after="40"/>
              <w:ind w:left="0"/>
              <w:jc w:val="center"/>
              <w:rPr>
                <w:b/>
                <w:color w:val="000000" w:themeColor="text1"/>
                <w:sz w:val="24"/>
              </w:rPr>
            </w:pPr>
            <w:r w:rsidRPr="00D46BCD">
              <w:rPr>
                <w:color w:val="000000" w:themeColor="text1"/>
              </w:rPr>
              <w:t>18/7/2018</w:t>
            </w:r>
          </w:p>
        </w:tc>
        <w:tc>
          <w:tcPr>
            <w:tcW w:w="864" w:type="pct"/>
          </w:tcPr>
          <w:p w14:paraId="61B5066D" w14:textId="114E2DB7" w:rsidR="00261537" w:rsidRPr="00D46BCD" w:rsidRDefault="00261537" w:rsidP="00261537">
            <w:pPr>
              <w:spacing w:before="40" w:after="40"/>
              <w:ind w:left="0"/>
              <w:jc w:val="center"/>
              <w:rPr>
                <w:b/>
                <w:color w:val="000000" w:themeColor="text1"/>
                <w:sz w:val="24"/>
              </w:rPr>
            </w:pPr>
            <w:r w:rsidRPr="00D46BCD">
              <w:rPr>
                <w:color w:val="000000" w:themeColor="text1"/>
              </w:rPr>
              <w:t>1/4/2019</w:t>
            </w:r>
          </w:p>
        </w:tc>
      </w:tr>
      <w:tr w:rsidR="00261537" w:rsidRPr="00D46BCD" w14:paraId="704E4F6C" w14:textId="77777777" w:rsidTr="00D46BCD">
        <w:trPr>
          <w:jc w:val="center"/>
        </w:trPr>
        <w:tc>
          <w:tcPr>
            <w:tcW w:w="405" w:type="pct"/>
            <w:vAlign w:val="center"/>
          </w:tcPr>
          <w:p w14:paraId="318175E8" w14:textId="12DDFCEF" w:rsidR="00261537" w:rsidRPr="00D46BCD" w:rsidRDefault="00261537" w:rsidP="00261537">
            <w:pPr>
              <w:spacing w:before="40" w:after="40"/>
              <w:ind w:left="0"/>
              <w:jc w:val="center"/>
              <w:rPr>
                <w:b/>
                <w:color w:val="000000" w:themeColor="text1"/>
                <w:sz w:val="24"/>
              </w:rPr>
            </w:pPr>
            <w:r w:rsidRPr="00D46BCD">
              <w:rPr>
                <w:color w:val="000000" w:themeColor="text1"/>
                <w:sz w:val="24"/>
              </w:rPr>
              <w:t>76</w:t>
            </w:r>
          </w:p>
        </w:tc>
        <w:tc>
          <w:tcPr>
            <w:tcW w:w="871" w:type="pct"/>
            <w:tcBorders>
              <w:right w:val="single" w:sz="4" w:space="0" w:color="auto"/>
            </w:tcBorders>
          </w:tcPr>
          <w:p w14:paraId="4E950A4A" w14:textId="0BE223C6" w:rsidR="00261537" w:rsidRPr="00D46BCD" w:rsidRDefault="00261537" w:rsidP="00261537">
            <w:pPr>
              <w:spacing w:before="40" w:after="40"/>
              <w:ind w:left="0"/>
              <w:jc w:val="center"/>
              <w:rPr>
                <w:b/>
                <w:color w:val="000000" w:themeColor="text1"/>
                <w:sz w:val="24"/>
              </w:rPr>
            </w:pPr>
            <w:r w:rsidRPr="00D46BCD">
              <w:rPr>
                <w:color w:val="000000" w:themeColor="text1"/>
              </w:rPr>
              <w:t>18104981</w:t>
            </w:r>
          </w:p>
        </w:tc>
        <w:tc>
          <w:tcPr>
            <w:tcW w:w="1488" w:type="pct"/>
            <w:tcBorders>
              <w:top w:val="single" w:sz="4" w:space="0" w:color="auto"/>
              <w:left w:val="single" w:sz="4" w:space="0" w:color="auto"/>
              <w:bottom w:val="single" w:sz="4" w:space="0" w:color="auto"/>
              <w:right w:val="single" w:sz="4" w:space="0" w:color="auto"/>
            </w:tcBorders>
          </w:tcPr>
          <w:p w14:paraId="46B89DE3" w14:textId="3D17BB2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gọc</w:t>
            </w:r>
            <w:proofErr w:type="spellEnd"/>
            <w:r w:rsidRPr="00C26F7B">
              <w:rPr>
                <w:color w:val="000000" w:themeColor="text1"/>
                <w:szCs w:val="28"/>
              </w:rPr>
              <w:t xml:space="preserve"> </w:t>
            </w:r>
            <w:proofErr w:type="gramStart"/>
            <w:r w:rsidR="006E761D"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6E3BEA3D" w14:textId="619105CC" w:rsidR="00261537" w:rsidRPr="00D46BCD" w:rsidRDefault="006002B7"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338DE19C" w14:textId="0D2390E8" w:rsidR="00261537" w:rsidRPr="00D46BCD" w:rsidRDefault="00261537" w:rsidP="00261537">
            <w:pPr>
              <w:spacing w:before="40" w:after="40"/>
              <w:ind w:left="0"/>
              <w:jc w:val="center"/>
              <w:rPr>
                <w:b/>
                <w:color w:val="000000" w:themeColor="text1"/>
                <w:sz w:val="24"/>
              </w:rPr>
            </w:pPr>
            <w:r w:rsidRPr="00D46BCD">
              <w:rPr>
                <w:color w:val="000000" w:themeColor="text1"/>
              </w:rPr>
              <w:t>16/2/2019</w:t>
            </w:r>
          </w:p>
        </w:tc>
        <w:tc>
          <w:tcPr>
            <w:tcW w:w="864" w:type="pct"/>
          </w:tcPr>
          <w:p w14:paraId="6514F6D6" w14:textId="77E2095F" w:rsidR="00261537" w:rsidRPr="00D46BCD" w:rsidRDefault="009A2A22" w:rsidP="00261537">
            <w:pPr>
              <w:spacing w:before="40" w:after="40"/>
              <w:ind w:left="0"/>
              <w:jc w:val="center"/>
              <w:rPr>
                <w:b/>
                <w:color w:val="000000" w:themeColor="text1"/>
                <w:sz w:val="24"/>
              </w:rPr>
            </w:pPr>
            <w:r>
              <w:rPr>
                <w:color w:val="000000" w:themeColor="text1"/>
              </w:rPr>
              <w:t>3</w:t>
            </w:r>
            <w:r w:rsidR="00261537" w:rsidRPr="00D46BCD">
              <w:rPr>
                <w:color w:val="000000" w:themeColor="text1"/>
              </w:rPr>
              <w:t>0/4/2019</w:t>
            </w:r>
          </w:p>
        </w:tc>
      </w:tr>
      <w:tr w:rsidR="00261537" w:rsidRPr="00D46BCD" w14:paraId="472B2320" w14:textId="77777777" w:rsidTr="00D46BCD">
        <w:trPr>
          <w:jc w:val="center"/>
        </w:trPr>
        <w:tc>
          <w:tcPr>
            <w:tcW w:w="405" w:type="pct"/>
            <w:vAlign w:val="center"/>
          </w:tcPr>
          <w:p w14:paraId="2DF14900" w14:textId="693D0B47" w:rsidR="00261537" w:rsidRPr="00D46BCD" w:rsidRDefault="00261537" w:rsidP="00261537">
            <w:pPr>
              <w:spacing w:before="40" w:after="40"/>
              <w:ind w:left="0"/>
              <w:jc w:val="center"/>
              <w:rPr>
                <w:b/>
                <w:color w:val="000000" w:themeColor="text1"/>
                <w:sz w:val="24"/>
              </w:rPr>
            </w:pPr>
            <w:r w:rsidRPr="00D46BCD">
              <w:rPr>
                <w:color w:val="000000" w:themeColor="text1"/>
                <w:sz w:val="24"/>
              </w:rPr>
              <w:t>77</w:t>
            </w:r>
          </w:p>
        </w:tc>
        <w:tc>
          <w:tcPr>
            <w:tcW w:w="871" w:type="pct"/>
            <w:tcBorders>
              <w:right w:val="single" w:sz="4" w:space="0" w:color="auto"/>
            </w:tcBorders>
          </w:tcPr>
          <w:p w14:paraId="1C8A5853" w14:textId="2B1BCD24" w:rsidR="00261537" w:rsidRPr="00D46BCD" w:rsidRDefault="00261537" w:rsidP="00261537">
            <w:pPr>
              <w:spacing w:before="40" w:after="40"/>
              <w:ind w:left="0"/>
              <w:jc w:val="center"/>
              <w:rPr>
                <w:b/>
                <w:color w:val="000000" w:themeColor="text1"/>
                <w:sz w:val="24"/>
              </w:rPr>
            </w:pPr>
            <w:r w:rsidRPr="00D46BCD">
              <w:rPr>
                <w:color w:val="000000" w:themeColor="text1"/>
              </w:rPr>
              <w:t>18106502</w:t>
            </w:r>
          </w:p>
        </w:tc>
        <w:tc>
          <w:tcPr>
            <w:tcW w:w="1488" w:type="pct"/>
            <w:tcBorders>
              <w:top w:val="single" w:sz="4" w:space="0" w:color="auto"/>
              <w:left w:val="single" w:sz="4" w:space="0" w:color="auto"/>
              <w:bottom w:val="single" w:sz="4" w:space="0" w:color="auto"/>
              <w:right w:val="single" w:sz="4" w:space="0" w:color="auto"/>
            </w:tcBorders>
          </w:tcPr>
          <w:p w14:paraId="026B1B08" w14:textId="4E7E89EC"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proofErr w:type="spellStart"/>
            <w:r w:rsidRPr="00C26F7B">
              <w:rPr>
                <w:color w:val="000000" w:themeColor="text1"/>
                <w:szCs w:val="28"/>
              </w:rPr>
              <w:t>C</w:t>
            </w:r>
            <w:r w:rsidR="00221116" w:rsidRPr="00C26F7B">
              <w:rPr>
                <w:color w:val="000000" w:themeColor="text1"/>
                <w:szCs w:val="28"/>
              </w:rPr>
              <w:t>hí</w:t>
            </w:r>
            <w:proofErr w:type="spellEnd"/>
          </w:p>
        </w:tc>
        <w:tc>
          <w:tcPr>
            <w:tcW w:w="508" w:type="pct"/>
            <w:tcBorders>
              <w:top w:val="single" w:sz="4" w:space="0" w:color="auto"/>
              <w:left w:val="single" w:sz="4" w:space="0" w:color="auto"/>
              <w:bottom w:val="single" w:sz="4" w:space="0" w:color="auto"/>
              <w:right w:val="single" w:sz="4" w:space="0" w:color="auto"/>
            </w:tcBorders>
          </w:tcPr>
          <w:p w14:paraId="1A4D6F55" w14:textId="56D954BC"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1F8C231" w14:textId="0817BD1F" w:rsidR="00261537" w:rsidRPr="00D46BCD" w:rsidRDefault="00261537" w:rsidP="00261537">
            <w:pPr>
              <w:spacing w:before="40" w:after="40"/>
              <w:ind w:left="0"/>
              <w:jc w:val="center"/>
              <w:rPr>
                <w:b/>
                <w:color w:val="000000" w:themeColor="text1"/>
                <w:sz w:val="24"/>
              </w:rPr>
            </w:pPr>
            <w:r w:rsidRPr="00D46BCD">
              <w:rPr>
                <w:color w:val="000000" w:themeColor="text1"/>
              </w:rPr>
              <w:t>1/2/2018</w:t>
            </w:r>
          </w:p>
        </w:tc>
        <w:tc>
          <w:tcPr>
            <w:tcW w:w="864" w:type="pct"/>
          </w:tcPr>
          <w:p w14:paraId="1F3ECC2A" w14:textId="0F0C7C26" w:rsidR="00261537" w:rsidRPr="00D46BCD" w:rsidRDefault="00261537" w:rsidP="00261537">
            <w:pPr>
              <w:spacing w:before="40" w:after="40"/>
              <w:ind w:left="0"/>
              <w:jc w:val="center"/>
              <w:rPr>
                <w:b/>
                <w:color w:val="000000" w:themeColor="text1"/>
                <w:sz w:val="24"/>
              </w:rPr>
            </w:pPr>
            <w:r w:rsidRPr="00D46BCD">
              <w:rPr>
                <w:color w:val="000000" w:themeColor="text1"/>
              </w:rPr>
              <w:t>5/10/2018</w:t>
            </w:r>
          </w:p>
        </w:tc>
      </w:tr>
      <w:tr w:rsidR="00261537" w:rsidRPr="00D46BCD" w14:paraId="2DAAC688" w14:textId="77777777" w:rsidTr="00D46BCD">
        <w:trPr>
          <w:jc w:val="center"/>
        </w:trPr>
        <w:tc>
          <w:tcPr>
            <w:tcW w:w="405" w:type="pct"/>
            <w:vAlign w:val="center"/>
          </w:tcPr>
          <w:p w14:paraId="76167079" w14:textId="65E6944F" w:rsidR="00261537" w:rsidRPr="00D46BCD" w:rsidRDefault="00261537" w:rsidP="00261537">
            <w:pPr>
              <w:spacing w:before="40" w:after="40"/>
              <w:ind w:left="0"/>
              <w:jc w:val="center"/>
              <w:rPr>
                <w:b/>
                <w:color w:val="000000" w:themeColor="text1"/>
                <w:sz w:val="24"/>
              </w:rPr>
            </w:pPr>
            <w:r w:rsidRPr="00D46BCD">
              <w:rPr>
                <w:color w:val="000000" w:themeColor="text1"/>
                <w:sz w:val="24"/>
              </w:rPr>
              <w:t>78</w:t>
            </w:r>
          </w:p>
        </w:tc>
        <w:tc>
          <w:tcPr>
            <w:tcW w:w="871" w:type="pct"/>
            <w:tcBorders>
              <w:right w:val="single" w:sz="4" w:space="0" w:color="auto"/>
            </w:tcBorders>
          </w:tcPr>
          <w:p w14:paraId="55E5C31A" w14:textId="7706917D" w:rsidR="00261537" w:rsidRPr="00D46BCD" w:rsidRDefault="00261537" w:rsidP="00261537">
            <w:pPr>
              <w:spacing w:before="40" w:after="40"/>
              <w:ind w:left="0"/>
              <w:jc w:val="center"/>
              <w:rPr>
                <w:b/>
                <w:color w:val="000000" w:themeColor="text1"/>
                <w:sz w:val="24"/>
              </w:rPr>
            </w:pPr>
            <w:r w:rsidRPr="00D46BCD">
              <w:rPr>
                <w:color w:val="000000" w:themeColor="text1"/>
              </w:rPr>
              <w:t>18107062</w:t>
            </w:r>
          </w:p>
        </w:tc>
        <w:tc>
          <w:tcPr>
            <w:tcW w:w="1488" w:type="pct"/>
            <w:tcBorders>
              <w:top w:val="single" w:sz="4" w:space="0" w:color="auto"/>
              <w:left w:val="single" w:sz="4" w:space="0" w:color="auto"/>
              <w:bottom w:val="single" w:sz="4" w:space="0" w:color="auto"/>
              <w:right w:val="single" w:sz="4" w:space="0" w:color="auto"/>
            </w:tcBorders>
          </w:tcPr>
          <w:p w14:paraId="6A7A91A3" w14:textId="427F50AB" w:rsidR="00261537" w:rsidRPr="00C26F7B" w:rsidRDefault="006E761D" w:rsidP="0061144C">
            <w:pPr>
              <w:spacing w:before="40" w:after="40"/>
              <w:ind w:left="0"/>
              <w:jc w:val="left"/>
              <w:rPr>
                <w:b/>
                <w:color w:val="000000" w:themeColor="text1"/>
                <w:szCs w:val="28"/>
              </w:rPr>
            </w:pPr>
            <w:r w:rsidRPr="00C26F7B">
              <w:rPr>
                <w:color w:val="000000" w:themeColor="text1"/>
                <w:szCs w:val="28"/>
              </w:rPr>
              <w:t>Lê Q</w:t>
            </w:r>
            <w:r w:rsidR="00221116"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5C07F39E" w14:textId="621954A4" w:rsidR="00261537" w:rsidRPr="00D46BCD" w:rsidRDefault="006002B7"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7B320835" w14:textId="6556DC7D" w:rsidR="00261537" w:rsidRPr="00D46BCD" w:rsidRDefault="00261537" w:rsidP="00261537">
            <w:pPr>
              <w:spacing w:before="40" w:after="40"/>
              <w:ind w:left="0"/>
              <w:jc w:val="center"/>
              <w:rPr>
                <w:b/>
                <w:color w:val="000000" w:themeColor="text1"/>
                <w:sz w:val="24"/>
              </w:rPr>
            </w:pPr>
            <w:r w:rsidRPr="00D46BCD">
              <w:rPr>
                <w:color w:val="000000" w:themeColor="text1"/>
              </w:rPr>
              <w:t>12/9/2016</w:t>
            </w:r>
          </w:p>
        </w:tc>
        <w:tc>
          <w:tcPr>
            <w:tcW w:w="864" w:type="pct"/>
          </w:tcPr>
          <w:p w14:paraId="4971CBF8" w14:textId="398D9846" w:rsidR="00261537" w:rsidRPr="00D46BCD" w:rsidRDefault="00261537" w:rsidP="00261537">
            <w:pPr>
              <w:spacing w:before="40" w:after="40"/>
              <w:ind w:left="0"/>
              <w:jc w:val="center"/>
              <w:rPr>
                <w:b/>
                <w:color w:val="000000" w:themeColor="text1"/>
                <w:sz w:val="24"/>
              </w:rPr>
            </w:pPr>
            <w:r w:rsidRPr="00D46BCD">
              <w:rPr>
                <w:color w:val="000000" w:themeColor="text1"/>
              </w:rPr>
              <w:t>12/1/2019</w:t>
            </w:r>
          </w:p>
        </w:tc>
      </w:tr>
      <w:tr w:rsidR="00261537" w:rsidRPr="00D46BCD" w14:paraId="4F86C40F" w14:textId="77777777" w:rsidTr="00D46BCD">
        <w:trPr>
          <w:jc w:val="center"/>
        </w:trPr>
        <w:tc>
          <w:tcPr>
            <w:tcW w:w="405" w:type="pct"/>
            <w:vAlign w:val="center"/>
          </w:tcPr>
          <w:p w14:paraId="7F86B9D8" w14:textId="59D47BA8" w:rsidR="00261537" w:rsidRPr="00D46BCD" w:rsidRDefault="00261537" w:rsidP="00261537">
            <w:pPr>
              <w:spacing w:before="40" w:after="40"/>
              <w:ind w:left="0"/>
              <w:jc w:val="center"/>
              <w:rPr>
                <w:b/>
                <w:color w:val="000000" w:themeColor="text1"/>
                <w:sz w:val="24"/>
              </w:rPr>
            </w:pPr>
            <w:r w:rsidRPr="00D46BCD">
              <w:rPr>
                <w:color w:val="000000" w:themeColor="text1"/>
                <w:sz w:val="24"/>
              </w:rPr>
              <w:t>79</w:t>
            </w:r>
          </w:p>
        </w:tc>
        <w:tc>
          <w:tcPr>
            <w:tcW w:w="871" w:type="pct"/>
            <w:tcBorders>
              <w:right w:val="single" w:sz="4" w:space="0" w:color="auto"/>
            </w:tcBorders>
          </w:tcPr>
          <w:p w14:paraId="6E947EC3" w14:textId="288DD62E" w:rsidR="00261537" w:rsidRPr="00D46BCD" w:rsidRDefault="00261537" w:rsidP="00261537">
            <w:pPr>
              <w:spacing w:before="40" w:after="40"/>
              <w:ind w:left="0"/>
              <w:jc w:val="center"/>
              <w:rPr>
                <w:b/>
                <w:color w:val="000000" w:themeColor="text1"/>
                <w:sz w:val="24"/>
              </w:rPr>
            </w:pPr>
            <w:r w:rsidRPr="00D46BCD">
              <w:rPr>
                <w:color w:val="000000" w:themeColor="text1"/>
              </w:rPr>
              <w:t>18108191</w:t>
            </w:r>
          </w:p>
        </w:tc>
        <w:tc>
          <w:tcPr>
            <w:tcW w:w="1488" w:type="pct"/>
            <w:tcBorders>
              <w:top w:val="single" w:sz="4" w:space="0" w:color="auto"/>
              <w:left w:val="single" w:sz="4" w:space="0" w:color="auto"/>
              <w:bottom w:val="single" w:sz="4" w:space="0" w:color="auto"/>
              <w:right w:val="single" w:sz="4" w:space="0" w:color="auto"/>
            </w:tcBorders>
          </w:tcPr>
          <w:p w14:paraId="51D0033D" w14:textId="162F78B2" w:rsidR="00261537" w:rsidRPr="00C26F7B" w:rsidRDefault="006E761D" w:rsidP="006E761D">
            <w:pPr>
              <w:spacing w:before="40" w:after="40"/>
              <w:ind w:left="0"/>
              <w:jc w:val="left"/>
              <w:rPr>
                <w:b/>
                <w:color w:val="000000" w:themeColor="text1"/>
                <w:szCs w:val="28"/>
              </w:rPr>
            </w:pPr>
            <w:proofErr w:type="spellStart"/>
            <w:r w:rsidRPr="00C26F7B">
              <w:rPr>
                <w:color w:val="000000" w:themeColor="text1"/>
                <w:szCs w:val="28"/>
              </w:rPr>
              <w:t>Dư</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r w:rsidR="00221116" w:rsidRPr="00C26F7B">
              <w:rPr>
                <w:color w:val="000000" w:themeColor="text1"/>
                <w:szCs w:val="28"/>
              </w:rPr>
              <w:t xml:space="preserve"> </w:t>
            </w:r>
            <w:r w:rsidRPr="00C26F7B">
              <w:rPr>
                <w:color w:val="000000" w:themeColor="text1"/>
                <w:szCs w:val="28"/>
              </w:rPr>
              <w:t>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54260802" w14:textId="70FBB380" w:rsidR="00261537" w:rsidRPr="00D46BCD" w:rsidRDefault="006002B7"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4191380" w14:textId="7E7121B5" w:rsidR="00261537" w:rsidRPr="00D46BCD" w:rsidRDefault="00261537" w:rsidP="00261537">
            <w:pPr>
              <w:spacing w:before="40" w:after="40"/>
              <w:ind w:left="0"/>
              <w:jc w:val="center"/>
              <w:rPr>
                <w:b/>
                <w:color w:val="000000" w:themeColor="text1"/>
                <w:sz w:val="24"/>
              </w:rPr>
            </w:pPr>
            <w:r w:rsidRPr="00D46BCD">
              <w:rPr>
                <w:color w:val="000000" w:themeColor="text1"/>
              </w:rPr>
              <w:t>10/8/2018</w:t>
            </w:r>
          </w:p>
        </w:tc>
        <w:tc>
          <w:tcPr>
            <w:tcW w:w="864" w:type="pct"/>
          </w:tcPr>
          <w:p w14:paraId="410DF542" w14:textId="0C448BB5" w:rsidR="00261537" w:rsidRPr="00D46BCD" w:rsidRDefault="00261537" w:rsidP="00261537">
            <w:pPr>
              <w:spacing w:before="40" w:after="40"/>
              <w:ind w:left="0"/>
              <w:jc w:val="center"/>
              <w:rPr>
                <w:b/>
                <w:color w:val="000000" w:themeColor="text1"/>
                <w:sz w:val="24"/>
              </w:rPr>
            </w:pPr>
            <w:r w:rsidRPr="00D46BCD">
              <w:rPr>
                <w:color w:val="000000" w:themeColor="text1"/>
              </w:rPr>
              <w:t>15/10/2018</w:t>
            </w:r>
          </w:p>
        </w:tc>
      </w:tr>
      <w:tr w:rsidR="00261537" w:rsidRPr="00D46BCD" w14:paraId="7D24DFC9" w14:textId="77777777" w:rsidTr="00D46BCD">
        <w:trPr>
          <w:jc w:val="center"/>
        </w:trPr>
        <w:tc>
          <w:tcPr>
            <w:tcW w:w="405" w:type="pct"/>
            <w:vAlign w:val="center"/>
          </w:tcPr>
          <w:p w14:paraId="10E63CE4" w14:textId="4798B785" w:rsidR="00261537" w:rsidRPr="00D46BCD" w:rsidRDefault="00261537" w:rsidP="00261537">
            <w:pPr>
              <w:spacing w:before="40" w:after="40"/>
              <w:ind w:left="0"/>
              <w:jc w:val="center"/>
              <w:rPr>
                <w:b/>
                <w:color w:val="000000" w:themeColor="text1"/>
                <w:sz w:val="24"/>
              </w:rPr>
            </w:pPr>
            <w:r w:rsidRPr="00D46BCD">
              <w:rPr>
                <w:color w:val="000000" w:themeColor="text1"/>
                <w:sz w:val="24"/>
              </w:rPr>
              <w:t>80</w:t>
            </w:r>
          </w:p>
        </w:tc>
        <w:tc>
          <w:tcPr>
            <w:tcW w:w="871" w:type="pct"/>
            <w:tcBorders>
              <w:right w:val="single" w:sz="4" w:space="0" w:color="auto"/>
            </w:tcBorders>
          </w:tcPr>
          <w:p w14:paraId="6BBAB325" w14:textId="14310930" w:rsidR="00261537" w:rsidRPr="00D46BCD" w:rsidRDefault="00261537" w:rsidP="00261537">
            <w:pPr>
              <w:spacing w:before="40" w:after="40"/>
              <w:ind w:left="0"/>
              <w:jc w:val="center"/>
              <w:rPr>
                <w:b/>
                <w:color w:val="000000" w:themeColor="text1"/>
                <w:sz w:val="24"/>
              </w:rPr>
            </w:pPr>
            <w:r w:rsidRPr="00D46BCD">
              <w:rPr>
                <w:color w:val="000000" w:themeColor="text1"/>
              </w:rPr>
              <w:t>18108310</w:t>
            </w:r>
          </w:p>
        </w:tc>
        <w:tc>
          <w:tcPr>
            <w:tcW w:w="1488" w:type="pct"/>
            <w:tcBorders>
              <w:top w:val="single" w:sz="4" w:space="0" w:color="auto"/>
              <w:left w:val="single" w:sz="4" w:space="0" w:color="auto"/>
              <w:bottom w:val="single" w:sz="4" w:space="0" w:color="auto"/>
              <w:right w:val="single" w:sz="4" w:space="0" w:color="auto"/>
            </w:tcBorders>
          </w:tcPr>
          <w:p w14:paraId="747774BF" w14:textId="2274147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rung</w:t>
            </w:r>
            <w:proofErr w:type="spellEnd"/>
          </w:p>
        </w:tc>
        <w:tc>
          <w:tcPr>
            <w:tcW w:w="508" w:type="pct"/>
            <w:tcBorders>
              <w:top w:val="single" w:sz="4" w:space="0" w:color="auto"/>
              <w:left w:val="single" w:sz="4" w:space="0" w:color="auto"/>
              <w:bottom w:val="single" w:sz="4" w:space="0" w:color="auto"/>
              <w:right w:val="single" w:sz="4" w:space="0" w:color="auto"/>
            </w:tcBorders>
          </w:tcPr>
          <w:p w14:paraId="01A7B2F6" w14:textId="4FFAA897"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25C6A937" w14:textId="580A7AB3" w:rsidR="00261537" w:rsidRPr="00D46BCD" w:rsidRDefault="00261537" w:rsidP="00261537">
            <w:pPr>
              <w:spacing w:before="40" w:after="40"/>
              <w:ind w:left="0"/>
              <w:jc w:val="center"/>
              <w:rPr>
                <w:b/>
                <w:color w:val="000000" w:themeColor="text1"/>
                <w:sz w:val="24"/>
              </w:rPr>
            </w:pPr>
            <w:r w:rsidRPr="00D46BCD">
              <w:rPr>
                <w:color w:val="000000" w:themeColor="text1"/>
              </w:rPr>
              <w:t>3/8/2018</w:t>
            </w:r>
          </w:p>
        </w:tc>
        <w:tc>
          <w:tcPr>
            <w:tcW w:w="864" w:type="pct"/>
          </w:tcPr>
          <w:p w14:paraId="51567720" w14:textId="5166C917" w:rsidR="00261537" w:rsidRPr="00D46BCD" w:rsidRDefault="00261537" w:rsidP="00261537">
            <w:pPr>
              <w:spacing w:before="40" w:after="40"/>
              <w:ind w:left="0"/>
              <w:jc w:val="center"/>
              <w:rPr>
                <w:b/>
                <w:color w:val="000000" w:themeColor="text1"/>
                <w:sz w:val="24"/>
              </w:rPr>
            </w:pPr>
            <w:r w:rsidRPr="00D46BCD">
              <w:rPr>
                <w:color w:val="000000" w:themeColor="text1"/>
              </w:rPr>
              <w:t>9/6/2019</w:t>
            </w:r>
          </w:p>
        </w:tc>
      </w:tr>
      <w:tr w:rsidR="00261537" w:rsidRPr="00D46BCD" w14:paraId="34E45094" w14:textId="77777777" w:rsidTr="00D46BCD">
        <w:trPr>
          <w:jc w:val="center"/>
        </w:trPr>
        <w:tc>
          <w:tcPr>
            <w:tcW w:w="405" w:type="pct"/>
            <w:vAlign w:val="center"/>
          </w:tcPr>
          <w:p w14:paraId="456F9D46" w14:textId="48C53AD7" w:rsidR="00261537" w:rsidRPr="00D46BCD" w:rsidRDefault="00261537" w:rsidP="00261537">
            <w:pPr>
              <w:spacing w:before="40" w:after="40"/>
              <w:ind w:left="0"/>
              <w:jc w:val="center"/>
              <w:rPr>
                <w:b/>
                <w:color w:val="000000" w:themeColor="text1"/>
                <w:sz w:val="24"/>
              </w:rPr>
            </w:pPr>
            <w:r w:rsidRPr="00D46BCD">
              <w:rPr>
                <w:color w:val="000000" w:themeColor="text1"/>
                <w:sz w:val="24"/>
              </w:rPr>
              <w:t>81</w:t>
            </w:r>
          </w:p>
        </w:tc>
        <w:tc>
          <w:tcPr>
            <w:tcW w:w="871" w:type="pct"/>
            <w:tcBorders>
              <w:right w:val="single" w:sz="4" w:space="0" w:color="auto"/>
            </w:tcBorders>
          </w:tcPr>
          <w:p w14:paraId="65F157E0" w14:textId="2B10600D" w:rsidR="00261537" w:rsidRPr="00D46BCD" w:rsidRDefault="00261537" w:rsidP="00261537">
            <w:pPr>
              <w:spacing w:before="40" w:after="40"/>
              <w:ind w:left="0"/>
              <w:jc w:val="center"/>
              <w:rPr>
                <w:b/>
                <w:color w:val="000000" w:themeColor="text1"/>
                <w:sz w:val="24"/>
              </w:rPr>
            </w:pPr>
            <w:r w:rsidRPr="00D46BCD">
              <w:rPr>
                <w:color w:val="000000" w:themeColor="text1"/>
              </w:rPr>
              <w:t>18108881</w:t>
            </w:r>
          </w:p>
        </w:tc>
        <w:tc>
          <w:tcPr>
            <w:tcW w:w="1488" w:type="pct"/>
            <w:tcBorders>
              <w:top w:val="single" w:sz="4" w:space="0" w:color="auto"/>
              <w:left w:val="single" w:sz="4" w:space="0" w:color="auto"/>
              <w:bottom w:val="single" w:sz="4" w:space="0" w:color="auto"/>
              <w:right w:val="single" w:sz="4" w:space="0" w:color="auto"/>
            </w:tcBorders>
          </w:tcPr>
          <w:p w14:paraId="76C51738" w14:textId="22A5F7A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râm</w:t>
            </w:r>
            <w:proofErr w:type="spellEnd"/>
          </w:p>
        </w:tc>
        <w:tc>
          <w:tcPr>
            <w:tcW w:w="508" w:type="pct"/>
            <w:tcBorders>
              <w:top w:val="single" w:sz="4" w:space="0" w:color="auto"/>
              <w:left w:val="single" w:sz="4" w:space="0" w:color="auto"/>
              <w:bottom w:val="single" w:sz="4" w:space="0" w:color="auto"/>
              <w:right w:val="single" w:sz="4" w:space="0" w:color="auto"/>
            </w:tcBorders>
          </w:tcPr>
          <w:p w14:paraId="41D11490" w14:textId="6BDA7C66" w:rsidR="00261537" w:rsidRPr="00D46BCD" w:rsidRDefault="006002B7" w:rsidP="00261537">
            <w:pPr>
              <w:spacing w:before="40" w:after="40"/>
              <w:ind w:left="0"/>
              <w:jc w:val="center"/>
              <w:rPr>
                <w:color w:val="000000" w:themeColor="text1"/>
                <w:sz w:val="24"/>
              </w:rPr>
            </w:pPr>
            <w:r w:rsidRPr="00D46BCD">
              <w:rPr>
                <w:color w:val="000000" w:themeColor="text1"/>
              </w:rPr>
              <w:t>U</w:t>
            </w:r>
          </w:p>
        </w:tc>
        <w:tc>
          <w:tcPr>
            <w:tcW w:w="864" w:type="pct"/>
            <w:tcBorders>
              <w:left w:val="single" w:sz="4" w:space="0" w:color="auto"/>
            </w:tcBorders>
          </w:tcPr>
          <w:p w14:paraId="0218C04D" w14:textId="3F0F34F3" w:rsidR="00261537" w:rsidRPr="00D46BCD" w:rsidRDefault="00261537" w:rsidP="00261537">
            <w:pPr>
              <w:spacing w:before="40" w:after="40"/>
              <w:ind w:left="0"/>
              <w:jc w:val="center"/>
              <w:rPr>
                <w:b/>
                <w:color w:val="000000" w:themeColor="text1"/>
                <w:sz w:val="24"/>
              </w:rPr>
            </w:pPr>
            <w:r w:rsidRPr="00D46BCD">
              <w:rPr>
                <w:color w:val="000000" w:themeColor="text1"/>
              </w:rPr>
              <w:t>13/7/2018</w:t>
            </w:r>
          </w:p>
        </w:tc>
        <w:tc>
          <w:tcPr>
            <w:tcW w:w="864" w:type="pct"/>
          </w:tcPr>
          <w:p w14:paraId="0A95EE51" w14:textId="1FD0AC49" w:rsidR="00261537" w:rsidRPr="00D46BCD" w:rsidRDefault="00261537" w:rsidP="00261537">
            <w:pPr>
              <w:spacing w:before="40" w:after="40"/>
              <w:ind w:left="0"/>
              <w:jc w:val="center"/>
              <w:rPr>
                <w:b/>
                <w:color w:val="000000" w:themeColor="text1"/>
                <w:sz w:val="24"/>
              </w:rPr>
            </w:pPr>
            <w:r w:rsidRPr="00D46BCD">
              <w:rPr>
                <w:color w:val="000000" w:themeColor="text1"/>
              </w:rPr>
              <w:t>7/1/2019</w:t>
            </w:r>
          </w:p>
        </w:tc>
      </w:tr>
      <w:tr w:rsidR="00261537" w:rsidRPr="00D46BCD" w14:paraId="13889770" w14:textId="77777777" w:rsidTr="00D46BCD">
        <w:trPr>
          <w:jc w:val="center"/>
        </w:trPr>
        <w:tc>
          <w:tcPr>
            <w:tcW w:w="405" w:type="pct"/>
            <w:vAlign w:val="center"/>
          </w:tcPr>
          <w:p w14:paraId="1BA86FFA" w14:textId="516F158F" w:rsidR="00261537" w:rsidRPr="00D46BCD" w:rsidRDefault="00261537" w:rsidP="00261537">
            <w:pPr>
              <w:spacing w:before="40" w:after="40"/>
              <w:ind w:left="0"/>
              <w:jc w:val="center"/>
              <w:rPr>
                <w:b/>
                <w:color w:val="000000" w:themeColor="text1"/>
                <w:sz w:val="24"/>
              </w:rPr>
            </w:pPr>
            <w:r w:rsidRPr="00D46BCD">
              <w:rPr>
                <w:color w:val="000000" w:themeColor="text1"/>
                <w:sz w:val="24"/>
              </w:rPr>
              <w:t>82</w:t>
            </w:r>
          </w:p>
        </w:tc>
        <w:tc>
          <w:tcPr>
            <w:tcW w:w="871" w:type="pct"/>
            <w:tcBorders>
              <w:right w:val="single" w:sz="4" w:space="0" w:color="auto"/>
            </w:tcBorders>
          </w:tcPr>
          <w:p w14:paraId="27DC7E0C" w14:textId="26835923" w:rsidR="00261537" w:rsidRPr="00D46BCD" w:rsidRDefault="00261537" w:rsidP="00261537">
            <w:pPr>
              <w:spacing w:before="40" w:after="40"/>
              <w:ind w:left="0"/>
              <w:jc w:val="center"/>
              <w:rPr>
                <w:b/>
                <w:color w:val="000000" w:themeColor="text1"/>
                <w:sz w:val="24"/>
              </w:rPr>
            </w:pPr>
            <w:r w:rsidRPr="00D46BCD">
              <w:rPr>
                <w:color w:val="000000" w:themeColor="text1"/>
              </w:rPr>
              <w:t>18114727</w:t>
            </w:r>
          </w:p>
        </w:tc>
        <w:tc>
          <w:tcPr>
            <w:tcW w:w="1488" w:type="pct"/>
            <w:tcBorders>
              <w:top w:val="single" w:sz="4" w:space="0" w:color="auto"/>
              <w:left w:val="single" w:sz="4" w:space="0" w:color="auto"/>
              <w:bottom w:val="single" w:sz="4" w:space="0" w:color="auto"/>
              <w:right w:val="single" w:sz="4" w:space="0" w:color="auto"/>
            </w:tcBorders>
          </w:tcPr>
          <w:p w14:paraId="50DC5CFD" w14:textId="5AE6C0FA"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àm</w:t>
            </w:r>
            <w:proofErr w:type="spellEnd"/>
          </w:p>
        </w:tc>
        <w:tc>
          <w:tcPr>
            <w:tcW w:w="508" w:type="pct"/>
            <w:tcBorders>
              <w:top w:val="single" w:sz="4" w:space="0" w:color="auto"/>
              <w:left w:val="single" w:sz="4" w:space="0" w:color="auto"/>
              <w:bottom w:val="single" w:sz="4" w:space="0" w:color="auto"/>
              <w:right w:val="single" w:sz="4" w:space="0" w:color="auto"/>
            </w:tcBorders>
          </w:tcPr>
          <w:p w14:paraId="07E24339" w14:textId="2500311C" w:rsidR="00261537" w:rsidRPr="00D46BCD" w:rsidRDefault="006002B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0E82C74" w14:textId="539C817E" w:rsidR="00261537" w:rsidRPr="00D46BCD" w:rsidRDefault="00261537" w:rsidP="00261537">
            <w:pPr>
              <w:spacing w:before="40" w:after="40"/>
              <w:ind w:left="0"/>
              <w:jc w:val="center"/>
              <w:rPr>
                <w:b/>
                <w:color w:val="000000" w:themeColor="text1"/>
                <w:sz w:val="24"/>
              </w:rPr>
            </w:pPr>
            <w:r w:rsidRPr="00D46BCD">
              <w:rPr>
                <w:color w:val="000000" w:themeColor="text1"/>
              </w:rPr>
              <w:t>8/5/2017</w:t>
            </w:r>
          </w:p>
        </w:tc>
        <w:tc>
          <w:tcPr>
            <w:tcW w:w="864" w:type="pct"/>
          </w:tcPr>
          <w:p w14:paraId="55FE301C" w14:textId="5432BB45" w:rsidR="00261537" w:rsidRPr="00D46BCD" w:rsidRDefault="00261537" w:rsidP="00261537">
            <w:pPr>
              <w:spacing w:before="40" w:after="40"/>
              <w:ind w:left="0"/>
              <w:jc w:val="center"/>
              <w:rPr>
                <w:b/>
                <w:color w:val="000000" w:themeColor="text1"/>
                <w:sz w:val="24"/>
              </w:rPr>
            </w:pPr>
            <w:r w:rsidRPr="00D46BCD">
              <w:rPr>
                <w:color w:val="000000" w:themeColor="text1"/>
              </w:rPr>
              <w:t>14/2/2019</w:t>
            </w:r>
          </w:p>
        </w:tc>
      </w:tr>
      <w:tr w:rsidR="00261537" w:rsidRPr="00D46BCD" w14:paraId="5566BCF6" w14:textId="77777777" w:rsidTr="00D46BCD">
        <w:trPr>
          <w:jc w:val="center"/>
        </w:trPr>
        <w:tc>
          <w:tcPr>
            <w:tcW w:w="405" w:type="pct"/>
            <w:vAlign w:val="center"/>
          </w:tcPr>
          <w:p w14:paraId="52D1813D" w14:textId="2D9AE56B" w:rsidR="00261537" w:rsidRPr="00D46BCD" w:rsidRDefault="00261537" w:rsidP="00261537">
            <w:pPr>
              <w:spacing w:before="40" w:after="40"/>
              <w:ind w:left="0"/>
              <w:jc w:val="center"/>
              <w:rPr>
                <w:b/>
                <w:color w:val="000000" w:themeColor="text1"/>
                <w:sz w:val="24"/>
              </w:rPr>
            </w:pPr>
            <w:r w:rsidRPr="00D46BCD">
              <w:rPr>
                <w:color w:val="000000" w:themeColor="text1"/>
                <w:sz w:val="24"/>
              </w:rPr>
              <w:t>83</w:t>
            </w:r>
          </w:p>
        </w:tc>
        <w:tc>
          <w:tcPr>
            <w:tcW w:w="871" w:type="pct"/>
            <w:tcBorders>
              <w:right w:val="single" w:sz="4" w:space="0" w:color="auto"/>
            </w:tcBorders>
          </w:tcPr>
          <w:p w14:paraId="4A57E8DC" w14:textId="03371F5A" w:rsidR="00261537" w:rsidRPr="00D46BCD" w:rsidRDefault="00434A07" w:rsidP="00261537">
            <w:pPr>
              <w:spacing w:before="40" w:after="40"/>
              <w:ind w:left="0"/>
              <w:jc w:val="center"/>
              <w:rPr>
                <w:b/>
                <w:color w:val="000000" w:themeColor="text1"/>
                <w:sz w:val="24"/>
              </w:rPr>
            </w:pPr>
            <w:r>
              <w:rPr>
                <w:color w:val="000000" w:themeColor="text1"/>
              </w:rPr>
              <w:t>18121711</w:t>
            </w:r>
          </w:p>
        </w:tc>
        <w:tc>
          <w:tcPr>
            <w:tcW w:w="1488" w:type="pct"/>
            <w:tcBorders>
              <w:top w:val="single" w:sz="4" w:space="0" w:color="auto"/>
              <w:left w:val="single" w:sz="4" w:space="0" w:color="auto"/>
              <w:bottom w:val="single" w:sz="4" w:space="0" w:color="auto"/>
              <w:right w:val="single" w:sz="4" w:space="0" w:color="auto"/>
            </w:tcBorders>
          </w:tcPr>
          <w:p w14:paraId="298D28C0" w14:textId="0FC9FCD8" w:rsidR="00261537" w:rsidRPr="00C26F7B" w:rsidRDefault="00434A07" w:rsidP="006E761D">
            <w:pPr>
              <w:spacing w:before="40" w:after="40"/>
              <w:ind w:left="0"/>
              <w:jc w:val="left"/>
              <w:rPr>
                <w:b/>
                <w:color w:val="000000" w:themeColor="text1"/>
                <w:szCs w:val="28"/>
              </w:rPr>
            </w:pPr>
            <w:proofErr w:type="spellStart"/>
            <w:r>
              <w:rPr>
                <w:color w:val="000000" w:themeColor="text1"/>
                <w:szCs w:val="28"/>
              </w:rPr>
              <w:t>Đỗ</w:t>
            </w:r>
            <w:proofErr w:type="spellEnd"/>
            <w:r>
              <w:rPr>
                <w:color w:val="000000" w:themeColor="text1"/>
                <w:szCs w:val="28"/>
              </w:rPr>
              <w:t xml:space="preserve"> </w:t>
            </w:r>
            <w:proofErr w:type="spellStart"/>
            <w:r>
              <w:rPr>
                <w:color w:val="000000" w:themeColor="text1"/>
                <w:szCs w:val="28"/>
              </w:rPr>
              <w:t>Hải</w:t>
            </w:r>
            <w:proofErr w:type="spellEnd"/>
          </w:p>
        </w:tc>
        <w:tc>
          <w:tcPr>
            <w:tcW w:w="508" w:type="pct"/>
            <w:tcBorders>
              <w:top w:val="single" w:sz="4" w:space="0" w:color="auto"/>
              <w:left w:val="single" w:sz="4" w:space="0" w:color="auto"/>
              <w:bottom w:val="single" w:sz="4" w:space="0" w:color="auto"/>
              <w:right w:val="single" w:sz="4" w:space="0" w:color="auto"/>
            </w:tcBorders>
          </w:tcPr>
          <w:p w14:paraId="547E6254" w14:textId="32E74807" w:rsidR="00261537" w:rsidRPr="00D46BCD" w:rsidRDefault="00434A07" w:rsidP="00261537">
            <w:pPr>
              <w:spacing w:before="40" w:after="40"/>
              <w:ind w:left="0"/>
              <w:jc w:val="center"/>
              <w:rPr>
                <w:color w:val="000000" w:themeColor="text1"/>
                <w:sz w:val="24"/>
              </w:rPr>
            </w:pPr>
            <w:r>
              <w:rPr>
                <w:color w:val="000000" w:themeColor="text1"/>
              </w:rPr>
              <w:t>M</w:t>
            </w:r>
          </w:p>
        </w:tc>
        <w:tc>
          <w:tcPr>
            <w:tcW w:w="864" w:type="pct"/>
            <w:tcBorders>
              <w:left w:val="single" w:sz="4" w:space="0" w:color="auto"/>
            </w:tcBorders>
          </w:tcPr>
          <w:p w14:paraId="276105A6" w14:textId="30C93568" w:rsidR="00261537" w:rsidRPr="00D46BCD" w:rsidRDefault="00434A07" w:rsidP="00261537">
            <w:pPr>
              <w:spacing w:before="40" w:after="40"/>
              <w:ind w:left="0"/>
              <w:jc w:val="center"/>
              <w:rPr>
                <w:b/>
                <w:color w:val="000000" w:themeColor="text1"/>
                <w:sz w:val="24"/>
              </w:rPr>
            </w:pPr>
            <w:r>
              <w:rPr>
                <w:color w:val="000000" w:themeColor="text1"/>
              </w:rPr>
              <w:t>12</w:t>
            </w:r>
            <w:r w:rsidR="00261537" w:rsidRPr="00D46BCD">
              <w:rPr>
                <w:color w:val="000000" w:themeColor="text1"/>
              </w:rPr>
              <w:t>/9/2018</w:t>
            </w:r>
          </w:p>
        </w:tc>
        <w:tc>
          <w:tcPr>
            <w:tcW w:w="864" w:type="pct"/>
          </w:tcPr>
          <w:p w14:paraId="5022781C" w14:textId="5D1C5C72" w:rsidR="00261537" w:rsidRPr="00D46BCD" w:rsidRDefault="000A7446" w:rsidP="00261537">
            <w:pPr>
              <w:spacing w:before="40" w:after="40"/>
              <w:ind w:left="0"/>
              <w:jc w:val="center"/>
              <w:rPr>
                <w:b/>
                <w:color w:val="000000" w:themeColor="text1"/>
                <w:sz w:val="24"/>
              </w:rPr>
            </w:pPr>
            <w:r>
              <w:rPr>
                <w:color w:val="000000" w:themeColor="text1"/>
              </w:rPr>
              <w:t>7</w:t>
            </w:r>
            <w:r w:rsidR="00261537" w:rsidRPr="00D46BCD">
              <w:rPr>
                <w:color w:val="000000" w:themeColor="text1"/>
              </w:rPr>
              <w:t>/</w:t>
            </w:r>
            <w:r>
              <w:rPr>
                <w:color w:val="000000" w:themeColor="text1"/>
              </w:rPr>
              <w:t>03</w:t>
            </w:r>
            <w:r w:rsidR="00261537" w:rsidRPr="00D46BCD">
              <w:rPr>
                <w:color w:val="000000" w:themeColor="text1"/>
              </w:rPr>
              <w:t>/201</w:t>
            </w:r>
            <w:r>
              <w:rPr>
                <w:color w:val="000000" w:themeColor="text1"/>
              </w:rPr>
              <w:t>9</w:t>
            </w:r>
          </w:p>
        </w:tc>
      </w:tr>
      <w:tr w:rsidR="00261537" w:rsidRPr="00D46BCD" w14:paraId="61FA4CFD" w14:textId="77777777" w:rsidTr="00D46BCD">
        <w:trPr>
          <w:jc w:val="center"/>
        </w:trPr>
        <w:tc>
          <w:tcPr>
            <w:tcW w:w="405" w:type="pct"/>
            <w:vAlign w:val="center"/>
          </w:tcPr>
          <w:p w14:paraId="7777EE88" w14:textId="2A6004E0" w:rsidR="00261537" w:rsidRPr="00D46BCD" w:rsidRDefault="00261537" w:rsidP="00261537">
            <w:pPr>
              <w:spacing w:before="40" w:after="40"/>
              <w:ind w:left="0"/>
              <w:jc w:val="center"/>
              <w:rPr>
                <w:b/>
                <w:color w:val="000000" w:themeColor="text1"/>
                <w:sz w:val="24"/>
              </w:rPr>
            </w:pPr>
            <w:r w:rsidRPr="00D46BCD">
              <w:rPr>
                <w:color w:val="000000" w:themeColor="text1"/>
                <w:sz w:val="24"/>
              </w:rPr>
              <w:t>84</w:t>
            </w:r>
          </w:p>
        </w:tc>
        <w:tc>
          <w:tcPr>
            <w:tcW w:w="871" w:type="pct"/>
            <w:tcBorders>
              <w:right w:val="single" w:sz="4" w:space="0" w:color="auto"/>
            </w:tcBorders>
          </w:tcPr>
          <w:p w14:paraId="4F06C51A" w14:textId="2541AE11" w:rsidR="00261537" w:rsidRPr="00D46BCD" w:rsidRDefault="00261537" w:rsidP="00261537">
            <w:pPr>
              <w:spacing w:before="40" w:after="40"/>
              <w:ind w:left="0"/>
              <w:jc w:val="center"/>
              <w:rPr>
                <w:b/>
                <w:color w:val="000000" w:themeColor="text1"/>
                <w:sz w:val="24"/>
              </w:rPr>
            </w:pPr>
            <w:r w:rsidRPr="00D46BCD">
              <w:rPr>
                <w:color w:val="000000" w:themeColor="text1"/>
              </w:rPr>
              <w:t>18120388</w:t>
            </w:r>
          </w:p>
        </w:tc>
        <w:tc>
          <w:tcPr>
            <w:tcW w:w="1488" w:type="pct"/>
            <w:tcBorders>
              <w:top w:val="single" w:sz="4" w:space="0" w:color="auto"/>
              <w:left w:val="single" w:sz="4" w:space="0" w:color="auto"/>
              <w:bottom w:val="single" w:sz="4" w:space="0" w:color="auto"/>
              <w:right w:val="single" w:sz="4" w:space="0" w:color="auto"/>
            </w:tcBorders>
          </w:tcPr>
          <w:p w14:paraId="51C44D49" w14:textId="62E04991" w:rsidR="00261537" w:rsidRPr="00C26F7B" w:rsidRDefault="006E761D" w:rsidP="006E761D">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H</w:t>
            </w:r>
            <w:r w:rsidR="00221116" w:rsidRPr="00C26F7B">
              <w:rPr>
                <w:color w:val="000000" w:themeColor="text1"/>
                <w:szCs w:val="28"/>
              </w:rPr>
              <w:t>oàng</w:t>
            </w:r>
            <w:proofErr w:type="spellEnd"/>
            <w:r w:rsidR="00221116" w:rsidRPr="00C26F7B">
              <w:rPr>
                <w:color w:val="000000" w:themeColor="text1"/>
                <w:szCs w:val="28"/>
              </w:rPr>
              <w:t xml:space="preserve"> </w:t>
            </w:r>
            <w:proofErr w:type="spellStart"/>
            <w:r w:rsidRPr="00C26F7B">
              <w:rPr>
                <w:color w:val="000000" w:themeColor="text1"/>
                <w:szCs w:val="28"/>
              </w:rPr>
              <w:t>P</w:t>
            </w:r>
            <w:r w:rsidR="00221116" w:rsidRPr="00C26F7B">
              <w:rPr>
                <w:color w:val="000000" w:themeColor="text1"/>
                <w:szCs w:val="28"/>
              </w:rPr>
              <w:t>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7EC94880" w14:textId="176DE190" w:rsidR="00261537" w:rsidRPr="00D46BCD" w:rsidRDefault="006002B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2D5D75D" w14:textId="258E183C" w:rsidR="00261537" w:rsidRPr="00D46BCD" w:rsidRDefault="00261537" w:rsidP="00261537">
            <w:pPr>
              <w:spacing w:before="40" w:after="40"/>
              <w:ind w:left="0"/>
              <w:jc w:val="center"/>
              <w:rPr>
                <w:b/>
                <w:color w:val="000000" w:themeColor="text1"/>
                <w:sz w:val="24"/>
              </w:rPr>
            </w:pPr>
            <w:r w:rsidRPr="00D46BCD">
              <w:rPr>
                <w:color w:val="000000" w:themeColor="text1"/>
              </w:rPr>
              <w:t>2/8/2018</w:t>
            </w:r>
          </w:p>
        </w:tc>
        <w:tc>
          <w:tcPr>
            <w:tcW w:w="864" w:type="pct"/>
          </w:tcPr>
          <w:p w14:paraId="10B3EF91" w14:textId="19A9408E" w:rsidR="00261537" w:rsidRPr="00D46BCD" w:rsidRDefault="00261537" w:rsidP="00261537">
            <w:pPr>
              <w:spacing w:before="40" w:after="40"/>
              <w:ind w:left="0"/>
              <w:jc w:val="center"/>
              <w:rPr>
                <w:b/>
                <w:color w:val="000000" w:themeColor="text1"/>
                <w:sz w:val="24"/>
              </w:rPr>
            </w:pPr>
            <w:r w:rsidRPr="00D46BCD">
              <w:rPr>
                <w:color w:val="000000" w:themeColor="text1"/>
              </w:rPr>
              <w:t>6/10/2018</w:t>
            </w:r>
          </w:p>
        </w:tc>
      </w:tr>
      <w:tr w:rsidR="00261537" w:rsidRPr="00D46BCD" w14:paraId="6176C9AB" w14:textId="77777777" w:rsidTr="00D46BCD">
        <w:trPr>
          <w:jc w:val="center"/>
        </w:trPr>
        <w:tc>
          <w:tcPr>
            <w:tcW w:w="405" w:type="pct"/>
            <w:vAlign w:val="center"/>
          </w:tcPr>
          <w:p w14:paraId="154F9107" w14:textId="40A7D865" w:rsidR="00261537" w:rsidRPr="00D46BCD" w:rsidRDefault="00261537" w:rsidP="00261537">
            <w:pPr>
              <w:spacing w:before="40" w:after="40"/>
              <w:ind w:left="0"/>
              <w:jc w:val="center"/>
              <w:rPr>
                <w:b/>
                <w:color w:val="000000" w:themeColor="text1"/>
                <w:sz w:val="24"/>
              </w:rPr>
            </w:pPr>
            <w:r w:rsidRPr="00D46BCD">
              <w:rPr>
                <w:color w:val="000000" w:themeColor="text1"/>
                <w:sz w:val="24"/>
              </w:rPr>
              <w:t>85</w:t>
            </w:r>
          </w:p>
        </w:tc>
        <w:tc>
          <w:tcPr>
            <w:tcW w:w="871" w:type="pct"/>
            <w:tcBorders>
              <w:right w:val="single" w:sz="4" w:space="0" w:color="auto"/>
            </w:tcBorders>
          </w:tcPr>
          <w:p w14:paraId="287B811A" w14:textId="459DDBFC" w:rsidR="00261537" w:rsidRPr="00D46BCD" w:rsidRDefault="00261537" w:rsidP="00261537">
            <w:pPr>
              <w:spacing w:before="40" w:after="40"/>
              <w:ind w:left="0"/>
              <w:jc w:val="center"/>
              <w:rPr>
                <w:b/>
                <w:color w:val="000000" w:themeColor="text1"/>
                <w:sz w:val="24"/>
              </w:rPr>
            </w:pPr>
            <w:r w:rsidRPr="00D46BCD">
              <w:rPr>
                <w:color w:val="000000" w:themeColor="text1"/>
              </w:rPr>
              <w:t>18122520</w:t>
            </w:r>
          </w:p>
        </w:tc>
        <w:tc>
          <w:tcPr>
            <w:tcW w:w="1488" w:type="pct"/>
            <w:tcBorders>
              <w:top w:val="single" w:sz="4" w:space="0" w:color="auto"/>
              <w:left w:val="single" w:sz="4" w:space="0" w:color="auto"/>
              <w:bottom w:val="single" w:sz="4" w:space="0" w:color="auto"/>
              <w:right w:val="single" w:sz="4" w:space="0" w:color="auto"/>
            </w:tcBorders>
          </w:tcPr>
          <w:p w14:paraId="251487D5" w14:textId="47FFC140"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1BDAFDC2" w14:textId="4BADA5C8" w:rsidR="00261537" w:rsidRPr="00D46BCD" w:rsidRDefault="009D6490"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FABB180" w14:textId="7B361E2B" w:rsidR="00261537" w:rsidRPr="00D46BCD" w:rsidRDefault="00261537" w:rsidP="00261537">
            <w:pPr>
              <w:spacing w:before="40" w:after="40"/>
              <w:ind w:left="0"/>
              <w:jc w:val="center"/>
              <w:rPr>
                <w:b/>
                <w:color w:val="000000" w:themeColor="text1"/>
                <w:sz w:val="24"/>
              </w:rPr>
            </w:pPr>
            <w:r w:rsidRPr="00D46BCD">
              <w:rPr>
                <w:color w:val="000000" w:themeColor="text1"/>
              </w:rPr>
              <w:t>5/5/2018</w:t>
            </w:r>
          </w:p>
        </w:tc>
        <w:tc>
          <w:tcPr>
            <w:tcW w:w="864" w:type="pct"/>
          </w:tcPr>
          <w:p w14:paraId="18C53B0B" w14:textId="5E398A8C"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5C69F1E5" w14:textId="77777777" w:rsidTr="00D46BCD">
        <w:trPr>
          <w:jc w:val="center"/>
        </w:trPr>
        <w:tc>
          <w:tcPr>
            <w:tcW w:w="405" w:type="pct"/>
            <w:vAlign w:val="center"/>
          </w:tcPr>
          <w:p w14:paraId="5CBE2526" w14:textId="02257E6D" w:rsidR="00261537" w:rsidRPr="00D46BCD" w:rsidRDefault="00261537" w:rsidP="00261537">
            <w:pPr>
              <w:spacing w:before="40" w:after="40"/>
              <w:ind w:left="0"/>
              <w:jc w:val="center"/>
              <w:rPr>
                <w:b/>
                <w:color w:val="000000" w:themeColor="text1"/>
                <w:sz w:val="24"/>
              </w:rPr>
            </w:pPr>
            <w:r w:rsidRPr="00D46BCD">
              <w:rPr>
                <w:color w:val="000000" w:themeColor="text1"/>
                <w:sz w:val="24"/>
              </w:rPr>
              <w:t>86</w:t>
            </w:r>
          </w:p>
        </w:tc>
        <w:tc>
          <w:tcPr>
            <w:tcW w:w="871" w:type="pct"/>
            <w:tcBorders>
              <w:right w:val="single" w:sz="4" w:space="0" w:color="auto"/>
            </w:tcBorders>
          </w:tcPr>
          <w:p w14:paraId="05A41A65" w14:textId="16251DE5" w:rsidR="00261537" w:rsidRPr="00D46BCD" w:rsidRDefault="00261537" w:rsidP="00261537">
            <w:pPr>
              <w:spacing w:before="40" w:after="40"/>
              <w:ind w:left="0"/>
              <w:jc w:val="center"/>
              <w:rPr>
                <w:b/>
                <w:color w:val="000000" w:themeColor="text1"/>
                <w:sz w:val="24"/>
              </w:rPr>
            </w:pPr>
            <w:r w:rsidRPr="00D46BCD">
              <w:rPr>
                <w:color w:val="000000" w:themeColor="text1"/>
              </w:rPr>
              <w:t>18123627</w:t>
            </w:r>
          </w:p>
        </w:tc>
        <w:tc>
          <w:tcPr>
            <w:tcW w:w="1488" w:type="pct"/>
            <w:tcBorders>
              <w:top w:val="single" w:sz="4" w:space="0" w:color="auto"/>
              <w:left w:val="single" w:sz="4" w:space="0" w:color="auto"/>
              <w:bottom w:val="single" w:sz="4" w:space="0" w:color="auto"/>
              <w:right w:val="single" w:sz="4" w:space="0" w:color="auto"/>
            </w:tcBorders>
          </w:tcPr>
          <w:p w14:paraId="03954446" w14:textId="671E8FF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Đỗ</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r w:rsidRPr="00C26F7B">
              <w:rPr>
                <w:color w:val="000000" w:themeColor="text1"/>
                <w:szCs w:val="28"/>
              </w:rPr>
              <w:t xml:space="preserve"> </w:t>
            </w:r>
            <w:proofErr w:type="gramStart"/>
            <w:r w:rsidR="006E761D"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7F7488D9" w14:textId="0CA020B8" w:rsidR="00261537" w:rsidRPr="00D46BCD" w:rsidRDefault="009D6490"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1068F205" w14:textId="68C29EAB" w:rsidR="00261537" w:rsidRPr="00D46BCD" w:rsidRDefault="00261537" w:rsidP="00261537">
            <w:pPr>
              <w:spacing w:before="40" w:after="40"/>
              <w:ind w:left="0"/>
              <w:jc w:val="center"/>
              <w:rPr>
                <w:b/>
                <w:color w:val="000000" w:themeColor="text1"/>
                <w:sz w:val="24"/>
              </w:rPr>
            </w:pPr>
            <w:r w:rsidRPr="00D46BCD">
              <w:rPr>
                <w:color w:val="000000" w:themeColor="text1"/>
              </w:rPr>
              <w:t>24/7/2018</w:t>
            </w:r>
          </w:p>
        </w:tc>
        <w:tc>
          <w:tcPr>
            <w:tcW w:w="864" w:type="pct"/>
          </w:tcPr>
          <w:p w14:paraId="25197353" w14:textId="6C7C8EB5" w:rsidR="00261537" w:rsidRPr="00D46BCD" w:rsidRDefault="00261537" w:rsidP="00261537">
            <w:pPr>
              <w:spacing w:before="40" w:after="40"/>
              <w:ind w:left="0"/>
              <w:jc w:val="center"/>
              <w:rPr>
                <w:b/>
                <w:color w:val="000000" w:themeColor="text1"/>
                <w:sz w:val="24"/>
              </w:rPr>
            </w:pPr>
            <w:r w:rsidRPr="00D46BCD">
              <w:rPr>
                <w:color w:val="000000" w:themeColor="text1"/>
              </w:rPr>
              <w:t>5/10/2018</w:t>
            </w:r>
          </w:p>
        </w:tc>
      </w:tr>
      <w:tr w:rsidR="00261537" w:rsidRPr="00D46BCD" w14:paraId="5B46235D" w14:textId="77777777" w:rsidTr="00D46BCD">
        <w:trPr>
          <w:jc w:val="center"/>
        </w:trPr>
        <w:tc>
          <w:tcPr>
            <w:tcW w:w="405" w:type="pct"/>
            <w:vAlign w:val="center"/>
          </w:tcPr>
          <w:p w14:paraId="274A00A9" w14:textId="736FC601" w:rsidR="00261537" w:rsidRPr="00D46BCD" w:rsidRDefault="00261537" w:rsidP="00261537">
            <w:pPr>
              <w:spacing w:before="40" w:after="40"/>
              <w:ind w:left="0"/>
              <w:jc w:val="center"/>
              <w:rPr>
                <w:b/>
                <w:color w:val="000000" w:themeColor="text1"/>
                <w:sz w:val="24"/>
              </w:rPr>
            </w:pPr>
            <w:r w:rsidRPr="00D46BCD">
              <w:rPr>
                <w:color w:val="000000" w:themeColor="text1"/>
                <w:sz w:val="24"/>
              </w:rPr>
              <w:t>87</w:t>
            </w:r>
          </w:p>
        </w:tc>
        <w:tc>
          <w:tcPr>
            <w:tcW w:w="871" w:type="pct"/>
            <w:tcBorders>
              <w:right w:val="single" w:sz="4" w:space="0" w:color="auto"/>
            </w:tcBorders>
          </w:tcPr>
          <w:p w14:paraId="5D082644" w14:textId="6131D85F" w:rsidR="00261537" w:rsidRPr="00D46BCD" w:rsidRDefault="00261537" w:rsidP="00261537">
            <w:pPr>
              <w:spacing w:before="40" w:after="40"/>
              <w:ind w:left="0"/>
              <w:jc w:val="center"/>
              <w:rPr>
                <w:b/>
                <w:color w:val="000000" w:themeColor="text1"/>
                <w:sz w:val="24"/>
              </w:rPr>
            </w:pPr>
            <w:r w:rsidRPr="00D46BCD">
              <w:rPr>
                <w:color w:val="000000" w:themeColor="text1"/>
              </w:rPr>
              <w:t>18124358</w:t>
            </w:r>
          </w:p>
        </w:tc>
        <w:tc>
          <w:tcPr>
            <w:tcW w:w="1488" w:type="pct"/>
            <w:tcBorders>
              <w:top w:val="single" w:sz="4" w:space="0" w:color="auto"/>
              <w:left w:val="single" w:sz="4" w:space="0" w:color="auto"/>
              <w:bottom w:val="single" w:sz="4" w:space="0" w:color="auto"/>
              <w:right w:val="single" w:sz="4" w:space="0" w:color="auto"/>
            </w:tcBorders>
          </w:tcPr>
          <w:p w14:paraId="1CB0D480" w14:textId="1D4E43CE"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4CBB40C8" w14:textId="0C018813"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6D4E527" w14:textId="03B4A295" w:rsidR="00261537" w:rsidRPr="00D46BCD" w:rsidRDefault="00261537" w:rsidP="00261537">
            <w:pPr>
              <w:spacing w:before="40" w:after="40"/>
              <w:ind w:left="0"/>
              <w:jc w:val="center"/>
              <w:rPr>
                <w:b/>
                <w:color w:val="000000" w:themeColor="text1"/>
                <w:sz w:val="24"/>
              </w:rPr>
            </w:pPr>
            <w:r w:rsidRPr="00D46BCD">
              <w:rPr>
                <w:color w:val="000000" w:themeColor="text1"/>
              </w:rPr>
              <w:t>3/2/2018</w:t>
            </w:r>
          </w:p>
        </w:tc>
        <w:tc>
          <w:tcPr>
            <w:tcW w:w="864" w:type="pct"/>
          </w:tcPr>
          <w:p w14:paraId="7067DAE9" w14:textId="00E0D6B0" w:rsidR="00261537" w:rsidRPr="00D46BCD" w:rsidRDefault="00261537" w:rsidP="00261537">
            <w:pPr>
              <w:spacing w:before="40" w:after="40"/>
              <w:ind w:left="0"/>
              <w:jc w:val="center"/>
              <w:rPr>
                <w:b/>
                <w:color w:val="000000" w:themeColor="text1"/>
                <w:sz w:val="24"/>
              </w:rPr>
            </w:pPr>
            <w:r w:rsidRPr="00D46BCD">
              <w:rPr>
                <w:color w:val="000000" w:themeColor="text1"/>
              </w:rPr>
              <w:t>25/10/2018</w:t>
            </w:r>
          </w:p>
        </w:tc>
      </w:tr>
      <w:tr w:rsidR="00261537" w:rsidRPr="00D46BCD" w14:paraId="713ACFAC" w14:textId="77777777" w:rsidTr="00D46BCD">
        <w:trPr>
          <w:jc w:val="center"/>
        </w:trPr>
        <w:tc>
          <w:tcPr>
            <w:tcW w:w="405" w:type="pct"/>
            <w:vAlign w:val="center"/>
          </w:tcPr>
          <w:p w14:paraId="5BBBDD2A" w14:textId="220C0D3A" w:rsidR="00261537" w:rsidRPr="00D46BCD" w:rsidRDefault="00261537" w:rsidP="00261537">
            <w:pPr>
              <w:spacing w:before="40" w:after="40"/>
              <w:ind w:left="0"/>
              <w:jc w:val="center"/>
              <w:rPr>
                <w:b/>
                <w:color w:val="000000" w:themeColor="text1"/>
                <w:sz w:val="24"/>
              </w:rPr>
            </w:pPr>
            <w:r w:rsidRPr="00D46BCD">
              <w:rPr>
                <w:color w:val="000000" w:themeColor="text1"/>
                <w:sz w:val="24"/>
              </w:rPr>
              <w:t>88</w:t>
            </w:r>
          </w:p>
        </w:tc>
        <w:tc>
          <w:tcPr>
            <w:tcW w:w="871" w:type="pct"/>
            <w:tcBorders>
              <w:right w:val="single" w:sz="4" w:space="0" w:color="auto"/>
            </w:tcBorders>
          </w:tcPr>
          <w:p w14:paraId="512087CC" w14:textId="3F59B2A6" w:rsidR="00261537" w:rsidRPr="00D46BCD" w:rsidRDefault="00261537" w:rsidP="00261537">
            <w:pPr>
              <w:spacing w:before="40" w:after="40"/>
              <w:ind w:left="0"/>
              <w:jc w:val="center"/>
              <w:rPr>
                <w:b/>
                <w:color w:val="000000" w:themeColor="text1"/>
                <w:sz w:val="24"/>
              </w:rPr>
            </w:pPr>
            <w:r w:rsidRPr="00D46BCD">
              <w:rPr>
                <w:color w:val="000000" w:themeColor="text1"/>
              </w:rPr>
              <w:t>18124490</w:t>
            </w:r>
          </w:p>
        </w:tc>
        <w:tc>
          <w:tcPr>
            <w:tcW w:w="1488" w:type="pct"/>
            <w:tcBorders>
              <w:top w:val="single" w:sz="4" w:space="0" w:color="auto"/>
              <w:left w:val="single" w:sz="4" w:space="0" w:color="auto"/>
              <w:bottom w:val="single" w:sz="4" w:space="0" w:color="auto"/>
              <w:right w:val="single" w:sz="4" w:space="0" w:color="auto"/>
            </w:tcBorders>
          </w:tcPr>
          <w:p w14:paraId="68067A65" w14:textId="59E76515"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guyên</w:t>
            </w:r>
            <w:proofErr w:type="spellEnd"/>
          </w:p>
        </w:tc>
        <w:tc>
          <w:tcPr>
            <w:tcW w:w="508" w:type="pct"/>
            <w:tcBorders>
              <w:top w:val="single" w:sz="4" w:space="0" w:color="auto"/>
              <w:left w:val="single" w:sz="4" w:space="0" w:color="auto"/>
              <w:bottom w:val="single" w:sz="4" w:space="0" w:color="auto"/>
              <w:right w:val="single" w:sz="4" w:space="0" w:color="auto"/>
            </w:tcBorders>
          </w:tcPr>
          <w:p w14:paraId="11CC0790" w14:textId="447E4669"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5B925400" w14:textId="49D3C5D2" w:rsidR="00261537" w:rsidRPr="00D46BCD" w:rsidRDefault="00261537" w:rsidP="00261537">
            <w:pPr>
              <w:spacing w:before="40" w:after="40"/>
              <w:ind w:left="0"/>
              <w:jc w:val="center"/>
              <w:rPr>
                <w:b/>
                <w:color w:val="000000" w:themeColor="text1"/>
                <w:sz w:val="24"/>
              </w:rPr>
            </w:pPr>
            <w:r w:rsidRPr="00D46BCD">
              <w:rPr>
                <w:color w:val="000000" w:themeColor="text1"/>
              </w:rPr>
              <w:t>21/2/2018</w:t>
            </w:r>
          </w:p>
        </w:tc>
        <w:tc>
          <w:tcPr>
            <w:tcW w:w="864" w:type="pct"/>
          </w:tcPr>
          <w:p w14:paraId="17AD5FA4" w14:textId="1D255280" w:rsidR="00261537" w:rsidRPr="00D46BCD" w:rsidRDefault="00261537" w:rsidP="00261537">
            <w:pPr>
              <w:spacing w:before="40" w:after="40"/>
              <w:ind w:left="0"/>
              <w:jc w:val="center"/>
              <w:rPr>
                <w:b/>
                <w:color w:val="000000" w:themeColor="text1"/>
                <w:sz w:val="24"/>
              </w:rPr>
            </w:pPr>
            <w:r w:rsidRPr="00D46BCD">
              <w:rPr>
                <w:color w:val="000000" w:themeColor="text1"/>
              </w:rPr>
              <w:t>28/5/2019</w:t>
            </w:r>
          </w:p>
        </w:tc>
      </w:tr>
      <w:tr w:rsidR="00261537" w:rsidRPr="00D46BCD" w14:paraId="6D628963" w14:textId="77777777" w:rsidTr="00D46BCD">
        <w:trPr>
          <w:jc w:val="center"/>
        </w:trPr>
        <w:tc>
          <w:tcPr>
            <w:tcW w:w="405" w:type="pct"/>
            <w:vAlign w:val="center"/>
          </w:tcPr>
          <w:p w14:paraId="3DE37C62" w14:textId="43643406" w:rsidR="00261537" w:rsidRPr="00D46BCD" w:rsidRDefault="00261537" w:rsidP="00261537">
            <w:pPr>
              <w:spacing w:before="40" w:after="40"/>
              <w:ind w:left="0"/>
              <w:jc w:val="center"/>
              <w:rPr>
                <w:b/>
                <w:color w:val="000000" w:themeColor="text1"/>
                <w:sz w:val="24"/>
              </w:rPr>
            </w:pPr>
            <w:r w:rsidRPr="00D46BCD">
              <w:rPr>
                <w:color w:val="000000" w:themeColor="text1"/>
                <w:sz w:val="24"/>
              </w:rPr>
              <w:t>89</w:t>
            </w:r>
          </w:p>
        </w:tc>
        <w:tc>
          <w:tcPr>
            <w:tcW w:w="871" w:type="pct"/>
            <w:tcBorders>
              <w:right w:val="single" w:sz="4" w:space="0" w:color="auto"/>
            </w:tcBorders>
          </w:tcPr>
          <w:p w14:paraId="5B2789C0" w14:textId="56C93F23" w:rsidR="00261537" w:rsidRPr="00D46BCD" w:rsidRDefault="00261537" w:rsidP="00261537">
            <w:pPr>
              <w:spacing w:before="40" w:after="40"/>
              <w:ind w:left="0"/>
              <w:jc w:val="center"/>
              <w:rPr>
                <w:b/>
                <w:color w:val="000000" w:themeColor="text1"/>
                <w:sz w:val="24"/>
              </w:rPr>
            </w:pPr>
            <w:r w:rsidRPr="00D46BCD">
              <w:rPr>
                <w:color w:val="000000" w:themeColor="text1"/>
              </w:rPr>
              <w:t>18124748</w:t>
            </w:r>
          </w:p>
        </w:tc>
        <w:tc>
          <w:tcPr>
            <w:tcW w:w="1488" w:type="pct"/>
            <w:tcBorders>
              <w:top w:val="single" w:sz="4" w:space="0" w:color="auto"/>
              <w:left w:val="single" w:sz="4" w:space="0" w:color="auto"/>
              <w:bottom w:val="single" w:sz="4" w:space="0" w:color="auto"/>
              <w:right w:val="single" w:sz="4" w:space="0" w:color="auto"/>
            </w:tcBorders>
          </w:tcPr>
          <w:p w14:paraId="16DC75E6" w14:textId="10E9C802" w:rsidR="00261537" w:rsidRPr="00C26F7B" w:rsidRDefault="006E761D" w:rsidP="0061144C">
            <w:pPr>
              <w:spacing w:before="40" w:after="40"/>
              <w:ind w:left="0"/>
              <w:jc w:val="left"/>
              <w:rPr>
                <w:b/>
                <w:color w:val="000000" w:themeColor="text1"/>
                <w:szCs w:val="28"/>
              </w:rPr>
            </w:pPr>
            <w:r w:rsidRPr="00C26F7B">
              <w:rPr>
                <w:color w:val="000000" w:themeColor="text1"/>
                <w:szCs w:val="28"/>
              </w:rPr>
              <w:t xml:space="preserve">Mai </w:t>
            </w:r>
            <w:proofErr w:type="spellStart"/>
            <w:r w:rsidRPr="00C26F7B">
              <w:rPr>
                <w:color w:val="000000" w:themeColor="text1"/>
                <w:szCs w:val="28"/>
              </w:rPr>
              <w:t>T</w:t>
            </w:r>
            <w:r w:rsidR="00221116"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611DBA33" w14:textId="6EC79DBB" w:rsidR="00261537" w:rsidRPr="00D46BCD" w:rsidRDefault="009D6490"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22A3C8A8" w14:textId="58BADE69" w:rsidR="00261537" w:rsidRPr="00D46BCD" w:rsidRDefault="00261537" w:rsidP="00261537">
            <w:pPr>
              <w:spacing w:before="40" w:after="40"/>
              <w:ind w:left="0"/>
              <w:jc w:val="center"/>
              <w:rPr>
                <w:b/>
                <w:color w:val="000000" w:themeColor="text1"/>
                <w:sz w:val="24"/>
              </w:rPr>
            </w:pPr>
            <w:r w:rsidRPr="00D46BCD">
              <w:rPr>
                <w:color w:val="000000" w:themeColor="text1"/>
              </w:rPr>
              <w:t>8/8/2018</w:t>
            </w:r>
          </w:p>
        </w:tc>
        <w:tc>
          <w:tcPr>
            <w:tcW w:w="864" w:type="pct"/>
          </w:tcPr>
          <w:p w14:paraId="00558F2E" w14:textId="527F7F66" w:rsidR="00261537" w:rsidRPr="00D46BCD" w:rsidRDefault="00261537" w:rsidP="00261537">
            <w:pPr>
              <w:spacing w:before="40" w:after="40"/>
              <w:ind w:left="0"/>
              <w:jc w:val="center"/>
              <w:rPr>
                <w:b/>
                <w:color w:val="000000" w:themeColor="text1"/>
                <w:sz w:val="24"/>
              </w:rPr>
            </w:pPr>
            <w:r w:rsidRPr="00D46BCD">
              <w:rPr>
                <w:color w:val="000000" w:themeColor="text1"/>
              </w:rPr>
              <w:t>25/1/2019</w:t>
            </w:r>
          </w:p>
        </w:tc>
      </w:tr>
      <w:tr w:rsidR="00261537" w:rsidRPr="00D46BCD" w14:paraId="71F7F831" w14:textId="77777777" w:rsidTr="00D46BCD">
        <w:trPr>
          <w:jc w:val="center"/>
        </w:trPr>
        <w:tc>
          <w:tcPr>
            <w:tcW w:w="405" w:type="pct"/>
            <w:vAlign w:val="center"/>
          </w:tcPr>
          <w:p w14:paraId="78C6FC85" w14:textId="762CAEBB"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90</w:t>
            </w:r>
          </w:p>
        </w:tc>
        <w:tc>
          <w:tcPr>
            <w:tcW w:w="871" w:type="pct"/>
            <w:tcBorders>
              <w:right w:val="single" w:sz="4" w:space="0" w:color="auto"/>
            </w:tcBorders>
          </w:tcPr>
          <w:p w14:paraId="04D2822A" w14:textId="59208460" w:rsidR="00261537" w:rsidRPr="00D46BCD" w:rsidRDefault="00261537" w:rsidP="00261537">
            <w:pPr>
              <w:spacing w:before="40" w:after="40"/>
              <w:ind w:left="0"/>
              <w:jc w:val="center"/>
              <w:rPr>
                <w:b/>
                <w:color w:val="000000" w:themeColor="text1"/>
                <w:sz w:val="24"/>
              </w:rPr>
            </w:pPr>
            <w:r w:rsidRPr="00D46BCD">
              <w:rPr>
                <w:color w:val="000000" w:themeColor="text1"/>
              </w:rPr>
              <w:t>18125136</w:t>
            </w:r>
          </w:p>
        </w:tc>
        <w:tc>
          <w:tcPr>
            <w:tcW w:w="1488" w:type="pct"/>
            <w:tcBorders>
              <w:top w:val="single" w:sz="4" w:space="0" w:color="auto"/>
              <w:left w:val="single" w:sz="4" w:space="0" w:color="auto"/>
              <w:bottom w:val="single" w:sz="4" w:space="0" w:color="auto"/>
              <w:right w:val="single" w:sz="4" w:space="0" w:color="auto"/>
            </w:tcBorders>
          </w:tcPr>
          <w:p w14:paraId="1AD844E0" w14:textId="3F913066" w:rsidR="00261537" w:rsidRPr="00C26F7B" w:rsidRDefault="006E761D" w:rsidP="006E761D">
            <w:pPr>
              <w:spacing w:before="40" w:after="40"/>
              <w:ind w:left="0"/>
              <w:jc w:val="left"/>
              <w:rPr>
                <w:b/>
                <w:color w:val="000000" w:themeColor="text1"/>
                <w:szCs w:val="28"/>
              </w:rPr>
            </w:pPr>
            <w:r w:rsidRPr="00C26F7B">
              <w:rPr>
                <w:color w:val="000000" w:themeColor="text1"/>
                <w:szCs w:val="28"/>
              </w:rPr>
              <w:t xml:space="preserve">Phan </w:t>
            </w:r>
            <w:proofErr w:type="spellStart"/>
            <w:r w:rsidRPr="00C26F7B">
              <w:rPr>
                <w:color w:val="000000" w:themeColor="text1"/>
                <w:szCs w:val="28"/>
              </w:rPr>
              <w:t>N</w:t>
            </w:r>
            <w:r w:rsidR="00221116" w:rsidRPr="00C26F7B">
              <w:rPr>
                <w:color w:val="000000" w:themeColor="text1"/>
                <w:szCs w:val="28"/>
              </w:rPr>
              <w:t>gọc</w:t>
            </w:r>
            <w:proofErr w:type="spellEnd"/>
            <w:r w:rsidR="00221116"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uệ</w:t>
            </w:r>
            <w:proofErr w:type="spellEnd"/>
          </w:p>
        </w:tc>
        <w:tc>
          <w:tcPr>
            <w:tcW w:w="508" w:type="pct"/>
            <w:tcBorders>
              <w:top w:val="single" w:sz="4" w:space="0" w:color="auto"/>
              <w:left w:val="single" w:sz="4" w:space="0" w:color="auto"/>
              <w:bottom w:val="single" w:sz="4" w:space="0" w:color="auto"/>
              <w:right w:val="single" w:sz="4" w:space="0" w:color="auto"/>
            </w:tcBorders>
          </w:tcPr>
          <w:p w14:paraId="769BC44A" w14:textId="0C41464F"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5D70104" w14:textId="75E95D5D" w:rsidR="00261537" w:rsidRPr="00D46BCD" w:rsidRDefault="00261537" w:rsidP="00261537">
            <w:pPr>
              <w:spacing w:before="40" w:after="40"/>
              <w:ind w:left="0"/>
              <w:jc w:val="center"/>
              <w:rPr>
                <w:b/>
                <w:color w:val="000000" w:themeColor="text1"/>
                <w:sz w:val="24"/>
              </w:rPr>
            </w:pPr>
            <w:r w:rsidRPr="00D46BCD">
              <w:rPr>
                <w:color w:val="000000" w:themeColor="text1"/>
              </w:rPr>
              <w:t>12/4/2017</w:t>
            </w:r>
          </w:p>
        </w:tc>
        <w:tc>
          <w:tcPr>
            <w:tcW w:w="864" w:type="pct"/>
          </w:tcPr>
          <w:p w14:paraId="544EE6C5" w14:textId="4D450657" w:rsidR="00261537" w:rsidRPr="00D46BCD" w:rsidRDefault="00261537" w:rsidP="00261537">
            <w:pPr>
              <w:spacing w:before="40" w:after="40"/>
              <w:ind w:left="0"/>
              <w:jc w:val="center"/>
              <w:rPr>
                <w:b/>
                <w:color w:val="000000" w:themeColor="text1"/>
                <w:sz w:val="24"/>
              </w:rPr>
            </w:pPr>
            <w:r w:rsidRPr="00D46BCD">
              <w:rPr>
                <w:color w:val="000000" w:themeColor="text1"/>
              </w:rPr>
              <w:t>10/10/2018</w:t>
            </w:r>
          </w:p>
        </w:tc>
      </w:tr>
      <w:tr w:rsidR="00261537" w:rsidRPr="00D46BCD" w14:paraId="20606CBB" w14:textId="77777777" w:rsidTr="00D46BCD">
        <w:trPr>
          <w:jc w:val="center"/>
        </w:trPr>
        <w:tc>
          <w:tcPr>
            <w:tcW w:w="405" w:type="pct"/>
            <w:vAlign w:val="center"/>
          </w:tcPr>
          <w:p w14:paraId="15B6F1E6" w14:textId="2B3832FF" w:rsidR="00261537" w:rsidRPr="00D46BCD" w:rsidRDefault="00261537" w:rsidP="00261537">
            <w:pPr>
              <w:spacing w:before="40" w:after="40"/>
              <w:ind w:left="0"/>
              <w:jc w:val="center"/>
              <w:rPr>
                <w:b/>
                <w:color w:val="000000" w:themeColor="text1"/>
                <w:sz w:val="24"/>
              </w:rPr>
            </w:pPr>
            <w:r w:rsidRPr="00D46BCD">
              <w:rPr>
                <w:color w:val="000000" w:themeColor="text1"/>
                <w:sz w:val="24"/>
              </w:rPr>
              <w:t>91</w:t>
            </w:r>
          </w:p>
        </w:tc>
        <w:tc>
          <w:tcPr>
            <w:tcW w:w="871" w:type="pct"/>
            <w:tcBorders>
              <w:right w:val="single" w:sz="4" w:space="0" w:color="auto"/>
            </w:tcBorders>
          </w:tcPr>
          <w:p w14:paraId="266AC931" w14:textId="7B5786EB" w:rsidR="00261537" w:rsidRPr="00D46BCD" w:rsidRDefault="00261537" w:rsidP="00261537">
            <w:pPr>
              <w:spacing w:before="40" w:after="40"/>
              <w:ind w:left="0"/>
              <w:jc w:val="center"/>
              <w:rPr>
                <w:b/>
                <w:color w:val="000000" w:themeColor="text1"/>
                <w:sz w:val="24"/>
              </w:rPr>
            </w:pPr>
            <w:r w:rsidRPr="00D46BCD">
              <w:rPr>
                <w:color w:val="000000" w:themeColor="text1"/>
              </w:rPr>
              <w:t>18125320</w:t>
            </w:r>
          </w:p>
        </w:tc>
        <w:tc>
          <w:tcPr>
            <w:tcW w:w="1488" w:type="pct"/>
            <w:tcBorders>
              <w:top w:val="single" w:sz="4" w:space="0" w:color="auto"/>
              <w:left w:val="single" w:sz="4" w:space="0" w:color="auto"/>
              <w:bottom w:val="single" w:sz="4" w:space="0" w:color="auto"/>
              <w:right w:val="single" w:sz="4" w:space="0" w:color="auto"/>
            </w:tcBorders>
          </w:tcPr>
          <w:p w14:paraId="69B51EF6" w14:textId="3F35360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Đào</w:t>
            </w:r>
            <w:proofErr w:type="spellEnd"/>
            <w:r w:rsidR="006E761D" w:rsidRPr="00C26F7B">
              <w:rPr>
                <w:color w:val="000000" w:themeColor="text1"/>
                <w:szCs w:val="28"/>
              </w:rPr>
              <w:t xml:space="preserve"> T</w:t>
            </w:r>
            <w:r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60E54C0D" w14:textId="247B4496" w:rsidR="00261537" w:rsidRPr="00D46BCD" w:rsidRDefault="009D6490"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471AC1D" w14:textId="304AE26B" w:rsidR="00261537" w:rsidRPr="00D46BCD" w:rsidRDefault="00261537" w:rsidP="00261537">
            <w:pPr>
              <w:spacing w:before="40" w:after="40"/>
              <w:ind w:left="0"/>
              <w:jc w:val="center"/>
              <w:rPr>
                <w:b/>
                <w:color w:val="000000" w:themeColor="text1"/>
                <w:sz w:val="24"/>
              </w:rPr>
            </w:pPr>
            <w:r w:rsidRPr="00D46BCD">
              <w:rPr>
                <w:color w:val="000000" w:themeColor="text1"/>
              </w:rPr>
              <w:t>12/3/2017</w:t>
            </w:r>
          </w:p>
        </w:tc>
        <w:tc>
          <w:tcPr>
            <w:tcW w:w="864" w:type="pct"/>
          </w:tcPr>
          <w:p w14:paraId="77E4D230" w14:textId="66D9D6D5" w:rsidR="00261537" w:rsidRPr="00D46BCD" w:rsidRDefault="00261537" w:rsidP="00261537">
            <w:pPr>
              <w:spacing w:before="40" w:after="40"/>
              <w:ind w:left="0"/>
              <w:jc w:val="center"/>
              <w:rPr>
                <w:b/>
                <w:color w:val="000000" w:themeColor="text1"/>
                <w:sz w:val="24"/>
              </w:rPr>
            </w:pPr>
            <w:r w:rsidRPr="00D46BCD">
              <w:rPr>
                <w:color w:val="000000" w:themeColor="text1"/>
              </w:rPr>
              <w:t>3/10/2018</w:t>
            </w:r>
          </w:p>
        </w:tc>
      </w:tr>
      <w:tr w:rsidR="00261537" w:rsidRPr="00D46BCD" w14:paraId="6479F335" w14:textId="77777777" w:rsidTr="00D46BCD">
        <w:trPr>
          <w:jc w:val="center"/>
        </w:trPr>
        <w:tc>
          <w:tcPr>
            <w:tcW w:w="405" w:type="pct"/>
            <w:vAlign w:val="center"/>
          </w:tcPr>
          <w:p w14:paraId="20848824" w14:textId="26092C3E" w:rsidR="00261537" w:rsidRPr="00D46BCD" w:rsidRDefault="00261537" w:rsidP="00261537">
            <w:pPr>
              <w:spacing w:before="40" w:after="40"/>
              <w:ind w:left="0"/>
              <w:jc w:val="center"/>
              <w:rPr>
                <w:b/>
                <w:color w:val="000000" w:themeColor="text1"/>
                <w:sz w:val="24"/>
              </w:rPr>
            </w:pPr>
            <w:r w:rsidRPr="00D46BCD">
              <w:rPr>
                <w:color w:val="000000" w:themeColor="text1"/>
                <w:sz w:val="24"/>
              </w:rPr>
              <w:t>92</w:t>
            </w:r>
          </w:p>
        </w:tc>
        <w:tc>
          <w:tcPr>
            <w:tcW w:w="871" w:type="pct"/>
            <w:tcBorders>
              <w:right w:val="single" w:sz="4" w:space="0" w:color="auto"/>
            </w:tcBorders>
          </w:tcPr>
          <w:p w14:paraId="17678760" w14:textId="11914015" w:rsidR="00261537" w:rsidRPr="00D46BCD" w:rsidRDefault="00261537" w:rsidP="00261537">
            <w:pPr>
              <w:spacing w:before="40" w:after="40"/>
              <w:ind w:left="0"/>
              <w:jc w:val="center"/>
              <w:rPr>
                <w:b/>
                <w:color w:val="000000" w:themeColor="text1"/>
                <w:sz w:val="24"/>
              </w:rPr>
            </w:pPr>
            <w:r w:rsidRPr="00D46BCD">
              <w:rPr>
                <w:color w:val="000000" w:themeColor="text1"/>
              </w:rPr>
              <w:t>18127017</w:t>
            </w:r>
          </w:p>
        </w:tc>
        <w:tc>
          <w:tcPr>
            <w:tcW w:w="1488" w:type="pct"/>
            <w:tcBorders>
              <w:top w:val="single" w:sz="4" w:space="0" w:color="auto"/>
              <w:left w:val="single" w:sz="4" w:space="0" w:color="auto"/>
              <w:bottom w:val="single" w:sz="4" w:space="0" w:color="auto"/>
              <w:right w:val="single" w:sz="4" w:space="0" w:color="auto"/>
            </w:tcBorders>
          </w:tcPr>
          <w:p w14:paraId="79C12D7C" w14:textId="159C5E3B" w:rsidR="00261537" w:rsidRPr="00C26F7B" w:rsidRDefault="0095591A" w:rsidP="0061144C">
            <w:pPr>
              <w:spacing w:before="40" w:after="40"/>
              <w:ind w:left="0"/>
              <w:jc w:val="left"/>
              <w:rPr>
                <w:b/>
                <w:color w:val="000000" w:themeColor="text1"/>
                <w:szCs w:val="28"/>
              </w:rPr>
            </w:pPr>
            <w:proofErr w:type="spellStart"/>
            <w:r>
              <w:rPr>
                <w:color w:val="000000" w:themeColor="text1"/>
                <w:szCs w:val="28"/>
              </w:rPr>
              <w:t>Nguyễn</w:t>
            </w:r>
            <w:proofErr w:type="spellEnd"/>
            <w:r w:rsidR="006E761D" w:rsidRPr="00C26F7B">
              <w:rPr>
                <w:color w:val="000000" w:themeColor="text1"/>
                <w:szCs w:val="28"/>
              </w:rPr>
              <w:t xml:space="preserve"> </w:t>
            </w:r>
            <w:proofErr w:type="spellStart"/>
            <w:r w:rsidR="006E761D" w:rsidRPr="00C26F7B">
              <w:rPr>
                <w:color w:val="000000" w:themeColor="text1"/>
                <w:szCs w:val="28"/>
              </w:rPr>
              <w:t>Đ</w:t>
            </w:r>
            <w:r w:rsidR="00221116"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375E9AE7" w14:textId="14D4140A" w:rsidR="00261537" w:rsidRPr="00D46BCD" w:rsidRDefault="009D6490"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02FAF66C" w14:textId="10983B21" w:rsidR="00261537" w:rsidRPr="00D46BCD" w:rsidRDefault="00261537" w:rsidP="00261537">
            <w:pPr>
              <w:spacing w:before="40" w:after="40"/>
              <w:ind w:left="0"/>
              <w:jc w:val="center"/>
              <w:rPr>
                <w:b/>
                <w:color w:val="000000" w:themeColor="text1"/>
                <w:sz w:val="24"/>
              </w:rPr>
            </w:pPr>
            <w:r w:rsidRPr="00D46BCD">
              <w:rPr>
                <w:color w:val="000000" w:themeColor="text1"/>
              </w:rPr>
              <w:t>1/8/2018</w:t>
            </w:r>
          </w:p>
        </w:tc>
        <w:tc>
          <w:tcPr>
            <w:tcW w:w="864" w:type="pct"/>
          </w:tcPr>
          <w:p w14:paraId="70CC30D3" w14:textId="5EBD4015" w:rsidR="00261537" w:rsidRPr="00D46BCD" w:rsidRDefault="00261537" w:rsidP="00261537">
            <w:pPr>
              <w:spacing w:before="40" w:after="40"/>
              <w:ind w:left="0"/>
              <w:jc w:val="center"/>
              <w:rPr>
                <w:b/>
                <w:color w:val="000000" w:themeColor="text1"/>
                <w:sz w:val="24"/>
              </w:rPr>
            </w:pPr>
            <w:r w:rsidRPr="00D46BCD">
              <w:rPr>
                <w:color w:val="000000" w:themeColor="text1"/>
              </w:rPr>
              <w:t>10/1/2019</w:t>
            </w:r>
          </w:p>
        </w:tc>
      </w:tr>
      <w:tr w:rsidR="00261537" w:rsidRPr="00D46BCD" w14:paraId="0211F435" w14:textId="77777777" w:rsidTr="00D46BCD">
        <w:trPr>
          <w:jc w:val="center"/>
        </w:trPr>
        <w:tc>
          <w:tcPr>
            <w:tcW w:w="405" w:type="pct"/>
            <w:vAlign w:val="center"/>
          </w:tcPr>
          <w:p w14:paraId="3DAB7609" w14:textId="48F30490" w:rsidR="00261537" w:rsidRPr="00DF598B" w:rsidRDefault="00261537" w:rsidP="00261537">
            <w:pPr>
              <w:spacing w:before="40" w:after="40"/>
              <w:ind w:left="0"/>
              <w:jc w:val="center"/>
              <w:rPr>
                <w:b/>
                <w:color w:val="000000" w:themeColor="text1"/>
                <w:sz w:val="24"/>
              </w:rPr>
            </w:pPr>
            <w:r w:rsidRPr="00DF598B">
              <w:rPr>
                <w:color w:val="000000" w:themeColor="text1"/>
                <w:sz w:val="24"/>
              </w:rPr>
              <w:t>93</w:t>
            </w:r>
          </w:p>
        </w:tc>
        <w:tc>
          <w:tcPr>
            <w:tcW w:w="871" w:type="pct"/>
            <w:tcBorders>
              <w:right w:val="single" w:sz="4" w:space="0" w:color="auto"/>
            </w:tcBorders>
          </w:tcPr>
          <w:p w14:paraId="75DC0C63" w14:textId="6BD75668" w:rsidR="00261537" w:rsidRPr="00DF598B" w:rsidRDefault="00261537" w:rsidP="00261537">
            <w:pPr>
              <w:spacing w:before="40" w:after="40"/>
              <w:ind w:left="0"/>
              <w:jc w:val="center"/>
              <w:rPr>
                <w:b/>
                <w:color w:val="000000" w:themeColor="text1"/>
                <w:sz w:val="24"/>
              </w:rPr>
            </w:pPr>
            <w:r w:rsidRPr="00DF598B">
              <w:rPr>
                <w:color w:val="000000" w:themeColor="text1"/>
              </w:rPr>
              <w:t>1</w:t>
            </w:r>
            <w:r w:rsidR="00DF598B" w:rsidRPr="00DF598B">
              <w:rPr>
                <w:color w:val="000000" w:themeColor="text1"/>
              </w:rPr>
              <w:t>9033075</w:t>
            </w:r>
          </w:p>
        </w:tc>
        <w:tc>
          <w:tcPr>
            <w:tcW w:w="1488" w:type="pct"/>
            <w:tcBorders>
              <w:top w:val="single" w:sz="4" w:space="0" w:color="auto"/>
              <w:left w:val="single" w:sz="4" w:space="0" w:color="auto"/>
              <w:bottom w:val="single" w:sz="4" w:space="0" w:color="auto"/>
              <w:right w:val="single" w:sz="4" w:space="0" w:color="auto"/>
            </w:tcBorders>
          </w:tcPr>
          <w:p w14:paraId="15D418FF" w14:textId="7D8B4DD5" w:rsidR="00261537" w:rsidRPr="00DF598B" w:rsidRDefault="00DF598B" w:rsidP="0061144C">
            <w:pPr>
              <w:spacing w:before="40" w:after="40"/>
              <w:ind w:left="0"/>
              <w:jc w:val="left"/>
              <w:rPr>
                <w:b/>
                <w:color w:val="000000" w:themeColor="text1"/>
                <w:szCs w:val="28"/>
              </w:rPr>
            </w:pPr>
            <w:proofErr w:type="spellStart"/>
            <w:r w:rsidRPr="00DF598B">
              <w:rPr>
                <w:color w:val="000000" w:themeColor="text1"/>
                <w:szCs w:val="28"/>
              </w:rPr>
              <w:t>Lương</w:t>
            </w:r>
            <w:proofErr w:type="spellEnd"/>
            <w:r w:rsidRPr="00DF598B">
              <w:rPr>
                <w:color w:val="000000" w:themeColor="text1"/>
                <w:szCs w:val="28"/>
              </w:rPr>
              <w:t xml:space="preserve"> </w:t>
            </w:r>
            <w:proofErr w:type="spellStart"/>
            <w:r w:rsidRPr="00DF598B">
              <w:rPr>
                <w:color w:val="000000" w:themeColor="text1"/>
                <w:szCs w:val="28"/>
              </w:rPr>
              <w:t>Ngọc</w:t>
            </w:r>
            <w:proofErr w:type="spellEnd"/>
          </w:p>
        </w:tc>
        <w:tc>
          <w:tcPr>
            <w:tcW w:w="508" w:type="pct"/>
            <w:tcBorders>
              <w:top w:val="single" w:sz="4" w:space="0" w:color="auto"/>
              <w:left w:val="single" w:sz="4" w:space="0" w:color="auto"/>
              <w:bottom w:val="single" w:sz="4" w:space="0" w:color="auto"/>
              <w:right w:val="single" w:sz="4" w:space="0" w:color="auto"/>
            </w:tcBorders>
          </w:tcPr>
          <w:p w14:paraId="3B7E8682" w14:textId="0197C500" w:rsidR="00261537" w:rsidRPr="00DF598B" w:rsidRDefault="00DF598B" w:rsidP="00261537">
            <w:pPr>
              <w:spacing w:before="40" w:after="40"/>
              <w:ind w:left="0"/>
              <w:jc w:val="center"/>
              <w:rPr>
                <w:color w:val="000000" w:themeColor="text1"/>
                <w:sz w:val="24"/>
              </w:rPr>
            </w:pPr>
            <w:r w:rsidRPr="00DF598B">
              <w:rPr>
                <w:color w:val="000000" w:themeColor="text1"/>
              </w:rPr>
              <w:t>H</w:t>
            </w:r>
          </w:p>
        </w:tc>
        <w:tc>
          <w:tcPr>
            <w:tcW w:w="864" w:type="pct"/>
            <w:tcBorders>
              <w:left w:val="single" w:sz="4" w:space="0" w:color="auto"/>
            </w:tcBorders>
          </w:tcPr>
          <w:p w14:paraId="04CF98D3" w14:textId="1B0B963B" w:rsidR="00261537" w:rsidRPr="00DF598B" w:rsidRDefault="00DF598B" w:rsidP="00261537">
            <w:pPr>
              <w:spacing w:before="40" w:after="40"/>
              <w:ind w:left="0"/>
              <w:jc w:val="center"/>
              <w:rPr>
                <w:b/>
                <w:color w:val="000000" w:themeColor="text1"/>
                <w:sz w:val="24"/>
              </w:rPr>
            </w:pPr>
            <w:r w:rsidRPr="00DF598B">
              <w:rPr>
                <w:color w:val="000000" w:themeColor="text1"/>
              </w:rPr>
              <w:t>10</w:t>
            </w:r>
            <w:r w:rsidR="00261537" w:rsidRPr="00DF598B">
              <w:rPr>
                <w:color w:val="000000" w:themeColor="text1"/>
              </w:rPr>
              <w:t>/</w:t>
            </w:r>
            <w:r w:rsidRPr="00DF598B">
              <w:rPr>
                <w:color w:val="000000" w:themeColor="text1"/>
              </w:rPr>
              <w:t>1</w:t>
            </w:r>
            <w:r w:rsidR="00261537" w:rsidRPr="00DF598B">
              <w:rPr>
                <w:color w:val="000000" w:themeColor="text1"/>
              </w:rPr>
              <w:t>/2018</w:t>
            </w:r>
          </w:p>
        </w:tc>
        <w:tc>
          <w:tcPr>
            <w:tcW w:w="864" w:type="pct"/>
          </w:tcPr>
          <w:p w14:paraId="2B26943F" w14:textId="62323887" w:rsidR="00261537" w:rsidRPr="00DF598B" w:rsidRDefault="00261537" w:rsidP="00261537">
            <w:pPr>
              <w:spacing w:before="40" w:after="40"/>
              <w:ind w:left="0"/>
              <w:jc w:val="center"/>
              <w:rPr>
                <w:b/>
                <w:color w:val="000000" w:themeColor="text1"/>
                <w:sz w:val="24"/>
              </w:rPr>
            </w:pPr>
            <w:r w:rsidRPr="00DF598B">
              <w:rPr>
                <w:color w:val="000000" w:themeColor="text1"/>
              </w:rPr>
              <w:t>22/</w:t>
            </w:r>
            <w:r w:rsidR="00DF598B" w:rsidRPr="00DF598B">
              <w:rPr>
                <w:color w:val="000000" w:themeColor="text1"/>
              </w:rPr>
              <w:t>03</w:t>
            </w:r>
            <w:r w:rsidRPr="00DF598B">
              <w:rPr>
                <w:color w:val="000000" w:themeColor="text1"/>
              </w:rPr>
              <w:t>/2018</w:t>
            </w:r>
          </w:p>
        </w:tc>
      </w:tr>
      <w:tr w:rsidR="00261537" w:rsidRPr="00D46BCD" w14:paraId="243D5DC6" w14:textId="77777777" w:rsidTr="00D46BCD">
        <w:trPr>
          <w:jc w:val="center"/>
        </w:trPr>
        <w:tc>
          <w:tcPr>
            <w:tcW w:w="405" w:type="pct"/>
            <w:vAlign w:val="center"/>
          </w:tcPr>
          <w:p w14:paraId="12734C4E" w14:textId="2E02F170" w:rsidR="00261537" w:rsidRPr="00D46BCD" w:rsidRDefault="00261537" w:rsidP="00261537">
            <w:pPr>
              <w:spacing w:before="40" w:after="40"/>
              <w:ind w:left="0"/>
              <w:jc w:val="center"/>
              <w:rPr>
                <w:b/>
                <w:color w:val="000000" w:themeColor="text1"/>
                <w:sz w:val="24"/>
              </w:rPr>
            </w:pPr>
            <w:r w:rsidRPr="00D46BCD">
              <w:rPr>
                <w:color w:val="000000" w:themeColor="text1"/>
                <w:sz w:val="24"/>
              </w:rPr>
              <w:t>94</w:t>
            </w:r>
          </w:p>
        </w:tc>
        <w:tc>
          <w:tcPr>
            <w:tcW w:w="871" w:type="pct"/>
            <w:tcBorders>
              <w:right w:val="single" w:sz="4" w:space="0" w:color="auto"/>
            </w:tcBorders>
          </w:tcPr>
          <w:p w14:paraId="6C42F9D1" w14:textId="12E4F5A6" w:rsidR="00261537" w:rsidRPr="00D46BCD" w:rsidRDefault="00261537" w:rsidP="00261537">
            <w:pPr>
              <w:spacing w:before="40" w:after="40"/>
              <w:ind w:left="0"/>
              <w:jc w:val="center"/>
              <w:rPr>
                <w:b/>
                <w:color w:val="000000" w:themeColor="text1"/>
                <w:sz w:val="24"/>
              </w:rPr>
            </w:pPr>
            <w:r w:rsidRPr="00D46BCD">
              <w:rPr>
                <w:color w:val="000000" w:themeColor="text1"/>
              </w:rPr>
              <w:t>18129819</w:t>
            </w:r>
          </w:p>
        </w:tc>
        <w:tc>
          <w:tcPr>
            <w:tcW w:w="1488" w:type="pct"/>
            <w:tcBorders>
              <w:top w:val="single" w:sz="4" w:space="0" w:color="auto"/>
              <w:left w:val="single" w:sz="4" w:space="0" w:color="auto"/>
              <w:bottom w:val="single" w:sz="4" w:space="0" w:color="auto"/>
              <w:right w:val="single" w:sz="4" w:space="0" w:color="auto"/>
            </w:tcBorders>
          </w:tcPr>
          <w:p w14:paraId="6076AA94" w14:textId="04724F7E" w:rsidR="00261537" w:rsidRPr="00C26F7B" w:rsidRDefault="006E761D" w:rsidP="006E761D">
            <w:pPr>
              <w:spacing w:before="40" w:after="40"/>
              <w:ind w:left="0"/>
              <w:jc w:val="left"/>
              <w:rPr>
                <w:b/>
                <w:color w:val="000000" w:themeColor="text1"/>
                <w:szCs w:val="28"/>
              </w:rPr>
            </w:pPr>
            <w:r w:rsidRPr="00C26F7B">
              <w:rPr>
                <w:color w:val="000000" w:themeColor="text1"/>
                <w:szCs w:val="28"/>
              </w:rPr>
              <w:t xml:space="preserve">Phan </w:t>
            </w:r>
            <w:proofErr w:type="spellStart"/>
            <w:r w:rsidRPr="00C26F7B">
              <w:rPr>
                <w:color w:val="000000" w:themeColor="text1"/>
                <w:szCs w:val="28"/>
              </w:rPr>
              <w:t>T</w:t>
            </w:r>
            <w:r w:rsidR="00221116" w:rsidRPr="00C26F7B">
              <w:rPr>
                <w:color w:val="000000" w:themeColor="text1"/>
                <w:szCs w:val="28"/>
              </w:rPr>
              <w:t>uấn</w:t>
            </w:r>
            <w:proofErr w:type="spellEnd"/>
            <w:r w:rsidR="00221116"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guyên</w:t>
            </w:r>
            <w:proofErr w:type="spellEnd"/>
          </w:p>
        </w:tc>
        <w:tc>
          <w:tcPr>
            <w:tcW w:w="508" w:type="pct"/>
            <w:tcBorders>
              <w:top w:val="single" w:sz="4" w:space="0" w:color="auto"/>
              <w:left w:val="single" w:sz="4" w:space="0" w:color="auto"/>
              <w:bottom w:val="single" w:sz="4" w:space="0" w:color="auto"/>
              <w:right w:val="single" w:sz="4" w:space="0" w:color="auto"/>
            </w:tcBorders>
          </w:tcPr>
          <w:p w14:paraId="5816BE5C" w14:textId="7F4C14E8"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437AE015" w14:textId="66FF1460" w:rsidR="00261537" w:rsidRPr="00D46BCD" w:rsidRDefault="00261537" w:rsidP="00261537">
            <w:pPr>
              <w:spacing w:before="40" w:after="40"/>
              <w:ind w:left="0"/>
              <w:jc w:val="center"/>
              <w:rPr>
                <w:b/>
                <w:color w:val="000000" w:themeColor="text1"/>
                <w:sz w:val="24"/>
              </w:rPr>
            </w:pPr>
            <w:r w:rsidRPr="00D46BCD">
              <w:rPr>
                <w:color w:val="000000" w:themeColor="text1"/>
              </w:rPr>
              <w:t>12/1/2018</w:t>
            </w:r>
          </w:p>
        </w:tc>
        <w:tc>
          <w:tcPr>
            <w:tcW w:w="864" w:type="pct"/>
          </w:tcPr>
          <w:p w14:paraId="5BF36A2E" w14:textId="29CBB27E" w:rsidR="00261537" w:rsidRPr="00D46BCD" w:rsidRDefault="00261537" w:rsidP="00261537">
            <w:pPr>
              <w:spacing w:before="40" w:after="40"/>
              <w:ind w:left="0"/>
              <w:jc w:val="center"/>
              <w:rPr>
                <w:b/>
                <w:color w:val="000000" w:themeColor="text1"/>
                <w:sz w:val="24"/>
              </w:rPr>
            </w:pPr>
            <w:r w:rsidRPr="00D46BCD">
              <w:rPr>
                <w:color w:val="000000" w:themeColor="text1"/>
              </w:rPr>
              <w:t>12/10/2018</w:t>
            </w:r>
          </w:p>
        </w:tc>
      </w:tr>
      <w:tr w:rsidR="00261537" w:rsidRPr="00D46BCD" w14:paraId="3AED49C7" w14:textId="77777777" w:rsidTr="00D46BCD">
        <w:trPr>
          <w:jc w:val="center"/>
        </w:trPr>
        <w:tc>
          <w:tcPr>
            <w:tcW w:w="405" w:type="pct"/>
            <w:vAlign w:val="center"/>
          </w:tcPr>
          <w:p w14:paraId="14809D3F" w14:textId="41F52975" w:rsidR="00261537" w:rsidRPr="00D46BCD" w:rsidRDefault="00261537" w:rsidP="00261537">
            <w:pPr>
              <w:spacing w:before="40" w:after="40"/>
              <w:ind w:left="0"/>
              <w:jc w:val="center"/>
              <w:rPr>
                <w:b/>
                <w:color w:val="000000" w:themeColor="text1"/>
                <w:sz w:val="24"/>
              </w:rPr>
            </w:pPr>
            <w:r w:rsidRPr="00D46BCD">
              <w:rPr>
                <w:color w:val="000000" w:themeColor="text1"/>
                <w:sz w:val="24"/>
              </w:rPr>
              <w:t>95</w:t>
            </w:r>
          </w:p>
        </w:tc>
        <w:tc>
          <w:tcPr>
            <w:tcW w:w="871" w:type="pct"/>
            <w:tcBorders>
              <w:right w:val="single" w:sz="4" w:space="0" w:color="auto"/>
            </w:tcBorders>
          </w:tcPr>
          <w:p w14:paraId="251D3322" w14:textId="347997A4" w:rsidR="00261537" w:rsidRPr="00D46BCD" w:rsidRDefault="00261537" w:rsidP="00261537">
            <w:pPr>
              <w:spacing w:before="40" w:after="40"/>
              <w:ind w:left="0"/>
              <w:jc w:val="center"/>
              <w:rPr>
                <w:b/>
                <w:color w:val="000000" w:themeColor="text1"/>
                <w:sz w:val="24"/>
              </w:rPr>
            </w:pPr>
            <w:r w:rsidRPr="00D46BCD">
              <w:rPr>
                <w:color w:val="000000" w:themeColor="text1"/>
              </w:rPr>
              <w:t>18131026</w:t>
            </w:r>
          </w:p>
        </w:tc>
        <w:tc>
          <w:tcPr>
            <w:tcW w:w="1488" w:type="pct"/>
            <w:tcBorders>
              <w:top w:val="single" w:sz="4" w:space="0" w:color="auto"/>
              <w:left w:val="single" w:sz="4" w:space="0" w:color="auto"/>
              <w:bottom w:val="single" w:sz="4" w:space="0" w:color="auto"/>
              <w:right w:val="single" w:sz="4" w:space="0" w:color="auto"/>
            </w:tcBorders>
          </w:tcPr>
          <w:p w14:paraId="6C3F707F" w14:textId="76762B4D"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uyền</w:t>
            </w:r>
            <w:proofErr w:type="spellEnd"/>
          </w:p>
        </w:tc>
        <w:tc>
          <w:tcPr>
            <w:tcW w:w="508" w:type="pct"/>
            <w:tcBorders>
              <w:top w:val="single" w:sz="4" w:space="0" w:color="auto"/>
              <w:left w:val="single" w:sz="4" w:space="0" w:color="auto"/>
              <w:bottom w:val="single" w:sz="4" w:space="0" w:color="auto"/>
              <w:right w:val="single" w:sz="4" w:space="0" w:color="auto"/>
            </w:tcBorders>
          </w:tcPr>
          <w:p w14:paraId="20CEE1B8" w14:textId="1D30C1DD"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8CBAD79" w14:textId="1FB427F8" w:rsidR="00261537" w:rsidRPr="00D46BCD" w:rsidRDefault="00261537" w:rsidP="00261537">
            <w:pPr>
              <w:spacing w:before="40" w:after="40"/>
              <w:ind w:left="0"/>
              <w:jc w:val="center"/>
              <w:rPr>
                <w:b/>
                <w:color w:val="000000" w:themeColor="text1"/>
                <w:sz w:val="24"/>
              </w:rPr>
            </w:pPr>
            <w:r w:rsidRPr="00D46BCD">
              <w:rPr>
                <w:color w:val="000000" w:themeColor="text1"/>
              </w:rPr>
              <w:t>30/8/2018</w:t>
            </w:r>
          </w:p>
        </w:tc>
        <w:tc>
          <w:tcPr>
            <w:tcW w:w="864" w:type="pct"/>
          </w:tcPr>
          <w:p w14:paraId="18CAE62F" w14:textId="2D27C550" w:rsidR="00261537" w:rsidRPr="00D46BCD" w:rsidRDefault="00261537" w:rsidP="00261537">
            <w:pPr>
              <w:spacing w:before="40" w:after="40"/>
              <w:ind w:left="0"/>
              <w:jc w:val="center"/>
              <w:rPr>
                <w:b/>
                <w:color w:val="000000" w:themeColor="text1"/>
                <w:sz w:val="24"/>
              </w:rPr>
            </w:pPr>
            <w:r w:rsidRPr="00D46BCD">
              <w:rPr>
                <w:color w:val="000000" w:themeColor="text1"/>
              </w:rPr>
              <w:t>5/10/2018</w:t>
            </w:r>
          </w:p>
        </w:tc>
      </w:tr>
      <w:tr w:rsidR="00261537" w:rsidRPr="00D46BCD" w14:paraId="6477615A" w14:textId="77777777" w:rsidTr="00D46BCD">
        <w:trPr>
          <w:jc w:val="center"/>
        </w:trPr>
        <w:tc>
          <w:tcPr>
            <w:tcW w:w="405" w:type="pct"/>
            <w:vAlign w:val="center"/>
          </w:tcPr>
          <w:p w14:paraId="1ED59A86" w14:textId="75444A30" w:rsidR="00261537" w:rsidRPr="00D46BCD" w:rsidRDefault="00261537" w:rsidP="00261537">
            <w:pPr>
              <w:spacing w:before="40" w:after="40"/>
              <w:ind w:left="0"/>
              <w:jc w:val="center"/>
              <w:rPr>
                <w:b/>
                <w:color w:val="000000" w:themeColor="text1"/>
                <w:sz w:val="24"/>
              </w:rPr>
            </w:pPr>
            <w:r w:rsidRPr="00D46BCD">
              <w:rPr>
                <w:color w:val="000000" w:themeColor="text1"/>
                <w:sz w:val="24"/>
              </w:rPr>
              <w:t>96</w:t>
            </w:r>
          </w:p>
        </w:tc>
        <w:tc>
          <w:tcPr>
            <w:tcW w:w="871" w:type="pct"/>
            <w:tcBorders>
              <w:right w:val="single" w:sz="4" w:space="0" w:color="auto"/>
            </w:tcBorders>
          </w:tcPr>
          <w:p w14:paraId="0395BA29" w14:textId="2A725B5C" w:rsidR="00261537" w:rsidRPr="000704F1" w:rsidRDefault="00775D2E" w:rsidP="00261537">
            <w:pPr>
              <w:spacing w:before="40" w:after="40"/>
              <w:ind w:left="0"/>
              <w:jc w:val="center"/>
              <w:rPr>
                <w:b/>
                <w:color w:val="000000" w:themeColor="text1"/>
                <w:sz w:val="24"/>
              </w:rPr>
            </w:pPr>
            <w:r w:rsidRPr="000704F1">
              <w:rPr>
                <w:color w:val="000000" w:themeColor="text1"/>
              </w:rPr>
              <w:t>19012740</w:t>
            </w:r>
          </w:p>
        </w:tc>
        <w:tc>
          <w:tcPr>
            <w:tcW w:w="1488" w:type="pct"/>
            <w:tcBorders>
              <w:top w:val="single" w:sz="4" w:space="0" w:color="auto"/>
              <w:left w:val="single" w:sz="4" w:space="0" w:color="auto"/>
              <w:bottom w:val="single" w:sz="4" w:space="0" w:color="auto"/>
              <w:right w:val="single" w:sz="4" w:space="0" w:color="auto"/>
            </w:tcBorders>
          </w:tcPr>
          <w:p w14:paraId="22136235" w14:textId="0C78F579" w:rsidR="00261537" w:rsidRPr="000704F1" w:rsidRDefault="00221116" w:rsidP="006E761D">
            <w:pPr>
              <w:spacing w:before="40" w:after="40"/>
              <w:ind w:left="0"/>
              <w:jc w:val="left"/>
              <w:rPr>
                <w:b/>
                <w:color w:val="000000" w:themeColor="text1"/>
                <w:szCs w:val="28"/>
              </w:rPr>
            </w:pPr>
            <w:proofErr w:type="spellStart"/>
            <w:r w:rsidRPr="000704F1">
              <w:rPr>
                <w:color w:val="000000" w:themeColor="text1"/>
                <w:szCs w:val="28"/>
              </w:rPr>
              <w:t>Nguyễn</w:t>
            </w:r>
            <w:proofErr w:type="spellEnd"/>
            <w:r w:rsidRPr="000704F1">
              <w:rPr>
                <w:color w:val="000000" w:themeColor="text1"/>
                <w:szCs w:val="28"/>
              </w:rPr>
              <w:t xml:space="preserve"> </w:t>
            </w:r>
            <w:r w:rsidR="00775D2E" w:rsidRPr="000704F1">
              <w:rPr>
                <w:color w:val="000000" w:themeColor="text1"/>
                <w:szCs w:val="28"/>
              </w:rPr>
              <w:t>Minh</w:t>
            </w:r>
          </w:p>
        </w:tc>
        <w:tc>
          <w:tcPr>
            <w:tcW w:w="508" w:type="pct"/>
            <w:tcBorders>
              <w:top w:val="single" w:sz="4" w:space="0" w:color="auto"/>
              <w:left w:val="single" w:sz="4" w:space="0" w:color="auto"/>
              <w:bottom w:val="single" w:sz="4" w:space="0" w:color="auto"/>
              <w:right w:val="single" w:sz="4" w:space="0" w:color="auto"/>
            </w:tcBorders>
          </w:tcPr>
          <w:p w14:paraId="509EB2FA" w14:textId="6BD69159" w:rsidR="00261537" w:rsidRPr="000704F1" w:rsidRDefault="00775D2E" w:rsidP="00261537">
            <w:pPr>
              <w:spacing w:before="40" w:after="40"/>
              <w:ind w:left="0"/>
              <w:jc w:val="center"/>
              <w:rPr>
                <w:color w:val="000000" w:themeColor="text1"/>
                <w:sz w:val="24"/>
              </w:rPr>
            </w:pPr>
            <w:r w:rsidRPr="000704F1">
              <w:rPr>
                <w:color w:val="000000" w:themeColor="text1"/>
              </w:rPr>
              <w:t>L</w:t>
            </w:r>
          </w:p>
        </w:tc>
        <w:tc>
          <w:tcPr>
            <w:tcW w:w="864" w:type="pct"/>
            <w:tcBorders>
              <w:left w:val="single" w:sz="4" w:space="0" w:color="auto"/>
            </w:tcBorders>
          </w:tcPr>
          <w:p w14:paraId="5CAB3E47" w14:textId="136AF933" w:rsidR="00261537" w:rsidRPr="000704F1" w:rsidRDefault="00261537" w:rsidP="00261537">
            <w:pPr>
              <w:spacing w:before="40" w:after="40"/>
              <w:ind w:left="0"/>
              <w:jc w:val="center"/>
              <w:rPr>
                <w:b/>
                <w:color w:val="000000" w:themeColor="text1"/>
                <w:sz w:val="24"/>
              </w:rPr>
            </w:pPr>
            <w:r w:rsidRPr="000704F1">
              <w:rPr>
                <w:color w:val="000000" w:themeColor="text1"/>
              </w:rPr>
              <w:t>3/</w:t>
            </w:r>
            <w:r w:rsidR="00775D2E" w:rsidRPr="000704F1">
              <w:rPr>
                <w:color w:val="000000" w:themeColor="text1"/>
              </w:rPr>
              <w:t>10</w:t>
            </w:r>
            <w:r w:rsidRPr="000704F1">
              <w:rPr>
                <w:color w:val="000000" w:themeColor="text1"/>
              </w:rPr>
              <w:t>/2018</w:t>
            </w:r>
          </w:p>
        </w:tc>
        <w:tc>
          <w:tcPr>
            <w:tcW w:w="864" w:type="pct"/>
          </w:tcPr>
          <w:p w14:paraId="30811E62" w14:textId="58C963B3" w:rsidR="00261537" w:rsidRPr="000704F1" w:rsidRDefault="00261537" w:rsidP="00261537">
            <w:pPr>
              <w:spacing w:before="40" w:after="40"/>
              <w:ind w:left="0"/>
              <w:jc w:val="center"/>
              <w:rPr>
                <w:b/>
                <w:color w:val="000000" w:themeColor="text1"/>
                <w:sz w:val="24"/>
              </w:rPr>
            </w:pPr>
            <w:r w:rsidRPr="000704F1">
              <w:rPr>
                <w:color w:val="000000" w:themeColor="text1"/>
              </w:rPr>
              <w:t>1</w:t>
            </w:r>
            <w:r w:rsidR="00775D2E" w:rsidRPr="000704F1">
              <w:rPr>
                <w:color w:val="000000" w:themeColor="text1"/>
              </w:rPr>
              <w:t>2</w:t>
            </w:r>
            <w:r w:rsidRPr="000704F1">
              <w:rPr>
                <w:color w:val="000000" w:themeColor="text1"/>
              </w:rPr>
              <w:t>/</w:t>
            </w:r>
            <w:r w:rsidR="00775D2E" w:rsidRPr="000704F1">
              <w:rPr>
                <w:color w:val="000000" w:themeColor="text1"/>
              </w:rPr>
              <w:t>02</w:t>
            </w:r>
            <w:r w:rsidRPr="000704F1">
              <w:rPr>
                <w:color w:val="000000" w:themeColor="text1"/>
              </w:rPr>
              <w:t>/201</w:t>
            </w:r>
            <w:r w:rsidR="00775D2E" w:rsidRPr="000704F1">
              <w:rPr>
                <w:color w:val="000000" w:themeColor="text1"/>
              </w:rPr>
              <w:t>9</w:t>
            </w:r>
          </w:p>
        </w:tc>
      </w:tr>
      <w:tr w:rsidR="00261537" w:rsidRPr="00D46BCD" w14:paraId="6A3A26A5" w14:textId="77777777" w:rsidTr="00D46BCD">
        <w:trPr>
          <w:jc w:val="center"/>
        </w:trPr>
        <w:tc>
          <w:tcPr>
            <w:tcW w:w="405" w:type="pct"/>
            <w:vAlign w:val="center"/>
          </w:tcPr>
          <w:p w14:paraId="4F61BE27" w14:textId="57DF07BA" w:rsidR="00261537" w:rsidRPr="00D46BCD" w:rsidRDefault="00261537" w:rsidP="00261537">
            <w:pPr>
              <w:spacing w:before="40" w:after="40"/>
              <w:ind w:left="0"/>
              <w:jc w:val="center"/>
              <w:rPr>
                <w:b/>
                <w:color w:val="000000" w:themeColor="text1"/>
                <w:sz w:val="24"/>
              </w:rPr>
            </w:pPr>
            <w:r w:rsidRPr="00D46BCD">
              <w:rPr>
                <w:color w:val="000000" w:themeColor="text1"/>
                <w:sz w:val="24"/>
              </w:rPr>
              <w:t>97</w:t>
            </w:r>
          </w:p>
        </w:tc>
        <w:tc>
          <w:tcPr>
            <w:tcW w:w="871" w:type="pct"/>
            <w:tcBorders>
              <w:right w:val="single" w:sz="4" w:space="0" w:color="auto"/>
            </w:tcBorders>
          </w:tcPr>
          <w:p w14:paraId="73C8BC33" w14:textId="23DE614E" w:rsidR="00261537" w:rsidRPr="00D46BCD" w:rsidRDefault="00261537" w:rsidP="00261537">
            <w:pPr>
              <w:spacing w:before="40" w:after="40"/>
              <w:ind w:left="0"/>
              <w:jc w:val="center"/>
              <w:rPr>
                <w:b/>
                <w:color w:val="000000" w:themeColor="text1"/>
                <w:sz w:val="24"/>
              </w:rPr>
            </w:pPr>
            <w:r w:rsidRPr="00D46BCD">
              <w:rPr>
                <w:color w:val="000000" w:themeColor="text1"/>
              </w:rPr>
              <w:t>18131781</w:t>
            </w:r>
          </w:p>
        </w:tc>
        <w:tc>
          <w:tcPr>
            <w:tcW w:w="1488" w:type="pct"/>
            <w:tcBorders>
              <w:top w:val="single" w:sz="4" w:space="0" w:color="auto"/>
              <w:left w:val="single" w:sz="4" w:space="0" w:color="auto"/>
              <w:bottom w:val="single" w:sz="4" w:space="0" w:color="auto"/>
              <w:right w:val="single" w:sz="4" w:space="0" w:color="auto"/>
            </w:tcBorders>
          </w:tcPr>
          <w:p w14:paraId="76E8EF27" w14:textId="17F1473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w:t>
            </w:r>
            <w:r w:rsidR="006E761D" w:rsidRPr="00C26F7B">
              <w:rPr>
                <w:color w:val="000000" w:themeColor="text1"/>
                <w:szCs w:val="28"/>
              </w:rPr>
              <w:t>ng</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hùy</w:t>
            </w:r>
            <w:proofErr w:type="spellEnd"/>
          </w:p>
        </w:tc>
        <w:tc>
          <w:tcPr>
            <w:tcW w:w="508" w:type="pct"/>
            <w:tcBorders>
              <w:top w:val="single" w:sz="4" w:space="0" w:color="auto"/>
              <w:left w:val="single" w:sz="4" w:space="0" w:color="auto"/>
              <w:bottom w:val="single" w:sz="4" w:space="0" w:color="auto"/>
              <w:right w:val="single" w:sz="4" w:space="0" w:color="auto"/>
            </w:tcBorders>
          </w:tcPr>
          <w:p w14:paraId="3AB81B64" w14:textId="166BB9B0" w:rsidR="00261537" w:rsidRPr="00D46BCD" w:rsidRDefault="009D6490"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612BAA78" w14:textId="64140438" w:rsidR="00261537" w:rsidRPr="00D46BCD" w:rsidRDefault="00261537" w:rsidP="00261537">
            <w:pPr>
              <w:spacing w:before="40" w:after="40"/>
              <w:ind w:left="0"/>
              <w:jc w:val="center"/>
              <w:rPr>
                <w:b/>
                <w:color w:val="000000" w:themeColor="text1"/>
                <w:sz w:val="24"/>
              </w:rPr>
            </w:pPr>
            <w:r w:rsidRPr="00D46BCD">
              <w:rPr>
                <w:color w:val="000000" w:themeColor="text1"/>
              </w:rPr>
              <w:t>28/9/2018</w:t>
            </w:r>
          </w:p>
        </w:tc>
        <w:tc>
          <w:tcPr>
            <w:tcW w:w="864" w:type="pct"/>
          </w:tcPr>
          <w:p w14:paraId="6337AECF" w14:textId="5653363F" w:rsidR="00261537" w:rsidRPr="00D46BCD" w:rsidRDefault="00261537" w:rsidP="00261537">
            <w:pPr>
              <w:spacing w:before="40" w:after="40"/>
              <w:ind w:left="0"/>
              <w:jc w:val="center"/>
              <w:rPr>
                <w:b/>
                <w:color w:val="000000" w:themeColor="text1"/>
                <w:sz w:val="24"/>
              </w:rPr>
            </w:pPr>
            <w:r w:rsidRPr="00D46BCD">
              <w:rPr>
                <w:color w:val="000000" w:themeColor="text1"/>
              </w:rPr>
              <w:t>17/11/2018</w:t>
            </w:r>
          </w:p>
        </w:tc>
      </w:tr>
      <w:tr w:rsidR="00261537" w:rsidRPr="00D46BCD" w14:paraId="6B280397" w14:textId="77777777" w:rsidTr="00D46BCD">
        <w:trPr>
          <w:jc w:val="center"/>
        </w:trPr>
        <w:tc>
          <w:tcPr>
            <w:tcW w:w="405" w:type="pct"/>
            <w:vAlign w:val="center"/>
          </w:tcPr>
          <w:p w14:paraId="00F9F85D" w14:textId="223840D1" w:rsidR="00261537" w:rsidRPr="00D46BCD" w:rsidRDefault="00261537" w:rsidP="00261537">
            <w:pPr>
              <w:spacing w:before="40" w:after="40"/>
              <w:ind w:left="0"/>
              <w:jc w:val="center"/>
              <w:rPr>
                <w:b/>
                <w:color w:val="000000" w:themeColor="text1"/>
                <w:sz w:val="24"/>
              </w:rPr>
            </w:pPr>
            <w:r w:rsidRPr="00D46BCD">
              <w:rPr>
                <w:color w:val="000000" w:themeColor="text1"/>
                <w:sz w:val="24"/>
              </w:rPr>
              <w:t>98</w:t>
            </w:r>
          </w:p>
        </w:tc>
        <w:tc>
          <w:tcPr>
            <w:tcW w:w="871" w:type="pct"/>
            <w:tcBorders>
              <w:right w:val="single" w:sz="4" w:space="0" w:color="auto"/>
            </w:tcBorders>
          </w:tcPr>
          <w:p w14:paraId="10B9C0F5" w14:textId="4AB9FD29" w:rsidR="00261537" w:rsidRPr="00D46BCD" w:rsidRDefault="00261537" w:rsidP="00261537">
            <w:pPr>
              <w:spacing w:before="40" w:after="40"/>
              <w:ind w:left="0"/>
              <w:jc w:val="center"/>
              <w:rPr>
                <w:b/>
                <w:color w:val="000000" w:themeColor="text1"/>
                <w:sz w:val="24"/>
              </w:rPr>
            </w:pPr>
            <w:r w:rsidRPr="00D46BCD">
              <w:rPr>
                <w:color w:val="000000" w:themeColor="text1"/>
              </w:rPr>
              <w:t>18133008</w:t>
            </w:r>
          </w:p>
        </w:tc>
        <w:tc>
          <w:tcPr>
            <w:tcW w:w="1488" w:type="pct"/>
            <w:tcBorders>
              <w:top w:val="single" w:sz="4" w:space="0" w:color="auto"/>
              <w:left w:val="single" w:sz="4" w:space="0" w:color="auto"/>
              <w:bottom w:val="single" w:sz="4" w:space="0" w:color="auto"/>
              <w:right w:val="single" w:sz="4" w:space="0" w:color="auto"/>
            </w:tcBorders>
          </w:tcPr>
          <w:p w14:paraId="412C412F" w14:textId="6AB56B1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Trị</w:t>
            </w:r>
            <w:r w:rsidR="006E761D" w:rsidRPr="00C26F7B">
              <w:rPr>
                <w:color w:val="000000" w:themeColor="text1"/>
                <w:szCs w:val="28"/>
              </w:rPr>
              <w:t>nh</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ường</w:t>
            </w:r>
            <w:proofErr w:type="spellEnd"/>
          </w:p>
        </w:tc>
        <w:tc>
          <w:tcPr>
            <w:tcW w:w="508" w:type="pct"/>
            <w:tcBorders>
              <w:top w:val="single" w:sz="4" w:space="0" w:color="auto"/>
              <w:left w:val="single" w:sz="4" w:space="0" w:color="auto"/>
              <w:bottom w:val="single" w:sz="4" w:space="0" w:color="auto"/>
              <w:right w:val="single" w:sz="4" w:space="0" w:color="auto"/>
            </w:tcBorders>
          </w:tcPr>
          <w:p w14:paraId="4170344B" w14:textId="3DBF5899" w:rsidR="00261537" w:rsidRPr="00D46BCD" w:rsidRDefault="00261537"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59CD86AC" w14:textId="735F1C11" w:rsidR="00261537" w:rsidRPr="00D46BCD" w:rsidRDefault="00261537" w:rsidP="00261537">
            <w:pPr>
              <w:spacing w:before="40" w:after="40"/>
              <w:ind w:left="0"/>
              <w:jc w:val="center"/>
              <w:rPr>
                <w:b/>
                <w:color w:val="000000" w:themeColor="text1"/>
                <w:sz w:val="24"/>
              </w:rPr>
            </w:pPr>
            <w:r w:rsidRPr="00D46BCD">
              <w:rPr>
                <w:color w:val="000000" w:themeColor="text1"/>
              </w:rPr>
              <w:t>2/3/2018</w:t>
            </w:r>
          </w:p>
        </w:tc>
        <w:tc>
          <w:tcPr>
            <w:tcW w:w="864" w:type="pct"/>
          </w:tcPr>
          <w:p w14:paraId="3CB44781" w14:textId="41965790" w:rsidR="00261537" w:rsidRPr="00D46BCD" w:rsidRDefault="00261537" w:rsidP="00261537">
            <w:pPr>
              <w:spacing w:before="40" w:after="40"/>
              <w:ind w:left="0"/>
              <w:jc w:val="center"/>
              <w:rPr>
                <w:b/>
                <w:color w:val="000000" w:themeColor="text1"/>
                <w:sz w:val="24"/>
              </w:rPr>
            </w:pPr>
            <w:r w:rsidRPr="00D46BCD">
              <w:rPr>
                <w:color w:val="000000" w:themeColor="text1"/>
              </w:rPr>
              <w:t>24/11/2018</w:t>
            </w:r>
          </w:p>
        </w:tc>
      </w:tr>
      <w:tr w:rsidR="00261537" w:rsidRPr="00D46BCD" w14:paraId="71401ABE" w14:textId="77777777" w:rsidTr="00D46BCD">
        <w:trPr>
          <w:jc w:val="center"/>
        </w:trPr>
        <w:tc>
          <w:tcPr>
            <w:tcW w:w="405" w:type="pct"/>
            <w:vAlign w:val="center"/>
          </w:tcPr>
          <w:p w14:paraId="70A7FC78" w14:textId="631B4806" w:rsidR="00261537" w:rsidRPr="00D46BCD" w:rsidRDefault="00261537" w:rsidP="00261537">
            <w:pPr>
              <w:spacing w:before="40" w:after="40"/>
              <w:ind w:left="0"/>
              <w:jc w:val="center"/>
              <w:rPr>
                <w:b/>
                <w:color w:val="000000" w:themeColor="text1"/>
                <w:sz w:val="24"/>
              </w:rPr>
            </w:pPr>
            <w:r w:rsidRPr="00D46BCD">
              <w:rPr>
                <w:color w:val="000000" w:themeColor="text1"/>
                <w:sz w:val="24"/>
              </w:rPr>
              <w:t>99</w:t>
            </w:r>
          </w:p>
        </w:tc>
        <w:tc>
          <w:tcPr>
            <w:tcW w:w="871" w:type="pct"/>
            <w:tcBorders>
              <w:right w:val="single" w:sz="4" w:space="0" w:color="auto"/>
            </w:tcBorders>
          </w:tcPr>
          <w:p w14:paraId="778D85D8" w14:textId="039391F4" w:rsidR="00261537" w:rsidRPr="002E2CC0" w:rsidRDefault="00261537" w:rsidP="00261537">
            <w:pPr>
              <w:spacing w:before="40" w:after="40"/>
              <w:ind w:left="0"/>
              <w:jc w:val="center"/>
              <w:rPr>
                <w:b/>
                <w:color w:val="000000" w:themeColor="text1"/>
                <w:sz w:val="24"/>
              </w:rPr>
            </w:pPr>
            <w:r w:rsidRPr="002E2CC0">
              <w:rPr>
                <w:color w:val="000000" w:themeColor="text1"/>
              </w:rPr>
              <w:t>18134988</w:t>
            </w:r>
          </w:p>
        </w:tc>
        <w:tc>
          <w:tcPr>
            <w:tcW w:w="1488" w:type="pct"/>
            <w:tcBorders>
              <w:top w:val="single" w:sz="4" w:space="0" w:color="auto"/>
              <w:left w:val="single" w:sz="4" w:space="0" w:color="auto"/>
              <w:bottom w:val="single" w:sz="4" w:space="0" w:color="auto"/>
              <w:right w:val="single" w:sz="4" w:space="0" w:color="auto"/>
            </w:tcBorders>
          </w:tcPr>
          <w:p w14:paraId="0B54B239" w14:textId="728B1DAC" w:rsidR="00261537" w:rsidRPr="002E2CC0" w:rsidRDefault="00221116" w:rsidP="006E761D">
            <w:pPr>
              <w:spacing w:before="40" w:after="40"/>
              <w:ind w:left="0"/>
              <w:jc w:val="left"/>
              <w:rPr>
                <w:b/>
                <w:color w:val="000000" w:themeColor="text1"/>
                <w:szCs w:val="28"/>
              </w:rPr>
            </w:pPr>
            <w:proofErr w:type="spellStart"/>
            <w:r w:rsidRPr="002E2CC0">
              <w:rPr>
                <w:color w:val="000000" w:themeColor="text1"/>
                <w:szCs w:val="28"/>
              </w:rPr>
              <w:t>Dương</w:t>
            </w:r>
            <w:proofErr w:type="spellEnd"/>
            <w:r w:rsidRPr="002E2CC0">
              <w:rPr>
                <w:color w:val="000000" w:themeColor="text1"/>
                <w:szCs w:val="28"/>
              </w:rPr>
              <w:t xml:space="preserve"> </w:t>
            </w:r>
            <w:proofErr w:type="spellStart"/>
            <w:r w:rsidR="006E761D" w:rsidRPr="002E2CC0">
              <w:rPr>
                <w:color w:val="000000" w:themeColor="text1"/>
                <w:szCs w:val="28"/>
              </w:rPr>
              <w:t>Đ</w:t>
            </w:r>
            <w:r w:rsidRPr="002E2CC0">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09A60D72" w14:textId="2DFA027C" w:rsidR="00261537" w:rsidRPr="002E2CC0" w:rsidRDefault="009D6490" w:rsidP="00261537">
            <w:pPr>
              <w:spacing w:before="40" w:after="40"/>
              <w:ind w:left="0"/>
              <w:jc w:val="center"/>
              <w:rPr>
                <w:color w:val="000000" w:themeColor="text1"/>
                <w:sz w:val="24"/>
              </w:rPr>
            </w:pPr>
            <w:r w:rsidRPr="002E2CC0">
              <w:rPr>
                <w:color w:val="000000" w:themeColor="text1"/>
              </w:rPr>
              <w:t>T</w:t>
            </w:r>
          </w:p>
        </w:tc>
        <w:tc>
          <w:tcPr>
            <w:tcW w:w="864" w:type="pct"/>
            <w:tcBorders>
              <w:left w:val="single" w:sz="4" w:space="0" w:color="auto"/>
            </w:tcBorders>
          </w:tcPr>
          <w:p w14:paraId="4B45E6D5" w14:textId="6D3BD181" w:rsidR="00261537" w:rsidRPr="002E2CC0" w:rsidRDefault="00261537" w:rsidP="00261537">
            <w:pPr>
              <w:spacing w:before="40" w:after="40"/>
              <w:ind w:left="0"/>
              <w:jc w:val="center"/>
              <w:rPr>
                <w:b/>
                <w:color w:val="000000" w:themeColor="text1"/>
                <w:sz w:val="24"/>
              </w:rPr>
            </w:pPr>
            <w:r w:rsidRPr="002E2CC0">
              <w:rPr>
                <w:color w:val="000000" w:themeColor="text1"/>
              </w:rPr>
              <w:t>15/12/2018</w:t>
            </w:r>
          </w:p>
        </w:tc>
        <w:tc>
          <w:tcPr>
            <w:tcW w:w="864" w:type="pct"/>
          </w:tcPr>
          <w:p w14:paraId="53B56713" w14:textId="049E8927" w:rsidR="00261537" w:rsidRPr="002E2CC0" w:rsidRDefault="00261537" w:rsidP="00261537">
            <w:pPr>
              <w:spacing w:before="40" w:after="40"/>
              <w:ind w:left="0"/>
              <w:jc w:val="center"/>
              <w:rPr>
                <w:b/>
                <w:color w:val="000000" w:themeColor="text1"/>
                <w:sz w:val="24"/>
              </w:rPr>
            </w:pPr>
            <w:r w:rsidRPr="002E2CC0">
              <w:rPr>
                <w:color w:val="000000" w:themeColor="text1"/>
              </w:rPr>
              <w:t>29/1</w:t>
            </w:r>
            <w:r w:rsidR="002E2CC0" w:rsidRPr="002E2CC0">
              <w:rPr>
                <w:color w:val="000000" w:themeColor="text1"/>
              </w:rPr>
              <w:t>1</w:t>
            </w:r>
            <w:r w:rsidRPr="002E2CC0">
              <w:rPr>
                <w:color w:val="000000" w:themeColor="text1"/>
              </w:rPr>
              <w:t>/2019</w:t>
            </w:r>
          </w:p>
        </w:tc>
      </w:tr>
      <w:tr w:rsidR="00261537" w:rsidRPr="00D46BCD" w14:paraId="0F752B9C" w14:textId="77777777" w:rsidTr="00D46BCD">
        <w:trPr>
          <w:jc w:val="center"/>
        </w:trPr>
        <w:tc>
          <w:tcPr>
            <w:tcW w:w="405" w:type="pct"/>
            <w:vAlign w:val="center"/>
          </w:tcPr>
          <w:p w14:paraId="24F7500F" w14:textId="28A6ED91" w:rsidR="00261537" w:rsidRPr="00D46BCD" w:rsidRDefault="00261537" w:rsidP="00261537">
            <w:pPr>
              <w:spacing w:before="40" w:after="40"/>
              <w:ind w:left="0"/>
              <w:jc w:val="center"/>
              <w:rPr>
                <w:b/>
                <w:color w:val="000000" w:themeColor="text1"/>
                <w:sz w:val="24"/>
              </w:rPr>
            </w:pPr>
            <w:r w:rsidRPr="00D46BCD">
              <w:rPr>
                <w:color w:val="000000" w:themeColor="text1"/>
                <w:sz w:val="24"/>
              </w:rPr>
              <w:t>100</w:t>
            </w:r>
          </w:p>
        </w:tc>
        <w:tc>
          <w:tcPr>
            <w:tcW w:w="871" w:type="pct"/>
            <w:tcBorders>
              <w:right w:val="single" w:sz="4" w:space="0" w:color="auto"/>
            </w:tcBorders>
          </w:tcPr>
          <w:p w14:paraId="3EC7217F" w14:textId="3B35665D" w:rsidR="00261537" w:rsidRPr="00D46BCD" w:rsidRDefault="00261537" w:rsidP="00261537">
            <w:pPr>
              <w:spacing w:before="40" w:after="40"/>
              <w:ind w:left="0"/>
              <w:jc w:val="center"/>
              <w:rPr>
                <w:b/>
                <w:color w:val="000000" w:themeColor="text1"/>
                <w:sz w:val="24"/>
              </w:rPr>
            </w:pPr>
            <w:r w:rsidRPr="00D46BCD">
              <w:rPr>
                <w:color w:val="000000" w:themeColor="text1"/>
              </w:rPr>
              <w:t>18135472</w:t>
            </w:r>
          </w:p>
        </w:tc>
        <w:tc>
          <w:tcPr>
            <w:tcW w:w="1488" w:type="pct"/>
            <w:tcBorders>
              <w:top w:val="single" w:sz="4" w:space="0" w:color="auto"/>
              <w:left w:val="single" w:sz="4" w:space="0" w:color="auto"/>
              <w:bottom w:val="single" w:sz="4" w:space="0" w:color="auto"/>
              <w:right w:val="single" w:sz="4" w:space="0" w:color="auto"/>
            </w:tcBorders>
          </w:tcPr>
          <w:p w14:paraId="785CDB00" w14:textId="7CD2D06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T</w:t>
            </w:r>
            <w:r w:rsidRPr="00C26F7B">
              <w:rPr>
                <w:color w:val="000000" w:themeColor="text1"/>
                <w:szCs w:val="28"/>
              </w:rPr>
              <w:t>ú</w:t>
            </w:r>
          </w:p>
        </w:tc>
        <w:tc>
          <w:tcPr>
            <w:tcW w:w="508" w:type="pct"/>
            <w:tcBorders>
              <w:top w:val="single" w:sz="4" w:space="0" w:color="auto"/>
              <w:left w:val="single" w:sz="4" w:space="0" w:color="auto"/>
              <w:bottom w:val="single" w:sz="4" w:space="0" w:color="auto"/>
              <w:right w:val="single" w:sz="4" w:space="0" w:color="auto"/>
            </w:tcBorders>
          </w:tcPr>
          <w:p w14:paraId="3C8D71D0" w14:textId="4999AACF"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1D4A9559" w14:textId="1BF017AF" w:rsidR="00261537" w:rsidRPr="00D46BCD" w:rsidRDefault="00261537" w:rsidP="00261537">
            <w:pPr>
              <w:spacing w:before="40" w:after="40"/>
              <w:ind w:left="0"/>
              <w:jc w:val="center"/>
              <w:rPr>
                <w:b/>
                <w:color w:val="000000" w:themeColor="text1"/>
                <w:sz w:val="24"/>
              </w:rPr>
            </w:pPr>
            <w:r w:rsidRPr="00D46BCD">
              <w:rPr>
                <w:color w:val="000000" w:themeColor="text1"/>
              </w:rPr>
              <w:t>20/2/2018</w:t>
            </w:r>
          </w:p>
        </w:tc>
        <w:tc>
          <w:tcPr>
            <w:tcW w:w="864" w:type="pct"/>
          </w:tcPr>
          <w:p w14:paraId="51504508" w14:textId="197D66FD" w:rsidR="00261537" w:rsidRPr="00D46BCD" w:rsidRDefault="00261537" w:rsidP="00261537">
            <w:pPr>
              <w:spacing w:before="40" w:after="40"/>
              <w:ind w:left="0"/>
              <w:jc w:val="center"/>
              <w:rPr>
                <w:b/>
                <w:color w:val="000000" w:themeColor="text1"/>
                <w:sz w:val="24"/>
              </w:rPr>
            </w:pPr>
            <w:r w:rsidRPr="00D46BCD">
              <w:rPr>
                <w:color w:val="000000" w:themeColor="text1"/>
              </w:rPr>
              <w:t>22/12/2018</w:t>
            </w:r>
          </w:p>
        </w:tc>
      </w:tr>
      <w:tr w:rsidR="00261537" w:rsidRPr="00D46BCD" w14:paraId="2B6F4548" w14:textId="77777777" w:rsidTr="00D46BCD">
        <w:trPr>
          <w:jc w:val="center"/>
        </w:trPr>
        <w:tc>
          <w:tcPr>
            <w:tcW w:w="405" w:type="pct"/>
            <w:vAlign w:val="center"/>
          </w:tcPr>
          <w:p w14:paraId="0BB97C96" w14:textId="26F48FEC" w:rsidR="00261537" w:rsidRPr="00D46BCD" w:rsidRDefault="00261537" w:rsidP="00261537">
            <w:pPr>
              <w:spacing w:before="40" w:after="40"/>
              <w:ind w:left="0"/>
              <w:jc w:val="center"/>
              <w:rPr>
                <w:b/>
                <w:color w:val="000000" w:themeColor="text1"/>
                <w:sz w:val="24"/>
              </w:rPr>
            </w:pPr>
            <w:r w:rsidRPr="00D46BCD">
              <w:rPr>
                <w:color w:val="000000" w:themeColor="text1"/>
                <w:sz w:val="24"/>
              </w:rPr>
              <w:t>101</w:t>
            </w:r>
          </w:p>
        </w:tc>
        <w:tc>
          <w:tcPr>
            <w:tcW w:w="871" w:type="pct"/>
            <w:tcBorders>
              <w:right w:val="single" w:sz="4" w:space="0" w:color="auto"/>
            </w:tcBorders>
          </w:tcPr>
          <w:p w14:paraId="65ED33E6" w14:textId="72A01365" w:rsidR="00261537" w:rsidRPr="00D46BCD" w:rsidRDefault="00261537" w:rsidP="00261537">
            <w:pPr>
              <w:spacing w:before="40" w:after="40"/>
              <w:ind w:left="0"/>
              <w:jc w:val="center"/>
              <w:rPr>
                <w:b/>
                <w:color w:val="000000" w:themeColor="text1"/>
                <w:sz w:val="24"/>
              </w:rPr>
            </w:pPr>
            <w:r w:rsidRPr="00D46BCD">
              <w:rPr>
                <w:color w:val="000000" w:themeColor="text1"/>
              </w:rPr>
              <w:t>18135477</w:t>
            </w:r>
          </w:p>
        </w:tc>
        <w:tc>
          <w:tcPr>
            <w:tcW w:w="1488" w:type="pct"/>
            <w:tcBorders>
              <w:top w:val="single" w:sz="4" w:space="0" w:color="auto"/>
              <w:left w:val="single" w:sz="4" w:space="0" w:color="auto"/>
              <w:bottom w:val="single" w:sz="4" w:space="0" w:color="auto"/>
              <w:right w:val="single" w:sz="4" w:space="0" w:color="auto"/>
            </w:tcBorders>
          </w:tcPr>
          <w:p w14:paraId="57ECDB3D" w14:textId="26E33986"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Vương</w:t>
            </w:r>
            <w:proofErr w:type="spellEnd"/>
            <w:r w:rsidRPr="00C26F7B">
              <w:rPr>
                <w:color w:val="000000" w:themeColor="text1"/>
                <w:szCs w:val="28"/>
              </w:rPr>
              <w:t xml:space="preserve"> </w:t>
            </w:r>
            <w:proofErr w:type="spellStart"/>
            <w:r w:rsidRPr="00C26F7B">
              <w:rPr>
                <w:color w:val="000000" w:themeColor="text1"/>
                <w:szCs w:val="28"/>
              </w:rPr>
              <w:t>Q</w:t>
            </w:r>
            <w:r w:rsidR="00221116" w:rsidRPr="00C26F7B">
              <w:rPr>
                <w:color w:val="000000" w:themeColor="text1"/>
                <w:szCs w:val="28"/>
              </w:rPr>
              <w:t>uốc</w:t>
            </w:r>
            <w:proofErr w:type="spellEnd"/>
          </w:p>
        </w:tc>
        <w:tc>
          <w:tcPr>
            <w:tcW w:w="508" w:type="pct"/>
            <w:tcBorders>
              <w:top w:val="single" w:sz="4" w:space="0" w:color="auto"/>
              <w:left w:val="single" w:sz="4" w:space="0" w:color="auto"/>
              <w:bottom w:val="single" w:sz="4" w:space="0" w:color="auto"/>
              <w:right w:val="single" w:sz="4" w:space="0" w:color="auto"/>
            </w:tcBorders>
          </w:tcPr>
          <w:p w14:paraId="4A60FEEF" w14:textId="1237AC2A" w:rsidR="00261537" w:rsidRPr="00D46BCD" w:rsidRDefault="009D6490"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34A3A773" w14:textId="1CB7E00A" w:rsidR="00261537" w:rsidRPr="00D46BCD" w:rsidRDefault="00261537" w:rsidP="00261537">
            <w:pPr>
              <w:spacing w:before="40" w:after="40"/>
              <w:ind w:left="0"/>
              <w:jc w:val="center"/>
              <w:rPr>
                <w:b/>
                <w:color w:val="000000" w:themeColor="text1"/>
                <w:sz w:val="24"/>
              </w:rPr>
            </w:pPr>
            <w:r w:rsidRPr="00D46BCD">
              <w:rPr>
                <w:color w:val="000000" w:themeColor="text1"/>
              </w:rPr>
              <w:t>19/11/2018</w:t>
            </w:r>
          </w:p>
        </w:tc>
        <w:tc>
          <w:tcPr>
            <w:tcW w:w="864" w:type="pct"/>
          </w:tcPr>
          <w:p w14:paraId="055BBD06" w14:textId="308472AA" w:rsidR="00261537" w:rsidRPr="00D46BCD" w:rsidRDefault="00261537" w:rsidP="00261537">
            <w:pPr>
              <w:spacing w:before="40" w:after="40"/>
              <w:ind w:left="0"/>
              <w:jc w:val="center"/>
              <w:rPr>
                <w:b/>
                <w:color w:val="000000" w:themeColor="text1"/>
                <w:sz w:val="24"/>
              </w:rPr>
            </w:pPr>
            <w:r w:rsidRPr="00D46BCD">
              <w:rPr>
                <w:color w:val="000000" w:themeColor="text1"/>
              </w:rPr>
              <w:t>20/1/2019</w:t>
            </w:r>
          </w:p>
        </w:tc>
      </w:tr>
      <w:tr w:rsidR="00261537" w:rsidRPr="00D46BCD" w14:paraId="0DD49227" w14:textId="77777777" w:rsidTr="00D46BCD">
        <w:trPr>
          <w:jc w:val="center"/>
        </w:trPr>
        <w:tc>
          <w:tcPr>
            <w:tcW w:w="405" w:type="pct"/>
            <w:vAlign w:val="center"/>
          </w:tcPr>
          <w:p w14:paraId="2C5BC575" w14:textId="0F4205B6" w:rsidR="00261537" w:rsidRPr="00D46BCD" w:rsidRDefault="00261537" w:rsidP="00261537">
            <w:pPr>
              <w:spacing w:before="40" w:after="40"/>
              <w:ind w:left="0"/>
              <w:jc w:val="center"/>
              <w:rPr>
                <w:b/>
                <w:color w:val="000000" w:themeColor="text1"/>
                <w:sz w:val="24"/>
              </w:rPr>
            </w:pPr>
            <w:r w:rsidRPr="00D46BCD">
              <w:rPr>
                <w:color w:val="000000" w:themeColor="text1"/>
                <w:sz w:val="24"/>
              </w:rPr>
              <w:t>102</w:t>
            </w:r>
          </w:p>
        </w:tc>
        <w:tc>
          <w:tcPr>
            <w:tcW w:w="871" w:type="pct"/>
            <w:tcBorders>
              <w:right w:val="single" w:sz="4" w:space="0" w:color="auto"/>
            </w:tcBorders>
          </w:tcPr>
          <w:p w14:paraId="57B2F06B" w14:textId="7B717036" w:rsidR="00261537" w:rsidRPr="00D46BCD" w:rsidRDefault="00261537" w:rsidP="00261537">
            <w:pPr>
              <w:spacing w:before="40" w:after="40"/>
              <w:ind w:left="0"/>
              <w:jc w:val="center"/>
              <w:rPr>
                <w:b/>
                <w:color w:val="000000" w:themeColor="text1"/>
                <w:sz w:val="24"/>
              </w:rPr>
            </w:pPr>
            <w:r w:rsidRPr="00D46BCD">
              <w:rPr>
                <w:color w:val="000000" w:themeColor="text1"/>
              </w:rPr>
              <w:t>18137019</w:t>
            </w:r>
          </w:p>
        </w:tc>
        <w:tc>
          <w:tcPr>
            <w:tcW w:w="1488" w:type="pct"/>
            <w:tcBorders>
              <w:top w:val="single" w:sz="4" w:space="0" w:color="auto"/>
              <w:left w:val="single" w:sz="4" w:space="0" w:color="auto"/>
              <w:bottom w:val="single" w:sz="4" w:space="0" w:color="auto"/>
              <w:right w:val="single" w:sz="4" w:space="0" w:color="auto"/>
            </w:tcBorders>
          </w:tcPr>
          <w:p w14:paraId="06BE2DB0" w14:textId="4B516032"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Trương</w:t>
            </w:r>
            <w:proofErr w:type="spellEnd"/>
            <w:r w:rsidRPr="00C26F7B">
              <w:rPr>
                <w:color w:val="000000" w:themeColor="text1"/>
                <w:szCs w:val="28"/>
              </w:rPr>
              <w:t xml:space="preserve"> </w:t>
            </w:r>
            <w:proofErr w:type="spellStart"/>
            <w:r w:rsidRPr="00C26F7B">
              <w:rPr>
                <w:color w:val="000000" w:themeColor="text1"/>
                <w:szCs w:val="28"/>
              </w:rPr>
              <w:t>Q</w:t>
            </w:r>
            <w:r w:rsidR="00221116" w:rsidRPr="00C26F7B">
              <w:rPr>
                <w:color w:val="000000" w:themeColor="text1"/>
                <w:szCs w:val="28"/>
              </w:rPr>
              <w:t>uốc</w:t>
            </w:r>
            <w:proofErr w:type="spellEnd"/>
          </w:p>
        </w:tc>
        <w:tc>
          <w:tcPr>
            <w:tcW w:w="508" w:type="pct"/>
            <w:tcBorders>
              <w:top w:val="single" w:sz="4" w:space="0" w:color="auto"/>
              <w:left w:val="single" w:sz="4" w:space="0" w:color="auto"/>
              <w:bottom w:val="single" w:sz="4" w:space="0" w:color="auto"/>
              <w:right w:val="single" w:sz="4" w:space="0" w:color="auto"/>
            </w:tcBorders>
          </w:tcPr>
          <w:p w14:paraId="381C82AC" w14:textId="0212E654" w:rsidR="00261537" w:rsidRPr="00D46BCD" w:rsidRDefault="009D6490"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48EB733B" w14:textId="785C4166" w:rsidR="00261537" w:rsidRPr="00D46BCD" w:rsidRDefault="00261537" w:rsidP="00261537">
            <w:pPr>
              <w:spacing w:before="40" w:after="40"/>
              <w:ind w:left="0"/>
              <w:jc w:val="center"/>
              <w:rPr>
                <w:b/>
                <w:color w:val="000000" w:themeColor="text1"/>
                <w:sz w:val="24"/>
              </w:rPr>
            </w:pPr>
            <w:r w:rsidRPr="00D46BCD">
              <w:rPr>
                <w:color w:val="000000" w:themeColor="text1"/>
              </w:rPr>
              <w:t>15/9/2018</w:t>
            </w:r>
          </w:p>
        </w:tc>
        <w:tc>
          <w:tcPr>
            <w:tcW w:w="864" w:type="pct"/>
          </w:tcPr>
          <w:p w14:paraId="0BB0846A" w14:textId="166CA98D" w:rsidR="00261537" w:rsidRPr="00D46BCD" w:rsidRDefault="00261537" w:rsidP="00261537">
            <w:pPr>
              <w:spacing w:before="40" w:after="40"/>
              <w:ind w:left="0"/>
              <w:jc w:val="center"/>
              <w:rPr>
                <w:b/>
                <w:color w:val="000000" w:themeColor="text1"/>
                <w:sz w:val="24"/>
              </w:rPr>
            </w:pPr>
            <w:r w:rsidRPr="00D46BCD">
              <w:rPr>
                <w:color w:val="000000" w:themeColor="text1"/>
              </w:rPr>
              <w:t>9/1/2019</w:t>
            </w:r>
          </w:p>
        </w:tc>
      </w:tr>
      <w:tr w:rsidR="00261537" w:rsidRPr="00D46BCD" w14:paraId="6B442D79" w14:textId="77777777" w:rsidTr="00D46BCD">
        <w:trPr>
          <w:jc w:val="center"/>
        </w:trPr>
        <w:tc>
          <w:tcPr>
            <w:tcW w:w="405" w:type="pct"/>
            <w:vAlign w:val="center"/>
          </w:tcPr>
          <w:p w14:paraId="44627383" w14:textId="72E1DAB3" w:rsidR="00261537" w:rsidRPr="00D46BCD" w:rsidRDefault="00261537" w:rsidP="00261537">
            <w:pPr>
              <w:spacing w:before="40" w:after="40"/>
              <w:ind w:left="0"/>
              <w:jc w:val="center"/>
              <w:rPr>
                <w:b/>
                <w:color w:val="000000" w:themeColor="text1"/>
                <w:sz w:val="24"/>
              </w:rPr>
            </w:pPr>
            <w:r w:rsidRPr="00D46BCD">
              <w:rPr>
                <w:color w:val="000000" w:themeColor="text1"/>
                <w:sz w:val="24"/>
              </w:rPr>
              <w:t>103</w:t>
            </w:r>
          </w:p>
        </w:tc>
        <w:tc>
          <w:tcPr>
            <w:tcW w:w="871" w:type="pct"/>
            <w:tcBorders>
              <w:right w:val="single" w:sz="4" w:space="0" w:color="auto"/>
            </w:tcBorders>
          </w:tcPr>
          <w:p w14:paraId="0FF637DE" w14:textId="4F42C910" w:rsidR="00261537" w:rsidRPr="00D46BCD" w:rsidRDefault="00261537" w:rsidP="00261537">
            <w:pPr>
              <w:spacing w:before="40" w:after="40"/>
              <w:ind w:left="0"/>
              <w:jc w:val="center"/>
              <w:rPr>
                <w:b/>
                <w:color w:val="000000" w:themeColor="text1"/>
                <w:sz w:val="24"/>
              </w:rPr>
            </w:pPr>
            <w:r w:rsidRPr="00D46BCD">
              <w:rPr>
                <w:color w:val="000000" w:themeColor="text1"/>
              </w:rPr>
              <w:t>18137754</w:t>
            </w:r>
          </w:p>
        </w:tc>
        <w:tc>
          <w:tcPr>
            <w:tcW w:w="1488" w:type="pct"/>
            <w:tcBorders>
              <w:top w:val="single" w:sz="4" w:space="0" w:color="auto"/>
              <w:left w:val="single" w:sz="4" w:space="0" w:color="auto"/>
              <w:bottom w:val="single" w:sz="4" w:space="0" w:color="auto"/>
              <w:right w:val="single" w:sz="4" w:space="0" w:color="auto"/>
            </w:tcBorders>
          </w:tcPr>
          <w:p w14:paraId="73C9F9DD" w14:textId="4EF75C82"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4C433391" w14:textId="65276290" w:rsidR="00261537" w:rsidRPr="00D46BCD" w:rsidRDefault="009D6490"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268398A9" w14:textId="4376DA19" w:rsidR="00261537" w:rsidRPr="00D46BCD" w:rsidRDefault="00261537" w:rsidP="00261537">
            <w:pPr>
              <w:spacing w:before="40" w:after="40"/>
              <w:ind w:left="0"/>
              <w:jc w:val="center"/>
              <w:rPr>
                <w:b/>
                <w:color w:val="000000" w:themeColor="text1"/>
                <w:sz w:val="24"/>
              </w:rPr>
            </w:pPr>
            <w:r w:rsidRPr="00D46BCD">
              <w:rPr>
                <w:color w:val="000000" w:themeColor="text1"/>
              </w:rPr>
              <w:t>20/2/2018</w:t>
            </w:r>
          </w:p>
        </w:tc>
        <w:tc>
          <w:tcPr>
            <w:tcW w:w="864" w:type="pct"/>
          </w:tcPr>
          <w:p w14:paraId="21844B29" w14:textId="675B558F" w:rsidR="00261537" w:rsidRPr="00D46BCD" w:rsidRDefault="00261537" w:rsidP="00261537">
            <w:pPr>
              <w:spacing w:before="40" w:after="40"/>
              <w:ind w:left="0"/>
              <w:jc w:val="center"/>
              <w:rPr>
                <w:b/>
                <w:color w:val="000000" w:themeColor="text1"/>
                <w:sz w:val="24"/>
              </w:rPr>
            </w:pPr>
            <w:r w:rsidRPr="00D46BCD">
              <w:rPr>
                <w:color w:val="000000" w:themeColor="text1"/>
              </w:rPr>
              <w:t>28/5/2019</w:t>
            </w:r>
          </w:p>
        </w:tc>
      </w:tr>
      <w:tr w:rsidR="00261537" w:rsidRPr="00D46BCD" w14:paraId="18A69EBB" w14:textId="77777777" w:rsidTr="00D46BCD">
        <w:trPr>
          <w:jc w:val="center"/>
        </w:trPr>
        <w:tc>
          <w:tcPr>
            <w:tcW w:w="405" w:type="pct"/>
            <w:vAlign w:val="center"/>
          </w:tcPr>
          <w:p w14:paraId="3FACA7FC" w14:textId="5D8FFF16" w:rsidR="00261537" w:rsidRPr="00D46BCD" w:rsidRDefault="00261537" w:rsidP="00261537">
            <w:pPr>
              <w:spacing w:before="40" w:after="40"/>
              <w:ind w:left="0"/>
              <w:jc w:val="center"/>
              <w:rPr>
                <w:b/>
                <w:color w:val="000000" w:themeColor="text1"/>
                <w:sz w:val="24"/>
              </w:rPr>
            </w:pPr>
            <w:r w:rsidRPr="00D46BCD">
              <w:rPr>
                <w:color w:val="000000" w:themeColor="text1"/>
                <w:sz w:val="24"/>
              </w:rPr>
              <w:t>104</w:t>
            </w:r>
          </w:p>
        </w:tc>
        <w:tc>
          <w:tcPr>
            <w:tcW w:w="871" w:type="pct"/>
            <w:tcBorders>
              <w:right w:val="single" w:sz="4" w:space="0" w:color="auto"/>
            </w:tcBorders>
          </w:tcPr>
          <w:p w14:paraId="5DB5556C" w14:textId="3687CDB1" w:rsidR="00261537" w:rsidRPr="00D46BCD" w:rsidRDefault="00261537" w:rsidP="00261537">
            <w:pPr>
              <w:spacing w:before="40" w:after="40"/>
              <w:ind w:left="0"/>
              <w:jc w:val="center"/>
              <w:rPr>
                <w:b/>
                <w:color w:val="000000" w:themeColor="text1"/>
                <w:sz w:val="24"/>
              </w:rPr>
            </w:pPr>
            <w:r w:rsidRPr="00D46BCD">
              <w:rPr>
                <w:color w:val="000000" w:themeColor="text1"/>
              </w:rPr>
              <w:t>18138446</w:t>
            </w:r>
          </w:p>
        </w:tc>
        <w:tc>
          <w:tcPr>
            <w:tcW w:w="1488" w:type="pct"/>
            <w:tcBorders>
              <w:top w:val="single" w:sz="4" w:space="0" w:color="auto"/>
              <w:left w:val="single" w:sz="4" w:space="0" w:color="auto"/>
              <w:bottom w:val="single" w:sz="4" w:space="0" w:color="auto"/>
              <w:right w:val="single" w:sz="4" w:space="0" w:color="auto"/>
            </w:tcBorders>
          </w:tcPr>
          <w:p w14:paraId="109AF923" w14:textId="43D1F1F5"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Đỗ</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ường</w:t>
            </w:r>
            <w:proofErr w:type="spellEnd"/>
            <w:r w:rsidRPr="00C26F7B">
              <w:rPr>
                <w:color w:val="000000" w:themeColor="text1"/>
                <w:szCs w:val="28"/>
              </w:rPr>
              <w:t xml:space="preserve"> </w:t>
            </w:r>
            <w:r w:rsidR="006E761D"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21C4F7A1" w14:textId="340E4539" w:rsidR="00261537" w:rsidRPr="00D46BCD" w:rsidRDefault="009D6490"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24547295" w14:textId="45BC9DE1" w:rsidR="00261537" w:rsidRPr="00D46BCD" w:rsidRDefault="00261537" w:rsidP="00261537">
            <w:pPr>
              <w:spacing w:before="40" w:after="40"/>
              <w:ind w:left="0"/>
              <w:jc w:val="center"/>
              <w:rPr>
                <w:b/>
                <w:color w:val="000000" w:themeColor="text1"/>
                <w:sz w:val="24"/>
              </w:rPr>
            </w:pPr>
            <w:r w:rsidRPr="00D46BCD">
              <w:rPr>
                <w:color w:val="000000" w:themeColor="text1"/>
              </w:rPr>
              <w:t>10/7/2018</w:t>
            </w:r>
          </w:p>
        </w:tc>
        <w:tc>
          <w:tcPr>
            <w:tcW w:w="864" w:type="pct"/>
          </w:tcPr>
          <w:p w14:paraId="56BC80D0" w14:textId="0FCA3A97" w:rsidR="00261537" w:rsidRPr="00D46BCD" w:rsidRDefault="00261537" w:rsidP="00261537">
            <w:pPr>
              <w:spacing w:before="40" w:after="40"/>
              <w:ind w:left="0"/>
              <w:jc w:val="center"/>
              <w:rPr>
                <w:b/>
                <w:color w:val="000000" w:themeColor="text1"/>
                <w:sz w:val="24"/>
              </w:rPr>
            </w:pPr>
            <w:r w:rsidRPr="00D46BCD">
              <w:rPr>
                <w:color w:val="000000" w:themeColor="text1"/>
              </w:rPr>
              <w:t>21/12/2018</w:t>
            </w:r>
          </w:p>
        </w:tc>
      </w:tr>
      <w:tr w:rsidR="00261537" w:rsidRPr="00D46BCD" w14:paraId="527FDC10" w14:textId="77777777" w:rsidTr="00D46BCD">
        <w:trPr>
          <w:jc w:val="center"/>
        </w:trPr>
        <w:tc>
          <w:tcPr>
            <w:tcW w:w="405" w:type="pct"/>
            <w:vAlign w:val="center"/>
          </w:tcPr>
          <w:p w14:paraId="70F150A6" w14:textId="7839C4C8" w:rsidR="00261537" w:rsidRPr="00D46BCD" w:rsidRDefault="00261537" w:rsidP="00261537">
            <w:pPr>
              <w:spacing w:before="40" w:after="40"/>
              <w:ind w:left="0"/>
              <w:jc w:val="center"/>
              <w:rPr>
                <w:b/>
                <w:color w:val="000000" w:themeColor="text1"/>
                <w:sz w:val="24"/>
              </w:rPr>
            </w:pPr>
            <w:r w:rsidRPr="00D46BCD">
              <w:rPr>
                <w:color w:val="000000" w:themeColor="text1"/>
                <w:sz w:val="24"/>
              </w:rPr>
              <w:t>105</w:t>
            </w:r>
          </w:p>
        </w:tc>
        <w:tc>
          <w:tcPr>
            <w:tcW w:w="871" w:type="pct"/>
            <w:tcBorders>
              <w:right w:val="single" w:sz="4" w:space="0" w:color="auto"/>
            </w:tcBorders>
          </w:tcPr>
          <w:p w14:paraId="74AFD2AF" w14:textId="53E44AEB" w:rsidR="00261537" w:rsidRPr="00D46BCD" w:rsidRDefault="00261537" w:rsidP="00261537">
            <w:pPr>
              <w:spacing w:before="40" w:after="40"/>
              <w:ind w:left="0"/>
              <w:jc w:val="center"/>
              <w:rPr>
                <w:b/>
                <w:color w:val="000000" w:themeColor="text1"/>
                <w:sz w:val="24"/>
              </w:rPr>
            </w:pPr>
            <w:r w:rsidRPr="00D46BCD">
              <w:rPr>
                <w:color w:val="000000" w:themeColor="text1"/>
              </w:rPr>
              <w:t>18138740</w:t>
            </w:r>
          </w:p>
        </w:tc>
        <w:tc>
          <w:tcPr>
            <w:tcW w:w="1488" w:type="pct"/>
            <w:tcBorders>
              <w:top w:val="single" w:sz="4" w:space="0" w:color="auto"/>
              <w:left w:val="single" w:sz="4" w:space="0" w:color="auto"/>
              <w:bottom w:val="single" w:sz="4" w:space="0" w:color="auto"/>
              <w:right w:val="single" w:sz="4" w:space="0" w:color="auto"/>
            </w:tcBorders>
          </w:tcPr>
          <w:p w14:paraId="18327073" w14:textId="659C75C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287A8DA9" w14:textId="0179F252" w:rsidR="00261537" w:rsidRPr="00D46BCD" w:rsidRDefault="009D6490"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62109C67" w14:textId="073DE0D5" w:rsidR="00261537" w:rsidRPr="00D46BCD" w:rsidRDefault="00261537" w:rsidP="00261537">
            <w:pPr>
              <w:spacing w:before="40" w:after="40"/>
              <w:ind w:left="0"/>
              <w:jc w:val="center"/>
              <w:rPr>
                <w:b/>
                <w:color w:val="000000" w:themeColor="text1"/>
                <w:sz w:val="24"/>
              </w:rPr>
            </w:pPr>
            <w:r w:rsidRPr="00D46BCD">
              <w:rPr>
                <w:color w:val="000000" w:themeColor="text1"/>
              </w:rPr>
              <w:t>16/12/2017</w:t>
            </w:r>
          </w:p>
        </w:tc>
        <w:tc>
          <w:tcPr>
            <w:tcW w:w="864" w:type="pct"/>
          </w:tcPr>
          <w:p w14:paraId="324D1733" w14:textId="2C4030BA" w:rsidR="00261537" w:rsidRPr="00D46BCD" w:rsidRDefault="00261537" w:rsidP="00261537">
            <w:pPr>
              <w:spacing w:before="40" w:after="40"/>
              <w:ind w:left="0"/>
              <w:jc w:val="center"/>
              <w:rPr>
                <w:b/>
                <w:color w:val="000000" w:themeColor="text1"/>
                <w:sz w:val="24"/>
              </w:rPr>
            </w:pPr>
            <w:r w:rsidRPr="00D46BCD">
              <w:rPr>
                <w:color w:val="000000" w:themeColor="text1"/>
              </w:rPr>
              <w:t>20/10/2018</w:t>
            </w:r>
          </w:p>
        </w:tc>
      </w:tr>
      <w:tr w:rsidR="00261537" w:rsidRPr="00D46BCD" w14:paraId="27815BA2" w14:textId="77777777" w:rsidTr="00D46BCD">
        <w:trPr>
          <w:jc w:val="center"/>
        </w:trPr>
        <w:tc>
          <w:tcPr>
            <w:tcW w:w="405" w:type="pct"/>
            <w:vAlign w:val="center"/>
          </w:tcPr>
          <w:p w14:paraId="457D22B9" w14:textId="5B3F2C08" w:rsidR="00261537" w:rsidRPr="0095591A" w:rsidRDefault="00261537" w:rsidP="00261537">
            <w:pPr>
              <w:spacing w:before="40" w:after="40"/>
              <w:ind w:left="0"/>
              <w:jc w:val="center"/>
              <w:rPr>
                <w:b/>
                <w:color w:val="000000" w:themeColor="text1"/>
                <w:sz w:val="24"/>
              </w:rPr>
            </w:pPr>
            <w:r w:rsidRPr="0095591A">
              <w:rPr>
                <w:color w:val="000000" w:themeColor="text1"/>
                <w:sz w:val="24"/>
              </w:rPr>
              <w:t>106</w:t>
            </w:r>
          </w:p>
        </w:tc>
        <w:tc>
          <w:tcPr>
            <w:tcW w:w="871" w:type="pct"/>
            <w:tcBorders>
              <w:right w:val="single" w:sz="4" w:space="0" w:color="auto"/>
            </w:tcBorders>
          </w:tcPr>
          <w:p w14:paraId="6CA9DD9C" w14:textId="1CE6B118" w:rsidR="00261537" w:rsidRPr="0095591A" w:rsidRDefault="00261537" w:rsidP="00261537">
            <w:pPr>
              <w:spacing w:before="40" w:after="40"/>
              <w:ind w:left="0"/>
              <w:jc w:val="center"/>
              <w:rPr>
                <w:b/>
                <w:color w:val="000000" w:themeColor="text1"/>
                <w:sz w:val="24"/>
              </w:rPr>
            </w:pPr>
            <w:r w:rsidRPr="0095591A">
              <w:rPr>
                <w:color w:val="000000" w:themeColor="text1"/>
              </w:rPr>
              <w:t>1</w:t>
            </w:r>
            <w:r w:rsidR="002E2CC0" w:rsidRPr="0095591A">
              <w:rPr>
                <w:color w:val="000000" w:themeColor="text1"/>
              </w:rPr>
              <w:t>9003509</w:t>
            </w:r>
          </w:p>
        </w:tc>
        <w:tc>
          <w:tcPr>
            <w:tcW w:w="1488" w:type="pct"/>
            <w:tcBorders>
              <w:top w:val="single" w:sz="4" w:space="0" w:color="auto"/>
              <w:left w:val="single" w:sz="4" w:space="0" w:color="auto"/>
              <w:bottom w:val="single" w:sz="4" w:space="0" w:color="auto"/>
              <w:right w:val="single" w:sz="4" w:space="0" w:color="auto"/>
            </w:tcBorders>
          </w:tcPr>
          <w:p w14:paraId="4BA791AC" w14:textId="0FEA4CED" w:rsidR="00261537" w:rsidRPr="0095591A" w:rsidRDefault="002E2CC0" w:rsidP="0061144C">
            <w:pPr>
              <w:spacing w:before="40" w:after="40"/>
              <w:ind w:left="0"/>
              <w:jc w:val="left"/>
              <w:rPr>
                <w:b/>
                <w:color w:val="000000" w:themeColor="text1"/>
                <w:szCs w:val="28"/>
              </w:rPr>
            </w:pPr>
            <w:proofErr w:type="spellStart"/>
            <w:r w:rsidRPr="0095591A">
              <w:rPr>
                <w:color w:val="000000" w:themeColor="text1"/>
                <w:szCs w:val="28"/>
              </w:rPr>
              <w:t>Vương</w:t>
            </w:r>
            <w:proofErr w:type="spellEnd"/>
            <w:r w:rsidRPr="0095591A">
              <w:rPr>
                <w:color w:val="000000" w:themeColor="text1"/>
                <w:szCs w:val="28"/>
              </w:rPr>
              <w:t xml:space="preserve"> </w:t>
            </w:r>
            <w:proofErr w:type="spellStart"/>
            <w:r w:rsidRPr="0095591A">
              <w:rPr>
                <w:color w:val="000000" w:themeColor="text1"/>
                <w:szCs w:val="28"/>
              </w:rPr>
              <w:t>Đăng</w:t>
            </w:r>
            <w:proofErr w:type="spellEnd"/>
          </w:p>
        </w:tc>
        <w:tc>
          <w:tcPr>
            <w:tcW w:w="508" w:type="pct"/>
            <w:tcBorders>
              <w:top w:val="single" w:sz="4" w:space="0" w:color="auto"/>
              <w:left w:val="single" w:sz="4" w:space="0" w:color="auto"/>
              <w:bottom w:val="single" w:sz="4" w:space="0" w:color="auto"/>
              <w:right w:val="single" w:sz="4" w:space="0" w:color="auto"/>
            </w:tcBorders>
          </w:tcPr>
          <w:p w14:paraId="13D20D10" w14:textId="54019C1F" w:rsidR="00261537" w:rsidRPr="0095591A" w:rsidRDefault="002E2CC0" w:rsidP="00261537">
            <w:pPr>
              <w:spacing w:before="40" w:after="40"/>
              <w:ind w:left="0"/>
              <w:jc w:val="center"/>
              <w:rPr>
                <w:color w:val="000000" w:themeColor="text1"/>
                <w:sz w:val="24"/>
              </w:rPr>
            </w:pPr>
            <w:r w:rsidRPr="0095591A">
              <w:rPr>
                <w:color w:val="000000" w:themeColor="text1"/>
              </w:rPr>
              <w:t>N</w:t>
            </w:r>
          </w:p>
        </w:tc>
        <w:tc>
          <w:tcPr>
            <w:tcW w:w="864" w:type="pct"/>
            <w:tcBorders>
              <w:left w:val="single" w:sz="4" w:space="0" w:color="auto"/>
            </w:tcBorders>
          </w:tcPr>
          <w:p w14:paraId="768C51D1" w14:textId="70C567AB" w:rsidR="00261537" w:rsidRPr="0095591A" w:rsidRDefault="002E2CC0" w:rsidP="00261537">
            <w:pPr>
              <w:spacing w:before="40" w:after="40"/>
              <w:ind w:left="0"/>
              <w:jc w:val="center"/>
              <w:rPr>
                <w:b/>
                <w:color w:val="000000" w:themeColor="text1"/>
                <w:sz w:val="24"/>
              </w:rPr>
            </w:pPr>
            <w:r w:rsidRPr="0095591A">
              <w:rPr>
                <w:color w:val="000000" w:themeColor="text1"/>
              </w:rPr>
              <w:t>16/10</w:t>
            </w:r>
            <w:r w:rsidR="00261537" w:rsidRPr="0095591A">
              <w:rPr>
                <w:color w:val="000000" w:themeColor="text1"/>
              </w:rPr>
              <w:t>/2018</w:t>
            </w:r>
          </w:p>
        </w:tc>
        <w:tc>
          <w:tcPr>
            <w:tcW w:w="864" w:type="pct"/>
          </w:tcPr>
          <w:p w14:paraId="002BB312" w14:textId="43BC322B" w:rsidR="00261537" w:rsidRPr="0095591A" w:rsidRDefault="002E2CC0" w:rsidP="00261537">
            <w:pPr>
              <w:spacing w:before="40" w:after="40"/>
              <w:ind w:left="0"/>
              <w:jc w:val="center"/>
              <w:rPr>
                <w:b/>
                <w:color w:val="000000" w:themeColor="text1"/>
                <w:sz w:val="24"/>
              </w:rPr>
            </w:pPr>
            <w:r w:rsidRPr="0095591A">
              <w:rPr>
                <w:color w:val="000000" w:themeColor="text1"/>
              </w:rPr>
              <w:t>8/1</w:t>
            </w:r>
            <w:r w:rsidR="00261537" w:rsidRPr="0095591A">
              <w:rPr>
                <w:color w:val="000000" w:themeColor="text1"/>
              </w:rPr>
              <w:t>/2018</w:t>
            </w:r>
          </w:p>
        </w:tc>
      </w:tr>
      <w:tr w:rsidR="00261537" w:rsidRPr="00D46BCD" w14:paraId="390A404F" w14:textId="77777777" w:rsidTr="00D46BCD">
        <w:trPr>
          <w:jc w:val="center"/>
        </w:trPr>
        <w:tc>
          <w:tcPr>
            <w:tcW w:w="405" w:type="pct"/>
            <w:vAlign w:val="center"/>
          </w:tcPr>
          <w:p w14:paraId="0478F505" w14:textId="21892705" w:rsidR="00261537" w:rsidRPr="00175341" w:rsidRDefault="00261537" w:rsidP="00261537">
            <w:pPr>
              <w:spacing w:before="40" w:after="40"/>
              <w:ind w:left="0"/>
              <w:jc w:val="center"/>
              <w:rPr>
                <w:b/>
                <w:color w:val="000000" w:themeColor="text1"/>
                <w:sz w:val="24"/>
              </w:rPr>
            </w:pPr>
            <w:r w:rsidRPr="00175341">
              <w:rPr>
                <w:color w:val="000000" w:themeColor="text1"/>
                <w:sz w:val="24"/>
              </w:rPr>
              <w:t>107</w:t>
            </w:r>
          </w:p>
        </w:tc>
        <w:tc>
          <w:tcPr>
            <w:tcW w:w="871" w:type="pct"/>
            <w:tcBorders>
              <w:right w:val="single" w:sz="4" w:space="0" w:color="auto"/>
            </w:tcBorders>
          </w:tcPr>
          <w:p w14:paraId="2F5C75CB" w14:textId="06A49373" w:rsidR="00261537" w:rsidRPr="00175341" w:rsidRDefault="00261537" w:rsidP="00261537">
            <w:pPr>
              <w:spacing w:before="40" w:after="40"/>
              <w:ind w:left="0"/>
              <w:jc w:val="center"/>
              <w:rPr>
                <w:b/>
                <w:color w:val="000000" w:themeColor="text1"/>
                <w:sz w:val="24"/>
              </w:rPr>
            </w:pPr>
            <w:r w:rsidRPr="00175341">
              <w:rPr>
                <w:color w:val="000000" w:themeColor="text1"/>
              </w:rPr>
              <w:t>1</w:t>
            </w:r>
            <w:r w:rsidR="00A43474" w:rsidRPr="00175341">
              <w:rPr>
                <w:color w:val="000000" w:themeColor="text1"/>
              </w:rPr>
              <w:t>9003775</w:t>
            </w:r>
          </w:p>
        </w:tc>
        <w:tc>
          <w:tcPr>
            <w:tcW w:w="1488" w:type="pct"/>
            <w:tcBorders>
              <w:top w:val="single" w:sz="4" w:space="0" w:color="auto"/>
              <w:left w:val="single" w:sz="4" w:space="0" w:color="auto"/>
              <w:bottom w:val="single" w:sz="4" w:space="0" w:color="auto"/>
              <w:right w:val="single" w:sz="4" w:space="0" w:color="auto"/>
            </w:tcBorders>
          </w:tcPr>
          <w:p w14:paraId="091FB056" w14:textId="6384F02E" w:rsidR="00A43474" w:rsidRPr="00175341" w:rsidRDefault="00A43474" w:rsidP="006E761D">
            <w:pPr>
              <w:spacing w:before="40" w:after="40"/>
              <w:ind w:left="0"/>
              <w:jc w:val="left"/>
              <w:rPr>
                <w:color w:val="000000" w:themeColor="text1"/>
                <w:szCs w:val="28"/>
              </w:rPr>
            </w:pPr>
            <w:proofErr w:type="spellStart"/>
            <w:r w:rsidRPr="00175341">
              <w:rPr>
                <w:color w:val="000000" w:themeColor="text1"/>
                <w:szCs w:val="28"/>
              </w:rPr>
              <w:t>Nguyễn</w:t>
            </w:r>
            <w:proofErr w:type="spellEnd"/>
            <w:r w:rsidRPr="00175341">
              <w:rPr>
                <w:color w:val="000000" w:themeColor="text1"/>
                <w:szCs w:val="28"/>
              </w:rPr>
              <w:t xml:space="preserve"> </w:t>
            </w:r>
            <w:proofErr w:type="spellStart"/>
            <w:r w:rsidRPr="00175341">
              <w:rPr>
                <w:color w:val="000000" w:themeColor="text1"/>
                <w:szCs w:val="28"/>
              </w:rPr>
              <w:t>Khánh</w:t>
            </w:r>
            <w:proofErr w:type="spellEnd"/>
          </w:p>
        </w:tc>
        <w:tc>
          <w:tcPr>
            <w:tcW w:w="508" w:type="pct"/>
            <w:tcBorders>
              <w:top w:val="single" w:sz="4" w:space="0" w:color="auto"/>
              <w:left w:val="single" w:sz="4" w:space="0" w:color="auto"/>
              <w:bottom w:val="single" w:sz="4" w:space="0" w:color="auto"/>
              <w:right w:val="single" w:sz="4" w:space="0" w:color="auto"/>
            </w:tcBorders>
          </w:tcPr>
          <w:p w14:paraId="06CBDBA9" w14:textId="35EA0448" w:rsidR="00261537" w:rsidRPr="00175341" w:rsidRDefault="00A43474" w:rsidP="00261537">
            <w:pPr>
              <w:spacing w:before="40" w:after="40"/>
              <w:ind w:left="0"/>
              <w:jc w:val="center"/>
              <w:rPr>
                <w:color w:val="000000" w:themeColor="text1"/>
                <w:sz w:val="24"/>
              </w:rPr>
            </w:pPr>
            <w:r w:rsidRPr="00175341">
              <w:rPr>
                <w:color w:val="000000" w:themeColor="text1"/>
              </w:rPr>
              <w:t>C</w:t>
            </w:r>
          </w:p>
        </w:tc>
        <w:tc>
          <w:tcPr>
            <w:tcW w:w="864" w:type="pct"/>
            <w:tcBorders>
              <w:left w:val="single" w:sz="4" w:space="0" w:color="auto"/>
            </w:tcBorders>
          </w:tcPr>
          <w:p w14:paraId="1FBC8093" w14:textId="5030F6E6" w:rsidR="00261537" w:rsidRPr="00175341" w:rsidRDefault="00261537" w:rsidP="00261537">
            <w:pPr>
              <w:spacing w:before="40" w:after="40"/>
              <w:ind w:left="0"/>
              <w:jc w:val="center"/>
              <w:rPr>
                <w:b/>
                <w:color w:val="000000" w:themeColor="text1"/>
                <w:sz w:val="24"/>
              </w:rPr>
            </w:pPr>
            <w:r w:rsidRPr="00175341">
              <w:rPr>
                <w:color w:val="000000" w:themeColor="text1"/>
              </w:rPr>
              <w:t>1</w:t>
            </w:r>
            <w:r w:rsidR="00A43474" w:rsidRPr="00175341">
              <w:rPr>
                <w:color w:val="000000" w:themeColor="text1"/>
              </w:rPr>
              <w:t>5</w:t>
            </w:r>
            <w:r w:rsidRPr="00175341">
              <w:rPr>
                <w:color w:val="000000" w:themeColor="text1"/>
              </w:rPr>
              <w:t>/1</w:t>
            </w:r>
            <w:r w:rsidR="00A43474" w:rsidRPr="00175341">
              <w:rPr>
                <w:color w:val="000000" w:themeColor="text1"/>
              </w:rPr>
              <w:t>1</w:t>
            </w:r>
            <w:r w:rsidRPr="00175341">
              <w:rPr>
                <w:color w:val="000000" w:themeColor="text1"/>
              </w:rPr>
              <w:t>/2018</w:t>
            </w:r>
          </w:p>
        </w:tc>
        <w:tc>
          <w:tcPr>
            <w:tcW w:w="864" w:type="pct"/>
          </w:tcPr>
          <w:p w14:paraId="1D9D5D1F" w14:textId="7F280D6B" w:rsidR="00261537" w:rsidRPr="00175341" w:rsidRDefault="00A43474" w:rsidP="00261537">
            <w:pPr>
              <w:spacing w:before="40" w:after="40"/>
              <w:ind w:left="0"/>
              <w:jc w:val="center"/>
              <w:rPr>
                <w:b/>
                <w:color w:val="000000" w:themeColor="text1"/>
                <w:sz w:val="24"/>
              </w:rPr>
            </w:pPr>
            <w:r w:rsidRPr="00175341">
              <w:rPr>
                <w:color w:val="000000" w:themeColor="text1"/>
              </w:rPr>
              <w:t>23/1</w:t>
            </w:r>
            <w:r w:rsidR="00261537" w:rsidRPr="00175341">
              <w:rPr>
                <w:color w:val="000000" w:themeColor="text1"/>
              </w:rPr>
              <w:t>/201</w:t>
            </w:r>
            <w:r w:rsidRPr="00175341">
              <w:rPr>
                <w:color w:val="000000" w:themeColor="text1"/>
              </w:rPr>
              <w:t>9</w:t>
            </w:r>
          </w:p>
        </w:tc>
      </w:tr>
      <w:tr w:rsidR="00261537" w:rsidRPr="00D46BCD" w14:paraId="4FD37900" w14:textId="77777777" w:rsidTr="00D46BCD">
        <w:trPr>
          <w:jc w:val="center"/>
        </w:trPr>
        <w:tc>
          <w:tcPr>
            <w:tcW w:w="405" w:type="pct"/>
            <w:vAlign w:val="center"/>
          </w:tcPr>
          <w:p w14:paraId="2D0CB04C" w14:textId="25AAA4D0" w:rsidR="00261537" w:rsidRPr="00D46BCD" w:rsidRDefault="00261537" w:rsidP="00261537">
            <w:pPr>
              <w:spacing w:before="40" w:after="40"/>
              <w:ind w:left="0"/>
              <w:jc w:val="center"/>
              <w:rPr>
                <w:b/>
                <w:color w:val="000000" w:themeColor="text1"/>
                <w:sz w:val="24"/>
              </w:rPr>
            </w:pPr>
            <w:r w:rsidRPr="00D46BCD">
              <w:rPr>
                <w:color w:val="000000" w:themeColor="text1"/>
                <w:sz w:val="24"/>
              </w:rPr>
              <w:t>108</w:t>
            </w:r>
          </w:p>
        </w:tc>
        <w:tc>
          <w:tcPr>
            <w:tcW w:w="871" w:type="pct"/>
            <w:tcBorders>
              <w:right w:val="single" w:sz="4" w:space="0" w:color="auto"/>
            </w:tcBorders>
          </w:tcPr>
          <w:p w14:paraId="5AD41EE9" w14:textId="0FC09F19" w:rsidR="00261537" w:rsidRPr="00D46BCD" w:rsidRDefault="00261537" w:rsidP="00261537">
            <w:pPr>
              <w:spacing w:before="40" w:after="40"/>
              <w:ind w:left="0"/>
              <w:jc w:val="center"/>
              <w:rPr>
                <w:b/>
                <w:color w:val="000000" w:themeColor="text1"/>
                <w:sz w:val="24"/>
              </w:rPr>
            </w:pPr>
            <w:r w:rsidRPr="00D46BCD">
              <w:rPr>
                <w:color w:val="000000" w:themeColor="text1"/>
              </w:rPr>
              <w:t>18142828</w:t>
            </w:r>
          </w:p>
        </w:tc>
        <w:tc>
          <w:tcPr>
            <w:tcW w:w="1488" w:type="pct"/>
            <w:tcBorders>
              <w:top w:val="single" w:sz="4" w:space="0" w:color="auto"/>
              <w:left w:val="single" w:sz="4" w:space="0" w:color="auto"/>
              <w:bottom w:val="single" w:sz="4" w:space="0" w:color="auto"/>
              <w:right w:val="single" w:sz="4" w:space="0" w:color="auto"/>
            </w:tcBorders>
          </w:tcPr>
          <w:p w14:paraId="16B2BF8B" w14:textId="09D64531"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ạch</w:t>
            </w:r>
            <w:proofErr w:type="spellEnd"/>
          </w:p>
        </w:tc>
        <w:tc>
          <w:tcPr>
            <w:tcW w:w="508" w:type="pct"/>
            <w:tcBorders>
              <w:top w:val="single" w:sz="4" w:space="0" w:color="auto"/>
              <w:left w:val="single" w:sz="4" w:space="0" w:color="auto"/>
              <w:bottom w:val="single" w:sz="4" w:space="0" w:color="auto"/>
              <w:right w:val="single" w:sz="4" w:space="0" w:color="auto"/>
            </w:tcBorders>
          </w:tcPr>
          <w:p w14:paraId="57756B22" w14:textId="4247B680" w:rsidR="00261537" w:rsidRPr="00D46BCD" w:rsidRDefault="009D6490"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626AE460" w14:textId="717B0902" w:rsidR="00261537" w:rsidRPr="00D46BCD" w:rsidRDefault="00261537" w:rsidP="00261537">
            <w:pPr>
              <w:spacing w:before="40" w:after="40"/>
              <w:ind w:left="0"/>
              <w:jc w:val="center"/>
              <w:rPr>
                <w:b/>
                <w:color w:val="000000" w:themeColor="text1"/>
                <w:sz w:val="24"/>
              </w:rPr>
            </w:pPr>
            <w:r w:rsidRPr="00D46BCD">
              <w:rPr>
                <w:color w:val="000000" w:themeColor="text1"/>
              </w:rPr>
              <w:t>16/9/2018</w:t>
            </w:r>
          </w:p>
        </w:tc>
        <w:tc>
          <w:tcPr>
            <w:tcW w:w="864" w:type="pct"/>
          </w:tcPr>
          <w:p w14:paraId="39C82F83" w14:textId="2C33D744" w:rsidR="00261537" w:rsidRPr="00D46BCD" w:rsidRDefault="00261537" w:rsidP="00261537">
            <w:pPr>
              <w:spacing w:before="40" w:after="40"/>
              <w:ind w:left="0"/>
              <w:jc w:val="center"/>
              <w:rPr>
                <w:b/>
                <w:color w:val="000000" w:themeColor="text1"/>
                <w:sz w:val="24"/>
              </w:rPr>
            </w:pPr>
            <w:r w:rsidRPr="00D46BCD">
              <w:rPr>
                <w:color w:val="000000" w:themeColor="text1"/>
              </w:rPr>
              <w:t>19/11/2018</w:t>
            </w:r>
          </w:p>
        </w:tc>
      </w:tr>
      <w:tr w:rsidR="00261537" w:rsidRPr="00D46BCD" w14:paraId="008CD2C0" w14:textId="77777777" w:rsidTr="00D46BCD">
        <w:trPr>
          <w:jc w:val="center"/>
        </w:trPr>
        <w:tc>
          <w:tcPr>
            <w:tcW w:w="405" w:type="pct"/>
            <w:vAlign w:val="center"/>
          </w:tcPr>
          <w:p w14:paraId="1B13FD1A" w14:textId="1E8189AB" w:rsidR="00261537" w:rsidRPr="00D46BCD" w:rsidRDefault="00261537" w:rsidP="00261537">
            <w:pPr>
              <w:spacing w:before="40" w:after="40"/>
              <w:ind w:left="0"/>
              <w:jc w:val="center"/>
              <w:rPr>
                <w:b/>
                <w:color w:val="000000" w:themeColor="text1"/>
                <w:sz w:val="24"/>
              </w:rPr>
            </w:pPr>
            <w:r w:rsidRPr="00D46BCD">
              <w:rPr>
                <w:color w:val="000000" w:themeColor="text1"/>
                <w:sz w:val="24"/>
              </w:rPr>
              <w:t>109</w:t>
            </w:r>
          </w:p>
        </w:tc>
        <w:tc>
          <w:tcPr>
            <w:tcW w:w="871" w:type="pct"/>
            <w:tcBorders>
              <w:right w:val="single" w:sz="4" w:space="0" w:color="auto"/>
            </w:tcBorders>
          </w:tcPr>
          <w:p w14:paraId="68E189B6" w14:textId="15BE7F97" w:rsidR="00261537" w:rsidRPr="00D46BCD" w:rsidRDefault="00261537" w:rsidP="00261537">
            <w:pPr>
              <w:spacing w:before="40" w:after="40"/>
              <w:ind w:left="0"/>
              <w:jc w:val="center"/>
              <w:rPr>
                <w:b/>
                <w:color w:val="000000" w:themeColor="text1"/>
                <w:sz w:val="24"/>
              </w:rPr>
            </w:pPr>
            <w:r w:rsidRPr="00D46BCD">
              <w:rPr>
                <w:color w:val="000000" w:themeColor="text1"/>
              </w:rPr>
              <w:t>18144784</w:t>
            </w:r>
          </w:p>
        </w:tc>
        <w:tc>
          <w:tcPr>
            <w:tcW w:w="1488" w:type="pct"/>
            <w:tcBorders>
              <w:top w:val="single" w:sz="4" w:space="0" w:color="auto"/>
              <w:left w:val="single" w:sz="4" w:space="0" w:color="auto"/>
              <w:bottom w:val="single" w:sz="4" w:space="0" w:color="auto"/>
              <w:right w:val="single" w:sz="4" w:space="0" w:color="auto"/>
            </w:tcBorders>
          </w:tcPr>
          <w:p w14:paraId="2F6CFEF5" w14:textId="0E61CB1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w:t>
            </w:r>
            <w:r w:rsidR="006E761D" w:rsidRPr="00C26F7B">
              <w:rPr>
                <w:color w:val="000000" w:themeColor="text1"/>
                <w:szCs w:val="28"/>
              </w:rPr>
              <w:t>ng</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4BA0CBDE" w14:textId="7C92E988" w:rsidR="00261537" w:rsidRPr="00D46BCD" w:rsidRDefault="009D6490"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037DCFCE" w14:textId="0ABAD52F" w:rsidR="00261537" w:rsidRPr="00D46BCD" w:rsidRDefault="00261537" w:rsidP="00261537">
            <w:pPr>
              <w:spacing w:before="40" w:after="40"/>
              <w:ind w:left="0"/>
              <w:jc w:val="center"/>
              <w:rPr>
                <w:b/>
                <w:color w:val="000000" w:themeColor="text1"/>
                <w:sz w:val="24"/>
              </w:rPr>
            </w:pPr>
            <w:r w:rsidRPr="00D46BCD">
              <w:rPr>
                <w:color w:val="000000" w:themeColor="text1"/>
              </w:rPr>
              <w:t>1/10/2016</w:t>
            </w:r>
          </w:p>
        </w:tc>
        <w:tc>
          <w:tcPr>
            <w:tcW w:w="864" w:type="pct"/>
          </w:tcPr>
          <w:p w14:paraId="0C99BA4D" w14:textId="40880163" w:rsidR="00261537" w:rsidRPr="00D46BCD" w:rsidRDefault="00261537" w:rsidP="00261537">
            <w:pPr>
              <w:spacing w:before="40" w:after="40"/>
              <w:ind w:left="0"/>
              <w:jc w:val="center"/>
              <w:rPr>
                <w:b/>
                <w:color w:val="000000" w:themeColor="text1"/>
                <w:sz w:val="24"/>
              </w:rPr>
            </w:pPr>
            <w:r w:rsidRPr="00D46BCD">
              <w:rPr>
                <w:color w:val="000000" w:themeColor="text1"/>
              </w:rPr>
              <w:t>4/1/2019</w:t>
            </w:r>
          </w:p>
        </w:tc>
      </w:tr>
      <w:tr w:rsidR="00261537" w:rsidRPr="00D46BCD" w14:paraId="25514CD2" w14:textId="77777777" w:rsidTr="00D46BCD">
        <w:trPr>
          <w:jc w:val="center"/>
        </w:trPr>
        <w:tc>
          <w:tcPr>
            <w:tcW w:w="405" w:type="pct"/>
            <w:vAlign w:val="center"/>
          </w:tcPr>
          <w:p w14:paraId="6DEA12AE" w14:textId="6A8B313F" w:rsidR="00261537" w:rsidRPr="00D46BCD" w:rsidRDefault="00261537" w:rsidP="00261537">
            <w:pPr>
              <w:spacing w:before="40" w:after="40"/>
              <w:ind w:left="0"/>
              <w:jc w:val="center"/>
              <w:rPr>
                <w:b/>
                <w:color w:val="000000" w:themeColor="text1"/>
                <w:sz w:val="24"/>
              </w:rPr>
            </w:pPr>
            <w:r w:rsidRPr="00D46BCD">
              <w:rPr>
                <w:color w:val="000000" w:themeColor="text1"/>
                <w:sz w:val="24"/>
              </w:rPr>
              <w:t>110</w:t>
            </w:r>
          </w:p>
        </w:tc>
        <w:tc>
          <w:tcPr>
            <w:tcW w:w="871" w:type="pct"/>
            <w:tcBorders>
              <w:right w:val="single" w:sz="4" w:space="0" w:color="auto"/>
            </w:tcBorders>
          </w:tcPr>
          <w:p w14:paraId="47DB7C98" w14:textId="2D7F40C2" w:rsidR="00261537" w:rsidRPr="00D46BCD" w:rsidRDefault="00261537" w:rsidP="00261537">
            <w:pPr>
              <w:spacing w:before="40" w:after="40"/>
              <w:ind w:left="0"/>
              <w:jc w:val="center"/>
              <w:rPr>
                <w:b/>
                <w:color w:val="000000" w:themeColor="text1"/>
                <w:sz w:val="24"/>
              </w:rPr>
            </w:pPr>
            <w:r w:rsidRPr="00D46BCD">
              <w:rPr>
                <w:color w:val="000000" w:themeColor="text1"/>
              </w:rPr>
              <w:t>18145328</w:t>
            </w:r>
          </w:p>
        </w:tc>
        <w:tc>
          <w:tcPr>
            <w:tcW w:w="1488" w:type="pct"/>
            <w:tcBorders>
              <w:top w:val="single" w:sz="4" w:space="0" w:color="auto"/>
              <w:left w:val="single" w:sz="4" w:space="0" w:color="auto"/>
              <w:bottom w:val="single" w:sz="4" w:space="0" w:color="auto"/>
              <w:right w:val="single" w:sz="4" w:space="0" w:color="auto"/>
            </w:tcBorders>
          </w:tcPr>
          <w:p w14:paraId="4A47B5E6" w14:textId="3423E323"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Trị</w:t>
            </w:r>
            <w:r w:rsidR="006E761D" w:rsidRPr="00C26F7B">
              <w:rPr>
                <w:color w:val="000000" w:themeColor="text1"/>
                <w:szCs w:val="28"/>
              </w:rPr>
              <w:t>nh</w:t>
            </w:r>
            <w:proofErr w:type="spellEnd"/>
            <w:r w:rsidR="006E761D"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hị</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hái</w:t>
            </w:r>
            <w:proofErr w:type="spellEnd"/>
          </w:p>
        </w:tc>
        <w:tc>
          <w:tcPr>
            <w:tcW w:w="508" w:type="pct"/>
            <w:tcBorders>
              <w:top w:val="single" w:sz="4" w:space="0" w:color="auto"/>
              <w:left w:val="single" w:sz="4" w:space="0" w:color="auto"/>
              <w:bottom w:val="single" w:sz="4" w:space="0" w:color="auto"/>
              <w:right w:val="single" w:sz="4" w:space="0" w:color="auto"/>
            </w:tcBorders>
          </w:tcPr>
          <w:p w14:paraId="607B4A2F" w14:textId="083352F9" w:rsidR="00261537" w:rsidRPr="00D46BCD" w:rsidRDefault="009D6490"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3C1A1ADC" w14:textId="24B0EA33" w:rsidR="00261537" w:rsidRPr="00D46BCD" w:rsidRDefault="00261537" w:rsidP="00261537">
            <w:pPr>
              <w:spacing w:before="40" w:after="40"/>
              <w:ind w:left="0"/>
              <w:jc w:val="center"/>
              <w:rPr>
                <w:b/>
                <w:color w:val="000000" w:themeColor="text1"/>
                <w:sz w:val="24"/>
              </w:rPr>
            </w:pPr>
            <w:r w:rsidRPr="00D46BCD">
              <w:rPr>
                <w:color w:val="000000" w:themeColor="text1"/>
              </w:rPr>
              <w:t>1/10/2018</w:t>
            </w:r>
          </w:p>
        </w:tc>
        <w:tc>
          <w:tcPr>
            <w:tcW w:w="864" w:type="pct"/>
          </w:tcPr>
          <w:p w14:paraId="50854FC0" w14:textId="5FB4CF4B" w:rsidR="00261537" w:rsidRPr="00D46BCD" w:rsidRDefault="00261537" w:rsidP="00261537">
            <w:pPr>
              <w:spacing w:before="40" w:after="40"/>
              <w:ind w:left="0"/>
              <w:jc w:val="center"/>
              <w:rPr>
                <w:b/>
                <w:color w:val="000000" w:themeColor="text1"/>
                <w:sz w:val="24"/>
              </w:rPr>
            </w:pPr>
            <w:r w:rsidRPr="00D46BCD">
              <w:rPr>
                <w:color w:val="000000" w:themeColor="text1"/>
              </w:rPr>
              <w:t>9/1/2019</w:t>
            </w:r>
          </w:p>
        </w:tc>
      </w:tr>
      <w:tr w:rsidR="00261537" w:rsidRPr="00D46BCD" w14:paraId="0A95A733" w14:textId="77777777" w:rsidTr="00D46BCD">
        <w:trPr>
          <w:jc w:val="center"/>
        </w:trPr>
        <w:tc>
          <w:tcPr>
            <w:tcW w:w="405" w:type="pct"/>
            <w:vAlign w:val="center"/>
          </w:tcPr>
          <w:p w14:paraId="101EDA74" w14:textId="78ED2CB4" w:rsidR="00261537" w:rsidRPr="00D46BCD" w:rsidRDefault="00261537" w:rsidP="00261537">
            <w:pPr>
              <w:spacing w:before="40" w:after="40"/>
              <w:ind w:left="0"/>
              <w:jc w:val="center"/>
              <w:rPr>
                <w:b/>
                <w:color w:val="000000" w:themeColor="text1"/>
                <w:sz w:val="24"/>
              </w:rPr>
            </w:pPr>
            <w:r w:rsidRPr="00D46BCD">
              <w:rPr>
                <w:color w:val="000000" w:themeColor="text1"/>
                <w:sz w:val="24"/>
              </w:rPr>
              <w:t>111</w:t>
            </w:r>
          </w:p>
        </w:tc>
        <w:tc>
          <w:tcPr>
            <w:tcW w:w="871" w:type="pct"/>
            <w:tcBorders>
              <w:right w:val="single" w:sz="4" w:space="0" w:color="auto"/>
            </w:tcBorders>
          </w:tcPr>
          <w:p w14:paraId="0AAF607F" w14:textId="1BB3460D" w:rsidR="00261537" w:rsidRPr="00D46BCD" w:rsidRDefault="00261537" w:rsidP="00261537">
            <w:pPr>
              <w:spacing w:before="40" w:after="40"/>
              <w:ind w:left="0"/>
              <w:jc w:val="center"/>
              <w:rPr>
                <w:b/>
                <w:color w:val="000000" w:themeColor="text1"/>
                <w:sz w:val="24"/>
              </w:rPr>
            </w:pPr>
            <w:r w:rsidRPr="00D46BCD">
              <w:rPr>
                <w:color w:val="000000" w:themeColor="text1"/>
              </w:rPr>
              <w:t>18145368</w:t>
            </w:r>
          </w:p>
        </w:tc>
        <w:tc>
          <w:tcPr>
            <w:tcW w:w="1488" w:type="pct"/>
            <w:tcBorders>
              <w:top w:val="single" w:sz="4" w:space="0" w:color="auto"/>
              <w:left w:val="single" w:sz="4" w:space="0" w:color="auto"/>
              <w:bottom w:val="single" w:sz="4" w:space="0" w:color="auto"/>
              <w:right w:val="single" w:sz="4" w:space="0" w:color="auto"/>
            </w:tcBorders>
          </w:tcPr>
          <w:p w14:paraId="05159F23" w14:textId="6B2E9616"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guyên</w:t>
            </w:r>
            <w:proofErr w:type="spellEnd"/>
          </w:p>
        </w:tc>
        <w:tc>
          <w:tcPr>
            <w:tcW w:w="508" w:type="pct"/>
            <w:tcBorders>
              <w:top w:val="single" w:sz="4" w:space="0" w:color="auto"/>
              <w:left w:val="single" w:sz="4" w:space="0" w:color="auto"/>
              <w:bottom w:val="single" w:sz="4" w:space="0" w:color="auto"/>
              <w:right w:val="single" w:sz="4" w:space="0" w:color="auto"/>
            </w:tcBorders>
          </w:tcPr>
          <w:p w14:paraId="6251C970" w14:textId="6AA03BA0" w:rsidR="00261537" w:rsidRPr="00D46BCD" w:rsidRDefault="009D6490"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2986C1A1" w14:textId="7D12D184" w:rsidR="00261537" w:rsidRPr="00D46BCD" w:rsidRDefault="00261537" w:rsidP="00261537">
            <w:pPr>
              <w:spacing w:before="40" w:after="40"/>
              <w:ind w:left="0"/>
              <w:jc w:val="center"/>
              <w:rPr>
                <w:b/>
                <w:color w:val="000000" w:themeColor="text1"/>
                <w:sz w:val="24"/>
              </w:rPr>
            </w:pPr>
            <w:r w:rsidRPr="00D46BCD">
              <w:rPr>
                <w:color w:val="000000" w:themeColor="text1"/>
              </w:rPr>
              <w:t>22/10/2018</w:t>
            </w:r>
          </w:p>
        </w:tc>
        <w:tc>
          <w:tcPr>
            <w:tcW w:w="864" w:type="pct"/>
          </w:tcPr>
          <w:p w14:paraId="31BF1501" w14:textId="1E1A2515" w:rsidR="00261537" w:rsidRPr="00D46BCD" w:rsidRDefault="00261537" w:rsidP="00261537">
            <w:pPr>
              <w:spacing w:before="40" w:after="40"/>
              <w:ind w:left="0"/>
              <w:jc w:val="center"/>
              <w:rPr>
                <w:b/>
                <w:color w:val="000000" w:themeColor="text1"/>
                <w:sz w:val="24"/>
              </w:rPr>
            </w:pPr>
            <w:r w:rsidRPr="00D46BCD">
              <w:rPr>
                <w:color w:val="000000" w:themeColor="text1"/>
              </w:rPr>
              <w:t>19/4/2019</w:t>
            </w:r>
          </w:p>
        </w:tc>
      </w:tr>
      <w:tr w:rsidR="00261537" w:rsidRPr="00D46BCD" w14:paraId="07DF5A1B" w14:textId="77777777" w:rsidTr="00D46BCD">
        <w:trPr>
          <w:jc w:val="center"/>
        </w:trPr>
        <w:tc>
          <w:tcPr>
            <w:tcW w:w="405" w:type="pct"/>
            <w:vAlign w:val="center"/>
          </w:tcPr>
          <w:p w14:paraId="0E0A321C" w14:textId="3DD8E808" w:rsidR="00261537" w:rsidRPr="00D46BCD" w:rsidRDefault="00261537" w:rsidP="00261537">
            <w:pPr>
              <w:spacing w:before="40" w:after="40"/>
              <w:ind w:left="0"/>
              <w:jc w:val="center"/>
              <w:rPr>
                <w:b/>
                <w:color w:val="000000" w:themeColor="text1"/>
                <w:sz w:val="24"/>
              </w:rPr>
            </w:pPr>
            <w:r w:rsidRPr="00D46BCD">
              <w:rPr>
                <w:color w:val="000000" w:themeColor="text1"/>
                <w:sz w:val="24"/>
              </w:rPr>
              <w:t>112</w:t>
            </w:r>
          </w:p>
        </w:tc>
        <w:tc>
          <w:tcPr>
            <w:tcW w:w="871" w:type="pct"/>
            <w:tcBorders>
              <w:right w:val="single" w:sz="4" w:space="0" w:color="auto"/>
            </w:tcBorders>
          </w:tcPr>
          <w:p w14:paraId="3831224E" w14:textId="72B9A055" w:rsidR="00261537" w:rsidRPr="00D46BCD" w:rsidRDefault="00261537" w:rsidP="00261537">
            <w:pPr>
              <w:spacing w:before="40" w:after="40"/>
              <w:ind w:left="0"/>
              <w:jc w:val="center"/>
              <w:rPr>
                <w:b/>
                <w:color w:val="000000" w:themeColor="text1"/>
                <w:sz w:val="24"/>
              </w:rPr>
            </w:pPr>
            <w:r w:rsidRPr="00D46BCD">
              <w:rPr>
                <w:color w:val="000000" w:themeColor="text1"/>
              </w:rPr>
              <w:t>18145622</w:t>
            </w:r>
          </w:p>
        </w:tc>
        <w:tc>
          <w:tcPr>
            <w:tcW w:w="1488" w:type="pct"/>
            <w:tcBorders>
              <w:top w:val="single" w:sz="4" w:space="0" w:color="auto"/>
              <w:left w:val="single" w:sz="4" w:space="0" w:color="auto"/>
              <w:bottom w:val="single" w:sz="4" w:space="0" w:color="auto"/>
              <w:right w:val="single" w:sz="4" w:space="0" w:color="auto"/>
            </w:tcBorders>
          </w:tcPr>
          <w:p w14:paraId="4FFDE4C6" w14:textId="14879057"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6E761D" w:rsidRPr="00C26F7B">
              <w:rPr>
                <w:color w:val="000000" w:themeColor="text1"/>
                <w:szCs w:val="28"/>
              </w:rPr>
              <w:t>L</w:t>
            </w:r>
            <w:r w:rsidRPr="00C26F7B">
              <w:rPr>
                <w:color w:val="000000" w:themeColor="text1"/>
                <w:szCs w:val="28"/>
              </w:rPr>
              <w:t xml:space="preserve">ê </w:t>
            </w:r>
            <w:proofErr w:type="spellStart"/>
            <w:r w:rsidR="006E761D"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656A3944" w14:textId="77CEA910"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A3E62FC" w14:textId="5B00AE61" w:rsidR="00261537" w:rsidRPr="00D46BCD" w:rsidRDefault="00261537" w:rsidP="00261537">
            <w:pPr>
              <w:spacing w:before="40" w:after="40"/>
              <w:ind w:left="0"/>
              <w:jc w:val="center"/>
              <w:rPr>
                <w:b/>
                <w:color w:val="000000" w:themeColor="text1"/>
                <w:sz w:val="24"/>
              </w:rPr>
            </w:pPr>
            <w:r w:rsidRPr="00D46BCD">
              <w:rPr>
                <w:color w:val="000000" w:themeColor="text1"/>
              </w:rPr>
              <w:t>10/9/2018</w:t>
            </w:r>
          </w:p>
        </w:tc>
        <w:tc>
          <w:tcPr>
            <w:tcW w:w="864" w:type="pct"/>
          </w:tcPr>
          <w:p w14:paraId="26683C55" w14:textId="56C0C9E2" w:rsidR="00261537" w:rsidRPr="00D46BCD" w:rsidRDefault="00261537" w:rsidP="00261537">
            <w:pPr>
              <w:spacing w:before="40" w:after="40"/>
              <w:ind w:left="0"/>
              <w:jc w:val="center"/>
              <w:rPr>
                <w:b/>
                <w:color w:val="000000" w:themeColor="text1"/>
                <w:sz w:val="24"/>
              </w:rPr>
            </w:pPr>
            <w:r w:rsidRPr="00D46BCD">
              <w:rPr>
                <w:color w:val="000000" w:themeColor="text1"/>
              </w:rPr>
              <w:t>9/11/2018</w:t>
            </w:r>
          </w:p>
        </w:tc>
      </w:tr>
      <w:tr w:rsidR="00261537" w:rsidRPr="00D46BCD" w14:paraId="72A34B9E" w14:textId="77777777" w:rsidTr="00D46BCD">
        <w:trPr>
          <w:jc w:val="center"/>
        </w:trPr>
        <w:tc>
          <w:tcPr>
            <w:tcW w:w="405" w:type="pct"/>
            <w:vAlign w:val="center"/>
          </w:tcPr>
          <w:p w14:paraId="1DF5E20D" w14:textId="454A5173" w:rsidR="00261537" w:rsidRPr="00D46BCD" w:rsidRDefault="00261537" w:rsidP="00261537">
            <w:pPr>
              <w:spacing w:before="40" w:after="40"/>
              <w:ind w:left="0"/>
              <w:jc w:val="center"/>
              <w:rPr>
                <w:b/>
                <w:color w:val="000000" w:themeColor="text1"/>
                <w:sz w:val="24"/>
              </w:rPr>
            </w:pPr>
            <w:r w:rsidRPr="00D46BCD">
              <w:rPr>
                <w:color w:val="000000" w:themeColor="text1"/>
                <w:sz w:val="24"/>
              </w:rPr>
              <w:t>113</w:t>
            </w:r>
          </w:p>
        </w:tc>
        <w:tc>
          <w:tcPr>
            <w:tcW w:w="871" w:type="pct"/>
            <w:tcBorders>
              <w:right w:val="single" w:sz="4" w:space="0" w:color="auto"/>
            </w:tcBorders>
          </w:tcPr>
          <w:p w14:paraId="7CEDBCD3" w14:textId="417C213A" w:rsidR="00261537" w:rsidRPr="00D46BCD" w:rsidRDefault="00261537" w:rsidP="00261537">
            <w:pPr>
              <w:spacing w:before="40" w:after="40"/>
              <w:ind w:left="0"/>
              <w:jc w:val="center"/>
              <w:rPr>
                <w:b/>
                <w:color w:val="000000" w:themeColor="text1"/>
                <w:sz w:val="24"/>
              </w:rPr>
            </w:pPr>
            <w:r w:rsidRPr="00D46BCD">
              <w:rPr>
                <w:color w:val="000000" w:themeColor="text1"/>
              </w:rPr>
              <w:t>18146552</w:t>
            </w:r>
          </w:p>
        </w:tc>
        <w:tc>
          <w:tcPr>
            <w:tcW w:w="1488" w:type="pct"/>
            <w:tcBorders>
              <w:top w:val="single" w:sz="4" w:space="0" w:color="auto"/>
              <w:left w:val="single" w:sz="4" w:space="0" w:color="auto"/>
              <w:bottom w:val="single" w:sz="4" w:space="0" w:color="auto"/>
              <w:right w:val="single" w:sz="4" w:space="0" w:color="auto"/>
            </w:tcBorders>
          </w:tcPr>
          <w:p w14:paraId="4771DC05" w14:textId="4D42BE5E"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ồng</w:t>
            </w:r>
            <w:proofErr w:type="spellEnd"/>
          </w:p>
        </w:tc>
        <w:tc>
          <w:tcPr>
            <w:tcW w:w="508" w:type="pct"/>
            <w:tcBorders>
              <w:top w:val="single" w:sz="4" w:space="0" w:color="auto"/>
              <w:left w:val="single" w:sz="4" w:space="0" w:color="auto"/>
              <w:bottom w:val="single" w:sz="4" w:space="0" w:color="auto"/>
              <w:right w:val="single" w:sz="4" w:space="0" w:color="auto"/>
            </w:tcBorders>
          </w:tcPr>
          <w:p w14:paraId="7315F68B" w14:textId="723BDC82" w:rsidR="00261537" w:rsidRPr="00D46BCD" w:rsidRDefault="009D6490" w:rsidP="00261537">
            <w:pPr>
              <w:spacing w:before="40" w:after="40"/>
              <w:ind w:left="0"/>
              <w:jc w:val="center"/>
              <w:rPr>
                <w:color w:val="000000" w:themeColor="text1"/>
                <w:sz w:val="24"/>
              </w:rPr>
            </w:pPr>
            <w:r w:rsidRPr="00D46BCD">
              <w:rPr>
                <w:color w:val="000000" w:themeColor="text1"/>
              </w:rPr>
              <w:t>S</w:t>
            </w:r>
          </w:p>
        </w:tc>
        <w:tc>
          <w:tcPr>
            <w:tcW w:w="864" w:type="pct"/>
            <w:tcBorders>
              <w:left w:val="single" w:sz="4" w:space="0" w:color="auto"/>
            </w:tcBorders>
          </w:tcPr>
          <w:p w14:paraId="76127EE9" w14:textId="4A040DD3" w:rsidR="00261537" w:rsidRPr="00D46BCD" w:rsidRDefault="00261537" w:rsidP="00261537">
            <w:pPr>
              <w:spacing w:before="40" w:after="40"/>
              <w:ind w:left="0"/>
              <w:jc w:val="center"/>
              <w:rPr>
                <w:b/>
                <w:color w:val="000000" w:themeColor="text1"/>
                <w:sz w:val="24"/>
              </w:rPr>
            </w:pPr>
            <w:r w:rsidRPr="00D46BCD">
              <w:rPr>
                <w:color w:val="000000" w:themeColor="text1"/>
              </w:rPr>
              <w:t>29/9/2018</w:t>
            </w:r>
          </w:p>
        </w:tc>
        <w:tc>
          <w:tcPr>
            <w:tcW w:w="864" w:type="pct"/>
          </w:tcPr>
          <w:p w14:paraId="3E9B9B58" w14:textId="5360F7DC" w:rsidR="00261537" w:rsidRPr="00D46BCD" w:rsidRDefault="00261537" w:rsidP="00261537">
            <w:pPr>
              <w:spacing w:before="40" w:after="40"/>
              <w:ind w:left="0"/>
              <w:jc w:val="center"/>
              <w:rPr>
                <w:b/>
                <w:color w:val="000000" w:themeColor="text1"/>
                <w:sz w:val="24"/>
              </w:rPr>
            </w:pPr>
            <w:r w:rsidRPr="00D46BCD">
              <w:rPr>
                <w:color w:val="000000" w:themeColor="text1"/>
              </w:rPr>
              <w:t>20/11/2018</w:t>
            </w:r>
          </w:p>
        </w:tc>
      </w:tr>
      <w:tr w:rsidR="00261537" w:rsidRPr="00D46BCD" w14:paraId="501D18F3" w14:textId="77777777" w:rsidTr="00D46BCD">
        <w:trPr>
          <w:jc w:val="center"/>
        </w:trPr>
        <w:tc>
          <w:tcPr>
            <w:tcW w:w="405" w:type="pct"/>
            <w:vAlign w:val="center"/>
          </w:tcPr>
          <w:p w14:paraId="22B9EB0A" w14:textId="4F237AC0" w:rsidR="00261537" w:rsidRPr="00D46BCD" w:rsidRDefault="00261537" w:rsidP="00261537">
            <w:pPr>
              <w:spacing w:before="40" w:after="40"/>
              <w:ind w:left="0"/>
              <w:jc w:val="center"/>
              <w:rPr>
                <w:b/>
                <w:color w:val="000000" w:themeColor="text1"/>
                <w:sz w:val="24"/>
              </w:rPr>
            </w:pPr>
            <w:r w:rsidRPr="00D46BCD">
              <w:rPr>
                <w:color w:val="000000" w:themeColor="text1"/>
                <w:sz w:val="24"/>
              </w:rPr>
              <w:t>114</w:t>
            </w:r>
          </w:p>
        </w:tc>
        <w:tc>
          <w:tcPr>
            <w:tcW w:w="871" w:type="pct"/>
            <w:tcBorders>
              <w:right w:val="single" w:sz="4" w:space="0" w:color="auto"/>
            </w:tcBorders>
          </w:tcPr>
          <w:p w14:paraId="517A9913" w14:textId="4F2FCB66" w:rsidR="00261537" w:rsidRPr="00D46BCD" w:rsidRDefault="00261537" w:rsidP="00261537">
            <w:pPr>
              <w:spacing w:before="40" w:after="40"/>
              <w:ind w:left="0"/>
              <w:jc w:val="center"/>
              <w:rPr>
                <w:b/>
                <w:color w:val="000000" w:themeColor="text1"/>
                <w:sz w:val="24"/>
              </w:rPr>
            </w:pPr>
            <w:r w:rsidRPr="00D46BCD">
              <w:rPr>
                <w:color w:val="000000" w:themeColor="text1"/>
              </w:rPr>
              <w:t>18146951</w:t>
            </w:r>
          </w:p>
        </w:tc>
        <w:tc>
          <w:tcPr>
            <w:tcW w:w="1488" w:type="pct"/>
            <w:tcBorders>
              <w:top w:val="single" w:sz="4" w:space="0" w:color="auto"/>
              <w:left w:val="single" w:sz="4" w:space="0" w:color="auto"/>
              <w:bottom w:val="single" w:sz="4" w:space="0" w:color="auto"/>
              <w:right w:val="single" w:sz="4" w:space="0" w:color="auto"/>
            </w:tcBorders>
          </w:tcPr>
          <w:p w14:paraId="674F61D0" w14:textId="190A43BC"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Phạ</w:t>
            </w:r>
            <w:r w:rsidR="006E761D" w:rsidRPr="00C26F7B">
              <w:rPr>
                <w:color w:val="000000" w:themeColor="text1"/>
                <w:szCs w:val="28"/>
              </w:rPr>
              <w:t>m</w:t>
            </w:r>
            <w:proofErr w:type="spellEnd"/>
            <w:r w:rsidR="006E761D" w:rsidRPr="00C26F7B">
              <w:rPr>
                <w:color w:val="000000" w:themeColor="text1"/>
                <w:szCs w:val="28"/>
              </w:rPr>
              <w:t xml:space="preserve"> Q</w:t>
            </w:r>
            <w:r w:rsidRPr="00C26F7B">
              <w:rPr>
                <w:color w:val="000000" w:themeColor="text1"/>
                <w:szCs w:val="28"/>
              </w:rPr>
              <w:t xml:space="preserve">uang </w:t>
            </w:r>
            <w:proofErr w:type="spellStart"/>
            <w:r w:rsidR="006E761D" w:rsidRPr="00C26F7B">
              <w:rPr>
                <w:color w:val="000000" w:themeColor="text1"/>
                <w:szCs w:val="28"/>
              </w:rPr>
              <w:t>B</w:t>
            </w:r>
            <w:r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1602AE97" w14:textId="4BB4FA05"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B6868B0" w14:textId="64FABC9F" w:rsidR="00261537" w:rsidRPr="00D46BCD" w:rsidRDefault="00261537" w:rsidP="00261537">
            <w:pPr>
              <w:spacing w:before="40" w:after="40"/>
              <w:ind w:left="0"/>
              <w:jc w:val="center"/>
              <w:rPr>
                <w:b/>
                <w:color w:val="000000" w:themeColor="text1"/>
                <w:sz w:val="24"/>
              </w:rPr>
            </w:pPr>
            <w:r w:rsidRPr="00D46BCD">
              <w:rPr>
                <w:color w:val="000000" w:themeColor="text1"/>
              </w:rPr>
              <w:t>8/9/2018</w:t>
            </w:r>
          </w:p>
        </w:tc>
        <w:tc>
          <w:tcPr>
            <w:tcW w:w="864" w:type="pct"/>
          </w:tcPr>
          <w:p w14:paraId="1F851902" w14:textId="1F715995" w:rsidR="00261537" w:rsidRPr="00D46BCD" w:rsidRDefault="00261537" w:rsidP="00261537">
            <w:pPr>
              <w:spacing w:before="40" w:after="40"/>
              <w:ind w:left="0"/>
              <w:jc w:val="center"/>
              <w:rPr>
                <w:b/>
                <w:color w:val="000000" w:themeColor="text1"/>
                <w:sz w:val="24"/>
              </w:rPr>
            </w:pPr>
            <w:r w:rsidRPr="00D46BCD">
              <w:rPr>
                <w:color w:val="000000" w:themeColor="text1"/>
              </w:rPr>
              <w:t>10/12/2018</w:t>
            </w:r>
          </w:p>
        </w:tc>
      </w:tr>
      <w:tr w:rsidR="00261537" w:rsidRPr="00D46BCD" w14:paraId="5976FF3F" w14:textId="77777777" w:rsidTr="00D46BCD">
        <w:trPr>
          <w:jc w:val="center"/>
        </w:trPr>
        <w:tc>
          <w:tcPr>
            <w:tcW w:w="405" w:type="pct"/>
            <w:vAlign w:val="center"/>
          </w:tcPr>
          <w:p w14:paraId="51E9BFB9" w14:textId="1F28E6A7" w:rsidR="00261537" w:rsidRPr="00D46BCD" w:rsidRDefault="00261537" w:rsidP="00261537">
            <w:pPr>
              <w:spacing w:before="40" w:after="40"/>
              <w:ind w:left="0"/>
              <w:jc w:val="center"/>
              <w:rPr>
                <w:b/>
                <w:color w:val="000000" w:themeColor="text1"/>
                <w:sz w:val="24"/>
              </w:rPr>
            </w:pPr>
            <w:r w:rsidRPr="00D46BCD">
              <w:rPr>
                <w:color w:val="000000" w:themeColor="text1"/>
                <w:sz w:val="24"/>
              </w:rPr>
              <w:t>115</w:t>
            </w:r>
          </w:p>
        </w:tc>
        <w:tc>
          <w:tcPr>
            <w:tcW w:w="871" w:type="pct"/>
            <w:tcBorders>
              <w:right w:val="single" w:sz="4" w:space="0" w:color="auto"/>
            </w:tcBorders>
          </w:tcPr>
          <w:p w14:paraId="0F6D05A2" w14:textId="0B9C8295" w:rsidR="00261537" w:rsidRPr="00D46BCD" w:rsidRDefault="00261537" w:rsidP="00261537">
            <w:pPr>
              <w:spacing w:before="40" w:after="40"/>
              <w:ind w:left="0"/>
              <w:jc w:val="center"/>
              <w:rPr>
                <w:b/>
                <w:color w:val="000000" w:themeColor="text1"/>
                <w:sz w:val="24"/>
              </w:rPr>
            </w:pPr>
            <w:r w:rsidRPr="00D46BCD">
              <w:rPr>
                <w:color w:val="000000" w:themeColor="text1"/>
              </w:rPr>
              <w:t>18148334</w:t>
            </w:r>
          </w:p>
        </w:tc>
        <w:tc>
          <w:tcPr>
            <w:tcW w:w="1488" w:type="pct"/>
            <w:tcBorders>
              <w:top w:val="single" w:sz="4" w:space="0" w:color="auto"/>
              <w:left w:val="single" w:sz="4" w:space="0" w:color="auto"/>
              <w:bottom w:val="single" w:sz="4" w:space="0" w:color="auto"/>
              <w:right w:val="single" w:sz="4" w:space="0" w:color="auto"/>
            </w:tcBorders>
          </w:tcPr>
          <w:p w14:paraId="647DE121" w14:textId="0FFF058E"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Đõ</w:t>
            </w:r>
            <w:proofErr w:type="spellEnd"/>
            <w:r w:rsidRPr="00C26F7B">
              <w:rPr>
                <w:color w:val="000000" w:themeColor="text1"/>
                <w:szCs w:val="28"/>
              </w:rPr>
              <w:t xml:space="preserve"> </w:t>
            </w:r>
            <w:proofErr w:type="spellStart"/>
            <w:r w:rsidRPr="00C26F7B">
              <w:rPr>
                <w:color w:val="000000" w:themeColor="text1"/>
                <w:szCs w:val="28"/>
              </w:rPr>
              <w:t>Á</w:t>
            </w:r>
            <w:r w:rsidR="00221116" w:rsidRPr="00C26F7B">
              <w:rPr>
                <w:color w:val="000000" w:themeColor="text1"/>
                <w:szCs w:val="28"/>
              </w:rPr>
              <w:t>nh</w:t>
            </w:r>
            <w:proofErr w:type="spellEnd"/>
          </w:p>
        </w:tc>
        <w:tc>
          <w:tcPr>
            <w:tcW w:w="508" w:type="pct"/>
            <w:tcBorders>
              <w:top w:val="single" w:sz="4" w:space="0" w:color="auto"/>
              <w:left w:val="single" w:sz="4" w:space="0" w:color="auto"/>
              <w:bottom w:val="single" w:sz="4" w:space="0" w:color="auto"/>
              <w:right w:val="single" w:sz="4" w:space="0" w:color="auto"/>
            </w:tcBorders>
          </w:tcPr>
          <w:p w14:paraId="4D64691B" w14:textId="073D604B" w:rsidR="00261537" w:rsidRPr="00D46BCD" w:rsidRDefault="009D6490"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4C32A18E" w14:textId="14246B3B" w:rsidR="00261537" w:rsidRPr="00D46BCD" w:rsidRDefault="00261537" w:rsidP="00261537">
            <w:pPr>
              <w:spacing w:before="40" w:after="40"/>
              <w:ind w:left="0"/>
              <w:jc w:val="center"/>
              <w:rPr>
                <w:b/>
                <w:color w:val="000000" w:themeColor="text1"/>
                <w:sz w:val="24"/>
              </w:rPr>
            </w:pPr>
            <w:r w:rsidRPr="00D46BCD">
              <w:rPr>
                <w:color w:val="000000" w:themeColor="text1"/>
              </w:rPr>
              <w:t>10/5/2018</w:t>
            </w:r>
          </w:p>
        </w:tc>
        <w:tc>
          <w:tcPr>
            <w:tcW w:w="864" w:type="pct"/>
          </w:tcPr>
          <w:p w14:paraId="4D6C9402" w14:textId="7105A7AF" w:rsidR="00261537" w:rsidRPr="00D46BCD" w:rsidRDefault="00261537" w:rsidP="00261537">
            <w:pPr>
              <w:spacing w:before="40" w:after="40"/>
              <w:ind w:left="0"/>
              <w:jc w:val="center"/>
              <w:rPr>
                <w:b/>
                <w:color w:val="000000" w:themeColor="text1"/>
                <w:sz w:val="24"/>
              </w:rPr>
            </w:pPr>
            <w:r w:rsidRPr="00D46BCD">
              <w:rPr>
                <w:color w:val="000000" w:themeColor="text1"/>
              </w:rPr>
              <w:t>18/11/2018</w:t>
            </w:r>
          </w:p>
        </w:tc>
      </w:tr>
      <w:tr w:rsidR="00261537" w:rsidRPr="00D46BCD" w14:paraId="71EDB2A3" w14:textId="77777777" w:rsidTr="00D46BCD">
        <w:trPr>
          <w:jc w:val="center"/>
        </w:trPr>
        <w:tc>
          <w:tcPr>
            <w:tcW w:w="405" w:type="pct"/>
            <w:vAlign w:val="center"/>
          </w:tcPr>
          <w:p w14:paraId="4B791343" w14:textId="7F255268" w:rsidR="00261537" w:rsidRPr="00D46BCD" w:rsidRDefault="00261537" w:rsidP="00261537">
            <w:pPr>
              <w:spacing w:before="40" w:after="40"/>
              <w:ind w:left="0"/>
              <w:jc w:val="center"/>
              <w:rPr>
                <w:b/>
                <w:color w:val="000000" w:themeColor="text1"/>
                <w:sz w:val="24"/>
              </w:rPr>
            </w:pPr>
            <w:r w:rsidRPr="00D46BCD">
              <w:rPr>
                <w:color w:val="000000" w:themeColor="text1"/>
                <w:sz w:val="24"/>
              </w:rPr>
              <w:t>116</w:t>
            </w:r>
          </w:p>
        </w:tc>
        <w:tc>
          <w:tcPr>
            <w:tcW w:w="871" w:type="pct"/>
            <w:tcBorders>
              <w:right w:val="single" w:sz="4" w:space="0" w:color="auto"/>
            </w:tcBorders>
          </w:tcPr>
          <w:p w14:paraId="7EE4DC8F" w14:textId="532DD8AF" w:rsidR="00261537" w:rsidRPr="00D46BCD" w:rsidRDefault="00261537" w:rsidP="00261537">
            <w:pPr>
              <w:spacing w:before="40" w:after="40"/>
              <w:ind w:left="0"/>
              <w:jc w:val="center"/>
              <w:rPr>
                <w:b/>
                <w:color w:val="000000" w:themeColor="text1"/>
                <w:sz w:val="24"/>
              </w:rPr>
            </w:pPr>
            <w:r w:rsidRPr="00D46BCD">
              <w:rPr>
                <w:color w:val="000000" w:themeColor="text1"/>
              </w:rPr>
              <w:t>18148688</w:t>
            </w:r>
          </w:p>
        </w:tc>
        <w:tc>
          <w:tcPr>
            <w:tcW w:w="1488" w:type="pct"/>
            <w:tcBorders>
              <w:top w:val="single" w:sz="4" w:space="0" w:color="auto"/>
              <w:left w:val="single" w:sz="4" w:space="0" w:color="auto"/>
              <w:bottom w:val="single" w:sz="4" w:space="0" w:color="auto"/>
              <w:right w:val="single" w:sz="4" w:space="0" w:color="auto"/>
            </w:tcBorders>
          </w:tcPr>
          <w:p w14:paraId="2CEE5761" w14:textId="14897CFC"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K</w:t>
            </w:r>
            <w:r w:rsidRPr="00C26F7B">
              <w:rPr>
                <w:color w:val="000000" w:themeColor="text1"/>
                <w:szCs w:val="28"/>
              </w:rPr>
              <w:t>hả</w:t>
            </w:r>
            <w:proofErr w:type="spellEnd"/>
          </w:p>
        </w:tc>
        <w:tc>
          <w:tcPr>
            <w:tcW w:w="508" w:type="pct"/>
            <w:tcBorders>
              <w:top w:val="single" w:sz="4" w:space="0" w:color="auto"/>
              <w:left w:val="single" w:sz="4" w:space="0" w:color="auto"/>
              <w:bottom w:val="single" w:sz="4" w:space="0" w:color="auto"/>
              <w:right w:val="single" w:sz="4" w:space="0" w:color="auto"/>
            </w:tcBorders>
          </w:tcPr>
          <w:p w14:paraId="2FEFC4FA" w14:textId="205A1192"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E9B00C6" w14:textId="2E43CABE" w:rsidR="00261537" w:rsidRPr="00D46BCD" w:rsidRDefault="00261537" w:rsidP="00261537">
            <w:pPr>
              <w:spacing w:before="40" w:after="40"/>
              <w:ind w:left="0"/>
              <w:jc w:val="center"/>
              <w:rPr>
                <w:b/>
                <w:color w:val="000000" w:themeColor="text1"/>
                <w:sz w:val="24"/>
              </w:rPr>
            </w:pPr>
            <w:r w:rsidRPr="00D46BCD">
              <w:rPr>
                <w:color w:val="000000" w:themeColor="text1"/>
              </w:rPr>
              <w:t>20/10/2018</w:t>
            </w:r>
          </w:p>
        </w:tc>
        <w:tc>
          <w:tcPr>
            <w:tcW w:w="864" w:type="pct"/>
          </w:tcPr>
          <w:p w14:paraId="2B799249" w14:textId="4A769C40" w:rsidR="00261537" w:rsidRPr="00D46BCD" w:rsidRDefault="00261537" w:rsidP="00261537">
            <w:pPr>
              <w:spacing w:before="40" w:after="40"/>
              <w:ind w:left="0"/>
              <w:jc w:val="center"/>
              <w:rPr>
                <w:b/>
                <w:color w:val="000000" w:themeColor="text1"/>
                <w:sz w:val="24"/>
              </w:rPr>
            </w:pPr>
            <w:r w:rsidRPr="00D46BCD">
              <w:rPr>
                <w:color w:val="000000" w:themeColor="text1"/>
              </w:rPr>
              <w:t>1/12/2018</w:t>
            </w:r>
          </w:p>
        </w:tc>
      </w:tr>
      <w:tr w:rsidR="00261537" w:rsidRPr="00D46BCD" w14:paraId="5404216D" w14:textId="77777777" w:rsidTr="00D46BCD">
        <w:trPr>
          <w:jc w:val="center"/>
        </w:trPr>
        <w:tc>
          <w:tcPr>
            <w:tcW w:w="405" w:type="pct"/>
            <w:vAlign w:val="center"/>
          </w:tcPr>
          <w:p w14:paraId="513A7B12" w14:textId="55D75365" w:rsidR="00261537" w:rsidRPr="00D46BCD" w:rsidRDefault="00261537" w:rsidP="00261537">
            <w:pPr>
              <w:spacing w:before="40" w:after="40"/>
              <w:ind w:left="0"/>
              <w:jc w:val="center"/>
              <w:rPr>
                <w:b/>
                <w:color w:val="000000" w:themeColor="text1"/>
                <w:sz w:val="24"/>
              </w:rPr>
            </w:pPr>
            <w:r w:rsidRPr="00D46BCD">
              <w:rPr>
                <w:color w:val="000000" w:themeColor="text1"/>
                <w:sz w:val="24"/>
              </w:rPr>
              <w:t>117</w:t>
            </w:r>
          </w:p>
        </w:tc>
        <w:tc>
          <w:tcPr>
            <w:tcW w:w="871" w:type="pct"/>
            <w:tcBorders>
              <w:right w:val="single" w:sz="4" w:space="0" w:color="auto"/>
            </w:tcBorders>
          </w:tcPr>
          <w:p w14:paraId="4B903948" w14:textId="1732152E" w:rsidR="00261537" w:rsidRPr="00D46BCD" w:rsidRDefault="00261537" w:rsidP="00261537">
            <w:pPr>
              <w:spacing w:before="40" w:after="40"/>
              <w:ind w:left="0"/>
              <w:jc w:val="center"/>
              <w:rPr>
                <w:b/>
                <w:color w:val="000000" w:themeColor="text1"/>
                <w:sz w:val="24"/>
              </w:rPr>
            </w:pPr>
            <w:r w:rsidRPr="00D46BCD">
              <w:rPr>
                <w:color w:val="000000" w:themeColor="text1"/>
              </w:rPr>
              <w:t>18148781</w:t>
            </w:r>
          </w:p>
        </w:tc>
        <w:tc>
          <w:tcPr>
            <w:tcW w:w="1488" w:type="pct"/>
            <w:tcBorders>
              <w:top w:val="single" w:sz="4" w:space="0" w:color="auto"/>
              <w:left w:val="single" w:sz="4" w:space="0" w:color="auto"/>
              <w:bottom w:val="single" w:sz="4" w:space="0" w:color="auto"/>
              <w:right w:val="single" w:sz="4" w:space="0" w:color="auto"/>
            </w:tcBorders>
          </w:tcPr>
          <w:p w14:paraId="76F24D87" w14:textId="5B2BB9F7" w:rsidR="00261537" w:rsidRPr="00C26F7B" w:rsidRDefault="006E761D" w:rsidP="0061144C">
            <w:pPr>
              <w:spacing w:before="40" w:after="40"/>
              <w:ind w:left="0"/>
              <w:jc w:val="left"/>
              <w:rPr>
                <w:b/>
                <w:color w:val="000000" w:themeColor="text1"/>
                <w:szCs w:val="28"/>
              </w:rPr>
            </w:pPr>
            <w:r w:rsidRPr="00C26F7B">
              <w:rPr>
                <w:color w:val="000000" w:themeColor="text1"/>
                <w:szCs w:val="28"/>
              </w:rPr>
              <w:t>Lê N</w:t>
            </w:r>
            <w:r w:rsidR="00221116"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548A785D" w14:textId="0FE8B74E"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48953418" w14:textId="2DB036E0" w:rsidR="00261537" w:rsidRPr="00D46BCD" w:rsidRDefault="00261537" w:rsidP="00261537">
            <w:pPr>
              <w:spacing w:before="40" w:after="40"/>
              <w:ind w:left="0"/>
              <w:jc w:val="center"/>
              <w:rPr>
                <w:b/>
                <w:color w:val="000000" w:themeColor="text1"/>
                <w:sz w:val="24"/>
              </w:rPr>
            </w:pPr>
            <w:r w:rsidRPr="00D46BCD">
              <w:rPr>
                <w:color w:val="000000" w:themeColor="text1"/>
              </w:rPr>
              <w:t>21/10/2017</w:t>
            </w:r>
          </w:p>
        </w:tc>
        <w:tc>
          <w:tcPr>
            <w:tcW w:w="864" w:type="pct"/>
          </w:tcPr>
          <w:p w14:paraId="1EFC66E5" w14:textId="34B6E811" w:rsidR="00261537" w:rsidRPr="00D46BCD" w:rsidRDefault="00261537" w:rsidP="00261537">
            <w:pPr>
              <w:spacing w:before="40" w:after="40"/>
              <w:ind w:left="0"/>
              <w:jc w:val="center"/>
              <w:rPr>
                <w:b/>
                <w:color w:val="000000" w:themeColor="text1"/>
                <w:sz w:val="24"/>
              </w:rPr>
            </w:pPr>
            <w:r w:rsidRPr="00D46BCD">
              <w:rPr>
                <w:color w:val="000000" w:themeColor="text1"/>
              </w:rPr>
              <w:t>30/11/2018</w:t>
            </w:r>
          </w:p>
        </w:tc>
      </w:tr>
      <w:tr w:rsidR="00261537" w:rsidRPr="00D46BCD" w14:paraId="172C5505" w14:textId="77777777" w:rsidTr="00D46BCD">
        <w:trPr>
          <w:jc w:val="center"/>
        </w:trPr>
        <w:tc>
          <w:tcPr>
            <w:tcW w:w="405" w:type="pct"/>
            <w:vAlign w:val="center"/>
          </w:tcPr>
          <w:p w14:paraId="70D8FBA4" w14:textId="40A72E05" w:rsidR="00261537" w:rsidRPr="00D46BCD" w:rsidRDefault="00261537" w:rsidP="00261537">
            <w:pPr>
              <w:spacing w:before="40" w:after="40"/>
              <w:ind w:left="0"/>
              <w:jc w:val="center"/>
              <w:rPr>
                <w:b/>
                <w:color w:val="000000" w:themeColor="text1"/>
                <w:sz w:val="24"/>
              </w:rPr>
            </w:pPr>
            <w:r w:rsidRPr="00D46BCD">
              <w:rPr>
                <w:color w:val="000000" w:themeColor="text1"/>
                <w:sz w:val="24"/>
              </w:rPr>
              <w:t>118</w:t>
            </w:r>
          </w:p>
        </w:tc>
        <w:tc>
          <w:tcPr>
            <w:tcW w:w="871" w:type="pct"/>
            <w:tcBorders>
              <w:right w:val="single" w:sz="4" w:space="0" w:color="auto"/>
            </w:tcBorders>
          </w:tcPr>
          <w:p w14:paraId="4F3AC1BB" w14:textId="2B7C30BC" w:rsidR="00261537" w:rsidRPr="00FD7D48" w:rsidRDefault="00261537" w:rsidP="00261537">
            <w:pPr>
              <w:spacing w:before="40" w:after="40"/>
              <w:ind w:left="0"/>
              <w:jc w:val="center"/>
              <w:rPr>
                <w:b/>
                <w:color w:val="000000" w:themeColor="text1"/>
                <w:sz w:val="24"/>
              </w:rPr>
            </w:pPr>
            <w:r w:rsidRPr="00FD7D48">
              <w:rPr>
                <w:color w:val="000000" w:themeColor="text1"/>
              </w:rPr>
              <w:t>181</w:t>
            </w:r>
            <w:r w:rsidR="00175341" w:rsidRPr="00FD7D48">
              <w:rPr>
                <w:color w:val="000000" w:themeColor="text1"/>
              </w:rPr>
              <w:t>5</w:t>
            </w:r>
            <w:r w:rsidR="00FD7D48">
              <w:rPr>
                <w:color w:val="000000" w:themeColor="text1"/>
              </w:rPr>
              <w:t>2968</w:t>
            </w:r>
          </w:p>
        </w:tc>
        <w:tc>
          <w:tcPr>
            <w:tcW w:w="1488" w:type="pct"/>
            <w:tcBorders>
              <w:top w:val="single" w:sz="4" w:space="0" w:color="auto"/>
              <w:left w:val="single" w:sz="4" w:space="0" w:color="auto"/>
              <w:bottom w:val="single" w:sz="4" w:space="0" w:color="auto"/>
              <w:right w:val="single" w:sz="4" w:space="0" w:color="auto"/>
            </w:tcBorders>
          </w:tcPr>
          <w:p w14:paraId="1C270637" w14:textId="2F0918C6" w:rsidR="00261537" w:rsidRPr="00FD7D48" w:rsidRDefault="00221116" w:rsidP="006E761D">
            <w:pPr>
              <w:spacing w:before="40" w:after="40"/>
              <w:ind w:left="0"/>
              <w:jc w:val="left"/>
              <w:rPr>
                <w:b/>
                <w:color w:val="000000" w:themeColor="text1"/>
                <w:szCs w:val="28"/>
              </w:rPr>
            </w:pPr>
            <w:proofErr w:type="spellStart"/>
            <w:r w:rsidRPr="00FD7D48">
              <w:rPr>
                <w:color w:val="000000" w:themeColor="text1"/>
                <w:szCs w:val="28"/>
              </w:rPr>
              <w:t>Nguyễn</w:t>
            </w:r>
            <w:proofErr w:type="spellEnd"/>
            <w:r w:rsidRPr="00FD7D48">
              <w:rPr>
                <w:color w:val="000000" w:themeColor="text1"/>
                <w:szCs w:val="28"/>
              </w:rPr>
              <w:t xml:space="preserve"> </w:t>
            </w:r>
            <w:proofErr w:type="spellStart"/>
            <w:r w:rsidR="00175341" w:rsidRPr="00FD7D48">
              <w:rPr>
                <w:color w:val="000000" w:themeColor="text1"/>
                <w:szCs w:val="28"/>
              </w:rPr>
              <w:t>Nhật</w:t>
            </w:r>
            <w:proofErr w:type="spellEnd"/>
          </w:p>
        </w:tc>
        <w:tc>
          <w:tcPr>
            <w:tcW w:w="508" w:type="pct"/>
            <w:tcBorders>
              <w:top w:val="single" w:sz="4" w:space="0" w:color="auto"/>
              <w:left w:val="single" w:sz="4" w:space="0" w:color="auto"/>
              <w:bottom w:val="single" w:sz="4" w:space="0" w:color="auto"/>
              <w:right w:val="single" w:sz="4" w:space="0" w:color="auto"/>
            </w:tcBorders>
          </w:tcPr>
          <w:p w14:paraId="10EF09D6" w14:textId="51BB93D7" w:rsidR="00261537" w:rsidRPr="00FD7D48" w:rsidRDefault="00175341" w:rsidP="00261537">
            <w:pPr>
              <w:spacing w:before="40" w:after="40"/>
              <w:ind w:left="0"/>
              <w:jc w:val="center"/>
              <w:rPr>
                <w:color w:val="000000" w:themeColor="text1"/>
                <w:sz w:val="24"/>
              </w:rPr>
            </w:pPr>
            <w:r w:rsidRPr="00FD7D48">
              <w:rPr>
                <w:color w:val="000000" w:themeColor="text1"/>
              </w:rPr>
              <w:t>N</w:t>
            </w:r>
          </w:p>
        </w:tc>
        <w:tc>
          <w:tcPr>
            <w:tcW w:w="864" w:type="pct"/>
            <w:tcBorders>
              <w:left w:val="single" w:sz="4" w:space="0" w:color="auto"/>
            </w:tcBorders>
          </w:tcPr>
          <w:p w14:paraId="2026394F" w14:textId="3D9C3EED" w:rsidR="00261537" w:rsidRPr="00FD7D48" w:rsidRDefault="00175341" w:rsidP="00261537">
            <w:pPr>
              <w:spacing w:before="40" w:after="40"/>
              <w:ind w:left="0"/>
              <w:jc w:val="center"/>
              <w:rPr>
                <w:b/>
                <w:color w:val="000000" w:themeColor="text1"/>
                <w:sz w:val="24"/>
              </w:rPr>
            </w:pPr>
            <w:r w:rsidRPr="00FD7D48">
              <w:rPr>
                <w:color w:val="000000" w:themeColor="text1"/>
              </w:rPr>
              <w:t>1</w:t>
            </w:r>
            <w:r w:rsidR="00261537" w:rsidRPr="00FD7D48">
              <w:rPr>
                <w:color w:val="000000" w:themeColor="text1"/>
              </w:rPr>
              <w:t>/</w:t>
            </w:r>
            <w:r w:rsidRPr="00FD7D48">
              <w:rPr>
                <w:color w:val="000000" w:themeColor="text1"/>
              </w:rPr>
              <w:t>10</w:t>
            </w:r>
            <w:r w:rsidR="00261537" w:rsidRPr="00FD7D48">
              <w:rPr>
                <w:color w:val="000000" w:themeColor="text1"/>
              </w:rPr>
              <w:t>/201</w:t>
            </w:r>
            <w:r w:rsidRPr="00FD7D48">
              <w:rPr>
                <w:color w:val="000000" w:themeColor="text1"/>
              </w:rPr>
              <w:t>8</w:t>
            </w:r>
          </w:p>
        </w:tc>
        <w:tc>
          <w:tcPr>
            <w:tcW w:w="864" w:type="pct"/>
          </w:tcPr>
          <w:p w14:paraId="7571508E" w14:textId="69683FBA" w:rsidR="00261537" w:rsidRPr="00FD7D48" w:rsidRDefault="00175341" w:rsidP="00261537">
            <w:pPr>
              <w:spacing w:before="40" w:after="40"/>
              <w:ind w:left="0"/>
              <w:jc w:val="center"/>
              <w:rPr>
                <w:b/>
                <w:color w:val="000000" w:themeColor="text1"/>
                <w:sz w:val="24"/>
              </w:rPr>
            </w:pPr>
            <w:r w:rsidRPr="00FD7D48">
              <w:rPr>
                <w:color w:val="000000" w:themeColor="text1"/>
              </w:rPr>
              <w:t>17</w:t>
            </w:r>
            <w:r w:rsidR="00261537" w:rsidRPr="00FD7D48">
              <w:rPr>
                <w:color w:val="000000" w:themeColor="text1"/>
              </w:rPr>
              <w:t>/</w:t>
            </w:r>
            <w:r w:rsidRPr="00FD7D48">
              <w:rPr>
                <w:color w:val="000000" w:themeColor="text1"/>
              </w:rPr>
              <w:t>11</w:t>
            </w:r>
            <w:r w:rsidR="00261537" w:rsidRPr="00FD7D48">
              <w:rPr>
                <w:color w:val="000000" w:themeColor="text1"/>
              </w:rPr>
              <w:t>/2019</w:t>
            </w:r>
          </w:p>
        </w:tc>
      </w:tr>
      <w:tr w:rsidR="00261537" w:rsidRPr="00D46BCD" w14:paraId="3B4674F1" w14:textId="77777777" w:rsidTr="00D46BCD">
        <w:trPr>
          <w:jc w:val="center"/>
        </w:trPr>
        <w:tc>
          <w:tcPr>
            <w:tcW w:w="405" w:type="pct"/>
            <w:vAlign w:val="center"/>
          </w:tcPr>
          <w:p w14:paraId="496E3AC2" w14:textId="689D57F8" w:rsidR="00261537" w:rsidRPr="00D46BCD" w:rsidRDefault="00261537" w:rsidP="00261537">
            <w:pPr>
              <w:spacing w:before="40" w:after="40"/>
              <w:ind w:left="0"/>
              <w:jc w:val="center"/>
              <w:rPr>
                <w:b/>
                <w:color w:val="000000" w:themeColor="text1"/>
                <w:sz w:val="24"/>
              </w:rPr>
            </w:pPr>
            <w:r w:rsidRPr="00D46BCD">
              <w:rPr>
                <w:color w:val="000000" w:themeColor="text1"/>
                <w:sz w:val="24"/>
              </w:rPr>
              <w:t>119</w:t>
            </w:r>
          </w:p>
        </w:tc>
        <w:tc>
          <w:tcPr>
            <w:tcW w:w="871" w:type="pct"/>
            <w:tcBorders>
              <w:right w:val="single" w:sz="4" w:space="0" w:color="auto"/>
            </w:tcBorders>
          </w:tcPr>
          <w:p w14:paraId="24D10C8E" w14:textId="027D8070" w:rsidR="00261537" w:rsidRPr="00D46BCD" w:rsidRDefault="00261537" w:rsidP="00261537">
            <w:pPr>
              <w:spacing w:before="40" w:after="40"/>
              <w:ind w:left="0"/>
              <w:jc w:val="center"/>
              <w:rPr>
                <w:b/>
                <w:color w:val="000000" w:themeColor="text1"/>
                <w:sz w:val="24"/>
              </w:rPr>
            </w:pPr>
            <w:r w:rsidRPr="00D46BCD">
              <w:rPr>
                <w:color w:val="000000" w:themeColor="text1"/>
              </w:rPr>
              <w:t>18148971</w:t>
            </w:r>
          </w:p>
        </w:tc>
        <w:tc>
          <w:tcPr>
            <w:tcW w:w="1488" w:type="pct"/>
            <w:tcBorders>
              <w:top w:val="single" w:sz="4" w:space="0" w:color="auto"/>
              <w:left w:val="single" w:sz="4" w:space="0" w:color="auto"/>
              <w:bottom w:val="single" w:sz="4" w:space="0" w:color="auto"/>
              <w:right w:val="single" w:sz="4" w:space="0" w:color="auto"/>
            </w:tcBorders>
          </w:tcPr>
          <w:p w14:paraId="02DB6288" w14:textId="3934733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Lạ</w:t>
            </w:r>
            <w:r w:rsidR="006E761D" w:rsidRPr="00C26F7B">
              <w:rPr>
                <w:color w:val="000000" w:themeColor="text1"/>
                <w:szCs w:val="28"/>
              </w:rPr>
              <w:t>i</w:t>
            </w:r>
            <w:proofErr w:type="spellEnd"/>
            <w:r w:rsidR="006E761D"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1B09A21B" w14:textId="36A1A216"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55F9EB3" w14:textId="799220DC" w:rsidR="00261537" w:rsidRPr="00D46BCD" w:rsidRDefault="00261537" w:rsidP="00261537">
            <w:pPr>
              <w:spacing w:before="40" w:after="40"/>
              <w:ind w:left="0"/>
              <w:jc w:val="center"/>
              <w:rPr>
                <w:b/>
                <w:color w:val="000000" w:themeColor="text1"/>
                <w:sz w:val="24"/>
              </w:rPr>
            </w:pPr>
            <w:r w:rsidRPr="00D46BCD">
              <w:rPr>
                <w:color w:val="000000" w:themeColor="text1"/>
              </w:rPr>
              <w:t>22/9/2018</w:t>
            </w:r>
          </w:p>
        </w:tc>
        <w:tc>
          <w:tcPr>
            <w:tcW w:w="864" w:type="pct"/>
          </w:tcPr>
          <w:p w14:paraId="305801B6" w14:textId="3202AFE0" w:rsidR="00261537" w:rsidRPr="00D46BCD" w:rsidRDefault="00261537" w:rsidP="00261537">
            <w:pPr>
              <w:spacing w:before="40" w:after="40"/>
              <w:ind w:left="0"/>
              <w:jc w:val="center"/>
              <w:rPr>
                <w:b/>
                <w:color w:val="000000" w:themeColor="text1"/>
                <w:sz w:val="24"/>
              </w:rPr>
            </w:pPr>
            <w:r w:rsidRPr="00D46BCD">
              <w:rPr>
                <w:color w:val="000000" w:themeColor="text1"/>
              </w:rPr>
              <w:t>29/11/2018</w:t>
            </w:r>
          </w:p>
        </w:tc>
      </w:tr>
      <w:tr w:rsidR="00261537" w:rsidRPr="00D46BCD" w14:paraId="26A3EEF8" w14:textId="77777777" w:rsidTr="00D46BCD">
        <w:trPr>
          <w:jc w:val="center"/>
        </w:trPr>
        <w:tc>
          <w:tcPr>
            <w:tcW w:w="405" w:type="pct"/>
            <w:vAlign w:val="center"/>
          </w:tcPr>
          <w:p w14:paraId="660157CB" w14:textId="7744C358" w:rsidR="00261537" w:rsidRPr="00D46BCD" w:rsidRDefault="00261537" w:rsidP="00261537">
            <w:pPr>
              <w:spacing w:before="40" w:after="40"/>
              <w:ind w:left="0"/>
              <w:jc w:val="center"/>
              <w:rPr>
                <w:b/>
                <w:color w:val="000000" w:themeColor="text1"/>
                <w:sz w:val="24"/>
              </w:rPr>
            </w:pPr>
            <w:r w:rsidRPr="00D46BCD">
              <w:rPr>
                <w:color w:val="000000" w:themeColor="text1"/>
                <w:sz w:val="24"/>
              </w:rPr>
              <w:t>120</w:t>
            </w:r>
          </w:p>
        </w:tc>
        <w:tc>
          <w:tcPr>
            <w:tcW w:w="871" w:type="pct"/>
            <w:tcBorders>
              <w:right w:val="single" w:sz="4" w:space="0" w:color="auto"/>
            </w:tcBorders>
          </w:tcPr>
          <w:p w14:paraId="5C91E2FB" w14:textId="6E6C0943" w:rsidR="00261537" w:rsidRPr="00D46BCD" w:rsidRDefault="00261537" w:rsidP="00261537">
            <w:pPr>
              <w:spacing w:before="40" w:after="40"/>
              <w:ind w:left="0"/>
              <w:jc w:val="center"/>
              <w:rPr>
                <w:b/>
                <w:color w:val="000000" w:themeColor="text1"/>
                <w:sz w:val="24"/>
              </w:rPr>
            </w:pPr>
            <w:r w:rsidRPr="00D46BCD">
              <w:rPr>
                <w:color w:val="000000" w:themeColor="text1"/>
              </w:rPr>
              <w:t>18149326</w:t>
            </w:r>
          </w:p>
        </w:tc>
        <w:tc>
          <w:tcPr>
            <w:tcW w:w="1488" w:type="pct"/>
            <w:tcBorders>
              <w:top w:val="single" w:sz="4" w:space="0" w:color="auto"/>
              <w:left w:val="single" w:sz="4" w:space="0" w:color="auto"/>
              <w:bottom w:val="single" w:sz="4" w:space="0" w:color="auto"/>
              <w:right w:val="single" w:sz="4" w:space="0" w:color="auto"/>
            </w:tcBorders>
          </w:tcPr>
          <w:p w14:paraId="63BDA806" w14:textId="73B0933A"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Hà</w:t>
            </w:r>
            <w:proofErr w:type="spellEnd"/>
            <w:r w:rsidRPr="00C26F7B">
              <w:rPr>
                <w:color w:val="000000" w:themeColor="text1"/>
                <w:szCs w:val="28"/>
              </w:rPr>
              <w:t xml:space="preserve">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23CDBEE1" w14:textId="6D88DA5C" w:rsidR="00261537" w:rsidRPr="00D46BCD" w:rsidRDefault="009D6490"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7DE3DD25" w14:textId="02EFD560" w:rsidR="00261537" w:rsidRPr="00D46BCD" w:rsidRDefault="00261537" w:rsidP="00261537">
            <w:pPr>
              <w:spacing w:before="40" w:after="40"/>
              <w:ind w:left="0"/>
              <w:jc w:val="center"/>
              <w:rPr>
                <w:b/>
                <w:color w:val="000000" w:themeColor="text1"/>
                <w:sz w:val="24"/>
              </w:rPr>
            </w:pPr>
            <w:r w:rsidRPr="00D46BCD">
              <w:rPr>
                <w:color w:val="000000" w:themeColor="text1"/>
              </w:rPr>
              <w:t>5/9/2018</w:t>
            </w:r>
          </w:p>
        </w:tc>
        <w:tc>
          <w:tcPr>
            <w:tcW w:w="864" w:type="pct"/>
          </w:tcPr>
          <w:p w14:paraId="29A7D505" w14:textId="2A9909E7" w:rsidR="00261537" w:rsidRPr="00D46BCD" w:rsidRDefault="00261537" w:rsidP="00261537">
            <w:pPr>
              <w:spacing w:before="40" w:after="40"/>
              <w:ind w:left="0"/>
              <w:jc w:val="center"/>
              <w:rPr>
                <w:b/>
                <w:color w:val="000000" w:themeColor="text1"/>
                <w:sz w:val="24"/>
              </w:rPr>
            </w:pPr>
            <w:r w:rsidRPr="00D46BCD">
              <w:rPr>
                <w:color w:val="000000" w:themeColor="text1"/>
              </w:rPr>
              <w:t>20/11/2018</w:t>
            </w:r>
          </w:p>
        </w:tc>
      </w:tr>
      <w:tr w:rsidR="00261537" w:rsidRPr="00D46BCD" w14:paraId="630C079E" w14:textId="77777777" w:rsidTr="00D46BCD">
        <w:trPr>
          <w:jc w:val="center"/>
        </w:trPr>
        <w:tc>
          <w:tcPr>
            <w:tcW w:w="405" w:type="pct"/>
            <w:vAlign w:val="center"/>
          </w:tcPr>
          <w:p w14:paraId="3F9D084F" w14:textId="240709A5"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121</w:t>
            </w:r>
          </w:p>
        </w:tc>
        <w:tc>
          <w:tcPr>
            <w:tcW w:w="871" w:type="pct"/>
            <w:tcBorders>
              <w:right w:val="single" w:sz="4" w:space="0" w:color="auto"/>
            </w:tcBorders>
          </w:tcPr>
          <w:p w14:paraId="065490AD" w14:textId="07411E2E" w:rsidR="00261537" w:rsidRPr="00D46BCD" w:rsidRDefault="00261537" w:rsidP="00261537">
            <w:pPr>
              <w:spacing w:before="40" w:after="40"/>
              <w:ind w:left="0"/>
              <w:jc w:val="center"/>
              <w:rPr>
                <w:b/>
                <w:color w:val="000000" w:themeColor="text1"/>
                <w:sz w:val="24"/>
              </w:rPr>
            </w:pPr>
            <w:r w:rsidRPr="00D46BCD">
              <w:rPr>
                <w:color w:val="000000" w:themeColor="text1"/>
              </w:rPr>
              <w:t>18149403</w:t>
            </w:r>
          </w:p>
        </w:tc>
        <w:tc>
          <w:tcPr>
            <w:tcW w:w="1488" w:type="pct"/>
            <w:tcBorders>
              <w:top w:val="single" w:sz="4" w:space="0" w:color="auto"/>
              <w:left w:val="single" w:sz="4" w:space="0" w:color="auto"/>
              <w:bottom w:val="single" w:sz="4" w:space="0" w:color="auto"/>
              <w:right w:val="single" w:sz="4" w:space="0" w:color="auto"/>
            </w:tcBorders>
          </w:tcPr>
          <w:p w14:paraId="753EE562" w14:textId="56D07DE1"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hư</w:t>
            </w:r>
            <w:proofErr w:type="spellEnd"/>
          </w:p>
        </w:tc>
        <w:tc>
          <w:tcPr>
            <w:tcW w:w="508" w:type="pct"/>
            <w:tcBorders>
              <w:top w:val="single" w:sz="4" w:space="0" w:color="auto"/>
              <w:left w:val="single" w:sz="4" w:space="0" w:color="auto"/>
              <w:bottom w:val="single" w:sz="4" w:space="0" w:color="auto"/>
              <w:right w:val="single" w:sz="4" w:space="0" w:color="auto"/>
            </w:tcBorders>
          </w:tcPr>
          <w:p w14:paraId="27332826" w14:textId="18E22B80" w:rsidR="00261537" w:rsidRPr="00D46BCD" w:rsidRDefault="009D6490"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08F2C4B6" w14:textId="43C17DFD" w:rsidR="00261537" w:rsidRPr="00D46BCD" w:rsidRDefault="00261537" w:rsidP="00261537">
            <w:pPr>
              <w:spacing w:before="40" w:after="40"/>
              <w:ind w:left="0"/>
              <w:jc w:val="center"/>
              <w:rPr>
                <w:b/>
                <w:color w:val="000000" w:themeColor="text1"/>
                <w:sz w:val="24"/>
              </w:rPr>
            </w:pPr>
            <w:r w:rsidRPr="00D46BCD">
              <w:rPr>
                <w:color w:val="000000" w:themeColor="text1"/>
              </w:rPr>
              <w:t>14/6/2018</w:t>
            </w:r>
          </w:p>
        </w:tc>
        <w:tc>
          <w:tcPr>
            <w:tcW w:w="864" w:type="pct"/>
          </w:tcPr>
          <w:p w14:paraId="64712101" w14:textId="285898C2" w:rsidR="00261537" w:rsidRPr="00D46BCD" w:rsidRDefault="00261537" w:rsidP="00261537">
            <w:pPr>
              <w:spacing w:before="40" w:after="40"/>
              <w:ind w:left="0"/>
              <w:jc w:val="center"/>
              <w:rPr>
                <w:b/>
                <w:color w:val="000000" w:themeColor="text1"/>
                <w:sz w:val="24"/>
              </w:rPr>
            </w:pPr>
            <w:r w:rsidRPr="00D46BCD">
              <w:rPr>
                <w:color w:val="000000" w:themeColor="text1"/>
              </w:rPr>
              <w:t>23/11/2018</w:t>
            </w:r>
          </w:p>
        </w:tc>
      </w:tr>
      <w:tr w:rsidR="00261537" w:rsidRPr="00D46BCD" w14:paraId="71793362" w14:textId="77777777" w:rsidTr="00D46BCD">
        <w:trPr>
          <w:jc w:val="center"/>
        </w:trPr>
        <w:tc>
          <w:tcPr>
            <w:tcW w:w="405" w:type="pct"/>
            <w:vAlign w:val="center"/>
          </w:tcPr>
          <w:p w14:paraId="2D0DAA4C" w14:textId="3D09D064" w:rsidR="00261537" w:rsidRPr="00D46BCD" w:rsidRDefault="00261537" w:rsidP="00261537">
            <w:pPr>
              <w:spacing w:before="40" w:after="40"/>
              <w:ind w:left="0"/>
              <w:jc w:val="center"/>
              <w:rPr>
                <w:b/>
                <w:color w:val="000000" w:themeColor="text1"/>
                <w:sz w:val="24"/>
              </w:rPr>
            </w:pPr>
            <w:r w:rsidRPr="00D46BCD">
              <w:rPr>
                <w:color w:val="000000" w:themeColor="text1"/>
                <w:sz w:val="24"/>
              </w:rPr>
              <w:t>122</w:t>
            </w:r>
          </w:p>
        </w:tc>
        <w:tc>
          <w:tcPr>
            <w:tcW w:w="871" w:type="pct"/>
            <w:tcBorders>
              <w:right w:val="single" w:sz="4" w:space="0" w:color="auto"/>
            </w:tcBorders>
          </w:tcPr>
          <w:p w14:paraId="004AEB12" w14:textId="00D7EB50" w:rsidR="00261537" w:rsidRPr="00D46BCD" w:rsidRDefault="00261537" w:rsidP="00261537">
            <w:pPr>
              <w:spacing w:before="40" w:after="40"/>
              <w:ind w:left="0"/>
              <w:jc w:val="center"/>
              <w:rPr>
                <w:b/>
                <w:color w:val="000000" w:themeColor="text1"/>
                <w:sz w:val="24"/>
              </w:rPr>
            </w:pPr>
            <w:r w:rsidRPr="00D46BCD">
              <w:rPr>
                <w:color w:val="000000" w:themeColor="text1"/>
              </w:rPr>
              <w:t>18149462</w:t>
            </w:r>
          </w:p>
        </w:tc>
        <w:tc>
          <w:tcPr>
            <w:tcW w:w="1488" w:type="pct"/>
            <w:tcBorders>
              <w:top w:val="single" w:sz="4" w:space="0" w:color="auto"/>
              <w:left w:val="single" w:sz="4" w:space="0" w:color="auto"/>
              <w:bottom w:val="single" w:sz="4" w:space="0" w:color="auto"/>
              <w:right w:val="single" w:sz="4" w:space="0" w:color="auto"/>
            </w:tcBorders>
          </w:tcPr>
          <w:p w14:paraId="5528D3A0" w14:textId="2EE58DEF" w:rsidR="00261537" w:rsidRPr="00C26F7B" w:rsidRDefault="006E761D" w:rsidP="006E761D">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hị</w:t>
            </w:r>
            <w:proofErr w:type="spellEnd"/>
            <w:r w:rsidR="00221116" w:rsidRPr="00C26F7B">
              <w:rPr>
                <w:color w:val="000000" w:themeColor="text1"/>
                <w:szCs w:val="28"/>
              </w:rPr>
              <w:t xml:space="preserve"> </w:t>
            </w:r>
            <w:r w:rsidRPr="00C26F7B">
              <w:rPr>
                <w:color w:val="000000" w:themeColor="text1"/>
                <w:szCs w:val="28"/>
              </w:rPr>
              <w:t>T</w:t>
            </w:r>
            <w:r w:rsidR="00221116"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119E9C00" w14:textId="4CB8C360" w:rsidR="00261537" w:rsidRPr="00D46BCD" w:rsidRDefault="009D6490"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1A4B82E9" w14:textId="5586EA7F" w:rsidR="00261537" w:rsidRPr="00D46BCD" w:rsidRDefault="00261537" w:rsidP="00261537">
            <w:pPr>
              <w:spacing w:before="40" w:after="40"/>
              <w:ind w:left="0"/>
              <w:jc w:val="center"/>
              <w:rPr>
                <w:b/>
                <w:color w:val="000000" w:themeColor="text1"/>
                <w:sz w:val="24"/>
              </w:rPr>
            </w:pPr>
            <w:r w:rsidRPr="00D46BCD">
              <w:rPr>
                <w:color w:val="000000" w:themeColor="text1"/>
              </w:rPr>
              <w:t>2/8/2018</w:t>
            </w:r>
          </w:p>
        </w:tc>
        <w:tc>
          <w:tcPr>
            <w:tcW w:w="864" w:type="pct"/>
          </w:tcPr>
          <w:p w14:paraId="5DE9E814" w14:textId="2E851BB9" w:rsidR="00261537" w:rsidRPr="00D46BCD" w:rsidRDefault="00261537" w:rsidP="00261537">
            <w:pPr>
              <w:spacing w:before="40" w:after="40"/>
              <w:ind w:left="0"/>
              <w:jc w:val="center"/>
              <w:rPr>
                <w:b/>
                <w:color w:val="000000" w:themeColor="text1"/>
                <w:sz w:val="24"/>
              </w:rPr>
            </w:pPr>
            <w:r w:rsidRPr="00D46BCD">
              <w:rPr>
                <w:color w:val="000000" w:themeColor="text1"/>
              </w:rPr>
              <w:t>22/11/2018</w:t>
            </w:r>
          </w:p>
        </w:tc>
      </w:tr>
      <w:tr w:rsidR="00261537" w:rsidRPr="00D46BCD" w14:paraId="4952A78E" w14:textId="77777777" w:rsidTr="00D46BCD">
        <w:trPr>
          <w:jc w:val="center"/>
        </w:trPr>
        <w:tc>
          <w:tcPr>
            <w:tcW w:w="405" w:type="pct"/>
            <w:vAlign w:val="center"/>
          </w:tcPr>
          <w:p w14:paraId="269DB043" w14:textId="3C8C50D0" w:rsidR="00261537" w:rsidRPr="00D46BCD" w:rsidRDefault="00261537" w:rsidP="00261537">
            <w:pPr>
              <w:spacing w:before="40" w:after="40"/>
              <w:ind w:left="0"/>
              <w:jc w:val="center"/>
              <w:rPr>
                <w:b/>
                <w:color w:val="000000" w:themeColor="text1"/>
                <w:sz w:val="24"/>
              </w:rPr>
            </w:pPr>
            <w:r w:rsidRPr="00D46BCD">
              <w:rPr>
                <w:color w:val="000000" w:themeColor="text1"/>
                <w:sz w:val="24"/>
              </w:rPr>
              <w:t>123</w:t>
            </w:r>
          </w:p>
        </w:tc>
        <w:tc>
          <w:tcPr>
            <w:tcW w:w="871" w:type="pct"/>
            <w:tcBorders>
              <w:right w:val="single" w:sz="4" w:space="0" w:color="auto"/>
            </w:tcBorders>
          </w:tcPr>
          <w:p w14:paraId="0A7FBDB4" w14:textId="032EDF19" w:rsidR="00261537" w:rsidRPr="00D46BCD" w:rsidRDefault="00261537" w:rsidP="00261537">
            <w:pPr>
              <w:spacing w:before="40" w:after="40"/>
              <w:ind w:left="0"/>
              <w:jc w:val="center"/>
              <w:rPr>
                <w:b/>
                <w:color w:val="000000" w:themeColor="text1"/>
                <w:sz w:val="24"/>
              </w:rPr>
            </w:pPr>
            <w:r w:rsidRPr="00D46BCD">
              <w:rPr>
                <w:color w:val="000000" w:themeColor="text1"/>
              </w:rPr>
              <w:t>18149929</w:t>
            </w:r>
          </w:p>
        </w:tc>
        <w:tc>
          <w:tcPr>
            <w:tcW w:w="1488" w:type="pct"/>
            <w:tcBorders>
              <w:top w:val="single" w:sz="4" w:space="0" w:color="auto"/>
              <w:left w:val="single" w:sz="4" w:space="0" w:color="auto"/>
              <w:bottom w:val="single" w:sz="4" w:space="0" w:color="auto"/>
              <w:right w:val="single" w:sz="4" w:space="0" w:color="auto"/>
            </w:tcBorders>
          </w:tcPr>
          <w:p w14:paraId="619D612E" w14:textId="72B74A2C"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261F04AE" w14:textId="21E5FAAE" w:rsidR="00261537" w:rsidRPr="00D46BCD" w:rsidRDefault="009D6490"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6DA603CA" w14:textId="0C2F9937" w:rsidR="00261537" w:rsidRPr="00D46BCD" w:rsidRDefault="00261537" w:rsidP="00261537">
            <w:pPr>
              <w:spacing w:before="40" w:after="40"/>
              <w:ind w:left="0"/>
              <w:jc w:val="center"/>
              <w:rPr>
                <w:b/>
                <w:color w:val="000000" w:themeColor="text1"/>
                <w:sz w:val="24"/>
              </w:rPr>
            </w:pPr>
            <w:r w:rsidRPr="00D46BCD">
              <w:rPr>
                <w:color w:val="000000" w:themeColor="text1"/>
              </w:rPr>
              <w:t>28/7/2018</w:t>
            </w:r>
          </w:p>
        </w:tc>
        <w:tc>
          <w:tcPr>
            <w:tcW w:w="864" w:type="pct"/>
          </w:tcPr>
          <w:p w14:paraId="14EC53AC" w14:textId="6BF01BFB" w:rsidR="00261537" w:rsidRPr="00D46BCD" w:rsidRDefault="00261537" w:rsidP="00261537">
            <w:pPr>
              <w:spacing w:before="40" w:after="40"/>
              <w:ind w:left="0"/>
              <w:jc w:val="center"/>
              <w:rPr>
                <w:b/>
                <w:color w:val="000000" w:themeColor="text1"/>
                <w:sz w:val="24"/>
              </w:rPr>
            </w:pPr>
            <w:r w:rsidRPr="00D46BCD">
              <w:rPr>
                <w:color w:val="000000" w:themeColor="text1"/>
              </w:rPr>
              <w:t>14/11/2018</w:t>
            </w:r>
          </w:p>
        </w:tc>
      </w:tr>
      <w:tr w:rsidR="00261537" w:rsidRPr="000704F1" w14:paraId="107C9FF4" w14:textId="77777777" w:rsidTr="00D46BCD">
        <w:trPr>
          <w:jc w:val="center"/>
        </w:trPr>
        <w:tc>
          <w:tcPr>
            <w:tcW w:w="405" w:type="pct"/>
            <w:vAlign w:val="center"/>
          </w:tcPr>
          <w:p w14:paraId="414442E8" w14:textId="6E051626" w:rsidR="00261537" w:rsidRPr="002B0B7A" w:rsidRDefault="00261537" w:rsidP="00261537">
            <w:pPr>
              <w:spacing w:before="40" w:after="40"/>
              <w:ind w:left="0"/>
              <w:jc w:val="center"/>
              <w:rPr>
                <w:b/>
                <w:color w:val="000000" w:themeColor="text1"/>
                <w:sz w:val="24"/>
              </w:rPr>
            </w:pPr>
            <w:r w:rsidRPr="002B0B7A">
              <w:rPr>
                <w:color w:val="000000" w:themeColor="text1"/>
                <w:sz w:val="24"/>
              </w:rPr>
              <w:t>124</w:t>
            </w:r>
          </w:p>
        </w:tc>
        <w:tc>
          <w:tcPr>
            <w:tcW w:w="871" w:type="pct"/>
            <w:tcBorders>
              <w:right w:val="single" w:sz="4" w:space="0" w:color="auto"/>
            </w:tcBorders>
          </w:tcPr>
          <w:p w14:paraId="72C78E3A" w14:textId="1410229F" w:rsidR="00261537" w:rsidRPr="002B0B7A" w:rsidRDefault="00261537" w:rsidP="00261537">
            <w:pPr>
              <w:spacing w:before="40" w:after="40"/>
              <w:ind w:left="0"/>
              <w:jc w:val="center"/>
              <w:rPr>
                <w:b/>
                <w:color w:val="000000" w:themeColor="text1"/>
                <w:sz w:val="24"/>
              </w:rPr>
            </w:pPr>
            <w:r w:rsidRPr="002B0B7A">
              <w:rPr>
                <w:color w:val="000000" w:themeColor="text1"/>
              </w:rPr>
              <w:t>1815</w:t>
            </w:r>
            <w:r w:rsidR="00FD7D48" w:rsidRPr="002B0B7A">
              <w:rPr>
                <w:color w:val="000000" w:themeColor="text1"/>
              </w:rPr>
              <w:t>24</w:t>
            </w:r>
            <w:r w:rsidR="009C6BA6" w:rsidRPr="002B0B7A">
              <w:rPr>
                <w:color w:val="000000" w:themeColor="text1"/>
              </w:rPr>
              <w:t>6</w:t>
            </w:r>
            <w:r w:rsidR="00FD7D48" w:rsidRPr="002B0B7A">
              <w:rPr>
                <w:color w:val="000000" w:themeColor="text1"/>
              </w:rPr>
              <w:t>8</w:t>
            </w:r>
          </w:p>
        </w:tc>
        <w:tc>
          <w:tcPr>
            <w:tcW w:w="1488" w:type="pct"/>
            <w:tcBorders>
              <w:top w:val="single" w:sz="4" w:space="0" w:color="auto"/>
              <w:left w:val="single" w:sz="4" w:space="0" w:color="auto"/>
              <w:bottom w:val="single" w:sz="4" w:space="0" w:color="auto"/>
              <w:right w:val="single" w:sz="4" w:space="0" w:color="auto"/>
            </w:tcBorders>
          </w:tcPr>
          <w:p w14:paraId="6CA84001" w14:textId="653C1268" w:rsidR="00261537" w:rsidRPr="002B0B7A" w:rsidRDefault="00FD7D48" w:rsidP="006E761D">
            <w:pPr>
              <w:spacing w:before="40" w:after="40"/>
              <w:ind w:left="0"/>
              <w:jc w:val="left"/>
              <w:rPr>
                <w:b/>
                <w:color w:val="000000" w:themeColor="text1"/>
                <w:szCs w:val="28"/>
              </w:rPr>
            </w:pPr>
            <w:r w:rsidRPr="002B0B7A">
              <w:rPr>
                <w:color w:val="000000" w:themeColor="text1"/>
                <w:szCs w:val="28"/>
              </w:rPr>
              <w:t xml:space="preserve">Lê </w:t>
            </w:r>
            <w:proofErr w:type="spellStart"/>
            <w:r w:rsidRPr="002B0B7A">
              <w:rPr>
                <w:color w:val="000000" w:themeColor="text1"/>
                <w:szCs w:val="28"/>
              </w:rPr>
              <w:t>Duy</w:t>
            </w:r>
            <w:proofErr w:type="spellEnd"/>
            <w:r w:rsidRPr="002B0B7A">
              <w:rPr>
                <w:color w:val="000000" w:themeColor="text1"/>
                <w:szCs w:val="28"/>
              </w:rPr>
              <w:t xml:space="preserve"> </w:t>
            </w:r>
            <w:proofErr w:type="spellStart"/>
            <w:r w:rsidRPr="002B0B7A">
              <w:rPr>
                <w:color w:val="000000" w:themeColor="text1"/>
                <w:szCs w:val="28"/>
              </w:rPr>
              <w:t>Tuấn</w:t>
            </w:r>
            <w:proofErr w:type="spellEnd"/>
          </w:p>
        </w:tc>
        <w:tc>
          <w:tcPr>
            <w:tcW w:w="508" w:type="pct"/>
            <w:tcBorders>
              <w:top w:val="single" w:sz="4" w:space="0" w:color="auto"/>
              <w:left w:val="single" w:sz="4" w:space="0" w:color="auto"/>
              <w:bottom w:val="single" w:sz="4" w:space="0" w:color="auto"/>
              <w:right w:val="single" w:sz="4" w:space="0" w:color="auto"/>
            </w:tcBorders>
          </w:tcPr>
          <w:p w14:paraId="0E7E4F1B" w14:textId="742FCED9" w:rsidR="00261537" w:rsidRPr="002B0B7A" w:rsidRDefault="00FD7D48" w:rsidP="00261537">
            <w:pPr>
              <w:spacing w:before="40" w:after="40"/>
              <w:ind w:left="0"/>
              <w:jc w:val="center"/>
              <w:rPr>
                <w:color w:val="000000" w:themeColor="text1"/>
                <w:sz w:val="24"/>
              </w:rPr>
            </w:pPr>
            <w:r w:rsidRPr="002B0B7A">
              <w:rPr>
                <w:color w:val="000000" w:themeColor="text1"/>
              </w:rPr>
              <w:t>K</w:t>
            </w:r>
          </w:p>
        </w:tc>
        <w:tc>
          <w:tcPr>
            <w:tcW w:w="864" w:type="pct"/>
            <w:tcBorders>
              <w:left w:val="single" w:sz="4" w:space="0" w:color="auto"/>
            </w:tcBorders>
          </w:tcPr>
          <w:p w14:paraId="0DAC46CD" w14:textId="60E04602" w:rsidR="00261537" w:rsidRPr="002B0B7A" w:rsidRDefault="009C6BA6" w:rsidP="00261537">
            <w:pPr>
              <w:spacing w:before="40" w:after="40"/>
              <w:ind w:left="0"/>
              <w:jc w:val="center"/>
              <w:rPr>
                <w:b/>
                <w:color w:val="000000" w:themeColor="text1"/>
                <w:sz w:val="24"/>
              </w:rPr>
            </w:pPr>
            <w:r w:rsidRPr="002B0B7A">
              <w:rPr>
                <w:color w:val="000000" w:themeColor="text1"/>
              </w:rPr>
              <w:t>2</w:t>
            </w:r>
            <w:r w:rsidR="00261537" w:rsidRPr="002B0B7A">
              <w:rPr>
                <w:color w:val="000000" w:themeColor="text1"/>
              </w:rPr>
              <w:t>/10/2018</w:t>
            </w:r>
          </w:p>
        </w:tc>
        <w:tc>
          <w:tcPr>
            <w:tcW w:w="864" w:type="pct"/>
          </w:tcPr>
          <w:p w14:paraId="2524D142" w14:textId="5F44AB07" w:rsidR="00261537" w:rsidRPr="002B0B7A" w:rsidRDefault="009C6BA6" w:rsidP="00261537">
            <w:pPr>
              <w:spacing w:before="40" w:after="40"/>
              <w:ind w:left="0"/>
              <w:jc w:val="center"/>
              <w:rPr>
                <w:b/>
                <w:color w:val="000000" w:themeColor="text1"/>
                <w:sz w:val="24"/>
              </w:rPr>
            </w:pPr>
            <w:r w:rsidRPr="002B0B7A">
              <w:rPr>
                <w:color w:val="000000" w:themeColor="text1"/>
              </w:rPr>
              <w:t>17</w:t>
            </w:r>
            <w:r w:rsidR="00261537" w:rsidRPr="002B0B7A">
              <w:rPr>
                <w:color w:val="000000" w:themeColor="text1"/>
              </w:rPr>
              <w:t>/11/201</w:t>
            </w:r>
            <w:r w:rsidRPr="002B0B7A">
              <w:rPr>
                <w:color w:val="000000" w:themeColor="text1"/>
              </w:rPr>
              <w:t>9</w:t>
            </w:r>
          </w:p>
        </w:tc>
      </w:tr>
      <w:tr w:rsidR="00261537" w:rsidRPr="00D46BCD" w14:paraId="32A27646" w14:textId="77777777" w:rsidTr="00D46BCD">
        <w:trPr>
          <w:jc w:val="center"/>
        </w:trPr>
        <w:tc>
          <w:tcPr>
            <w:tcW w:w="405" w:type="pct"/>
            <w:vAlign w:val="center"/>
          </w:tcPr>
          <w:p w14:paraId="74D0B1C9" w14:textId="542FA0CC" w:rsidR="00261537" w:rsidRPr="00D46BCD" w:rsidRDefault="00261537" w:rsidP="00261537">
            <w:pPr>
              <w:spacing w:before="40" w:after="40"/>
              <w:ind w:left="0"/>
              <w:jc w:val="center"/>
              <w:rPr>
                <w:b/>
                <w:color w:val="000000" w:themeColor="text1"/>
                <w:sz w:val="24"/>
              </w:rPr>
            </w:pPr>
            <w:r w:rsidRPr="00D46BCD">
              <w:rPr>
                <w:color w:val="000000" w:themeColor="text1"/>
                <w:sz w:val="24"/>
              </w:rPr>
              <w:t>125</w:t>
            </w:r>
          </w:p>
        </w:tc>
        <w:tc>
          <w:tcPr>
            <w:tcW w:w="871" w:type="pct"/>
            <w:tcBorders>
              <w:right w:val="single" w:sz="4" w:space="0" w:color="auto"/>
            </w:tcBorders>
          </w:tcPr>
          <w:p w14:paraId="054164E2" w14:textId="5C62E360" w:rsidR="00261537" w:rsidRPr="00D46BCD" w:rsidRDefault="00261537" w:rsidP="00261537">
            <w:pPr>
              <w:spacing w:before="40" w:after="40"/>
              <w:ind w:left="0"/>
              <w:jc w:val="center"/>
              <w:rPr>
                <w:b/>
                <w:color w:val="000000" w:themeColor="text1"/>
                <w:sz w:val="24"/>
              </w:rPr>
            </w:pPr>
            <w:r w:rsidRPr="00D46BCD">
              <w:rPr>
                <w:color w:val="000000" w:themeColor="text1"/>
              </w:rPr>
              <w:t>18150678</w:t>
            </w:r>
          </w:p>
        </w:tc>
        <w:tc>
          <w:tcPr>
            <w:tcW w:w="1488" w:type="pct"/>
            <w:tcBorders>
              <w:top w:val="single" w:sz="4" w:space="0" w:color="auto"/>
              <w:left w:val="single" w:sz="4" w:space="0" w:color="auto"/>
              <w:bottom w:val="single" w:sz="4" w:space="0" w:color="auto"/>
              <w:right w:val="single" w:sz="4" w:space="0" w:color="auto"/>
            </w:tcBorders>
          </w:tcPr>
          <w:p w14:paraId="38C7E521" w14:textId="1508FABD" w:rsidR="00261537" w:rsidRPr="00C26F7B" w:rsidRDefault="006E761D" w:rsidP="0061144C">
            <w:pPr>
              <w:spacing w:before="40" w:after="40"/>
              <w:ind w:left="0"/>
              <w:jc w:val="left"/>
              <w:rPr>
                <w:b/>
                <w:color w:val="000000" w:themeColor="text1"/>
                <w:szCs w:val="28"/>
              </w:rPr>
            </w:pPr>
            <w:r w:rsidRPr="00C26F7B">
              <w:rPr>
                <w:color w:val="000000" w:themeColor="text1"/>
                <w:szCs w:val="28"/>
              </w:rPr>
              <w:t xml:space="preserve">Phan </w:t>
            </w:r>
            <w:proofErr w:type="spellStart"/>
            <w:r w:rsidRPr="00C26F7B">
              <w:rPr>
                <w:color w:val="000000" w:themeColor="text1"/>
                <w:szCs w:val="28"/>
              </w:rPr>
              <w:t>T</w:t>
            </w:r>
            <w:r w:rsidR="00221116" w:rsidRPr="00C26F7B">
              <w:rPr>
                <w:color w:val="000000" w:themeColor="text1"/>
                <w:szCs w:val="28"/>
              </w:rPr>
              <w:t>rúc</w:t>
            </w:r>
            <w:proofErr w:type="spellEnd"/>
          </w:p>
        </w:tc>
        <w:tc>
          <w:tcPr>
            <w:tcW w:w="508" w:type="pct"/>
            <w:tcBorders>
              <w:top w:val="single" w:sz="4" w:space="0" w:color="auto"/>
              <w:left w:val="single" w:sz="4" w:space="0" w:color="auto"/>
              <w:bottom w:val="single" w:sz="4" w:space="0" w:color="auto"/>
              <w:right w:val="single" w:sz="4" w:space="0" w:color="auto"/>
            </w:tcBorders>
          </w:tcPr>
          <w:p w14:paraId="012E135D" w14:textId="0561C4D9"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7ADF136" w14:textId="3649F7D5" w:rsidR="00261537" w:rsidRPr="00D46BCD" w:rsidRDefault="00261537" w:rsidP="00261537">
            <w:pPr>
              <w:spacing w:before="40" w:after="40"/>
              <w:ind w:left="0"/>
              <w:jc w:val="center"/>
              <w:rPr>
                <w:b/>
                <w:color w:val="000000" w:themeColor="text1"/>
                <w:sz w:val="24"/>
              </w:rPr>
            </w:pPr>
            <w:r w:rsidRPr="00D46BCD">
              <w:rPr>
                <w:color w:val="000000" w:themeColor="text1"/>
              </w:rPr>
              <w:t>20/8/2018</w:t>
            </w:r>
          </w:p>
        </w:tc>
        <w:tc>
          <w:tcPr>
            <w:tcW w:w="864" w:type="pct"/>
          </w:tcPr>
          <w:p w14:paraId="170B96BC" w14:textId="533D2BE2" w:rsidR="00261537" w:rsidRPr="00D46BCD" w:rsidRDefault="00261537" w:rsidP="00261537">
            <w:pPr>
              <w:spacing w:before="40" w:after="40"/>
              <w:ind w:left="0"/>
              <w:jc w:val="center"/>
              <w:rPr>
                <w:b/>
                <w:color w:val="000000" w:themeColor="text1"/>
                <w:sz w:val="24"/>
              </w:rPr>
            </w:pPr>
            <w:r w:rsidRPr="00D46BCD">
              <w:rPr>
                <w:color w:val="000000" w:themeColor="text1"/>
              </w:rPr>
              <w:t>14/11/2018</w:t>
            </w:r>
          </w:p>
        </w:tc>
      </w:tr>
      <w:tr w:rsidR="00261537" w:rsidRPr="00D46BCD" w14:paraId="426CAB99" w14:textId="77777777" w:rsidTr="00D46BCD">
        <w:trPr>
          <w:jc w:val="center"/>
        </w:trPr>
        <w:tc>
          <w:tcPr>
            <w:tcW w:w="405" w:type="pct"/>
            <w:vAlign w:val="center"/>
          </w:tcPr>
          <w:p w14:paraId="236E8A3D" w14:textId="423888A7" w:rsidR="00261537" w:rsidRPr="00D46BCD" w:rsidRDefault="00261537" w:rsidP="00261537">
            <w:pPr>
              <w:spacing w:before="40" w:after="40"/>
              <w:ind w:left="0"/>
              <w:jc w:val="center"/>
              <w:rPr>
                <w:b/>
                <w:color w:val="000000" w:themeColor="text1"/>
                <w:sz w:val="24"/>
              </w:rPr>
            </w:pPr>
            <w:r w:rsidRPr="00D46BCD">
              <w:rPr>
                <w:color w:val="000000" w:themeColor="text1"/>
                <w:sz w:val="24"/>
              </w:rPr>
              <w:t>126</w:t>
            </w:r>
          </w:p>
        </w:tc>
        <w:tc>
          <w:tcPr>
            <w:tcW w:w="871" w:type="pct"/>
            <w:tcBorders>
              <w:right w:val="single" w:sz="4" w:space="0" w:color="auto"/>
            </w:tcBorders>
          </w:tcPr>
          <w:p w14:paraId="62BA1D86" w14:textId="69218EC7" w:rsidR="00261537" w:rsidRPr="00D46BCD" w:rsidRDefault="00261537" w:rsidP="00261537">
            <w:pPr>
              <w:spacing w:before="40" w:after="40"/>
              <w:ind w:left="0"/>
              <w:jc w:val="center"/>
              <w:rPr>
                <w:b/>
                <w:color w:val="000000" w:themeColor="text1"/>
                <w:sz w:val="24"/>
              </w:rPr>
            </w:pPr>
            <w:r w:rsidRPr="00D46BCD">
              <w:rPr>
                <w:color w:val="000000" w:themeColor="text1"/>
              </w:rPr>
              <w:t>18151206</w:t>
            </w:r>
          </w:p>
        </w:tc>
        <w:tc>
          <w:tcPr>
            <w:tcW w:w="1488" w:type="pct"/>
            <w:tcBorders>
              <w:top w:val="single" w:sz="4" w:space="0" w:color="auto"/>
              <w:left w:val="single" w:sz="4" w:space="0" w:color="auto"/>
              <w:bottom w:val="single" w:sz="4" w:space="0" w:color="auto"/>
              <w:right w:val="single" w:sz="4" w:space="0" w:color="auto"/>
            </w:tcBorders>
          </w:tcPr>
          <w:p w14:paraId="190B95F1" w14:textId="566A9E2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P</w:t>
            </w:r>
            <w:r w:rsidRPr="00C26F7B">
              <w:rPr>
                <w:color w:val="000000" w:themeColor="text1"/>
                <w:szCs w:val="28"/>
              </w:rPr>
              <w:t>hú</w:t>
            </w:r>
            <w:proofErr w:type="spellEnd"/>
            <w:r w:rsidRPr="00C26F7B">
              <w:rPr>
                <w:color w:val="000000" w:themeColor="text1"/>
                <w:szCs w:val="28"/>
              </w:rPr>
              <w:t xml:space="preserve"> </w:t>
            </w:r>
            <w:proofErr w:type="gramStart"/>
            <w:r w:rsidR="006E761D"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0840A5F6" w14:textId="5518FB30"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C84067B" w14:textId="22F9620C" w:rsidR="00261537" w:rsidRPr="00D46BCD" w:rsidRDefault="00261537" w:rsidP="00261537">
            <w:pPr>
              <w:spacing w:before="40" w:after="40"/>
              <w:ind w:left="0"/>
              <w:jc w:val="center"/>
              <w:rPr>
                <w:b/>
                <w:color w:val="000000" w:themeColor="text1"/>
                <w:sz w:val="24"/>
              </w:rPr>
            </w:pPr>
            <w:r w:rsidRPr="00D46BCD">
              <w:rPr>
                <w:color w:val="000000" w:themeColor="text1"/>
              </w:rPr>
              <w:t>9/11/2018</w:t>
            </w:r>
          </w:p>
        </w:tc>
        <w:tc>
          <w:tcPr>
            <w:tcW w:w="864" w:type="pct"/>
          </w:tcPr>
          <w:p w14:paraId="1FF984E9" w14:textId="060A4B58" w:rsidR="00261537" w:rsidRPr="00D46BCD" w:rsidRDefault="00261537" w:rsidP="00261537">
            <w:pPr>
              <w:spacing w:before="40" w:after="40"/>
              <w:ind w:left="0"/>
              <w:jc w:val="center"/>
              <w:rPr>
                <w:b/>
                <w:color w:val="000000" w:themeColor="text1"/>
                <w:sz w:val="24"/>
              </w:rPr>
            </w:pPr>
            <w:r w:rsidRPr="00D46BCD">
              <w:rPr>
                <w:color w:val="000000" w:themeColor="text1"/>
              </w:rPr>
              <w:t>22/2/2019</w:t>
            </w:r>
          </w:p>
        </w:tc>
      </w:tr>
      <w:tr w:rsidR="00261537" w:rsidRPr="009A2A22" w14:paraId="65CB3014" w14:textId="77777777" w:rsidTr="00D46BCD">
        <w:trPr>
          <w:jc w:val="center"/>
        </w:trPr>
        <w:tc>
          <w:tcPr>
            <w:tcW w:w="405" w:type="pct"/>
            <w:vAlign w:val="center"/>
          </w:tcPr>
          <w:p w14:paraId="00CB693D" w14:textId="0DDF40A5" w:rsidR="00261537" w:rsidRPr="009A2A22" w:rsidRDefault="00261537" w:rsidP="00261537">
            <w:pPr>
              <w:spacing w:before="40" w:after="40"/>
              <w:ind w:left="0"/>
              <w:jc w:val="center"/>
              <w:rPr>
                <w:b/>
                <w:color w:val="000000" w:themeColor="text1"/>
                <w:sz w:val="24"/>
              </w:rPr>
            </w:pPr>
            <w:r w:rsidRPr="009A2A22">
              <w:rPr>
                <w:color w:val="000000" w:themeColor="text1"/>
                <w:sz w:val="24"/>
              </w:rPr>
              <w:t>127</w:t>
            </w:r>
          </w:p>
        </w:tc>
        <w:tc>
          <w:tcPr>
            <w:tcW w:w="871" w:type="pct"/>
            <w:tcBorders>
              <w:right w:val="single" w:sz="4" w:space="0" w:color="auto"/>
            </w:tcBorders>
          </w:tcPr>
          <w:p w14:paraId="16910A47" w14:textId="149BE942" w:rsidR="00261537" w:rsidRPr="009A2A22" w:rsidRDefault="00261537" w:rsidP="00261537">
            <w:pPr>
              <w:spacing w:before="40" w:after="40"/>
              <w:ind w:left="0"/>
              <w:jc w:val="center"/>
              <w:rPr>
                <w:b/>
                <w:color w:val="000000" w:themeColor="text1"/>
                <w:sz w:val="24"/>
              </w:rPr>
            </w:pPr>
            <w:r w:rsidRPr="009A2A22">
              <w:rPr>
                <w:color w:val="000000" w:themeColor="text1"/>
              </w:rPr>
              <w:t>18151297</w:t>
            </w:r>
          </w:p>
        </w:tc>
        <w:tc>
          <w:tcPr>
            <w:tcW w:w="1488" w:type="pct"/>
            <w:tcBorders>
              <w:top w:val="single" w:sz="4" w:space="0" w:color="auto"/>
              <w:left w:val="single" w:sz="4" w:space="0" w:color="auto"/>
              <w:bottom w:val="single" w:sz="4" w:space="0" w:color="auto"/>
              <w:right w:val="single" w:sz="4" w:space="0" w:color="auto"/>
            </w:tcBorders>
          </w:tcPr>
          <w:p w14:paraId="5543F359" w14:textId="11961C39" w:rsidR="00261537" w:rsidRPr="009A2A22" w:rsidRDefault="00221116" w:rsidP="0061144C">
            <w:pPr>
              <w:spacing w:before="40" w:after="40"/>
              <w:ind w:left="0"/>
              <w:jc w:val="left"/>
              <w:rPr>
                <w:b/>
                <w:color w:val="000000" w:themeColor="text1"/>
                <w:szCs w:val="28"/>
              </w:rPr>
            </w:pPr>
            <w:proofErr w:type="spellStart"/>
            <w:r w:rsidRPr="009A2A22">
              <w:rPr>
                <w:color w:val="000000" w:themeColor="text1"/>
                <w:szCs w:val="28"/>
              </w:rPr>
              <w:t>Nguyễ</w:t>
            </w:r>
            <w:r w:rsidR="006E761D" w:rsidRPr="009A2A22">
              <w:rPr>
                <w:color w:val="000000" w:themeColor="text1"/>
                <w:szCs w:val="28"/>
              </w:rPr>
              <w:t>n</w:t>
            </w:r>
            <w:proofErr w:type="spellEnd"/>
            <w:r w:rsidR="006E761D" w:rsidRPr="009A2A22">
              <w:rPr>
                <w:color w:val="000000" w:themeColor="text1"/>
                <w:szCs w:val="28"/>
              </w:rPr>
              <w:t xml:space="preserve"> </w:t>
            </w:r>
            <w:proofErr w:type="spellStart"/>
            <w:r w:rsidR="006E761D" w:rsidRPr="009A2A22">
              <w:rPr>
                <w:color w:val="000000" w:themeColor="text1"/>
                <w:szCs w:val="28"/>
              </w:rPr>
              <w:t>T</w:t>
            </w:r>
            <w:r w:rsidRPr="009A2A22">
              <w:rPr>
                <w:color w:val="000000" w:themeColor="text1"/>
                <w:szCs w:val="28"/>
              </w:rPr>
              <w:t>rầ</w:t>
            </w:r>
            <w:r w:rsidR="006E761D" w:rsidRPr="009A2A22">
              <w:rPr>
                <w:color w:val="000000" w:themeColor="text1"/>
                <w:szCs w:val="28"/>
              </w:rPr>
              <w:t>n</w:t>
            </w:r>
            <w:proofErr w:type="spellEnd"/>
            <w:r w:rsidR="006E761D" w:rsidRPr="009A2A22">
              <w:rPr>
                <w:color w:val="000000" w:themeColor="text1"/>
                <w:szCs w:val="28"/>
              </w:rPr>
              <w:t xml:space="preserve"> </w:t>
            </w:r>
            <w:proofErr w:type="spellStart"/>
            <w:r w:rsidR="006E761D" w:rsidRPr="009A2A22">
              <w:rPr>
                <w:color w:val="000000" w:themeColor="text1"/>
                <w:szCs w:val="28"/>
              </w:rPr>
              <w:t>T</w:t>
            </w:r>
            <w:r w:rsidRPr="009A2A22">
              <w:rPr>
                <w:color w:val="000000" w:themeColor="text1"/>
                <w:szCs w:val="28"/>
              </w:rPr>
              <w:t>rí</w:t>
            </w:r>
            <w:proofErr w:type="spellEnd"/>
          </w:p>
        </w:tc>
        <w:tc>
          <w:tcPr>
            <w:tcW w:w="508" w:type="pct"/>
            <w:tcBorders>
              <w:top w:val="single" w:sz="4" w:space="0" w:color="auto"/>
              <w:left w:val="single" w:sz="4" w:space="0" w:color="auto"/>
              <w:bottom w:val="single" w:sz="4" w:space="0" w:color="auto"/>
              <w:right w:val="single" w:sz="4" w:space="0" w:color="auto"/>
            </w:tcBorders>
          </w:tcPr>
          <w:p w14:paraId="28E458D7" w14:textId="6E6DCCA5" w:rsidR="00261537" w:rsidRPr="009A2A22" w:rsidRDefault="009D6490" w:rsidP="00261537">
            <w:pPr>
              <w:spacing w:before="40" w:after="40"/>
              <w:ind w:left="0"/>
              <w:jc w:val="center"/>
              <w:rPr>
                <w:color w:val="000000" w:themeColor="text1"/>
                <w:sz w:val="24"/>
              </w:rPr>
            </w:pPr>
            <w:r w:rsidRPr="009A2A22">
              <w:rPr>
                <w:color w:val="000000" w:themeColor="text1"/>
              </w:rPr>
              <w:t>Đ</w:t>
            </w:r>
          </w:p>
        </w:tc>
        <w:tc>
          <w:tcPr>
            <w:tcW w:w="864" w:type="pct"/>
            <w:tcBorders>
              <w:left w:val="single" w:sz="4" w:space="0" w:color="auto"/>
            </w:tcBorders>
          </w:tcPr>
          <w:p w14:paraId="2ADB9375" w14:textId="475359D6" w:rsidR="00261537" w:rsidRPr="009A2A22" w:rsidRDefault="00261537" w:rsidP="00261537">
            <w:pPr>
              <w:spacing w:before="40" w:after="40"/>
              <w:ind w:left="0"/>
              <w:jc w:val="center"/>
              <w:rPr>
                <w:b/>
                <w:color w:val="000000" w:themeColor="text1"/>
                <w:sz w:val="24"/>
              </w:rPr>
            </w:pPr>
            <w:r w:rsidRPr="009A2A22">
              <w:rPr>
                <w:color w:val="000000" w:themeColor="text1"/>
              </w:rPr>
              <w:t>12/10/2018</w:t>
            </w:r>
          </w:p>
        </w:tc>
        <w:tc>
          <w:tcPr>
            <w:tcW w:w="864" w:type="pct"/>
          </w:tcPr>
          <w:p w14:paraId="44B4C3E0" w14:textId="3594CC81" w:rsidR="00261537" w:rsidRPr="009A2A22" w:rsidRDefault="00261537" w:rsidP="00261537">
            <w:pPr>
              <w:spacing w:before="40" w:after="40"/>
              <w:ind w:left="0"/>
              <w:jc w:val="center"/>
              <w:rPr>
                <w:b/>
                <w:color w:val="000000" w:themeColor="text1"/>
                <w:sz w:val="24"/>
              </w:rPr>
            </w:pPr>
            <w:r w:rsidRPr="009A2A22">
              <w:rPr>
                <w:color w:val="000000" w:themeColor="text1"/>
              </w:rPr>
              <w:t>16/11/201</w:t>
            </w:r>
            <w:r w:rsidR="009A2A22" w:rsidRPr="009A2A22">
              <w:rPr>
                <w:color w:val="000000" w:themeColor="text1"/>
              </w:rPr>
              <w:t>9</w:t>
            </w:r>
          </w:p>
        </w:tc>
      </w:tr>
      <w:tr w:rsidR="00261537" w:rsidRPr="00D46BCD" w14:paraId="60AB409E" w14:textId="77777777" w:rsidTr="00D46BCD">
        <w:trPr>
          <w:jc w:val="center"/>
        </w:trPr>
        <w:tc>
          <w:tcPr>
            <w:tcW w:w="405" w:type="pct"/>
            <w:vAlign w:val="center"/>
          </w:tcPr>
          <w:p w14:paraId="7BAE3CD9" w14:textId="48BFA27A" w:rsidR="00261537" w:rsidRPr="00D46BCD" w:rsidRDefault="00261537" w:rsidP="00261537">
            <w:pPr>
              <w:spacing w:before="40" w:after="40"/>
              <w:ind w:left="0"/>
              <w:jc w:val="center"/>
              <w:rPr>
                <w:b/>
                <w:color w:val="000000" w:themeColor="text1"/>
                <w:sz w:val="24"/>
              </w:rPr>
            </w:pPr>
            <w:r w:rsidRPr="00D46BCD">
              <w:rPr>
                <w:color w:val="000000" w:themeColor="text1"/>
                <w:sz w:val="24"/>
              </w:rPr>
              <w:t>128</w:t>
            </w:r>
          </w:p>
        </w:tc>
        <w:tc>
          <w:tcPr>
            <w:tcW w:w="871" w:type="pct"/>
            <w:tcBorders>
              <w:right w:val="single" w:sz="4" w:space="0" w:color="auto"/>
            </w:tcBorders>
          </w:tcPr>
          <w:p w14:paraId="66613CCD" w14:textId="6BBEF03C" w:rsidR="00261537" w:rsidRPr="00D46BCD" w:rsidRDefault="00261537" w:rsidP="00261537">
            <w:pPr>
              <w:spacing w:before="40" w:after="40"/>
              <w:ind w:left="0"/>
              <w:jc w:val="center"/>
              <w:rPr>
                <w:b/>
                <w:color w:val="000000" w:themeColor="text1"/>
                <w:sz w:val="24"/>
              </w:rPr>
            </w:pPr>
            <w:r w:rsidRPr="00D46BCD">
              <w:rPr>
                <w:color w:val="000000" w:themeColor="text1"/>
              </w:rPr>
              <w:t>18151300</w:t>
            </w:r>
          </w:p>
        </w:tc>
        <w:tc>
          <w:tcPr>
            <w:tcW w:w="1488" w:type="pct"/>
            <w:tcBorders>
              <w:top w:val="single" w:sz="4" w:space="0" w:color="auto"/>
              <w:left w:val="single" w:sz="4" w:space="0" w:color="auto"/>
              <w:bottom w:val="single" w:sz="4" w:space="0" w:color="auto"/>
              <w:right w:val="single" w:sz="4" w:space="0" w:color="auto"/>
            </w:tcBorders>
          </w:tcPr>
          <w:p w14:paraId="3B667AEF" w14:textId="307903FC"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7E4CB4A6" w14:textId="094B1A28"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5870354" w14:textId="16767A8D" w:rsidR="00261537" w:rsidRPr="00D46BCD" w:rsidRDefault="00261537" w:rsidP="00261537">
            <w:pPr>
              <w:spacing w:before="40" w:after="40"/>
              <w:ind w:left="0"/>
              <w:jc w:val="center"/>
              <w:rPr>
                <w:b/>
                <w:color w:val="000000" w:themeColor="text1"/>
                <w:sz w:val="24"/>
              </w:rPr>
            </w:pPr>
            <w:r w:rsidRPr="00D46BCD">
              <w:rPr>
                <w:color w:val="000000" w:themeColor="text1"/>
              </w:rPr>
              <w:t>22/10/2018</w:t>
            </w:r>
          </w:p>
        </w:tc>
        <w:tc>
          <w:tcPr>
            <w:tcW w:w="864" w:type="pct"/>
          </w:tcPr>
          <w:p w14:paraId="0797ABEC" w14:textId="5110E79B" w:rsidR="00261537" w:rsidRPr="00D46BCD" w:rsidRDefault="00261537" w:rsidP="00261537">
            <w:pPr>
              <w:spacing w:before="40" w:after="40"/>
              <w:ind w:left="0"/>
              <w:jc w:val="center"/>
              <w:rPr>
                <w:b/>
                <w:color w:val="000000" w:themeColor="text1"/>
                <w:sz w:val="24"/>
              </w:rPr>
            </w:pPr>
            <w:r w:rsidRPr="00D46BCD">
              <w:rPr>
                <w:color w:val="000000" w:themeColor="text1"/>
              </w:rPr>
              <w:t>9/1/2019</w:t>
            </w:r>
          </w:p>
        </w:tc>
      </w:tr>
      <w:tr w:rsidR="00261537" w:rsidRPr="00D46BCD" w14:paraId="4B189C59" w14:textId="77777777" w:rsidTr="00D46BCD">
        <w:trPr>
          <w:jc w:val="center"/>
        </w:trPr>
        <w:tc>
          <w:tcPr>
            <w:tcW w:w="405" w:type="pct"/>
            <w:vAlign w:val="center"/>
          </w:tcPr>
          <w:p w14:paraId="1D25236B" w14:textId="7AC9066C" w:rsidR="00261537" w:rsidRPr="00D46BCD" w:rsidRDefault="00261537" w:rsidP="00261537">
            <w:pPr>
              <w:spacing w:before="40" w:after="40"/>
              <w:ind w:left="0"/>
              <w:jc w:val="center"/>
              <w:rPr>
                <w:b/>
                <w:color w:val="000000" w:themeColor="text1"/>
                <w:sz w:val="24"/>
              </w:rPr>
            </w:pPr>
            <w:r w:rsidRPr="00D46BCD">
              <w:rPr>
                <w:color w:val="000000" w:themeColor="text1"/>
                <w:sz w:val="24"/>
              </w:rPr>
              <w:t>129</w:t>
            </w:r>
          </w:p>
        </w:tc>
        <w:tc>
          <w:tcPr>
            <w:tcW w:w="871" w:type="pct"/>
            <w:tcBorders>
              <w:right w:val="single" w:sz="4" w:space="0" w:color="auto"/>
            </w:tcBorders>
          </w:tcPr>
          <w:p w14:paraId="34CC943E" w14:textId="53B94043" w:rsidR="00261537" w:rsidRPr="00D46BCD" w:rsidRDefault="00261537" w:rsidP="00261537">
            <w:pPr>
              <w:spacing w:before="40" w:after="40"/>
              <w:ind w:left="0"/>
              <w:jc w:val="center"/>
              <w:rPr>
                <w:b/>
                <w:color w:val="000000" w:themeColor="text1"/>
                <w:sz w:val="24"/>
              </w:rPr>
            </w:pPr>
            <w:r w:rsidRPr="00D46BCD">
              <w:rPr>
                <w:color w:val="000000" w:themeColor="text1"/>
              </w:rPr>
              <w:t>18154402</w:t>
            </w:r>
          </w:p>
        </w:tc>
        <w:tc>
          <w:tcPr>
            <w:tcW w:w="1488" w:type="pct"/>
            <w:tcBorders>
              <w:top w:val="single" w:sz="4" w:space="0" w:color="auto"/>
              <w:left w:val="single" w:sz="4" w:space="0" w:color="auto"/>
              <w:bottom w:val="single" w:sz="4" w:space="0" w:color="auto"/>
              <w:right w:val="single" w:sz="4" w:space="0" w:color="auto"/>
            </w:tcBorders>
          </w:tcPr>
          <w:p w14:paraId="275FD63B" w14:textId="221B563E"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6E761D"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2F84D249" w14:textId="5D363DD6"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22AA68C2" w14:textId="20B32827" w:rsidR="00261537" w:rsidRPr="00D46BCD" w:rsidRDefault="00261537" w:rsidP="00261537">
            <w:pPr>
              <w:spacing w:before="40" w:after="40"/>
              <w:ind w:left="0"/>
              <w:jc w:val="center"/>
              <w:rPr>
                <w:b/>
                <w:color w:val="000000" w:themeColor="text1"/>
                <w:sz w:val="24"/>
              </w:rPr>
            </w:pPr>
            <w:r w:rsidRPr="00D46BCD">
              <w:rPr>
                <w:color w:val="000000" w:themeColor="text1"/>
              </w:rPr>
              <w:t>6/6/2018</w:t>
            </w:r>
          </w:p>
        </w:tc>
        <w:tc>
          <w:tcPr>
            <w:tcW w:w="864" w:type="pct"/>
          </w:tcPr>
          <w:p w14:paraId="7E818D59" w14:textId="4BD3A807" w:rsidR="00261537" w:rsidRPr="00D46BCD" w:rsidRDefault="00261537" w:rsidP="00261537">
            <w:pPr>
              <w:spacing w:before="40" w:after="40"/>
              <w:ind w:left="0"/>
              <w:jc w:val="center"/>
              <w:rPr>
                <w:b/>
                <w:color w:val="000000" w:themeColor="text1"/>
                <w:sz w:val="24"/>
              </w:rPr>
            </w:pPr>
            <w:r w:rsidRPr="00D46BCD">
              <w:rPr>
                <w:color w:val="000000" w:themeColor="text1"/>
              </w:rPr>
              <w:t>4/12/2018</w:t>
            </w:r>
          </w:p>
        </w:tc>
      </w:tr>
      <w:tr w:rsidR="00261537" w:rsidRPr="00D46BCD" w14:paraId="5A53057F" w14:textId="77777777" w:rsidTr="00D46BCD">
        <w:trPr>
          <w:jc w:val="center"/>
        </w:trPr>
        <w:tc>
          <w:tcPr>
            <w:tcW w:w="405" w:type="pct"/>
            <w:vAlign w:val="center"/>
          </w:tcPr>
          <w:p w14:paraId="5D5B709B" w14:textId="0D0850DA" w:rsidR="00261537" w:rsidRPr="00D46BCD" w:rsidRDefault="00261537" w:rsidP="00261537">
            <w:pPr>
              <w:spacing w:before="40" w:after="40"/>
              <w:ind w:left="0"/>
              <w:jc w:val="center"/>
              <w:rPr>
                <w:b/>
                <w:color w:val="000000" w:themeColor="text1"/>
                <w:sz w:val="24"/>
              </w:rPr>
            </w:pPr>
            <w:r w:rsidRPr="00D46BCD">
              <w:rPr>
                <w:color w:val="000000" w:themeColor="text1"/>
                <w:sz w:val="24"/>
              </w:rPr>
              <w:t>130</w:t>
            </w:r>
          </w:p>
        </w:tc>
        <w:tc>
          <w:tcPr>
            <w:tcW w:w="871" w:type="pct"/>
            <w:tcBorders>
              <w:right w:val="single" w:sz="4" w:space="0" w:color="auto"/>
            </w:tcBorders>
          </w:tcPr>
          <w:p w14:paraId="17FBD04A" w14:textId="1CB2BF10" w:rsidR="00261537" w:rsidRPr="00D46BCD" w:rsidRDefault="00261537" w:rsidP="00261537">
            <w:pPr>
              <w:spacing w:before="40" w:after="40"/>
              <w:ind w:left="0"/>
              <w:jc w:val="center"/>
              <w:rPr>
                <w:b/>
                <w:color w:val="000000" w:themeColor="text1"/>
                <w:sz w:val="24"/>
              </w:rPr>
            </w:pPr>
            <w:r w:rsidRPr="00D46BCD">
              <w:rPr>
                <w:color w:val="000000" w:themeColor="text1"/>
              </w:rPr>
              <w:t>18154752</w:t>
            </w:r>
          </w:p>
        </w:tc>
        <w:tc>
          <w:tcPr>
            <w:tcW w:w="1488" w:type="pct"/>
            <w:tcBorders>
              <w:top w:val="single" w:sz="4" w:space="0" w:color="auto"/>
              <w:left w:val="single" w:sz="4" w:space="0" w:color="auto"/>
              <w:bottom w:val="single" w:sz="4" w:space="0" w:color="auto"/>
              <w:right w:val="single" w:sz="4" w:space="0" w:color="auto"/>
            </w:tcBorders>
          </w:tcPr>
          <w:p w14:paraId="32726287" w14:textId="01488941" w:rsidR="00261537" w:rsidRPr="00C26F7B" w:rsidRDefault="006E761D" w:rsidP="006E761D">
            <w:pPr>
              <w:spacing w:before="40" w:after="40"/>
              <w:ind w:left="0"/>
              <w:jc w:val="left"/>
              <w:rPr>
                <w:b/>
                <w:color w:val="000000" w:themeColor="text1"/>
                <w:szCs w:val="28"/>
              </w:rPr>
            </w:pPr>
            <w:r w:rsidRPr="00C26F7B">
              <w:rPr>
                <w:color w:val="000000" w:themeColor="text1"/>
                <w:szCs w:val="28"/>
              </w:rPr>
              <w:t xml:space="preserve">Chu </w:t>
            </w:r>
            <w:proofErr w:type="spellStart"/>
            <w:r w:rsidRPr="00C26F7B">
              <w:rPr>
                <w:color w:val="000000" w:themeColor="text1"/>
                <w:szCs w:val="28"/>
              </w:rPr>
              <w:t>T</w:t>
            </w:r>
            <w:r w:rsidR="00221116" w:rsidRPr="00C26F7B">
              <w:rPr>
                <w:color w:val="000000" w:themeColor="text1"/>
                <w:szCs w:val="28"/>
              </w:rPr>
              <w:t>hị</w:t>
            </w:r>
            <w:proofErr w:type="spellEnd"/>
            <w:r w:rsidR="00221116"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0630890E" w14:textId="626E4FE1" w:rsidR="00261537" w:rsidRPr="00D46BCD" w:rsidRDefault="009D6490"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693A9EFF" w14:textId="7E6DE7CE" w:rsidR="00261537" w:rsidRPr="00D46BCD" w:rsidRDefault="00261537" w:rsidP="00261537">
            <w:pPr>
              <w:spacing w:before="40" w:after="40"/>
              <w:ind w:left="0"/>
              <w:jc w:val="center"/>
              <w:rPr>
                <w:b/>
                <w:color w:val="000000" w:themeColor="text1"/>
                <w:sz w:val="24"/>
              </w:rPr>
            </w:pPr>
            <w:r w:rsidRPr="00D46BCD">
              <w:rPr>
                <w:color w:val="000000" w:themeColor="text1"/>
              </w:rPr>
              <w:t>13/10/2018</w:t>
            </w:r>
          </w:p>
        </w:tc>
        <w:tc>
          <w:tcPr>
            <w:tcW w:w="864" w:type="pct"/>
          </w:tcPr>
          <w:p w14:paraId="08F28132" w14:textId="36265291" w:rsidR="00261537" w:rsidRPr="00D46BCD" w:rsidRDefault="0050721B" w:rsidP="00261537">
            <w:pPr>
              <w:spacing w:before="40" w:after="40"/>
              <w:ind w:left="0"/>
              <w:jc w:val="center"/>
              <w:rPr>
                <w:b/>
                <w:color w:val="000000" w:themeColor="text1"/>
                <w:sz w:val="24"/>
              </w:rPr>
            </w:pPr>
            <w:r>
              <w:rPr>
                <w:color w:val="000000" w:themeColor="text1"/>
              </w:rPr>
              <w:t>2</w:t>
            </w:r>
            <w:r w:rsidR="00261537" w:rsidRPr="00D46BCD">
              <w:rPr>
                <w:color w:val="000000" w:themeColor="text1"/>
              </w:rPr>
              <w:t>3/12/2018</w:t>
            </w:r>
          </w:p>
        </w:tc>
      </w:tr>
      <w:tr w:rsidR="00261537" w:rsidRPr="00D46BCD" w14:paraId="5683C6DC" w14:textId="77777777" w:rsidTr="00D46BCD">
        <w:trPr>
          <w:jc w:val="center"/>
        </w:trPr>
        <w:tc>
          <w:tcPr>
            <w:tcW w:w="405" w:type="pct"/>
            <w:vAlign w:val="center"/>
          </w:tcPr>
          <w:p w14:paraId="460B551A" w14:textId="1312792A" w:rsidR="00261537" w:rsidRPr="00D46BCD" w:rsidRDefault="00261537" w:rsidP="00261537">
            <w:pPr>
              <w:spacing w:before="40" w:after="40"/>
              <w:ind w:left="0"/>
              <w:jc w:val="center"/>
              <w:rPr>
                <w:b/>
                <w:color w:val="000000" w:themeColor="text1"/>
                <w:sz w:val="24"/>
              </w:rPr>
            </w:pPr>
            <w:r w:rsidRPr="00D46BCD">
              <w:rPr>
                <w:color w:val="000000" w:themeColor="text1"/>
                <w:sz w:val="24"/>
              </w:rPr>
              <w:t>131</w:t>
            </w:r>
          </w:p>
        </w:tc>
        <w:tc>
          <w:tcPr>
            <w:tcW w:w="871" w:type="pct"/>
            <w:tcBorders>
              <w:right w:val="single" w:sz="4" w:space="0" w:color="auto"/>
            </w:tcBorders>
          </w:tcPr>
          <w:p w14:paraId="3BCCABF9" w14:textId="2DA7D46D" w:rsidR="00261537" w:rsidRPr="00D46BCD" w:rsidRDefault="00261537" w:rsidP="00261537">
            <w:pPr>
              <w:spacing w:before="40" w:after="40"/>
              <w:ind w:left="0"/>
              <w:jc w:val="center"/>
              <w:rPr>
                <w:b/>
                <w:color w:val="000000" w:themeColor="text1"/>
                <w:sz w:val="24"/>
              </w:rPr>
            </w:pPr>
            <w:r w:rsidRPr="00D46BCD">
              <w:rPr>
                <w:color w:val="000000" w:themeColor="text1"/>
              </w:rPr>
              <w:t>18154999</w:t>
            </w:r>
          </w:p>
        </w:tc>
        <w:tc>
          <w:tcPr>
            <w:tcW w:w="1488" w:type="pct"/>
            <w:tcBorders>
              <w:top w:val="single" w:sz="4" w:space="0" w:color="auto"/>
              <w:left w:val="single" w:sz="4" w:space="0" w:color="auto"/>
              <w:bottom w:val="single" w:sz="4" w:space="0" w:color="auto"/>
              <w:right w:val="single" w:sz="4" w:space="0" w:color="auto"/>
            </w:tcBorders>
          </w:tcPr>
          <w:p w14:paraId="35EE4E04" w14:textId="0BEAEF7B"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Trương</w:t>
            </w:r>
            <w:proofErr w:type="spellEnd"/>
            <w:r w:rsidRPr="00C26F7B">
              <w:rPr>
                <w:color w:val="000000" w:themeColor="text1"/>
                <w:szCs w:val="28"/>
              </w:rPr>
              <w:t xml:space="preserve"> </w:t>
            </w:r>
            <w:r w:rsidR="006E761D"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B8961CA" w14:textId="0EB950FC"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233D223" w14:textId="3AA938F0" w:rsidR="00261537" w:rsidRPr="00D46BCD" w:rsidRDefault="00261537" w:rsidP="00261537">
            <w:pPr>
              <w:spacing w:before="40" w:after="40"/>
              <w:ind w:left="0"/>
              <w:jc w:val="center"/>
              <w:rPr>
                <w:b/>
                <w:color w:val="000000" w:themeColor="text1"/>
                <w:sz w:val="24"/>
              </w:rPr>
            </w:pPr>
            <w:r w:rsidRPr="00D46BCD">
              <w:rPr>
                <w:color w:val="000000" w:themeColor="text1"/>
              </w:rPr>
              <w:t>30/5/2018</w:t>
            </w:r>
          </w:p>
        </w:tc>
        <w:tc>
          <w:tcPr>
            <w:tcW w:w="864" w:type="pct"/>
          </w:tcPr>
          <w:p w14:paraId="691144A8" w14:textId="18EDF04F" w:rsidR="00261537" w:rsidRPr="00D46BCD" w:rsidRDefault="00261537" w:rsidP="00261537">
            <w:pPr>
              <w:spacing w:before="40" w:after="40"/>
              <w:ind w:left="0"/>
              <w:jc w:val="center"/>
              <w:rPr>
                <w:b/>
                <w:color w:val="000000" w:themeColor="text1"/>
                <w:sz w:val="24"/>
              </w:rPr>
            </w:pPr>
            <w:r w:rsidRPr="00D46BCD">
              <w:rPr>
                <w:color w:val="000000" w:themeColor="text1"/>
              </w:rPr>
              <w:t>12/5/2019</w:t>
            </w:r>
          </w:p>
        </w:tc>
      </w:tr>
      <w:tr w:rsidR="00261537" w:rsidRPr="009A2A22" w14:paraId="2F232737" w14:textId="77777777" w:rsidTr="00D46BCD">
        <w:trPr>
          <w:jc w:val="center"/>
        </w:trPr>
        <w:tc>
          <w:tcPr>
            <w:tcW w:w="405" w:type="pct"/>
            <w:vAlign w:val="center"/>
          </w:tcPr>
          <w:p w14:paraId="4EAB521C" w14:textId="46BEFC0D" w:rsidR="00261537" w:rsidRPr="009A2A22" w:rsidRDefault="00261537" w:rsidP="00261537">
            <w:pPr>
              <w:spacing w:before="40" w:after="40"/>
              <w:ind w:left="0"/>
              <w:jc w:val="center"/>
              <w:rPr>
                <w:b/>
                <w:color w:val="000000" w:themeColor="text1"/>
                <w:sz w:val="24"/>
              </w:rPr>
            </w:pPr>
            <w:r w:rsidRPr="009A2A22">
              <w:rPr>
                <w:color w:val="000000" w:themeColor="text1"/>
                <w:sz w:val="24"/>
              </w:rPr>
              <w:t>132</w:t>
            </w:r>
          </w:p>
        </w:tc>
        <w:tc>
          <w:tcPr>
            <w:tcW w:w="871" w:type="pct"/>
            <w:tcBorders>
              <w:right w:val="single" w:sz="4" w:space="0" w:color="auto"/>
            </w:tcBorders>
          </w:tcPr>
          <w:p w14:paraId="1D79CA40" w14:textId="354BC940" w:rsidR="00261537" w:rsidRPr="009A2A22" w:rsidRDefault="00261537" w:rsidP="00261537">
            <w:pPr>
              <w:spacing w:before="40" w:after="40"/>
              <w:ind w:left="0"/>
              <w:jc w:val="center"/>
              <w:rPr>
                <w:b/>
                <w:color w:val="000000" w:themeColor="text1"/>
                <w:sz w:val="24"/>
              </w:rPr>
            </w:pPr>
            <w:r w:rsidRPr="009A2A22">
              <w:rPr>
                <w:color w:val="000000" w:themeColor="text1"/>
              </w:rPr>
              <w:t>18155125</w:t>
            </w:r>
          </w:p>
        </w:tc>
        <w:tc>
          <w:tcPr>
            <w:tcW w:w="1488" w:type="pct"/>
            <w:tcBorders>
              <w:top w:val="single" w:sz="4" w:space="0" w:color="auto"/>
              <w:left w:val="single" w:sz="4" w:space="0" w:color="auto"/>
              <w:bottom w:val="single" w:sz="4" w:space="0" w:color="auto"/>
              <w:right w:val="single" w:sz="4" w:space="0" w:color="auto"/>
            </w:tcBorders>
          </w:tcPr>
          <w:p w14:paraId="6450B710" w14:textId="35FA792D" w:rsidR="00261537" w:rsidRPr="009A2A22" w:rsidRDefault="00221116" w:rsidP="006E761D">
            <w:pPr>
              <w:spacing w:before="40" w:after="40"/>
              <w:ind w:left="0"/>
              <w:jc w:val="left"/>
              <w:rPr>
                <w:b/>
                <w:color w:val="000000" w:themeColor="text1"/>
                <w:szCs w:val="28"/>
              </w:rPr>
            </w:pPr>
            <w:proofErr w:type="spellStart"/>
            <w:r w:rsidRPr="009A2A22">
              <w:rPr>
                <w:color w:val="000000" w:themeColor="text1"/>
                <w:szCs w:val="28"/>
              </w:rPr>
              <w:t>Nguyễn</w:t>
            </w:r>
            <w:proofErr w:type="spellEnd"/>
            <w:r w:rsidRPr="009A2A22">
              <w:rPr>
                <w:color w:val="000000" w:themeColor="text1"/>
                <w:szCs w:val="28"/>
              </w:rPr>
              <w:t xml:space="preserve"> </w:t>
            </w:r>
            <w:proofErr w:type="spellStart"/>
            <w:r w:rsidR="006E761D" w:rsidRPr="009A2A22">
              <w:rPr>
                <w:color w:val="000000" w:themeColor="text1"/>
                <w:szCs w:val="28"/>
              </w:rPr>
              <w:t>B</w:t>
            </w:r>
            <w:r w:rsidRPr="009A2A22">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335C3E62" w14:textId="094F2659" w:rsidR="00261537" w:rsidRPr="009A2A22" w:rsidRDefault="009D6490" w:rsidP="00261537">
            <w:pPr>
              <w:spacing w:before="40" w:after="40"/>
              <w:ind w:left="0"/>
              <w:jc w:val="center"/>
              <w:rPr>
                <w:color w:val="000000" w:themeColor="text1"/>
                <w:sz w:val="24"/>
              </w:rPr>
            </w:pPr>
            <w:r w:rsidRPr="009A2A22">
              <w:rPr>
                <w:color w:val="000000" w:themeColor="text1"/>
              </w:rPr>
              <w:t>K</w:t>
            </w:r>
          </w:p>
        </w:tc>
        <w:tc>
          <w:tcPr>
            <w:tcW w:w="864" w:type="pct"/>
            <w:tcBorders>
              <w:left w:val="single" w:sz="4" w:space="0" w:color="auto"/>
            </w:tcBorders>
          </w:tcPr>
          <w:p w14:paraId="078BDB66" w14:textId="0171D2CB" w:rsidR="00261537" w:rsidRPr="009A2A22" w:rsidRDefault="00261537" w:rsidP="00261537">
            <w:pPr>
              <w:spacing w:before="40" w:after="40"/>
              <w:ind w:left="0"/>
              <w:jc w:val="center"/>
              <w:rPr>
                <w:b/>
                <w:color w:val="000000" w:themeColor="text1"/>
                <w:sz w:val="24"/>
              </w:rPr>
            </w:pPr>
            <w:r w:rsidRPr="009A2A22">
              <w:rPr>
                <w:color w:val="000000" w:themeColor="text1"/>
              </w:rPr>
              <w:t>19/11/2018</w:t>
            </w:r>
          </w:p>
        </w:tc>
        <w:tc>
          <w:tcPr>
            <w:tcW w:w="864" w:type="pct"/>
          </w:tcPr>
          <w:p w14:paraId="1B6C91D4" w14:textId="5A2FD3D3" w:rsidR="00261537" w:rsidRPr="009A2A22" w:rsidRDefault="00261537" w:rsidP="00261537">
            <w:pPr>
              <w:spacing w:before="40" w:after="40"/>
              <w:ind w:left="0"/>
              <w:jc w:val="center"/>
              <w:rPr>
                <w:b/>
                <w:color w:val="000000" w:themeColor="text1"/>
                <w:sz w:val="24"/>
              </w:rPr>
            </w:pPr>
            <w:r w:rsidRPr="009A2A22">
              <w:rPr>
                <w:color w:val="000000" w:themeColor="text1"/>
              </w:rPr>
              <w:t>27/12/201</w:t>
            </w:r>
            <w:r w:rsidR="009A2A22" w:rsidRPr="009A2A22">
              <w:rPr>
                <w:color w:val="000000" w:themeColor="text1"/>
              </w:rPr>
              <w:t>9</w:t>
            </w:r>
          </w:p>
        </w:tc>
      </w:tr>
      <w:tr w:rsidR="00261537" w:rsidRPr="00D46BCD" w14:paraId="6ACBACFB" w14:textId="77777777" w:rsidTr="00D46BCD">
        <w:trPr>
          <w:jc w:val="center"/>
        </w:trPr>
        <w:tc>
          <w:tcPr>
            <w:tcW w:w="405" w:type="pct"/>
            <w:vAlign w:val="center"/>
          </w:tcPr>
          <w:p w14:paraId="16CDD288" w14:textId="27D8569E" w:rsidR="00261537" w:rsidRPr="00D46BCD" w:rsidRDefault="00261537" w:rsidP="00261537">
            <w:pPr>
              <w:spacing w:before="40" w:after="40"/>
              <w:ind w:left="0"/>
              <w:jc w:val="center"/>
              <w:rPr>
                <w:b/>
                <w:color w:val="000000" w:themeColor="text1"/>
                <w:sz w:val="24"/>
              </w:rPr>
            </w:pPr>
            <w:r w:rsidRPr="00D46BCD">
              <w:rPr>
                <w:color w:val="000000" w:themeColor="text1"/>
                <w:sz w:val="24"/>
              </w:rPr>
              <w:t>133</w:t>
            </w:r>
          </w:p>
        </w:tc>
        <w:tc>
          <w:tcPr>
            <w:tcW w:w="871" w:type="pct"/>
            <w:tcBorders>
              <w:right w:val="single" w:sz="4" w:space="0" w:color="auto"/>
            </w:tcBorders>
          </w:tcPr>
          <w:p w14:paraId="71127C1A" w14:textId="073FA06C" w:rsidR="00261537" w:rsidRPr="00D46BCD" w:rsidRDefault="00261537" w:rsidP="00261537">
            <w:pPr>
              <w:spacing w:before="40" w:after="40"/>
              <w:ind w:left="0"/>
              <w:jc w:val="center"/>
              <w:rPr>
                <w:b/>
                <w:color w:val="000000" w:themeColor="text1"/>
                <w:sz w:val="24"/>
              </w:rPr>
            </w:pPr>
            <w:r w:rsidRPr="00D46BCD">
              <w:rPr>
                <w:color w:val="000000" w:themeColor="text1"/>
              </w:rPr>
              <w:t>18156463</w:t>
            </w:r>
          </w:p>
        </w:tc>
        <w:tc>
          <w:tcPr>
            <w:tcW w:w="1488" w:type="pct"/>
            <w:tcBorders>
              <w:top w:val="single" w:sz="4" w:space="0" w:color="auto"/>
              <w:left w:val="single" w:sz="4" w:space="0" w:color="auto"/>
              <w:bottom w:val="single" w:sz="4" w:space="0" w:color="auto"/>
              <w:right w:val="single" w:sz="4" w:space="0" w:color="auto"/>
            </w:tcBorders>
          </w:tcPr>
          <w:p w14:paraId="6D2FE355" w14:textId="14C6A7E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ại</w:t>
            </w:r>
            <w:proofErr w:type="spellEnd"/>
          </w:p>
        </w:tc>
        <w:tc>
          <w:tcPr>
            <w:tcW w:w="508" w:type="pct"/>
            <w:tcBorders>
              <w:top w:val="single" w:sz="4" w:space="0" w:color="auto"/>
              <w:left w:val="single" w:sz="4" w:space="0" w:color="auto"/>
              <w:bottom w:val="single" w:sz="4" w:space="0" w:color="auto"/>
              <w:right w:val="single" w:sz="4" w:space="0" w:color="auto"/>
            </w:tcBorders>
          </w:tcPr>
          <w:p w14:paraId="365739E0" w14:textId="6888F91C" w:rsidR="00261537" w:rsidRPr="00D46BCD" w:rsidRDefault="009D6490"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613137AD" w14:textId="3ABE4A7D" w:rsidR="00261537" w:rsidRPr="00D46BCD" w:rsidRDefault="00261537" w:rsidP="00261537">
            <w:pPr>
              <w:spacing w:before="40" w:after="40"/>
              <w:ind w:left="0"/>
              <w:jc w:val="center"/>
              <w:rPr>
                <w:b/>
                <w:color w:val="000000" w:themeColor="text1"/>
                <w:sz w:val="24"/>
              </w:rPr>
            </w:pPr>
            <w:r w:rsidRPr="00D46BCD">
              <w:rPr>
                <w:color w:val="000000" w:themeColor="text1"/>
              </w:rPr>
              <w:t>16/3/2018</w:t>
            </w:r>
          </w:p>
        </w:tc>
        <w:tc>
          <w:tcPr>
            <w:tcW w:w="864" w:type="pct"/>
          </w:tcPr>
          <w:p w14:paraId="3831D52B" w14:textId="0FBAE487" w:rsidR="00261537" w:rsidRPr="00D46BCD" w:rsidRDefault="00261537" w:rsidP="00261537">
            <w:pPr>
              <w:spacing w:before="40" w:after="40"/>
              <w:ind w:left="0"/>
              <w:jc w:val="center"/>
              <w:rPr>
                <w:b/>
                <w:color w:val="000000" w:themeColor="text1"/>
                <w:sz w:val="24"/>
              </w:rPr>
            </w:pPr>
            <w:r w:rsidRPr="00D46BCD">
              <w:rPr>
                <w:color w:val="000000" w:themeColor="text1"/>
              </w:rPr>
              <w:t>21/12/2018</w:t>
            </w:r>
          </w:p>
        </w:tc>
      </w:tr>
      <w:tr w:rsidR="00261537" w:rsidRPr="00D46BCD" w14:paraId="518DCDBB" w14:textId="77777777" w:rsidTr="00D46BCD">
        <w:trPr>
          <w:jc w:val="center"/>
        </w:trPr>
        <w:tc>
          <w:tcPr>
            <w:tcW w:w="405" w:type="pct"/>
            <w:vAlign w:val="center"/>
          </w:tcPr>
          <w:p w14:paraId="599406F3" w14:textId="317FA159" w:rsidR="00261537" w:rsidRPr="00D46BCD" w:rsidRDefault="00261537" w:rsidP="00261537">
            <w:pPr>
              <w:spacing w:before="40" w:after="40"/>
              <w:ind w:left="0"/>
              <w:jc w:val="center"/>
              <w:rPr>
                <w:b/>
                <w:color w:val="000000" w:themeColor="text1"/>
                <w:sz w:val="24"/>
              </w:rPr>
            </w:pPr>
            <w:r w:rsidRPr="00D46BCD">
              <w:rPr>
                <w:color w:val="000000" w:themeColor="text1"/>
                <w:sz w:val="24"/>
              </w:rPr>
              <w:t>134</w:t>
            </w:r>
          </w:p>
        </w:tc>
        <w:tc>
          <w:tcPr>
            <w:tcW w:w="871" w:type="pct"/>
            <w:tcBorders>
              <w:right w:val="single" w:sz="4" w:space="0" w:color="auto"/>
            </w:tcBorders>
          </w:tcPr>
          <w:p w14:paraId="1EDB8F44" w14:textId="499CE266" w:rsidR="00261537" w:rsidRPr="00D46BCD" w:rsidRDefault="00261537" w:rsidP="00261537">
            <w:pPr>
              <w:spacing w:before="40" w:after="40"/>
              <w:ind w:left="0"/>
              <w:jc w:val="center"/>
              <w:rPr>
                <w:b/>
                <w:color w:val="000000" w:themeColor="text1"/>
                <w:sz w:val="24"/>
              </w:rPr>
            </w:pPr>
            <w:r w:rsidRPr="00D46BCD">
              <w:rPr>
                <w:color w:val="000000" w:themeColor="text1"/>
              </w:rPr>
              <w:t>18157449</w:t>
            </w:r>
          </w:p>
        </w:tc>
        <w:tc>
          <w:tcPr>
            <w:tcW w:w="1488" w:type="pct"/>
            <w:tcBorders>
              <w:top w:val="single" w:sz="4" w:space="0" w:color="auto"/>
              <w:left w:val="single" w:sz="4" w:space="0" w:color="auto"/>
              <w:bottom w:val="single" w:sz="4" w:space="0" w:color="auto"/>
              <w:right w:val="single" w:sz="4" w:space="0" w:color="auto"/>
            </w:tcBorders>
          </w:tcPr>
          <w:p w14:paraId="6813E843" w14:textId="4A987DC6"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Phùng</w:t>
            </w:r>
            <w:proofErr w:type="spellEnd"/>
            <w:r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guyễn</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738D44DC" w14:textId="782C9F49"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5EC233E5" w14:textId="794B81B6" w:rsidR="00261537" w:rsidRPr="00D46BCD" w:rsidRDefault="00261537" w:rsidP="00261537">
            <w:pPr>
              <w:spacing w:before="40" w:after="40"/>
              <w:ind w:left="0"/>
              <w:jc w:val="center"/>
              <w:rPr>
                <w:b/>
                <w:color w:val="000000" w:themeColor="text1"/>
                <w:sz w:val="24"/>
              </w:rPr>
            </w:pPr>
            <w:r w:rsidRPr="00D46BCD">
              <w:rPr>
                <w:color w:val="000000" w:themeColor="text1"/>
              </w:rPr>
              <w:t>10/11/2018</w:t>
            </w:r>
          </w:p>
        </w:tc>
        <w:tc>
          <w:tcPr>
            <w:tcW w:w="864" w:type="pct"/>
          </w:tcPr>
          <w:p w14:paraId="5B4DC510" w14:textId="4C9B5609" w:rsidR="00261537" w:rsidRPr="00D46BCD" w:rsidRDefault="00261537" w:rsidP="00261537">
            <w:pPr>
              <w:spacing w:before="40" w:after="40"/>
              <w:ind w:left="0"/>
              <w:jc w:val="center"/>
              <w:rPr>
                <w:b/>
                <w:color w:val="000000" w:themeColor="text1"/>
                <w:sz w:val="24"/>
              </w:rPr>
            </w:pPr>
            <w:r w:rsidRPr="00D46BCD">
              <w:rPr>
                <w:color w:val="000000" w:themeColor="text1"/>
              </w:rPr>
              <w:t>19/3/2019</w:t>
            </w:r>
          </w:p>
        </w:tc>
      </w:tr>
      <w:tr w:rsidR="00261537" w:rsidRPr="00D46BCD" w14:paraId="643790C0" w14:textId="77777777" w:rsidTr="00D46BCD">
        <w:trPr>
          <w:jc w:val="center"/>
        </w:trPr>
        <w:tc>
          <w:tcPr>
            <w:tcW w:w="405" w:type="pct"/>
            <w:vAlign w:val="center"/>
          </w:tcPr>
          <w:p w14:paraId="689BB4B6" w14:textId="085DA4C8" w:rsidR="00261537" w:rsidRPr="00D46BCD" w:rsidRDefault="00261537" w:rsidP="00261537">
            <w:pPr>
              <w:spacing w:before="40" w:after="40"/>
              <w:ind w:left="0"/>
              <w:jc w:val="center"/>
              <w:rPr>
                <w:b/>
                <w:color w:val="000000" w:themeColor="text1"/>
                <w:sz w:val="24"/>
              </w:rPr>
            </w:pPr>
            <w:r w:rsidRPr="00D46BCD">
              <w:rPr>
                <w:color w:val="000000" w:themeColor="text1"/>
                <w:sz w:val="24"/>
              </w:rPr>
              <w:t>135</w:t>
            </w:r>
          </w:p>
        </w:tc>
        <w:tc>
          <w:tcPr>
            <w:tcW w:w="871" w:type="pct"/>
            <w:tcBorders>
              <w:right w:val="single" w:sz="4" w:space="0" w:color="auto"/>
            </w:tcBorders>
          </w:tcPr>
          <w:p w14:paraId="3870883A" w14:textId="5FA8C148" w:rsidR="00261537" w:rsidRPr="00D46BCD" w:rsidRDefault="00261537" w:rsidP="00261537">
            <w:pPr>
              <w:spacing w:before="40" w:after="40"/>
              <w:ind w:left="0"/>
              <w:jc w:val="center"/>
              <w:rPr>
                <w:b/>
                <w:color w:val="000000" w:themeColor="text1"/>
                <w:sz w:val="24"/>
              </w:rPr>
            </w:pPr>
            <w:r w:rsidRPr="00D46BCD">
              <w:rPr>
                <w:color w:val="000000" w:themeColor="text1"/>
              </w:rPr>
              <w:t>18157715</w:t>
            </w:r>
          </w:p>
        </w:tc>
        <w:tc>
          <w:tcPr>
            <w:tcW w:w="1488" w:type="pct"/>
            <w:tcBorders>
              <w:top w:val="single" w:sz="4" w:space="0" w:color="auto"/>
              <w:left w:val="single" w:sz="4" w:space="0" w:color="auto"/>
              <w:bottom w:val="single" w:sz="4" w:space="0" w:color="auto"/>
              <w:right w:val="single" w:sz="4" w:space="0" w:color="auto"/>
            </w:tcBorders>
          </w:tcPr>
          <w:p w14:paraId="5026F84E" w14:textId="4D857309"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Trung</w:t>
            </w:r>
            <w:proofErr w:type="spellEnd"/>
            <w:r w:rsidRPr="00C26F7B">
              <w:rPr>
                <w:color w:val="000000" w:themeColor="text1"/>
                <w:szCs w:val="28"/>
              </w:rPr>
              <w:t xml:space="preserve"> </w:t>
            </w:r>
            <w:proofErr w:type="spellStart"/>
            <w:r w:rsidRPr="00C26F7B">
              <w:rPr>
                <w:color w:val="000000" w:themeColor="text1"/>
                <w:szCs w:val="28"/>
              </w:rPr>
              <w:t>V</w:t>
            </w:r>
            <w:r w:rsidR="00221116" w:rsidRPr="00C26F7B">
              <w:rPr>
                <w:color w:val="000000" w:themeColor="text1"/>
                <w:szCs w:val="28"/>
              </w:rPr>
              <w:t>ăn</w:t>
            </w:r>
            <w:proofErr w:type="spellEnd"/>
          </w:p>
        </w:tc>
        <w:tc>
          <w:tcPr>
            <w:tcW w:w="508" w:type="pct"/>
            <w:tcBorders>
              <w:top w:val="single" w:sz="4" w:space="0" w:color="auto"/>
              <w:left w:val="single" w:sz="4" w:space="0" w:color="auto"/>
              <w:bottom w:val="single" w:sz="4" w:space="0" w:color="auto"/>
              <w:right w:val="single" w:sz="4" w:space="0" w:color="auto"/>
            </w:tcBorders>
          </w:tcPr>
          <w:p w14:paraId="0C6E7380" w14:textId="62E7AB07"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2109D02" w14:textId="2B845F78" w:rsidR="00261537" w:rsidRPr="00D46BCD" w:rsidRDefault="00261537" w:rsidP="00261537">
            <w:pPr>
              <w:spacing w:before="40" w:after="40"/>
              <w:ind w:left="0"/>
              <w:jc w:val="center"/>
              <w:rPr>
                <w:b/>
                <w:color w:val="000000" w:themeColor="text1"/>
                <w:sz w:val="24"/>
              </w:rPr>
            </w:pPr>
            <w:r w:rsidRPr="00D46BCD">
              <w:rPr>
                <w:color w:val="000000" w:themeColor="text1"/>
              </w:rPr>
              <w:t>2/1/2018</w:t>
            </w:r>
          </w:p>
        </w:tc>
        <w:tc>
          <w:tcPr>
            <w:tcW w:w="864" w:type="pct"/>
          </w:tcPr>
          <w:p w14:paraId="526412F1" w14:textId="09F80892" w:rsidR="00261537" w:rsidRPr="00D46BCD" w:rsidRDefault="00261537" w:rsidP="00261537">
            <w:pPr>
              <w:spacing w:before="40" w:after="40"/>
              <w:ind w:left="0"/>
              <w:jc w:val="center"/>
              <w:rPr>
                <w:b/>
                <w:color w:val="000000" w:themeColor="text1"/>
                <w:sz w:val="24"/>
              </w:rPr>
            </w:pPr>
            <w:r w:rsidRPr="00D46BCD">
              <w:rPr>
                <w:color w:val="000000" w:themeColor="text1"/>
              </w:rPr>
              <w:t>24/12/2018</w:t>
            </w:r>
          </w:p>
        </w:tc>
      </w:tr>
      <w:tr w:rsidR="00261537" w:rsidRPr="00D46BCD" w14:paraId="008569A6" w14:textId="77777777" w:rsidTr="00D46BCD">
        <w:trPr>
          <w:jc w:val="center"/>
        </w:trPr>
        <w:tc>
          <w:tcPr>
            <w:tcW w:w="405" w:type="pct"/>
            <w:vAlign w:val="center"/>
          </w:tcPr>
          <w:p w14:paraId="0506D725" w14:textId="0B875125" w:rsidR="00261537" w:rsidRPr="00D46BCD" w:rsidRDefault="00261537" w:rsidP="00261537">
            <w:pPr>
              <w:spacing w:before="40" w:after="40"/>
              <w:ind w:left="0"/>
              <w:jc w:val="center"/>
              <w:rPr>
                <w:b/>
                <w:color w:val="000000" w:themeColor="text1"/>
                <w:sz w:val="24"/>
              </w:rPr>
            </w:pPr>
            <w:r w:rsidRPr="00D46BCD">
              <w:rPr>
                <w:color w:val="000000" w:themeColor="text1"/>
                <w:sz w:val="24"/>
              </w:rPr>
              <w:t>136</w:t>
            </w:r>
          </w:p>
        </w:tc>
        <w:tc>
          <w:tcPr>
            <w:tcW w:w="871" w:type="pct"/>
            <w:tcBorders>
              <w:right w:val="single" w:sz="4" w:space="0" w:color="auto"/>
            </w:tcBorders>
          </w:tcPr>
          <w:p w14:paraId="72785F3C" w14:textId="2A0B395D" w:rsidR="00261537" w:rsidRPr="00D46BCD" w:rsidRDefault="00261537" w:rsidP="00261537">
            <w:pPr>
              <w:spacing w:before="40" w:after="40"/>
              <w:ind w:left="0"/>
              <w:jc w:val="center"/>
              <w:rPr>
                <w:b/>
                <w:color w:val="000000" w:themeColor="text1"/>
                <w:sz w:val="24"/>
              </w:rPr>
            </w:pPr>
            <w:r w:rsidRPr="00D46BCD">
              <w:rPr>
                <w:color w:val="000000" w:themeColor="text1"/>
              </w:rPr>
              <w:t>18158442</w:t>
            </w:r>
          </w:p>
        </w:tc>
        <w:tc>
          <w:tcPr>
            <w:tcW w:w="1488" w:type="pct"/>
            <w:tcBorders>
              <w:top w:val="single" w:sz="4" w:space="0" w:color="auto"/>
              <w:left w:val="single" w:sz="4" w:space="0" w:color="auto"/>
              <w:bottom w:val="single" w:sz="4" w:space="0" w:color="auto"/>
              <w:right w:val="single" w:sz="4" w:space="0" w:color="auto"/>
            </w:tcBorders>
          </w:tcPr>
          <w:p w14:paraId="0EEA74DD" w14:textId="3E9EB1A2"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ùng</w:t>
            </w:r>
            <w:proofErr w:type="spellEnd"/>
          </w:p>
        </w:tc>
        <w:tc>
          <w:tcPr>
            <w:tcW w:w="508" w:type="pct"/>
            <w:tcBorders>
              <w:top w:val="single" w:sz="4" w:space="0" w:color="auto"/>
              <w:left w:val="single" w:sz="4" w:space="0" w:color="auto"/>
              <w:bottom w:val="single" w:sz="4" w:space="0" w:color="auto"/>
              <w:right w:val="single" w:sz="4" w:space="0" w:color="auto"/>
            </w:tcBorders>
          </w:tcPr>
          <w:p w14:paraId="4B0BB928" w14:textId="064958BD" w:rsidR="00261537" w:rsidRPr="00D46BCD" w:rsidRDefault="009D6490"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539203B2" w14:textId="4E7F11D1" w:rsidR="00261537" w:rsidRPr="00D46BCD" w:rsidRDefault="00261537" w:rsidP="00261537">
            <w:pPr>
              <w:spacing w:before="40" w:after="40"/>
              <w:ind w:left="0"/>
              <w:jc w:val="center"/>
              <w:rPr>
                <w:b/>
                <w:color w:val="000000" w:themeColor="text1"/>
                <w:sz w:val="24"/>
              </w:rPr>
            </w:pPr>
            <w:r w:rsidRPr="00D46BCD">
              <w:rPr>
                <w:color w:val="000000" w:themeColor="text1"/>
              </w:rPr>
              <w:t>26/4/2018</w:t>
            </w:r>
          </w:p>
        </w:tc>
        <w:tc>
          <w:tcPr>
            <w:tcW w:w="864" w:type="pct"/>
          </w:tcPr>
          <w:p w14:paraId="23A4B376" w14:textId="02FB1DDF" w:rsidR="00261537" w:rsidRPr="00D46BCD" w:rsidRDefault="00261537" w:rsidP="00261537">
            <w:pPr>
              <w:spacing w:before="40" w:after="40"/>
              <w:ind w:left="0"/>
              <w:jc w:val="center"/>
              <w:rPr>
                <w:b/>
                <w:color w:val="000000" w:themeColor="text1"/>
                <w:sz w:val="24"/>
              </w:rPr>
            </w:pPr>
            <w:r w:rsidRPr="00D46BCD">
              <w:rPr>
                <w:color w:val="000000" w:themeColor="text1"/>
              </w:rPr>
              <w:t>12/3/2019</w:t>
            </w:r>
          </w:p>
        </w:tc>
      </w:tr>
      <w:tr w:rsidR="00261537" w:rsidRPr="00D46BCD" w14:paraId="4550170C" w14:textId="77777777" w:rsidTr="00D46BCD">
        <w:trPr>
          <w:jc w:val="center"/>
        </w:trPr>
        <w:tc>
          <w:tcPr>
            <w:tcW w:w="405" w:type="pct"/>
            <w:vAlign w:val="center"/>
          </w:tcPr>
          <w:p w14:paraId="5BE31BEA" w14:textId="6140ACAA" w:rsidR="00261537" w:rsidRPr="00D46BCD" w:rsidRDefault="00261537" w:rsidP="00261537">
            <w:pPr>
              <w:spacing w:before="40" w:after="40"/>
              <w:ind w:left="0"/>
              <w:jc w:val="center"/>
              <w:rPr>
                <w:b/>
                <w:color w:val="000000" w:themeColor="text1"/>
                <w:sz w:val="24"/>
              </w:rPr>
            </w:pPr>
            <w:r w:rsidRPr="00D46BCD">
              <w:rPr>
                <w:color w:val="000000" w:themeColor="text1"/>
                <w:sz w:val="24"/>
              </w:rPr>
              <w:t>137</w:t>
            </w:r>
          </w:p>
        </w:tc>
        <w:tc>
          <w:tcPr>
            <w:tcW w:w="871" w:type="pct"/>
            <w:tcBorders>
              <w:right w:val="single" w:sz="4" w:space="0" w:color="auto"/>
            </w:tcBorders>
          </w:tcPr>
          <w:p w14:paraId="32B2BDBF" w14:textId="4091F22F" w:rsidR="00261537" w:rsidRPr="00D46BCD" w:rsidRDefault="00261537" w:rsidP="00261537">
            <w:pPr>
              <w:spacing w:before="40" w:after="40"/>
              <w:ind w:left="0"/>
              <w:jc w:val="center"/>
              <w:rPr>
                <w:b/>
                <w:color w:val="000000" w:themeColor="text1"/>
                <w:sz w:val="24"/>
              </w:rPr>
            </w:pPr>
            <w:r w:rsidRPr="00D46BCD">
              <w:rPr>
                <w:color w:val="000000" w:themeColor="text1"/>
              </w:rPr>
              <w:t>18158581</w:t>
            </w:r>
          </w:p>
        </w:tc>
        <w:tc>
          <w:tcPr>
            <w:tcW w:w="1488" w:type="pct"/>
            <w:tcBorders>
              <w:top w:val="single" w:sz="4" w:space="0" w:color="auto"/>
              <w:left w:val="single" w:sz="4" w:space="0" w:color="auto"/>
              <w:bottom w:val="single" w:sz="4" w:space="0" w:color="auto"/>
              <w:right w:val="single" w:sz="4" w:space="0" w:color="auto"/>
            </w:tcBorders>
          </w:tcPr>
          <w:p w14:paraId="0E2604C8" w14:textId="2DE752E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A</w:t>
            </w:r>
            <w:r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58DDDAE5" w14:textId="4B6E8D47"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3922F91" w14:textId="27E394A5" w:rsidR="00261537" w:rsidRPr="00D46BCD" w:rsidRDefault="00261537" w:rsidP="00261537">
            <w:pPr>
              <w:spacing w:before="40" w:after="40"/>
              <w:ind w:left="0"/>
              <w:jc w:val="center"/>
              <w:rPr>
                <w:b/>
                <w:color w:val="000000" w:themeColor="text1"/>
                <w:sz w:val="24"/>
              </w:rPr>
            </w:pPr>
            <w:r w:rsidRPr="00D46BCD">
              <w:rPr>
                <w:color w:val="000000" w:themeColor="text1"/>
              </w:rPr>
              <w:t>8/1/2018</w:t>
            </w:r>
          </w:p>
        </w:tc>
        <w:tc>
          <w:tcPr>
            <w:tcW w:w="864" w:type="pct"/>
          </w:tcPr>
          <w:p w14:paraId="7A37AF61" w14:textId="2F469659" w:rsidR="00261537" w:rsidRPr="00D46BCD" w:rsidRDefault="00261537" w:rsidP="00261537">
            <w:pPr>
              <w:spacing w:before="40" w:after="40"/>
              <w:ind w:left="0"/>
              <w:jc w:val="center"/>
              <w:rPr>
                <w:b/>
                <w:color w:val="000000" w:themeColor="text1"/>
                <w:sz w:val="24"/>
              </w:rPr>
            </w:pPr>
            <w:r w:rsidRPr="00D46BCD">
              <w:rPr>
                <w:color w:val="000000" w:themeColor="text1"/>
              </w:rPr>
              <w:t>27/11/2018</w:t>
            </w:r>
          </w:p>
        </w:tc>
      </w:tr>
      <w:tr w:rsidR="00261537" w:rsidRPr="00D46BCD" w14:paraId="277EE1D0" w14:textId="77777777" w:rsidTr="00D46BCD">
        <w:trPr>
          <w:jc w:val="center"/>
        </w:trPr>
        <w:tc>
          <w:tcPr>
            <w:tcW w:w="405" w:type="pct"/>
            <w:vAlign w:val="center"/>
          </w:tcPr>
          <w:p w14:paraId="46DA58AE" w14:textId="092CE6C1" w:rsidR="00261537" w:rsidRPr="00D46BCD" w:rsidRDefault="00261537" w:rsidP="00261537">
            <w:pPr>
              <w:spacing w:before="40" w:after="40"/>
              <w:ind w:left="0"/>
              <w:jc w:val="center"/>
              <w:rPr>
                <w:b/>
                <w:color w:val="000000" w:themeColor="text1"/>
                <w:sz w:val="24"/>
              </w:rPr>
            </w:pPr>
            <w:r w:rsidRPr="00D46BCD">
              <w:rPr>
                <w:color w:val="000000" w:themeColor="text1"/>
                <w:sz w:val="24"/>
              </w:rPr>
              <w:t>138</w:t>
            </w:r>
          </w:p>
        </w:tc>
        <w:tc>
          <w:tcPr>
            <w:tcW w:w="871" w:type="pct"/>
            <w:tcBorders>
              <w:right w:val="single" w:sz="4" w:space="0" w:color="auto"/>
            </w:tcBorders>
          </w:tcPr>
          <w:p w14:paraId="4188D3E4" w14:textId="674BC41D" w:rsidR="00261537" w:rsidRPr="00D46BCD" w:rsidRDefault="00261537" w:rsidP="00261537">
            <w:pPr>
              <w:spacing w:before="40" w:after="40"/>
              <w:ind w:left="0"/>
              <w:jc w:val="center"/>
              <w:rPr>
                <w:b/>
                <w:color w:val="000000" w:themeColor="text1"/>
                <w:sz w:val="24"/>
              </w:rPr>
            </w:pPr>
            <w:r w:rsidRPr="00D46BCD">
              <w:rPr>
                <w:color w:val="000000" w:themeColor="text1"/>
              </w:rPr>
              <w:t>18159446</w:t>
            </w:r>
          </w:p>
        </w:tc>
        <w:tc>
          <w:tcPr>
            <w:tcW w:w="1488" w:type="pct"/>
            <w:tcBorders>
              <w:top w:val="single" w:sz="4" w:space="0" w:color="auto"/>
              <w:left w:val="single" w:sz="4" w:space="0" w:color="auto"/>
              <w:bottom w:val="single" w:sz="4" w:space="0" w:color="auto"/>
              <w:right w:val="single" w:sz="4" w:space="0" w:color="auto"/>
            </w:tcBorders>
          </w:tcPr>
          <w:p w14:paraId="3935B303" w14:textId="0DE6B98A"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Phạ</w:t>
            </w:r>
            <w:r w:rsidR="006E761D" w:rsidRPr="00C26F7B">
              <w:rPr>
                <w:color w:val="000000" w:themeColor="text1"/>
                <w:szCs w:val="28"/>
              </w:rPr>
              <w:t>m</w:t>
            </w:r>
            <w:proofErr w:type="spellEnd"/>
            <w:r w:rsidR="006E761D" w:rsidRPr="00C26F7B">
              <w:rPr>
                <w:color w:val="000000" w:themeColor="text1"/>
                <w:szCs w:val="28"/>
              </w:rPr>
              <w:t xml:space="preserve"> </w:t>
            </w:r>
            <w:proofErr w:type="spellStart"/>
            <w:r w:rsidR="006E761D" w:rsidRPr="00C26F7B">
              <w:rPr>
                <w:color w:val="000000" w:themeColor="text1"/>
                <w:szCs w:val="28"/>
              </w:rPr>
              <w:t>N</w:t>
            </w:r>
            <w:r w:rsidRPr="00C26F7B">
              <w:rPr>
                <w:color w:val="000000" w:themeColor="text1"/>
                <w:szCs w:val="28"/>
              </w:rPr>
              <w:t>guyễn</w:t>
            </w:r>
            <w:proofErr w:type="spellEnd"/>
            <w:r w:rsidRPr="00C26F7B">
              <w:rPr>
                <w:color w:val="000000" w:themeColor="text1"/>
                <w:szCs w:val="28"/>
              </w:rPr>
              <w:t xml:space="preserve"> </w:t>
            </w:r>
            <w:proofErr w:type="spellStart"/>
            <w:r w:rsidR="006E761D"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363579B8" w14:textId="7A241664" w:rsidR="00261537" w:rsidRPr="00D46BCD" w:rsidRDefault="009D6490" w:rsidP="00261537">
            <w:pPr>
              <w:spacing w:before="40" w:after="40"/>
              <w:ind w:left="0"/>
              <w:jc w:val="center"/>
              <w:rPr>
                <w:color w:val="000000" w:themeColor="text1"/>
                <w:sz w:val="24"/>
              </w:rPr>
            </w:pPr>
            <w:r w:rsidRPr="00D46BCD">
              <w:rPr>
                <w:color w:val="000000" w:themeColor="text1"/>
              </w:rPr>
              <w:t>S</w:t>
            </w:r>
          </w:p>
        </w:tc>
        <w:tc>
          <w:tcPr>
            <w:tcW w:w="864" w:type="pct"/>
            <w:tcBorders>
              <w:left w:val="single" w:sz="4" w:space="0" w:color="auto"/>
            </w:tcBorders>
          </w:tcPr>
          <w:p w14:paraId="5C21441E" w14:textId="4C3D74D9" w:rsidR="00261537" w:rsidRPr="00D46BCD" w:rsidRDefault="00261537" w:rsidP="00261537">
            <w:pPr>
              <w:spacing w:before="40" w:after="40"/>
              <w:ind w:left="0"/>
              <w:jc w:val="center"/>
              <w:rPr>
                <w:b/>
                <w:color w:val="000000" w:themeColor="text1"/>
                <w:sz w:val="24"/>
              </w:rPr>
            </w:pPr>
            <w:r w:rsidRPr="00D46BCD">
              <w:rPr>
                <w:color w:val="000000" w:themeColor="text1"/>
              </w:rPr>
              <w:t>26/10/2018</w:t>
            </w:r>
          </w:p>
        </w:tc>
        <w:tc>
          <w:tcPr>
            <w:tcW w:w="864" w:type="pct"/>
          </w:tcPr>
          <w:p w14:paraId="033F1E6D" w14:textId="7A4E31C2" w:rsidR="00261537" w:rsidRPr="00D46BCD" w:rsidRDefault="00261537" w:rsidP="00261537">
            <w:pPr>
              <w:spacing w:before="40" w:after="40"/>
              <w:ind w:left="0"/>
              <w:jc w:val="center"/>
              <w:rPr>
                <w:b/>
                <w:color w:val="000000" w:themeColor="text1"/>
                <w:sz w:val="24"/>
              </w:rPr>
            </w:pPr>
            <w:r w:rsidRPr="00D46BCD">
              <w:rPr>
                <w:color w:val="000000" w:themeColor="text1"/>
              </w:rPr>
              <w:t>25/12/2018</w:t>
            </w:r>
          </w:p>
        </w:tc>
      </w:tr>
      <w:tr w:rsidR="00261537" w:rsidRPr="00D46BCD" w14:paraId="1952466C" w14:textId="77777777" w:rsidTr="00D46BCD">
        <w:trPr>
          <w:jc w:val="center"/>
        </w:trPr>
        <w:tc>
          <w:tcPr>
            <w:tcW w:w="405" w:type="pct"/>
            <w:vAlign w:val="center"/>
          </w:tcPr>
          <w:p w14:paraId="13F1BA24" w14:textId="1A9D2A4B" w:rsidR="00261537" w:rsidRPr="00D46BCD" w:rsidRDefault="00261537" w:rsidP="00261537">
            <w:pPr>
              <w:spacing w:before="40" w:after="40"/>
              <w:ind w:left="0"/>
              <w:jc w:val="center"/>
              <w:rPr>
                <w:b/>
                <w:color w:val="000000" w:themeColor="text1"/>
                <w:sz w:val="24"/>
              </w:rPr>
            </w:pPr>
            <w:r w:rsidRPr="00D46BCD">
              <w:rPr>
                <w:color w:val="000000" w:themeColor="text1"/>
                <w:sz w:val="24"/>
              </w:rPr>
              <w:t>139</w:t>
            </w:r>
          </w:p>
        </w:tc>
        <w:tc>
          <w:tcPr>
            <w:tcW w:w="871" w:type="pct"/>
            <w:tcBorders>
              <w:right w:val="single" w:sz="4" w:space="0" w:color="auto"/>
            </w:tcBorders>
          </w:tcPr>
          <w:p w14:paraId="3B7EC621" w14:textId="492FE669" w:rsidR="00261537" w:rsidRPr="00D46BCD" w:rsidRDefault="00261537" w:rsidP="00261537">
            <w:pPr>
              <w:spacing w:before="40" w:after="40"/>
              <w:ind w:left="0"/>
              <w:jc w:val="center"/>
              <w:rPr>
                <w:b/>
                <w:color w:val="000000" w:themeColor="text1"/>
                <w:sz w:val="24"/>
              </w:rPr>
            </w:pPr>
            <w:r w:rsidRPr="00D46BCD">
              <w:rPr>
                <w:color w:val="000000" w:themeColor="text1"/>
              </w:rPr>
              <w:t>18160477</w:t>
            </w:r>
          </w:p>
        </w:tc>
        <w:tc>
          <w:tcPr>
            <w:tcW w:w="1488" w:type="pct"/>
            <w:tcBorders>
              <w:top w:val="single" w:sz="4" w:space="0" w:color="auto"/>
              <w:left w:val="single" w:sz="4" w:space="0" w:color="auto"/>
              <w:bottom w:val="single" w:sz="4" w:space="0" w:color="auto"/>
              <w:right w:val="single" w:sz="4" w:space="0" w:color="auto"/>
            </w:tcBorders>
          </w:tcPr>
          <w:p w14:paraId="0983ABAB" w14:textId="238515A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D</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49ADEE11" w14:textId="0F9A8CEA"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B5D8422" w14:textId="7CC79A2C" w:rsidR="00261537" w:rsidRPr="00D46BCD" w:rsidRDefault="00261537" w:rsidP="00261537">
            <w:pPr>
              <w:spacing w:before="40" w:after="40"/>
              <w:ind w:left="0"/>
              <w:jc w:val="center"/>
              <w:rPr>
                <w:b/>
                <w:color w:val="000000" w:themeColor="text1"/>
                <w:sz w:val="24"/>
              </w:rPr>
            </w:pPr>
            <w:r w:rsidRPr="00D46BCD">
              <w:rPr>
                <w:color w:val="000000" w:themeColor="text1"/>
              </w:rPr>
              <w:t>24/1/2019</w:t>
            </w:r>
          </w:p>
        </w:tc>
        <w:tc>
          <w:tcPr>
            <w:tcW w:w="864" w:type="pct"/>
          </w:tcPr>
          <w:p w14:paraId="6DA2CAFD" w14:textId="08D52627" w:rsidR="00261537" w:rsidRPr="00D46BCD" w:rsidRDefault="00261537" w:rsidP="00261537">
            <w:pPr>
              <w:spacing w:before="40" w:after="40"/>
              <w:ind w:left="0"/>
              <w:jc w:val="center"/>
              <w:rPr>
                <w:b/>
                <w:color w:val="000000" w:themeColor="text1"/>
                <w:sz w:val="24"/>
              </w:rPr>
            </w:pPr>
            <w:r w:rsidRPr="00D46BCD">
              <w:rPr>
                <w:color w:val="000000" w:themeColor="text1"/>
              </w:rPr>
              <w:t>5/4/2019</w:t>
            </w:r>
          </w:p>
        </w:tc>
      </w:tr>
      <w:tr w:rsidR="00261537" w:rsidRPr="00D46BCD" w14:paraId="2086C8C5" w14:textId="77777777" w:rsidTr="00D46BCD">
        <w:trPr>
          <w:jc w:val="center"/>
        </w:trPr>
        <w:tc>
          <w:tcPr>
            <w:tcW w:w="405" w:type="pct"/>
            <w:vAlign w:val="center"/>
          </w:tcPr>
          <w:p w14:paraId="7CB0B9C0" w14:textId="1A6C5138" w:rsidR="00261537" w:rsidRPr="00D46BCD" w:rsidRDefault="00261537" w:rsidP="00261537">
            <w:pPr>
              <w:spacing w:before="40" w:after="40"/>
              <w:ind w:left="0"/>
              <w:jc w:val="center"/>
              <w:rPr>
                <w:b/>
                <w:color w:val="000000" w:themeColor="text1"/>
                <w:sz w:val="24"/>
              </w:rPr>
            </w:pPr>
            <w:r w:rsidRPr="00D46BCD">
              <w:rPr>
                <w:color w:val="000000" w:themeColor="text1"/>
                <w:sz w:val="24"/>
              </w:rPr>
              <w:t>140</w:t>
            </w:r>
          </w:p>
        </w:tc>
        <w:tc>
          <w:tcPr>
            <w:tcW w:w="871" w:type="pct"/>
            <w:tcBorders>
              <w:right w:val="single" w:sz="4" w:space="0" w:color="auto"/>
            </w:tcBorders>
          </w:tcPr>
          <w:p w14:paraId="22D2FF27" w14:textId="2052E9C4" w:rsidR="00261537" w:rsidRPr="00D46BCD" w:rsidRDefault="00261537" w:rsidP="00261537">
            <w:pPr>
              <w:spacing w:before="40" w:after="40"/>
              <w:ind w:left="0"/>
              <w:jc w:val="center"/>
              <w:rPr>
                <w:b/>
                <w:color w:val="000000" w:themeColor="text1"/>
                <w:sz w:val="24"/>
              </w:rPr>
            </w:pPr>
            <w:r w:rsidRPr="00D46BCD">
              <w:rPr>
                <w:color w:val="000000" w:themeColor="text1"/>
              </w:rPr>
              <w:t>18160569</w:t>
            </w:r>
          </w:p>
        </w:tc>
        <w:tc>
          <w:tcPr>
            <w:tcW w:w="1488" w:type="pct"/>
            <w:tcBorders>
              <w:top w:val="single" w:sz="4" w:space="0" w:color="auto"/>
              <w:left w:val="single" w:sz="4" w:space="0" w:color="auto"/>
              <w:bottom w:val="single" w:sz="4" w:space="0" w:color="auto"/>
              <w:right w:val="single" w:sz="4" w:space="0" w:color="auto"/>
            </w:tcBorders>
          </w:tcPr>
          <w:p w14:paraId="13932D26" w14:textId="274C29CC"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ữu</w:t>
            </w:r>
            <w:proofErr w:type="spellEnd"/>
            <w:r w:rsidRPr="00C26F7B">
              <w:rPr>
                <w:color w:val="000000" w:themeColor="text1"/>
                <w:szCs w:val="28"/>
              </w:rPr>
              <w:t xml:space="preserve"> </w:t>
            </w:r>
            <w:r w:rsidR="006E761D"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C09C2E6" w14:textId="63CEFDFB"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037C434" w14:textId="1326BC77" w:rsidR="00261537" w:rsidRPr="00D46BCD" w:rsidRDefault="00261537" w:rsidP="00261537">
            <w:pPr>
              <w:spacing w:before="40" w:after="40"/>
              <w:ind w:left="0"/>
              <w:jc w:val="center"/>
              <w:rPr>
                <w:b/>
                <w:color w:val="000000" w:themeColor="text1"/>
                <w:sz w:val="24"/>
              </w:rPr>
            </w:pPr>
            <w:r w:rsidRPr="00D46BCD">
              <w:rPr>
                <w:color w:val="000000" w:themeColor="text1"/>
              </w:rPr>
              <w:t>22/1/2019</w:t>
            </w:r>
          </w:p>
        </w:tc>
        <w:tc>
          <w:tcPr>
            <w:tcW w:w="864" w:type="pct"/>
          </w:tcPr>
          <w:p w14:paraId="466EB79C" w14:textId="560156BA"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r>
      <w:tr w:rsidR="00261537" w:rsidRPr="00D46BCD" w14:paraId="3EC574ED" w14:textId="77777777" w:rsidTr="00D46BCD">
        <w:trPr>
          <w:jc w:val="center"/>
        </w:trPr>
        <w:tc>
          <w:tcPr>
            <w:tcW w:w="405" w:type="pct"/>
            <w:vAlign w:val="center"/>
          </w:tcPr>
          <w:p w14:paraId="45D889C4" w14:textId="4874A03E" w:rsidR="00261537" w:rsidRPr="00DD47E3" w:rsidRDefault="00261537" w:rsidP="00261537">
            <w:pPr>
              <w:spacing w:before="40" w:after="40"/>
              <w:ind w:left="0"/>
              <w:jc w:val="center"/>
              <w:rPr>
                <w:b/>
                <w:color w:val="000000" w:themeColor="text1"/>
                <w:sz w:val="24"/>
              </w:rPr>
            </w:pPr>
            <w:r w:rsidRPr="00DD47E3">
              <w:rPr>
                <w:color w:val="000000" w:themeColor="text1"/>
                <w:sz w:val="24"/>
              </w:rPr>
              <w:t>141</w:t>
            </w:r>
          </w:p>
        </w:tc>
        <w:tc>
          <w:tcPr>
            <w:tcW w:w="871" w:type="pct"/>
            <w:tcBorders>
              <w:right w:val="single" w:sz="4" w:space="0" w:color="auto"/>
            </w:tcBorders>
          </w:tcPr>
          <w:p w14:paraId="1F2A10C7" w14:textId="24BCAC96" w:rsidR="00261537" w:rsidRPr="00DD47E3" w:rsidRDefault="002B0B7A" w:rsidP="00261537">
            <w:pPr>
              <w:spacing w:before="40" w:after="40"/>
              <w:ind w:left="0"/>
              <w:jc w:val="center"/>
              <w:rPr>
                <w:b/>
                <w:color w:val="000000" w:themeColor="text1"/>
                <w:sz w:val="24"/>
              </w:rPr>
            </w:pPr>
            <w:r w:rsidRPr="00DD47E3">
              <w:rPr>
                <w:color w:val="000000" w:themeColor="text1"/>
              </w:rPr>
              <w:t>19019334</w:t>
            </w:r>
          </w:p>
        </w:tc>
        <w:tc>
          <w:tcPr>
            <w:tcW w:w="1488" w:type="pct"/>
            <w:tcBorders>
              <w:top w:val="single" w:sz="4" w:space="0" w:color="auto"/>
              <w:left w:val="single" w:sz="4" w:space="0" w:color="auto"/>
              <w:bottom w:val="single" w:sz="4" w:space="0" w:color="auto"/>
              <w:right w:val="single" w:sz="4" w:space="0" w:color="auto"/>
            </w:tcBorders>
          </w:tcPr>
          <w:p w14:paraId="2BD25D57" w14:textId="35D8C02F" w:rsidR="00261537" w:rsidRPr="00DD47E3" w:rsidRDefault="002B0B7A" w:rsidP="0061144C">
            <w:pPr>
              <w:spacing w:before="40" w:after="40"/>
              <w:ind w:left="0"/>
              <w:jc w:val="left"/>
              <w:rPr>
                <w:b/>
                <w:color w:val="000000" w:themeColor="text1"/>
                <w:szCs w:val="28"/>
              </w:rPr>
            </w:pPr>
            <w:proofErr w:type="spellStart"/>
            <w:r w:rsidRPr="00DD47E3">
              <w:rPr>
                <w:color w:val="000000" w:themeColor="text1"/>
                <w:szCs w:val="28"/>
              </w:rPr>
              <w:t>Phùng</w:t>
            </w:r>
            <w:proofErr w:type="spellEnd"/>
            <w:r w:rsidRPr="00DD47E3">
              <w:rPr>
                <w:color w:val="000000" w:themeColor="text1"/>
                <w:szCs w:val="28"/>
              </w:rPr>
              <w:t xml:space="preserve"> </w:t>
            </w:r>
            <w:proofErr w:type="spellStart"/>
            <w:r w:rsidRPr="00DD47E3">
              <w:rPr>
                <w:color w:val="000000" w:themeColor="text1"/>
                <w:szCs w:val="28"/>
              </w:rPr>
              <w:t>Duy</w:t>
            </w:r>
            <w:proofErr w:type="spellEnd"/>
            <w:r w:rsidRPr="00DD47E3">
              <w:rPr>
                <w:color w:val="000000" w:themeColor="text1"/>
                <w:szCs w:val="28"/>
              </w:rPr>
              <w:t xml:space="preserve"> Minh</w:t>
            </w:r>
          </w:p>
        </w:tc>
        <w:tc>
          <w:tcPr>
            <w:tcW w:w="508" w:type="pct"/>
            <w:tcBorders>
              <w:top w:val="single" w:sz="4" w:space="0" w:color="auto"/>
              <w:left w:val="single" w:sz="4" w:space="0" w:color="auto"/>
              <w:bottom w:val="single" w:sz="4" w:space="0" w:color="auto"/>
              <w:right w:val="single" w:sz="4" w:space="0" w:color="auto"/>
            </w:tcBorders>
          </w:tcPr>
          <w:p w14:paraId="601A253A" w14:textId="6EBB1E82" w:rsidR="00261537" w:rsidRPr="00DD47E3" w:rsidRDefault="002B0B7A" w:rsidP="00261537">
            <w:pPr>
              <w:spacing w:before="40" w:after="40"/>
              <w:ind w:left="0"/>
              <w:jc w:val="center"/>
              <w:rPr>
                <w:color w:val="000000" w:themeColor="text1"/>
                <w:sz w:val="24"/>
              </w:rPr>
            </w:pPr>
            <w:r w:rsidRPr="00DD47E3">
              <w:rPr>
                <w:color w:val="000000" w:themeColor="text1"/>
              </w:rPr>
              <w:t>K</w:t>
            </w:r>
          </w:p>
        </w:tc>
        <w:tc>
          <w:tcPr>
            <w:tcW w:w="864" w:type="pct"/>
            <w:tcBorders>
              <w:left w:val="single" w:sz="4" w:space="0" w:color="auto"/>
            </w:tcBorders>
          </w:tcPr>
          <w:p w14:paraId="40538B2D" w14:textId="1CB163BB" w:rsidR="00261537" w:rsidRPr="00DD47E3" w:rsidRDefault="002B0B7A" w:rsidP="00261537">
            <w:pPr>
              <w:spacing w:before="40" w:after="40"/>
              <w:ind w:left="0"/>
              <w:jc w:val="center"/>
              <w:rPr>
                <w:b/>
                <w:color w:val="000000" w:themeColor="text1"/>
                <w:sz w:val="24"/>
              </w:rPr>
            </w:pPr>
            <w:r w:rsidRPr="00DD47E3">
              <w:rPr>
                <w:color w:val="000000" w:themeColor="text1"/>
              </w:rPr>
              <w:t>13</w:t>
            </w:r>
            <w:r w:rsidR="00261537" w:rsidRPr="00DD47E3">
              <w:rPr>
                <w:color w:val="000000" w:themeColor="text1"/>
              </w:rPr>
              <w:t>/</w:t>
            </w:r>
            <w:r w:rsidR="00261537" w:rsidRPr="00DD47E3">
              <w:rPr>
                <w:color w:val="000000" w:themeColor="text1"/>
                <w:lang w:val="vi-VN"/>
              </w:rPr>
              <w:t>0</w:t>
            </w:r>
            <w:r w:rsidR="00261537" w:rsidRPr="00DD47E3">
              <w:rPr>
                <w:color w:val="000000" w:themeColor="text1"/>
              </w:rPr>
              <w:t>1/201</w:t>
            </w:r>
            <w:r w:rsidRPr="00DD47E3">
              <w:rPr>
                <w:color w:val="000000" w:themeColor="text1"/>
              </w:rPr>
              <w:t>8</w:t>
            </w:r>
          </w:p>
        </w:tc>
        <w:tc>
          <w:tcPr>
            <w:tcW w:w="864" w:type="pct"/>
          </w:tcPr>
          <w:p w14:paraId="600F1C81" w14:textId="70909D73" w:rsidR="00261537" w:rsidRPr="00DD47E3" w:rsidRDefault="00261537" w:rsidP="00261537">
            <w:pPr>
              <w:spacing w:before="40" w:after="40"/>
              <w:ind w:left="0"/>
              <w:jc w:val="center"/>
              <w:rPr>
                <w:b/>
                <w:color w:val="000000" w:themeColor="text1"/>
                <w:sz w:val="24"/>
              </w:rPr>
            </w:pPr>
            <w:r w:rsidRPr="00DD47E3">
              <w:rPr>
                <w:color w:val="000000" w:themeColor="text1"/>
              </w:rPr>
              <w:t>20/</w:t>
            </w:r>
            <w:r w:rsidRPr="00DD47E3">
              <w:rPr>
                <w:color w:val="000000" w:themeColor="text1"/>
                <w:lang w:val="vi-VN"/>
              </w:rPr>
              <w:t>0</w:t>
            </w:r>
            <w:r w:rsidRPr="00DD47E3">
              <w:rPr>
                <w:color w:val="000000" w:themeColor="text1"/>
              </w:rPr>
              <w:t>2/2019</w:t>
            </w:r>
          </w:p>
        </w:tc>
      </w:tr>
      <w:tr w:rsidR="00261537" w:rsidRPr="00D46BCD" w14:paraId="1E39042D" w14:textId="77777777" w:rsidTr="00D46BCD">
        <w:trPr>
          <w:jc w:val="center"/>
        </w:trPr>
        <w:tc>
          <w:tcPr>
            <w:tcW w:w="405" w:type="pct"/>
            <w:vAlign w:val="center"/>
          </w:tcPr>
          <w:p w14:paraId="6D21DBCE" w14:textId="3D344EA1" w:rsidR="00261537" w:rsidRPr="00D46BCD" w:rsidRDefault="00261537" w:rsidP="00261537">
            <w:pPr>
              <w:spacing w:before="40" w:after="40"/>
              <w:ind w:left="0"/>
              <w:jc w:val="center"/>
              <w:rPr>
                <w:b/>
                <w:color w:val="000000" w:themeColor="text1"/>
                <w:sz w:val="24"/>
              </w:rPr>
            </w:pPr>
            <w:r w:rsidRPr="00D46BCD">
              <w:rPr>
                <w:color w:val="000000" w:themeColor="text1"/>
                <w:sz w:val="24"/>
              </w:rPr>
              <w:t>142</w:t>
            </w:r>
          </w:p>
        </w:tc>
        <w:tc>
          <w:tcPr>
            <w:tcW w:w="871" w:type="pct"/>
            <w:tcBorders>
              <w:right w:val="single" w:sz="4" w:space="0" w:color="auto"/>
            </w:tcBorders>
          </w:tcPr>
          <w:p w14:paraId="46FA59F5" w14:textId="50644C86" w:rsidR="00261537" w:rsidRPr="00DD47E3" w:rsidRDefault="00261537" w:rsidP="00261537">
            <w:pPr>
              <w:spacing w:before="40" w:after="40"/>
              <w:ind w:left="0"/>
              <w:jc w:val="center"/>
              <w:rPr>
                <w:b/>
                <w:color w:val="000000" w:themeColor="text1"/>
                <w:sz w:val="24"/>
              </w:rPr>
            </w:pPr>
            <w:r w:rsidRPr="00DD47E3">
              <w:rPr>
                <w:color w:val="000000" w:themeColor="text1"/>
              </w:rPr>
              <w:t>18160588</w:t>
            </w:r>
          </w:p>
        </w:tc>
        <w:tc>
          <w:tcPr>
            <w:tcW w:w="1488" w:type="pct"/>
            <w:tcBorders>
              <w:top w:val="single" w:sz="4" w:space="0" w:color="auto"/>
              <w:left w:val="single" w:sz="4" w:space="0" w:color="auto"/>
              <w:bottom w:val="single" w:sz="4" w:space="0" w:color="auto"/>
              <w:right w:val="single" w:sz="4" w:space="0" w:color="auto"/>
            </w:tcBorders>
          </w:tcPr>
          <w:p w14:paraId="0D59EA0B" w14:textId="099B7BA5" w:rsidR="00261537" w:rsidRPr="00DD47E3" w:rsidRDefault="00221116" w:rsidP="0061144C">
            <w:pPr>
              <w:spacing w:before="40" w:after="40"/>
              <w:ind w:left="0"/>
              <w:jc w:val="left"/>
              <w:rPr>
                <w:b/>
                <w:color w:val="000000" w:themeColor="text1"/>
                <w:szCs w:val="28"/>
                <w:lang w:val="vi-VN"/>
              </w:rPr>
            </w:pPr>
            <w:proofErr w:type="spellStart"/>
            <w:r w:rsidRPr="00DD47E3">
              <w:rPr>
                <w:color w:val="000000" w:themeColor="text1"/>
                <w:szCs w:val="28"/>
              </w:rPr>
              <w:t>Nguyễ</w:t>
            </w:r>
            <w:r w:rsidR="006E761D" w:rsidRPr="00DD47E3">
              <w:rPr>
                <w:color w:val="000000" w:themeColor="text1"/>
                <w:szCs w:val="28"/>
              </w:rPr>
              <w:t>n</w:t>
            </w:r>
            <w:proofErr w:type="spellEnd"/>
            <w:r w:rsidR="006E761D" w:rsidRPr="00DD47E3">
              <w:rPr>
                <w:color w:val="000000" w:themeColor="text1"/>
                <w:szCs w:val="28"/>
              </w:rPr>
              <w:t xml:space="preserve"> </w:t>
            </w:r>
            <w:proofErr w:type="spellStart"/>
            <w:r w:rsidR="006E761D" w:rsidRPr="00DD47E3">
              <w:rPr>
                <w:color w:val="000000" w:themeColor="text1"/>
                <w:szCs w:val="28"/>
              </w:rPr>
              <w:t>Q</w:t>
            </w:r>
            <w:r w:rsidRPr="00DD47E3">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0145AC19" w14:textId="0ED3EB7C" w:rsidR="00261537" w:rsidRPr="00DD47E3" w:rsidRDefault="009D6490" w:rsidP="00261537">
            <w:pPr>
              <w:spacing w:before="40" w:after="40"/>
              <w:ind w:left="0"/>
              <w:jc w:val="center"/>
              <w:rPr>
                <w:color w:val="000000" w:themeColor="text1"/>
                <w:sz w:val="24"/>
              </w:rPr>
            </w:pPr>
            <w:r w:rsidRPr="00DD47E3">
              <w:rPr>
                <w:color w:val="000000" w:themeColor="text1"/>
              </w:rPr>
              <w:t>C</w:t>
            </w:r>
          </w:p>
        </w:tc>
        <w:tc>
          <w:tcPr>
            <w:tcW w:w="864" w:type="pct"/>
            <w:tcBorders>
              <w:left w:val="single" w:sz="4" w:space="0" w:color="auto"/>
            </w:tcBorders>
          </w:tcPr>
          <w:p w14:paraId="4D7459E6" w14:textId="574F2F23" w:rsidR="00261537" w:rsidRPr="00DD47E3" w:rsidRDefault="00261537" w:rsidP="00261537">
            <w:pPr>
              <w:spacing w:before="40" w:after="40"/>
              <w:ind w:left="0"/>
              <w:jc w:val="center"/>
              <w:rPr>
                <w:b/>
                <w:color w:val="000000" w:themeColor="text1"/>
                <w:sz w:val="24"/>
              </w:rPr>
            </w:pPr>
            <w:r w:rsidRPr="00DD47E3">
              <w:rPr>
                <w:color w:val="000000" w:themeColor="text1"/>
                <w:lang w:val="vi-VN"/>
              </w:rPr>
              <w:t>0</w:t>
            </w:r>
            <w:r w:rsidRPr="00DD47E3">
              <w:rPr>
                <w:color w:val="000000" w:themeColor="text1"/>
              </w:rPr>
              <w:t>8/</w:t>
            </w:r>
            <w:r w:rsidRPr="00DD47E3">
              <w:rPr>
                <w:color w:val="000000" w:themeColor="text1"/>
                <w:lang w:val="vi-VN"/>
              </w:rPr>
              <w:t>0</w:t>
            </w:r>
            <w:r w:rsidRPr="00DD47E3">
              <w:rPr>
                <w:color w:val="000000" w:themeColor="text1"/>
              </w:rPr>
              <w:t>1/2019</w:t>
            </w:r>
          </w:p>
        </w:tc>
        <w:tc>
          <w:tcPr>
            <w:tcW w:w="864" w:type="pct"/>
          </w:tcPr>
          <w:p w14:paraId="03A9A559" w14:textId="3F1D9BB6" w:rsidR="00261537" w:rsidRPr="00DD47E3" w:rsidRDefault="00DD47E3" w:rsidP="00261537">
            <w:pPr>
              <w:spacing w:before="40" w:after="40"/>
              <w:ind w:left="0"/>
              <w:jc w:val="center"/>
              <w:rPr>
                <w:b/>
                <w:color w:val="000000" w:themeColor="text1"/>
                <w:sz w:val="24"/>
              </w:rPr>
            </w:pPr>
            <w:r w:rsidRPr="00DD47E3">
              <w:rPr>
                <w:color w:val="000000" w:themeColor="text1"/>
              </w:rPr>
              <w:t>2</w:t>
            </w:r>
            <w:r w:rsidR="00261537" w:rsidRPr="00DD47E3">
              <w:rPr>
                <w:color w:val="000000" w:themeColor="text1"/>
                <w:lang w:val="vi-VN"/>
              </w:rPr>
              <w:t>6/03</w:t>
            </w:r>
            <w:r w:rsidR="00261537" w:rsidRPr="00DD47E3">
              <w:rPr>
                <w:color w:val="000000" w:themeColor="text1"/>
              </w:rPr>
              <w:t>/2019</w:t>
            </w:r>
          </w:p>
        </w:tc>
      </w:tr>
      <w:tr w:rsidR="00261537" w:rsidRPr="00D46BCD" w14:paraId="796702CD" w14:textId="77777777" w:rsidTr="00D46BCD">
        <w:trPr>
          <w:jc w:val="center"/>
        </w:trPr>
        <w:tc>
          <w:tcPr>
            <w:tcW w:w="405" w:type="pct"/>
            <w:vAlign w:val="center"/>
          </w:tcPr>
          <w:p w14:paraId="6906493B" w14:textId="1AB943BE" w:rsidR="00261537" w:rsidRPr="00D46BCD" w:rsidRDefault="00261537" w:rsidP="00261537">
            <w:pPr>
              <w:spacing w:before="40" w:after="40"/>
              <w:ind w:left="0"/>
              <w:jc w:val="center"/>
              <w:rPr>
                <w:b/>
                <w:color w:val="000000" w:themeColor="text1"/>
                <w:sz w:val="24"/>
              </w:rPr>
            </w:pPr>
            <w:r w:rsidRPr="00D46BCD">
              <w:rPr>
                <w:color w:val="000000" w:themeColor="text1"/>
                <w:sz w:val="24"/>
              </w:rPr>
              <w:t>143</w:t>
            </w:r>
          </w:p>
        </w:tc>
        <w:tc>
          <w:tcPr>
            <w:tcW w:w="871" w:type="pct"/>
            <w:tcBorders>
              <w:right w:val="single" w:sz="4" w:space="0" w:color="auto"/>
            </w:tcBorders>
          </w:tcPr>
          <w:p w14:paraId="31345AFD" w14:textId="38EABA9E" w:rsidR="00261537" w:rsidRPr="00D46BCD" w:rsidRDefault="00261537" w:rsidP="00261537">
            <w:pPr>
              <w:spacing w:before="40" w:after="40"/>
              <w:ind w:left="0"/>
              <w:jc w:val="center"/>
              <w:rPr>
                <w:b/>
                <w:color w:val="000000" w:themeColor="text1"/>
                <w:sz w:val="24"/>
              </w:rPr>
            </w:pPr>
            <w:r w:rsidRPr="00D46BCD">
              <w:rPr>
                <w:color w:val="000000" w:themeColor="text1"/>
              </w:rPr>
              <w:t>18160602</w:t>
            </w:r>
          </w:p>
        </w:tc>
        <w:tc>
          <w:tcPr>
            <w:tcW w:w="1488" w:type="pct"/>
            <w:tcBorders>
              <w:top w:val="single" w:sz="4" w:space="0" w:color="auto"/>
              <w:left w:val="single" w:sz="4" w:space="0" w:color="auto"/>
              <w:bottom w:val="single" w:sz="4" w:space="0" w:color="auto"/>
              <w:right w:val="single" w:sz="4" w:space="0" w:color="auto"/>
            </w:tcBorders>
          </w:tcPr>
          <w:p w14:paraId="40936DBB" w14:textId="0502F57C"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6E761D" w:rsidRPr="00C26F7B">
              <w:rPr>
                <w:color w:val="000000" w:themeColor="text1"/>
                <w:szCs w:val="28"/>
              </w:rPr>
              <w:t>n</w:t>
            </w:r>
            <w:proofErr w:type="spellEnd"/>
            <w:r w:rsidR="006E761D" w:rsidRPr="00C26F7B">
              <w:rPr>
                <w:color w:val="000000" w:themeColor="text1"/>
                <w:szCs w:val="28"/>
              </w:rPr>
              <w:t xml:space="preserve"> </w:t>
            </w:r>
            <w:proofErr w:type="spellStart"/>
            <w:r w:rsidR="006E761D"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229B4DF0" w14:textId="07A63624" w:rsidR="00261537" w:rsidRPr="00D46BCD" w:rsidRDefault="009D6490"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72E58642" w14:textId="08097D7E" w:rsidR="00261537" w:rsidRPr="00D46BCD" w:rsidRDefault="00261537" w:rsidP="00261537">
            <w:pPr>
              <w:spacing w:before="40" w:after="40"/>
              <w:ind w:left="0"/>
              <w:jc w:val="center"/>
              <w:rPr>
                <w:b/>
                <w:color w:val="000000" w:themeColor="text1"/>
                <w:sz w:val="24"/>
              </w:rPr>
            </w:pPr>
            <w:r w:rsidRPr="00D46BCD">
              <w:rPr>
                <w:color w:val="000000" w:themeColor="text1"/>
              </w:rPr>
              <w:t>15/1/2019</w:t>
            </w:r>
          </w:p>
        </w:tc>
        <w:tc>
          <w:tcPr>
            <w:tcW w:w="864" w:type="pct"/>
          </w:tcPr>
          <w:p w14:paraId="6A5C7E52" w14:textId="4C1833FF" w:rsidR="00261537" w:rsidRPr="00D46BCD" w:rsidRDefault="00261537" w:rsidP="00261537">
            <w:pPr>
              <w:spacing w:before="40" w:after="40"/>
              <w:ind w:left="0"/>
              <w:jc w:val="center"/>
              <w:rPr>
                <w:b/>
                <w:color w:val="000000" w:themeColor="text1"/>
                <w:sz w:val="24"/>
              </w:rPr>
            </w:pPr>
            <w:r w:rsidRPr="00D46BCD">
              <w:rPr>
                <w:color w:val="000000" w:themeColor="text1"/>
              </w:rPr>
              <w:t>31/3/2019</w:t>
            </w:r>
          </w:p>
        </w:tc>
      </w:tr>
      <w:tr w:rsidR="00261537" w:rsidRPr="00D46BCD" w14:paraId="0974E3F0" w14:textId="77777777" w:rsidTr="00D46BCD">
        <w:trPr>
          <w:jc w:val="center"/>
        </w:trPr>
        <w:tc>
          <w:tcPr>
            <w:tcW w:w="405" w:type="pct"/>
            <w:vAlign w:val="center"/>
          </w:tcPr>
          <w:p w14:paraId="2CB78D7A" w14:textId="50688DEA" w:rsidR="00261537" w:rsidRPr="00D46BCD" w:rsidRDefault="00261537" w:rsidP="00261537">
            <w:pPr>
              <w:spacing w:before="40" w:after="40"/>
              <w:ind w:left="0"/>
              <w:jc w:val="center"/>
              <w:rPr>
                <w:b/>
                <w:color w:val="000000" w:themeColor="text1"/>
                <w:sz w:val="24"/>
              </w:rPr>
            </w:pPr>
            <w:r w:rsidRPr="00D46BCD">
              <w:rPr>
                <w:color w:val="000000" w:themeColor="text1"/>
                <w:sz w:val="24"/>
              </w:rPr>
              <w:t>144</w:t>
            </w:r>
          </w:p>
        </w:tc>
        <w:tc>
          <w:tcPr>
            <w:tcW w:w="871" w:type="pct"/>
            <w:tcBorders>
              <w:right w:val="single" w:sz="4" w:space="0" w:color="auto"/>
            </w:tcBorders>
          </w:tcPr>
          <w:p w14:paraId="18BB49DB" w14:textId="243CB3C2" w:rsidR="00261537" w:rsidRPr="00D46BCD" w:rsidRDefault="00261537" w:rsidP="00261537">
            <w:pPr>
              <w:spacing w:before="40" w:after="40"/>
              <w:ind w:left="0"/>
              <w:jc w:val="center"/>
              <w:rPr>
                <w:b/>
                <w:color w:val="000000" w:themeColor="text1"/>
                <w:sz w:val="24"/>
              </w:rPr>
            </w:pPr>
            <w:r w:rsidRPr="00D46BCD">
              <w:rPr>
                <w:color w:val="000000" w:themeColor="text1"/>
              </w:rPr>
              <w:t>18160722</w:t>
            </w:r>
          </w:p>
        </w:tc>
        <w:tc>
          <w:tcPr>
            <w:tcW w:w="1488" w:type="pct"/>
            <w:tcBorders>
              <w:top w:val="single" w:sz="4" w:space="0" w:color="auto"/>
              <w:left w:val="single" w:sz="4" w:space="0" w:color="auto"/>
              <w:bottom w:val="single" w:sz="4" w:space="0" w:color="auto"/>
              <w:right w:val="single" w:sz="4" w:space="0" w:color="auto"/>
            </w:tcBorders>
          </w:tcPr>
          <w:p w14:paraId="640D0370" w14:textId="68FF980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Trị</w:t>
            </w:r>
            <w:r w:rsidR="006E761D" w:rsidRPr="00C26F7B">
              <w:rPr>
                <w:color w:val="000000" w:themeColor="text1"/>
                <w:szCs w:val="28"/>
              </w:rPr>
              <w:t>nh</w:t>
            </w:r>
            <w:proofErr w:type="spellEnd"/>
            <w:r w:rsidR="006E761D" w:rsidRPr="00C26F7B">
              <w:rPr>
                <w:color w:val="000000" w:themeColor="text1"/>
                <w:szCs w:val="28"/>
              </w:rPr>
              <w:t xml:space="preserve"> </w:t>
            </w:r>
            <w:proofErr w:type="spellStart"/>
            <w:r w:rsidR="006E761D"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7E9E827C" w14:textId="216F7996" w:rsidR="00261537" w:rsidRPr="00D46BCD" w:rsidRDefault="009D6490"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249D852" w14:textId="3A86421F" w:rsidR="00261537" w:rsidRPr="00D46BCD" w:rsidRDefault="00261537" w:rsidP="00261537">
            <w:pPr>
              <w:spacing w:before="40" w:after="40"/>
              <w:ind w:left="0"/>
              <w:jc w:val="center"/>
              <w:rPr>
                <w:b/>
                <w:color w:val="000000" w:themeColor="text1"/>
                <w:sz w:val="24"/>
              </w:rPr>
            </w:pPr>
            <w:r w:rsidRPr="00D46BCD">
              <w:rPr>
                <w:color w:val="000000" w:themeColor="text1"/>
              </w:rPr>
              <w:t>25/11/2018</w:t>
            </w:r>
          </w:p>
        </w:tc>
        <w:tc>
          <w:tcPr>
            <w:tcW w:w="864" w:type="pct"/>
          </w:tcPr>
          <w:p w14:paraId="45FCAC90" w14:textId="3BAA29DF" w:rsidR="00261537" w:rsidRPr="00D46BCD" w:rsidRDefault="00261537" w:rsidP="00261537">
            <w:pPr>
              <w:spacing w:before="40" w:after="40"/>
              <w:ind w:left="0"/>
              <w:jc w:val="center"/>
              <w:rPr>
                <w:b/>
                <w:color w:val="000000" w:themeColor="text1"/>
                <w:sz w:val="24"/>
              </w:rPr>
            </w:pPr>
            <w:r w:rsidRPr="00D46BCD">
              <w:rPr>
                <w:color w:val="000000" w:themeColor="text1"/>
              </w:rPr>
              <w:t>21/1/2019</w:t>
            </w:r>
          </w:p>
        </w:tc>
      </w:tr>
      <w:tr w:rsidR="00261537" w:rsidRPr="00D46BCD" w14:paraId="57B22EA6" w14:textId="77777777" w:rsidTr="00D46BCD">
        <w:trPr>
          <w:jc w:val="center"/>
        </w:trPr>
        <w:tc>
          <w:tcPr>
            <w:tcW w:w="405" w:type="pct"/>
            <w:vAlign w:val="center"/>
          </w:tcPr>
          <w:p w14:paraId="352ACCE9" w14:textId="56192532" w:rsidR="00261537" w:rsidRPr="00D46BCD" w:rsidRDefault="00261537" w:rsidP="00261537">
            <w:pPr>
              <w:spacing w:before="40" w:after="40"/>
              <w:ind w:left="0"/>
              <w:jc w:val="center"/>
              <w:rPr>
                <w:b/>
                <w:color w:val="000000" w:themeColor="text1"/>
                <w:sz w:val="24"/>
              </w:rPr>
            </w:pPr>
            <w:r w:rsidRPr="00D46BCD">
              <w:rPr>
                <w:color w:val="000000" w:themeColor="text1"/>
                <w:sz w:val="24"/>
              </w:rPr>
              <w:t>145</w:t>
            </w:r>
          </w:p>
        </w:tc>
        <w:tc>
          <w:tcPr>
            <w:tcW w:w="871" w:type="pct"/>
            <w:tcBorders>
              <w:right w:val="single" w:sz="4" w:space="0" w:color="auto"/>
            </w:tcBorders>
          </w:tcPr>
          <w:p w14:paraId="4603DDC9" w14:textId="7FB8C3CC" w:rsidR="00261537" w:rsidRPr="00D46BCD" w:rsidRDefault="00261537" w:rsidP="00261537">
            <w:pPr>
              <w:spacing w:before="40" w:after="40"/>
              <w:ind w:left="0"/>
              <w:jc w:val="center"/>
              <w:rPr>
                <w:b/>
                <w:color w:val="000000" w:themeColor="text1"/>
                <w:sz w:val="24"/>
              </w:rPr>
            </w:pPr>
            <w:r w:rsidRPr="00D46BCD">
              <w:rPr>
                <w:color w:val="000000" w:themeColor="text1"/>
              </w:rPr>
              <w:t>18160952</w:t>
            </w:r>
          </w:p>
        </w:tc>
        <w:tc>
          <w:tcPr>
            <w:tcW w:w="1488" w:type="pct"/>
            <w:tcBorders>
              <w:top w:val="single" w:sz="4" w:space="0" w:color="auto"/>
              <w:left w:val="single" w:sz="4" w:space="0" w:color="auto"/>
              <w:bottom w:val="single" w:sz="4" w:space="0" w:color="auto"/>
              <w:right w:val="single" w:sz="4" w:space="0" w:color="auto"/>
            </w:tcBorders>
          </w:tcPr>
          <w:p w14:paraId="1D604B60" w14:textId="0939581D" w:rsidR="00261537" w:rsidRPr="00C26F7B" w:rsidRDefault="006E761D" w:rsidP="006E761D">
            <w:pPr>
              <w:spacing w:before="40" w:after="40"/>
              <w:ind w:left="0"/>
              <w:jc w:val="left"/>
              <w:rPr>
                <w:b/>
                <w:color w:val="000000" w:themeColor="text1"/>
                <w:szCs w:val="28"/>
              </w:rPr>
            </w:pPr>
            <w:proofErr w:type="spellStart"/>
            <w:r w:rsidRPr="00C26F7B">
              <w:rPr>
                <w:color w:val="000000" w:themeColor="text1"/>
                <w:szCs w:val="28"/>
              </w:rPr>
              <w:t>Thân</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r w:rsidR="00221116" w:rsidRPr="00C26F7B">
              <w:rPr>
                <w:color w:val="000000" w:themeColor="text1"/>
                <w:szCs w:val="28"/>
              </w:rPr>
              <w:t xml:space="preserve"> </w:t>
            </w:r>
            <w:proofErr w:type="spellStart"/>
            <w:r w:rsidRPr="00C26F7B">
              <w:rPr>
                <w:color w:val="000000" w:themeColor="text1"/>
                <w:szCs w:val="28"/>
              </w:rPr>
              <w:t>P</w:t>
            </w:r>
            <w:r w:rsidR="00221116" w:rsidRPr="00C26F7B">
              <w:rPr>
                <w:color w:val="000000" w:themeColor="text1"/>
                <w:szCs w:val="28"/>
              </w:rPr>
              <w:t>hú</w:t>
            </w:r>
            <w:proofErr w:type="spellEnd"/>
          </w:p>
        </w:tc>
        <w:tc>
          <w:tcPr>
            <w:tcW w:w="508" w:type="pct"/>
            <w:tcBorders>
              <w:top w:val="single" w:sz="4" w:space="0" w:color="auto"/>
              <w:left w:val="single" w:sz="4" w:space="0" w:color="auto"/>
              <w:bottom w:val="single" w:sz="4" w:space="0" w:color="auto"/>
              <w:right w:val="single" w:sz="4" w:space="0" w:color="auto"/>
            </w:tcBorders>
          </w:tcPr>
          <w:p w14:paraId="10F9A002" w14:textId="08CF18BA" w:rsidR="00261537" w:rsidRPr="00D46BCD" w:rsidRDefault="009D6490"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238762C" w14:textId="55B516CB" w:rsidR="00261537" w:rsidRPr="00D46BCD" w:rsidRDefault="00261537" w:rsidP="00261537">
            <w:pPr>
              <w:spacing w:before="40" w:after="40"/>
              <w:ind w:left="0"/>
              <w:jc w:val="center"/>
              <w:rPr>
                <w:b/>
                <w:color w:val="000000" w:themeColor="text1"/>
                <w:sz w:val="24"/>
              </w:rPr>
            </w:pPr>
            <w:r w:rsidRPr="00D46BCD">
              <w:rPr>
                <w:color w:val="000000" w:themeColor="text1"/>
              </w:rPr>
              <w:t>6/2/2018</w:t>
            </w:r>
          </w:p>
        </w:tc>
        <w:tc>
          <w:tcPr>
            <w:tcW w:w="864" w:type="pct"/>
          </w:tcPr>
          <w:p w14:paraId="1B1A36BA" w14:textId="6783726B" w:rsidR="00261537" w:rsidRPr="00D46BCD" w:rsidRDefault="00261537" w:rsidP="00261537">
            <w:pPr>
              <w:spacing w:before="40" w:after="40"/>
              <w:ind w:left="0"/>
              <w:jc w:val="center"/>
              <w:rPr>
                <w:b/>
                <w:color w:val="000000" w:themeColor="text1"/>
                <w:sz w:val="24"/>
              </w:rPr>
            </w:pPr>
            <w:r w:rsidRPr="00D46BCD">
              <w:rPr>
                <w:color w:val="000000" w:themeColor="text1"/>
              </w:rPr>
              <w:t>5/1/2019</w:t>
            </w:r>
          </w:p>
        </w:tc>
      </w:tr>
      <w:tr w:rsidR="00261537" w:rsidRPr="00D46BCD" w14:paraId="5AC8D6CE" w14:textId="77777777" w:rsidTr="00D46BCD">
        <w:trPr>
          <w:jc w:val="center"/>
        </w:trPr>
        <w:tc>
          <w:tcPr>
            <w:tcW w:w="405" w:type="pct"/>
            <w:vAlign w:val="center"/>
          </w:tcPr>
          <w:p w14:paraId="1FB984BE" w14:textId="1DB4CB2E" w:rsidR="00261537" w:rsidRPr="00D46BCD" w:rsidRDefault="00261537" w:rsidP="00261537">
            <w:pPr>
              <w:spacing w:before="40" w:after="40"/>
              <w:ind w:left="0"/>
              <w:jc w:val="center"/>
              <w:rPr>
                <w:b/>
                <w:color w:val="000000" w:themeColor="text1"/>
                <w:sz w:val="24"/>
              </w:rPr>
            </w:pPr>
            <w:r w:rsidRPr="00D46BCD">
              <w:rPr>
                <w:color w:val="000000" w:themeColor="text1"/>
                <w:sz w:val="24"/>
              </w:rPr>
              <w:t>146</w:t>
            </w:r>
          </w:p>
        </w:tc>
        <w:tc>
          <w:tcPr>
            <w:tcW w:w="871" w:type="pct"/>
            <w:tcBorders>
              <w:right w:val="single" w:sz="4" w:space="0" w:color="auto"/>
            </w:tcBorders>
          </w:tcPr>
          <w:p w14:paraId="2B263FE5" w14:textId="1E701616" w:rsidR="00261537" w:rsidRPr="00D46BCD" w:rsidRDefault="00261537" w:rsidP="00261537">
            <w:pPr>
              <w:spacing w:before="40" w:after="40"/>
              <w:ind w:left="0"/>
              <w:jc w:val="center"/>
              <w:rPr>
                <w:b/>
                <w:color w:val="000000" w:themeColor="text1"/>
                <w:sz w:val="24"/>
              </w:rPr>
            </w:pPr>
            <w:r w:rsidRPr="00D46BCD">
              <w:rPr>
                <w:color w:val="000000" w:themeColor="text1"/>
              </w:rPr>
              <w:t>18162119</w:t>
            </w:r>
          </w:p>
        </w:tc>
        <w:tc>
          <w:tcPr>
            <w:tcW w:w="1488" w:type="pct"/>
            <w:tcBorders>
              <w:top w:val="single" w:sz="4" w:space="0" w:color="auto"/>
              <w:left w:val="single" w:sz="4" w:space="0" w:color="auto"/>
              <w:bottom w:val="single" w:sz="4" w:space="0" w:color="auto"/>
              <w:right w:val="single" w:sz="4" w:space="0" w:color="auto"/>
            </w:tcBorders>
          </w:tcPr>
          <w:p w14:paraId="756E09FB" w14:textId="5A076EF0"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5BAFDF47" w14:textId="3227B955"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1981E190" w14:textId="4F098632" w:rsidR="00261537" w:rsidRPr="00D46BCD" w:rsidRDefault="00261537" w:rsidP="00261537">
            <w:pPr>
              <w:spacing w:before="40" w:after="40"/>
              <w:ind w:left="0"/>
              <w:jc w:val="center"/>
              <w:rPr>
                <w:b/>
                <w:color w:val="000000" w:themeColor="text1"/>
                <w:sz w:val="24"/>
              </w:rPr>
            </w:pPr>
            <w:r w:rsidRPr="00D46BCD">
              <w:rPr>
                <w:color w:val="000000" w:themeColor="text1"/>
              </w:rPr>
              <w:t>15/12/2018</w:t>
            </w:r>
          </w:p>
        </w:tc>
        <w:tc>
          <w:tcPr>
            <w:tcW w:w="864" w:type="pct"/>
          </w:tcPr>
          <w:p w14:paraId="26B72310" w14:textId="21CF42E8"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5613F16E" w14:textId="77777777" w:rsidTr="00D46BCD">
        <w:trPr>
          <w:jc w:val="center"/>
        </w:trPr>
        <w:tc>
          <w:tcPr>
            <w:tcW w:w="405" w:type="pct"/>
            <w:vAlign w:val="center"/>
          </w:tcPr>
          <w:p w14:paraId="7ABF52E5" w14:textId="3BE35949" w:rsidR="00261537" w:rsidRPr="00D46BCD" w:rsidRDefault="00261537" w:rsidP="00261537">
            <w:pPr>
              <w:spacing w:before="40" w:after="40"/>
              <w:ind w:left="0"/>
              <w:jc w:val="center"/>
              <w:rPr>
                <w:b/>
                <w:color w:val="000000" w:themeColor="text1"/>
                <w:sz w:val="24"/>
              </w:rPr>
            </w:pPr>
            <w:r w:rsidRPr="00D46BCD">
              <w:rPr>
                <w:color w:val="000000" w:themeColor="text1"/>
                <w:sz w:val="24"/>
              </w:rPr>
              <w:t>147</w:t>
            </w:r>
          </w:p>
        </w:tc>
        <w:tc>
          <w:tcPr>
            <w:tcW w:w="871" w:type="pct"/>
            <w:tcBorders>
              <w:right w:val="single" w:sz="4" w:space="0" w:color="auto"/>
            </w:tcBorders>
          </w:tcPr>
          <w:p w14:paraId="18DC1660" w14:textId="61102A5E" w:rsidR="00261537" w:rsidRPr="00D46BCD" w:rsidRDefault="00261537" w:rsidP="00261537">
            <w:pPr>
              <w:spacing w:before="40" w:after="40"/>
              <w:ind w:left="0"/>
              <w:jc w:val="center"/>
              <w:rPr>
                <w:b/>
                <w:color w:val="000000" w:themeColor="text1"/>
                <w:sz w:val="24"/>
              </w:rPr>
            </w:pPr>
            <w:r w:rsidRPr="00D46BCD">
              <w:rPr>
                <w:color w:val="000000" w:themeColor="text1"/>
              </w:rPr>
              <w:t>18163713</w:t>
            </w:r>
          </w:p>
        </w:tc>
        <w:tc>
          <w:tcPr>
            <w:tcW w:w="1488" w:type="pct"/>
            <w:tcBorders>
              <w:top w:val="single" w:sz="4" w:space="0" w:color="auto"/>
              <w:left w:val="single" w:sz="4" w:space="0" w:color="auto"/>
              <w:bottom w:val="single" w:sz="4" w:space="0" w:color="auto"/>
              <w:right w:val="single" w:sz="4" w:space="0" w:color="auto"/>
            </w:tcBorders>
          </w:tcPr>
          <w:p w14:paraId="4E532C07" w14:textId="7BACA8C0"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6E761D" w:rsidRPr="00C26F7B">
              <w:rPr>
                <w:color w:val="000000" w:themeColor="text1"/>
                <w:szCs w:val="28"/>
              </w:rPr>
              <w:t>T</w:t>
            </w:r>
            <w:r w:rsidRPr="00C26F7B">
              <w:rPr>
                <w:color w:val="000000" w:themeColor="text1"/>
                <w:szCs w:val="28"/>
              </w:rPr>
              <w:t>ú</w:t>
            </w:r>
          </w:p>
        </w:tc>
        <w:tc>
          <w:tcPr>
            <w:tcW w:w="508" w:type="pct"/>
            <w:tcBorders>
              <w:top w:val="single" w:sz="4" w:space="0" w:color="auto"/>
              <w:left w:val="single" w:sz="4" w:space="0" w:color="auto"/>
              <w:bottom w:val="single" w:sz="4" w:space="0" w:color="auto"/>
              <w:right w:val="single" w:sz="4" w:space="0" w:color="auto"/>
            </w:tcBorders>
          </w:tcPr>
          <w:p w14:paraId="265BE85C" w14:textId="7C323B5D" w:rsidR="00261537" w:rsidRPr="00D46BCD" w:rsidRDefault="009D6490"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7CCE980" w14:textId="067BEAF4" w:rsidR="00261537" w:rsidRPr="00D46BCD" w:rsidRDefault="00261537" w:rsidP="00261537">
            <w:pPr>
              <w:spacing w:before="40" w:after="40"/>
              <w:ind w:left="0"/>
              <w:jc w:val="center"/>
              <w:rPr>
                <w:b/>
                <w:color w:val="000000" w:themeColor="text1"/>
                <w:sz w:val="24"/>
              </w:rPr>
            </w:pPr>
            <w:r w:rsidRPr="00D46BCD">
              <w:rPr>
                <w:color w:val="000000" w:themeColor="text1"/>
              </w:rPr>
              <w:t>13/11/2018</w:t>
            </w:r>
          </w:p>
        </w:tc>
        <w:tc>
          <w:tcPr>
            <w:tcW w:w="864" w:type="pct"/>
          </w:tcPr>
          <w:p w14:paraId="3B26AEFD" w14:textId="56BA57CD" w:rsidR="00261537" w:rsidRPr="00D46BCD" w:rsidRDefault="00261537" w:rsidP="00261537">
            <w:pPr>
              <w:spacing w:before="40" w:after="40"/>
              <w:ind w:left="0"/>
              <w:jc w:val="center"/>
              <w:rPr>
                <w:b/>
                <w:color w:val="000000" w:themeColor="text1"/>
                <w:sz w:val="24"/>
              </w:rPr>
            </w:pPr>
            <w:r w:rsidRPr="00D46BCD">
              <w:rPr>
                <w:color w:val="000000" w:themeColor="text1"/>
              </w:rPr>
              <w:t>2/1/2019</w:t>
            </w:r>
          </w:p>
        </w:tc>
      </w:tr>
      <w:tr w:rsidR="00261537" w:rsidRPr="00D46BCD" w14:paraId="14F7EA90" w14:textId="77777777" w:rsidTr="00D46BCD">
        <w:trPr>
          <w:jc w:val="center"/>
        </w:trPr>
        <w:tc>
          <w:tcPr>
            <w:tcW w:w="405" w:type="pct"/>
            <w:vAlign w:val="center"/>
          </w:tcPr>
          <w:p w14:paraId="168E9324" w14:textId="1BE51A7E" w:rsidR="00261537" w:rsidRPr="00D46BCD" w:rsidRDefault="00261537" w:rsidP="00261537">
            <w:pPr>
              <w:spacing w:before="40" w:after="40"/>
              <w:ind w:left="0"/>
              <w:jc w:val="center"/>
              <w:rPr>
                <w:b/>
                <w:color w:val="000000" w:themeColor="text1"/>
                <w:sz w:val="24"/>
              </w:rPr>
            </w:pPr>
            <w:r w:rsidRPr="00D46BCD">
              <w:rPr>
                <w:color w:val="000000" w:themeColor="text1"/>
                <w:sz w:val="24"/>
              </w:rPr>
              <w:t>148</w:t>
            </w:r>
          </w:p>
        </w:tc>
        <w:tc>
          <w:tcPr>
            <w:tcW w:w="871" w:type="pct"/>
            <w:tcBorders>
              <w:right w:val="single" w:sz="4" w:space="0" w:color="auto"/>
            </w:tcBorders>
          </w:tcPr>
          <w:p w14:paraId="76AF998D" w14:textId="6EC3C199" w:rsidR="00261537" w:rsidRPr="00D46BCD" w:rsidRDefault="00261537" w:rsidP="00261537">
            <w:pPr>
              <w:spacing w:before="40" w:after="40"/>
              <w:ind w:left="0"/>
              <w:jc w:val="center"/>
              <w:rPr>
                <w:b/>
                <w:color w:val="000000" w:themeColor="text1"/>
                <w:sz w:val="24"/>
              </w:rPr>
            </w:pPr>
            <w:r w:rsidRPr="00D46BCD">
              <w:rPr>
                <w:color w:val="000000" w:themeColor="text1"/>
              </w:rPr>
              <w:t>18163933</w:t>
            </w:r>
          </w:p>
        </w:tc>
        <w:tc>
          <w:tcPr>
            <w:tcW w:w="1488" w:type="pct"/>
            <w:tcBorders>
              <w:top w:val="single" w:sz="4" w:space="0" w:color="auto"/>
              <w:left w:val="single" w:sz="4" w:space="0" w:color="auto"/>
              <w:bottom w:val="single" w:sz="4" w:space="0" w:color="auto"/>
              <w:right w:val="single" w:sz="4" w:space="0" w:color="auto"/>
            </w:tcBorders>
          </w:tcPr>
          <w:p w14:paraId="49A2AF62" w14:textId="175939A2" w:rsidR="00261537" w:rsidRPr="00C26F7B" w:rsidRDefault="00221116"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006E761D" w:rsidRPr="00C26F7B">
              <w:rPr>
                <w:color w:val="000000" w:themeColor="text1"/>
                <w:szCs w:val="28"/>
              </w:rPr>
              <w:t>X</w:t>
            </w:r>
            <w:r w:rsidRPr="00C26F7B">
              <w:rPr>
                <w:color w:val="000000" w:themeColor="text1"/>
                <w:szCs w:val="28"/>
              </w:rPr>
              <w:t>uân</w:t>
            </w:r>
            <w:proofErr w:type="spellEnd"/>
          </w:p>
        </w:tc>
        <w:tc>
          <w:tcPr>
            <w:tcW w:w="508" w:type="pct"/>
            <w:tcBorders>
              <w:top w:val="single" w:sz="4" w:space="0" w:color="auto"/>
              <w:left w:val="single" w:sz="4" w:space="0" w:color="auto"/>
              <w:bottom w:val="single" w:sz="4" w:space="0" w:color="auto"/>
              <w:right w:val="single" w:sz="4" w:space="0" w:color="auto"/>
            </w:tcBorders>
          </w:tcPr>
          <w:p w14:paraId="75E0781B" w14:textId="12B9B2F9"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012F1181" w14:textId="758339E9" w:rsidR="00261537" w:rsidRPr="00D46BCD" w:rsidRDefault="00261537" w:rsidP="00261537">
            <w:pPr>
              <w:spacing w:before="40" w:after="40"/>
              <w:ind w:left="0"/>
              <w:jc w:val="center"/>
              <w:rPr>
                <w:b/>
                <w:color w:val="000000" w:themeColor="text1"/>
                <w:sz w:val="24"/>
              </w:rPr>
            </w:pPr>
            <w:r w:rsidRPr="00D46BCD">
              <w:rPr>
                <w:color w:val="000000" w:themeColor="text1"/>
              </w:rPr>
              <w:t>13/8/2018</w:t>
            </w:r>
          </w:p>
        </w:tc>
        <w:tc>
          <w:tcPr>
            <w:tcW w:w="864" w:type="pct"/>
          </w:tcPr>
          <w:p w14:paraId="05BF3F9C" w14:textId="04C06C23" w:rsidR="00261537" w:rsidRPr="00D46BCD" w:rsidRDefault="00261537" w:rsidP="00261537">
            <w:pPr>
              <w:spacing w:before="40" w:after="40"/>
              <w:ind w:left="0"/>
              <w:jc w:val="center"/>
              <w:rPr>
                <w:b/>
                <w:color w:val="000000" w:themeColor="text1"/>
                <w:sz w:val="24"/>
              </w:rPr>
            </w:pPr>
            <w:r w:rsidRPr="00D46BCD">
              <w:rPr>
                <w:color w:val="000000" w:themeColor="text1"/>
              </w:rPr>
              <w:t>28/2/2019</w:t>
            </w:r>
          </w:p>
        </w:tc>
      </w:tr>
      <w:tr w:rsidR="00261537" w:rsidRPr="00D46BCD" w14:paraId="0B1D5DA3" w14:textId="77777777" w:rsidTr="00D46BCD">
        <w:trPr>
          <w:jc w:val="center"/>
        </w:trPr>
        <w:tc>
          <w:tcPr>
            <w:tcW w:w="405" w:type="pct"/>
            <w:vAlign w:val="center"/>
          </w:tcPr>
          <w:p w14:paraId="76681AFC" w14:textId="3F360680" w:rsidR="00261537" w:rsidRPr="00D46BCD" w:rsidRDefault="00261537" w:rsidP="00261537">
            <w:pPr>
              <w:spacing w:before="40" w:after="40"/>
              <w:ind w:left="0"/>
              <w:jc w:val="center"/>
              <w:rPr>
                <w:b/>
                <w:color w:val="000000" w:themeColor="text1"/>
                <w:sz w:val="24"/>
              </w:rPr>
            </w:pPr>
            <w:r w:rsidRPr="00D46BCD">
              <w:rPr>
                <w:color w:val="000000" w:themeColor="text1"/>
                <w:sz w:val="24"/>
              </w:rPr>
              <w:t>149</w:t>
            </w:r>
          </w:p>
        </w:tc>
        <w:tc>
          <w:tcPr>
            <w:tcW w:w="871" w:type="pct"/>
            <w:tcBorders>
              <w:right w:val="single" w:sz="4" w:space="0" w:color="auto"/>
            </w:tcBorders>
          </w:tcPr>
          <w:p w14:paraId="12E02D96" w14:textId="43E9C891" w:rsidR="00261537" w:rsidRPr="00D46BCD" w:rsidRDefault="00261537" w:rsidP="00261537">
            <w:pPr>
              <w:spacing w:before="40" w:after="40"/>
              <w:ind w:left="0"/>
              <w:jc w:val="center"/>
              <w:rPr>
                <w:b/>
                <w:color w:val="000000" w:themeColor="text1"/>
                <w:sz w:val="24"/>
              </w:rPr>
            </w:pPr>
            <w:r w:rsidRPr="00D46BCD">
              <w:rPr>
                <w:color w:val="000000" w:themeColor="text1"/>
              </w:rPr>
              <w:t>18164258</w:t>
            </w:r>
          </w:p>
        </w:tc>
        <w:tc>
          <w:tcPr>
            <w:tcW w:w="1488" w:type="pct"/>
            <w:tcBorders>
              <w:top w:val="single" w:sz="4" w:space="0" w:color="auto"/>
              <w:left w:val="single" w:sz="4" w:space="0" w:color="auto"/>
              <w:bottom w:val="single" w:sz="4" w:space="0" w:color="auto"/>
              <w:right w:val="single" w:sz="4" w:space="0" w:color="auto"/>
            </w:tcBorders>
          </w:tcPr>
          <w:p w14:paraId="3D4186AB" w14:textId="01CD35A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V</w:t>
            </w:r>
            <w:r w:rsidRPr="00C26F7B">
              <w:rPr>
                <w:color w:val="000000" w:themeColor="text1"/>
                <w:szCs w:val="28"/>
              </w:rPr>
              <w:t>ũ</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ường</w:t>
            </w:r>
            <w:proofErr w:type="spellEnd"/>
          </w:p>
        </w:tc>
        <w:tc>
          <w:tcPr>
            <w:tcW w:w="508" w:type="pct"/>
            <w:tcBorders>
              <w:top w:val="single" w:sz="4" w:space="0" w:color="auto"/>
              <w:left w:val="single" w:sz="4" w:space="0" w:color="auto"/>
              <w:bottom w:val="single" w:sz="4" w:space="0" w:color="auto"/>
              <w:right w:val="single" w:sz="4" w:space="0" w:color="auto"/>
            </w:tcBorders>
          </w:tcPr>
          <w:p w14:paraId="46C5AE49" w14:textId="02272575" w:rsidR="00261537" w:rsidRPr="00D46BCD" w:rsidRDefault="009D6490"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15D82A49" w14:textId="45205190" w:rsidR="00261537" w:rsidRPr="00D46BCD" w:rsidRDefault="00261537" w:rsidP="00261537">
            <w:pPr>
              <w:spacing w:before="40" w:after="40"/>
              <w:ind w:left="0"/>
              <w:jc w:val="center"/>
              <w:rPr>
                <w:b/>
                <w:color w:val="000000" w:themeColor="text1"/>
                <w:sz w:val="24"/>
              </w:rPr>
            </w:pPr>
            <w:r w:rsidRPr="00D46BCD">
              <w:rPr>
                <w:color w:val="000000" w:themeColor="text1"/>
              </w:rPr>
              <w:t>20/11/2018</w:t>
            </w:r>
          </w:p>
        </w:tc>
        <w:tc>
          <w:tcPr>
            <w:tcW w:w="864" w:type="pct"/>
          </w:tcPr>
          <w:p w14:paraId="20DAF608" w14:textId="4C49B665" w:rsidR="00261537" w:rsidRPr="00D46BCD" w:rsidRDefault="00261537" w:rsidP="00261537">
            <w:pPr>
              <w:spacing w:before="40" w:after="40"/>
              <w:ind w:left="0"/>
              <w:jc w:val="center"/>
              <w:rPr>
                <w:b/>
                <w:color w:val="000000" w:themeColor="text1"/>
                <w:sz w:val="24"/>
              </w:rPr>
            </w:pPr>
            <w:r w:rsidRPr="00D46BCD">
              <w:rPr>
                <w:color w:val="000000" w:themeColor="text1"/>
              </w:rPr>
              <w:t>22/12/201</w:t>
            </w:r>
            <w:r w:rsidR="002D3C20">
              <w:rPr>
                <w:color w:val="000000" w:themeColor="text1"/>
              </w:rPr>
              <w:t>9</w:t>
            </w:r>
          </w:p>
        </w:tc>
      </w:tr>
      <w:tr w:rsidR="00261537" w:rsidRPr="00D46BCD" w14:paraId="7F998117" w14:textId="77777777" w:rsidTr="00D46BCD">
        <w:trPr>
          <w:jc w:val="center"/>
        </w:trPr>
        <w:tc>
          <w:tcPr>
            <w:tcW w:w="405" w:type="pct"/>
            <w:vAlign w:val="center"/>
          </w:tcPr>
          <w:p w14:paraId="3C1D7432" w14:textId="16A43538" w:rsidR="00261537" w:rsidRPr="00D46BCD" w:rsidRDefault="00261537" w:rsidP="00261537">
            <w:pPr>
              <w:spacing w:before="40" w:after="40"/>
              <w:ind w:left="0"/>
              <w:jc w:val="center"/>
              <w:rPr>
                <w:b/>
                <w:color w:val="000000" w:themeColor="text1"/>
                <w:sz w:val="24"/>
              </w:rPr>
            </w:pPr>
            <w:r w:rsidRPr="00D46BCD">
              <w:rPr>
                <w:color w:val="000000" w:themeColor="text1"/>
                <w:sz w:val="24"/>
              </w:rPr>
              <w:t>150</w:t>
            </w:r>
          </w:p>
        </w:tc>
        <w:tc>
          <w:tcPr>
            <w:tcW w:w="871" w:type="pct"/>
            <w:tcBorders>
              <w:right w:val="single" w:sz="4" w:space="0" w:color="auto"/>
            </w:tcBorders>
          </w:tcPr>
          <w:p w14:paraId="50FF82D2" w14:textId="3B0C8F11" w:rsidR="00261537" w:rsidRPr="00D46BCD" w:rsidRDefault="00261537" w:rsidP="00261537">
            <w:pPr>
              <w:spacing w:before="40" w:after="40"/>
              <w:ind w:left="0"/>
              <w:jc w:val="center"/>
              <w:rPr>
                <w:b/>
                <w:color w:val="000000" w:themeColor="text1"/>
                <w:sz w:val="24"/>
              </w:rPr>
            </w:pPr>
            <w:r w:rsidRPr="00D46BCD">
              <w:rPr>
                <w:color w:val="000000" w:themeColor="text1"/>
              </w:rPr>
              <w:t>18164407</w:t>
            </w:r>
          </w:p>
        </w:tc>
        <w:tc>
          <w:tcPr>
            <w:tcW w:w="1488" w:type="pct"/>
            <w:tcBorders>
              <w:top w:val="single" w:sz="4" w:space="0" w:color="auto"/>
              <w:left w:val="single" w:sz="4" w:space="0" w:color="auto"/>
              <w:bottom w:val="single" w:sz="4" w:space="0" w:color="auto"/>
              <w:right w:val="single" w:sz="4" w:space="0" w:color="auto"/>
            </w:tcBorders>
          </w:tcPr>
          <w:p w14:paraId="754A9843" w14:textId="7BEFED40" w:rsidR="00261537" w:rsidRPr="00C26F7B" w:rsidRDefault="006E761D"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T</w:t>
            </w:r>
            <w:r w:rsidR="00221116" w:rsidRPr="00C26F7B">
              <w:rPr>
                <w:color w:val="000000" w:themeColor="text1"/>
                <w:szCs w:val="28"/>
              </w:rPr>
              <w:t>rọng</w:t>
            </w:r>
            <w:proofErr w:type="spellEnd"/>
          </w:p>
        </w:tc>
        <w:tc>
          <w:tcPr>
            <w:tcW w:w="508" w:type="pct"/>
            <w:tcBorders>
              <w:top w:val="single" w:sz="4" w:space="0" w:color="auto"/>
              <w:left w:val="single" w:sz="4" w:space="0" w:color="auto"/>
              <w:bottom w:val="single" w:sz="4" w:space="0" w:color="auto"/>
              <w:right w:val="single" w:sz="4" w:space="0" w:color="auto"/>
            </w:tcBorders>
          </w:tcPr>
          <w:p w14:paraId="510D2815" w14:textId="257E1988"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9C04AB6" w14:textId="2143B94E" w:rsidR="00261537" w:rsidRPr="00D46BCD" w:rsidRDefault="00261537" w:rsidP="00261537">
            <w:pPr>
              <w:spacing w:before="40" w:after="40"/>
              <w:ind w:left="0"/>
              <w:jc w:val="center"/>
              <w:rPr>
                <w:b/>
                <w:color w:val="000000" w:themeColor="text1"/>
                <w:sz w:val="24"/>
              </w:rPr>
            </w:pPr>
            <w:r w:rsidRPr="00D46BCD">
              <w:rPr>
                <w:color w:val="000000" w:themeColor="text1"/>
              </w:rPr>
              <w:t>13/11/2018</w:t>
            </w:r>
          </w:p>
        </w:tc>
        <w:tc>
          <w:tcPr>
            <w:tcW w:w="864" w:type="pct"/>
          </w:tcPr>
          <w:p w14:paraId="70FEF212" w14:textId="6652C4D4" w:rsidR="00261537" w:rsidRPr="00D46BCD" w:rsidRDefault="002D3C20" w:rsidP="00261537">
            <w:pPr>
              <w:spacing w:before="40" w:after="40"/>
              <w:ind w:left="0"/>
              <w:jc w:val="center"/>
              <w:rPr>
                <w:b/>
                <w:color w:val="000000" w:themeColor="text1"/>
                <w:sz w:val="24"/>
              </w:rPr>
            </w:pPr>
            <w:r>
              <w:rPr>
                <w:color w:val="000000" w:themeColor="text1"/>
              </w:rPr>
              <w:t>2</w:t>
            </w:r>
            <w:r w:rsidR="00261537" w:rsidRPr="00D46BCD">
              <w:rPr>
                <w:color w:val="000000" w:themeColor="text1"/>
              </w:rPr>
              <w:t>9/1/2019</w:t>
            </w:r>
          </w:p>
        </w:tc>
      </w:tr>
      <w:tr w:rsidR="00261537" w:rsidRPr="00D46BCD" w14:paraId="6EFA05CC" w14:textId="77777777" w:rsidTr="00D46BCD">
        <w:trPr>
          <w:jc w:val="center"/>
        </w:trPr>
        <w:tc>
          <w:tcPr>
            <w:tcW w:w="405" w:type="pct"/>
            <w:vAlign w:val="center"/>
          </w:tcPr>
          <w:p w14:paraId="3EF7ECE6" w14:textId="349A5B38" w:rsidR="00261537" w:rsidRPr="00D46BCD" w:rsidRDefault="00261537" w:rsidP="00261537">
            <w:pPr>
              <w:spacing w:before="40" w:after="40"/>
              <w:ind w:left="0"/>
              <w:jc w:val="center"/>
              <w:rPr>
                <w:b/>
                <w:color w:val="000000" w:themeColor="text1"/>
                <w:sz w:val="24"/>
              </w:rPr>
            </w:pPr>
            <w:r w:rsidRPr="00D46BCD">
              <w:rPr>
                <w:color w:val="000000" w:themeColor="text1"/>
                <w:sz w:val="24"/>
              </w:rPr>
              <w:t>151</w:t>
            </w:r>
          </w:p>
        </w:tc>
        <w:tc>
          <w:tcPr>
            <w:tcW w:w="871" w:type="pct"/>
            <w:tcBorders>
              <w:right w:val="single" w:sz="4" w:space="0" w:color="auto"/>
            </w:tcBorders>
          </w:tcPr>
          <w:p w14:paraId="48480EBE" w14:textId="0B418B40" w:rsidR="00261537" w:rsidRPr="00D46BCD" w:rsidRDefault="00261537" w:rsidP="00261537">
            <w:pPr>
              <w:spacing w:before="40" w:after="40"/>
              <w:ind w:left="0"/>
              <w:jc w:val="center"/>
              <w:rPr>
                <w:b/>
                <w:color w:val="000000" w:themeColor="text1"/>
                <w:sz w:val="24"/>
              </w:rPr>
            </w:pPr>
            <w:r w:rsidRPr="00D46BCD">
              <w:rPr>
                <w:color w:val="000000" w:themeColor="text1"/>
              </w:rPr>
              <w:t>18164563</w:t>
            </w:r>
          </w:p>
        </w:tc>
        <w:tc>
          <w:tcPr>
            <w:tcW w:w="1488" w:type="pct"/>
            <w:tcBorders>
              <w:top w:val="single" w:sz="4" w:space="0" w:color="auto"/>
              <w:left w:val="single" w:sz="4" w:space="0" w:color="auto"/>
              <w:bottom w:val="single" w:sz="4" w:space="0" w:color="auto"/>
              <w:right w:val="single" w:sz="4" w:space="0" w:color="auto"/>
            </w:tcBorders>
          </w:tcPr>
          <w:p w14:paraId="0F6A6B0A" w14:textId="2C848F6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V</w:t>
            </w:r>
            <w:r w:rsidRPr="00C26F7B">
              <w:rPr>
                <w:color w:val="000000" w:themeColor="text1"/>
                <w:szCs w:val="28"/>
              </w:rPr>
              <w:t>ũ</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hiên</w:t>
            </w:r>
            <w:proofErr w:type="spellEnd"/>
          </w:p>
        </w:tc>
        <w:tc>
          <w:tcPr>
            <w:tcW w:w="508" w:type="pct"/>
            <w:tcBorders>
              <w:top w:val="single" w:sz="4" w:space="0" w:color="auto"/>
              <w:left w:val="single" w:sz="4" w:space="0" w:color="auto"/>
              <w:bottom w:val="single" w:sz="4" w:space="0" w:color="auto"/>
              <w:right w:val="single" w:sz="4" w:space="0" w:color="auto"/>
            </w:tcBorders>
          </w:tcPr>
          <w:p w14:paraId="02C72B35" w14:textId="0FBE27F9" w:rsidR="00261537" w:rsidRPr="00D46BCD" w:rsidRDefault="009D6490"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00991436" w14:textId="2B75EEB1" w:rsidR="00261537" w:rsidRPr="00D46BCD" w:rsidRDefault="00261537" w:rsidP="00261537">
            <w:pPr>
              <w:spacing w:before="40" w:after="40"/>
              <w:ind w:left="0"/>
              <w:jc w:val="center"/>
              <w:rPr>
                <w:b/>
                <w:color w:val="000000" w:themeColor="text1"/>
                <w:sz w:val="24"/>
              </w:rPr>
            </w:pPr>
            <w:r w:rsidRPr="00D46BCD">
              <w:rPr>
                <w:color w:val="000000" w:themeColor="text1"/>
              </w:rPr>
              <w:t>2/11/2018</w:t>
            </w:r>
          </w:p>
        </w:tc>
        <w:tc>
          <w:tcPr>
            <w:tcW w:w="864" w:type="pct"/>
          </w:tcPr>
          <w:p w14:paraId="0BA90A3A" w14:textId="78740778" w:rsidR="00261537" w:rsidRPr="00D46BCD" w:rsidRDefault="00261537" w:rsidP="00261537">
            <w:pPr>
              <w:spacing w:before="40" w:after="40"/>
              <w:ind w:left="0"/>
              <w:jc w:val="center"/>
              <w:rPr>
                <w:b/>
                <w:color w:val="000000" w:themeColor="text1"/>
                <w:sz w:val="24"/>
              </w:rPr>
            </w:pPr>
            <w:r w:rsidRPr="00D46BCD">
              <w:rPr>
                <w:color w:val="000000" w:themeColor="text1"/>
              </w:rPr>
              <w:t>7/1/2019</w:t>
            </w:r>
          </w:p>
        </w:tc>
      </w:tr>
      <w:tr w:rsidR="00261537" w:rsidRPr="00D46BCD" w14:paraId="4073EE48" w14:textId="77777777" w:rsidTr="00D46BCD">
        <w:trPr>
          <w:jc w:val="center"/>
        </w:trPr>
        <w:tc>
          <w:tcPr>
            <w:tcW w:w="405" w:type="pct"/>
            <w:vAlign w:val="center"/>
          </w:tcPr>
          <w:p w14:paraId="51E07B07" w14:textId="310C5B3C"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152</w:t>
            </w:r>
          </w:p>
        </w:tc>
        <w:tc>
          <w:tcPr>
            <w:tcW w:w="871" w:type="pct"/>
            <w:tcBorders>
              <w:right w:val="single" w:sz="4" w:space="0" w:color="auto"/>
            </w:tcBorders>
          </w:tcPr>
          <w:p w14:paraId="2BDC8E31" w14:textId="31A0273E" w:rsidR="00261537" w:rsidRPr="00D46BCD" w:rsidRDefault="00261537" w:rsidP="00261537">
            <w:pPr>
              <w:spacing w:before="40" w:after="40"/>
              <w:ind w:left="0"/>
              <w:jc w:val="center"/>
              <w:rPr>
                <w:b/>
                <w:color w:val="000000" w:themeColor="text1"/>
                <w:sz w:val="24"/>
              </w:rPr>
            </w:pPr>
            <w:r w:rsidRPr="00D46BCD">
              <w:rPr>
                <w:color w:val="000000" w:themeColor="text1"/>
              </w:rPr>
              <w:t>18164609</w:t>
            </w:r>
          </w:p>
        </w:tc>
        <w:tc>
          <w:tcPr>
            <w:tcW w:w="1488" w:type="pct"/>
            <w:tcBorders>
              <w:top w:val="single" w:sz="4" w:space="0" w:color="auto"/>
              <w:left w:val="single" w:sz="4" w:space="0" w:color="auto"/>
              <w:bottom w:val="single" w:sz="4" w:space="0" w:color="auto"/>
              <w:right w:val="single" w:sz="4" w:space="0" w:color="auto"/>
            </w:tcBorders>
          </w:tcPr>
          <w:p w14:paraId="4747AEB0" w14:textId="415EB054"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rần</w:t>
            </w:r>
            <w:proofErr w:type="spellEnd"/>
            <w:r w:rsidRPr="00C26F7B">
              <w:rPr>
                <w:color w:val="000000" w:themeColor="text1"/>
                <w:szCs w:val="28"/>
              </w:rPr>
              <w:t xml:space="preserve"> </w:t>
            </w:r>
            <w:proofErr w:type="spellStart"/>
            <w:r w:rsidR="006E761D" w:rsidRPr="00C26F7B">
              <w:rPr>
                <w:color w:val="000000" w:themeColor="text1"/>
                <w:szCs w:val="28"/>
              </w:rPr>
              <w:t>T</w:t>
            </w:r>
            <w:r w:rsidRPr="00C26F7B">
              <w:rPr>
                <w:color w:val="000000" w:themeColor="text1"/>
                <w:szCs w:val="28"/>
              </w:rPr>
              <w:t>hái</w:t>
            </w:r>
            <w:proofErr w:type="spellEnd"/>
          </w:p>
        </w:tc>
        <w:tc>
          <w:tcPr>
            <w:tcW w:w="508" w:type="pct"/>
            <w:tcBorders>
              <w:top w:val="single" w:sz="4" w:space="0" w:color="auto"/>
              <w:left w:val="single" w:sz="4" w:space="0" w:color="auto"/>
              <w:bottom w:val="single" w:sz="4" w:space="0" w:color="auto"/>
              <w:right w:val="single" w:sz="4" w:space="0" w:color="auto"/>
            </w:tcBorders>
          </w:tcPr>
          <w:p w14:paraId="50EC50EC" w14:textId="42F080F5" w:rsidR="00261537" w:rsidRPr="00D46BCD" w:rsidRDefault="009D6490"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24057B51" w14:textId="2556E298" w:rsidR="00261537" w:rsidRPr="00D46BCD" w:rsidRDefault="00261537" w:rsidP="00261537">
            <w:pPr>
              <w:spacing w:before="40" w:after="40"/>
              <w:ind w:left="0"/>
              <w:jc w:val="center"/>
              <w:rPr>
                <w:b/>
                <w:color w:val="000000" w:themeColor="text1"/>
                <w:sz w:val="24"/>
              </w:rPr>
            </w:pPr>
            <w:r w:rsidRPr="00D46BCD">
              <w:rPr>
                <w:color w:val="000000" w:themeColor="text1"/>
              </w:rPr>
              <w:t>16/11/2018</w:t>
            </w:r>
          </w:p>
        </w:tc>
        <w:tc>
          <w:tcPr>
            <w:tcW w:w="864" w:type="pct"/>
          </w:tcPr>
          <w:p w14:paraId="0158A30E" w14:textId="6C111639" w:rsidR="00261537" w:rsidRPr="00D46BCD" w:rsidRDefault="00D017D6" w:rsidP="00261537">
            <w:pPr>
              <w:spacing w:before="40" w:after="40"/>
              <w:ind w:left="0"/>
              <w:jc w:val="center"/>
              <w:rPr>
                <w:b/>
                <w:color w:val="000000" w:themeColor="text1"/>
                <w:sz w:val="24"/>
              </w:rPr>
            </w:pPr>
            <w:r>
              <w:rPr>
                <w:color w:val="000000" w:themeColor="text1"/>
              </w:rPr>
              <w:t>2</w:t>
            </w:r>
            <w:r w:rsidR="00261537" w:rsidRPr="00D46BCD">
              <w:rPr>
                <w:color w:val="000000" w:themeColor="text1"/>
              </w:rPr>
              <w:t>5/1/2019</w:t>
            </w:r>
          </w:p>
        </w:tc>
      </w:tr>
      <w:tr w:rsidR="00261537" w:rsidRPr="00D46BCD" w14:paraId="40A45930" w14:textId="77777777" w:rsidTr="00D46BCD">
        <w:trPr>
          <w:jc w:val="center"/>
        </w:trPr>
        <w:tc>
          <w:tcPr>
            <w:tcW w:w="405" w:type="pct"/>
            <w:vAlign w:val="center"/>
          </w:tcPr>
          <w:p w14:paraId="3142BFB0" w14:textId="3E129042" w:rsidR="00261537" w:rsidRPr="00D46BCD" w:rsidRDefault="00261537" w:rsidP="00261537">
            <w:pPr>
              <w:spacing w:before="40" w:after="40"/>
              <w:ind w:left="0"/>
              <w:jc w:val="center"/>
              <w:rPr>
                <w:b/>
                <w:color w:val="000000" w:themeColor="text1"/>
                <w:sz w:val="24"/>
              </w:rPr>
            </w:pPr>
            <w:r w:rsidRPr="00D46BCD">
              <w:rPr>
                <w:color w:val="000000" w:themeColor="text1"/>
                <w:sz w:val="24"/>
              </w:rPr>
              <w:t>153</w:t>
            </w:r>
          </w:p>
        </w:tc>
        <w:tc>
          <w:tcPr>
            <w:tcW w:w="871" w:type="pct"/>
            <w:tcBorders>
              <w:right w:val="single" w:sz="4" w:space="0" w:color="auto"/>
            </w:tcBorders>
          </w:tcPr>
          <w:p w14:paraId="68C08B51" w14:textId="05559380" w:rsidR="00261537" w:rsidRPr="00D46BCD" w:rsidRDefault="00261537" w:rsidP="00261537">
            <w:pPr>
              <w:spacing w:before="40" w:after="40"/>
              <w:ind w:left="0"/>
              <w:jc w:val="center"/>
              <w:rPr>
                <w:b/>
                <w:color w:val="000000" w:themeColor="text1"/>
                <w:sz w:val="24"/>
              </w:rPr>
            </w:pPr>
            <w:r w:rsidRPr="00D46BCD">
              <w:rPr>
                <w:color w:val="000000" w:themeColor="text1"/>
              </w:rPr>
              <w:t>18168600</w:t>
            </w:r>
          </w:p>
        </w:tc>
        <w:tc>
          <w:tcPr>
            <w:tcW w:w="1488" w:type="pct"/>
            <w:tcBorders>
              <w:top w:val="single" w:sz="4" w:space="0" w:color="auto"/>
              <w:left w:val="single" w:sz="4" w:space="0" w:color="auto"/>
              <w:bottom w:val="single" w:sz="4" w:space="0" w:color="auto"/>
              <w:right w:val="single" w:sz="4" w:space="0" w:color="auto"/>
            </w:tcBorders>
          </w:tcPr>
          <w:p w14:paraId="3DAD8E19" w14:textId="6F85AA4E"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Hà</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53EEA9B" w14:textId="7766E32B" w:rsidR="00261537" w:rsidRPr="00D46BCD" w:rsidRDefault="009D6490"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46312F98" w14:textId="549084C7" w:rsidR="00261537" w:rsidRPr="00D46BCD" w:rsidRDefault="00261537" w:rsidP="00261537">
            <w:pPr>
              <w:spacing w:before="40" w:after="40"/>
              <w:ind w:left="0"/>
              <w:jc w:val="center"/>
              <w:rPr>
                <w:b/>
                <w:color w:val="000000" w:themeColor="text1"/>
                <w:sz w:val="24"/>
              </w:rPr>
            </w:pPr>
            <w:r w:rsidRPr="00D46BCD">
              <w:rPr>
                <w:color w:val="000000" w:themeColor="text1"/>
              </w:rPr>
              <w:t>27/9/2017</w:t>
            </w:r>
          </w:p>
        </w:tc>
        <w:tc>
          <w:tcPr>
            <w:tcW w:w="864" w:type="pct"/>
          </w:tcPr>
          <w:p w14:paraId="67FBC43D" w14:textId="4EA09710" w:rsidR="00261537" w:rsidRPr="00D46BCD" w:rsidRDefault="00261537" w:rsidP="00261537">
            <w:pPr>
              <w:spacing w:before="40" w:after="40"/>
              <w:ind w:left="0"/>
              <w:jc w:val="center"/>
              <w:rPr>
                <w:b/>
                <w:color w:val="000000" w:themeColor="text1"/>
                <w:sz w:val="24"/>
              </w:rPr>
            </w:pPr>
            <w:r w:rsidRPr="00D46BCD">
              <w:rPr>
                <w:color w:val="000000" w:themeColor="text1"/>
              </w:rPr>
              <w:t>10/1/2019</w:t>
            </w:r>
          </w:p>
        </w:tc>
      </w:tr>
      <w:tr w:rsidR="00261537" w:rsidRPr="00D46BCD" w14:paraId="039707C0" w14:textId="77777777" w:rsidTr="00D46BCD">
        <w:trPr>
          <w:jc w:val="center"/>
        </w:trPr>
        <w:tc>
          <w:tcPr>
            <w:tcW w:w="405" w:type="pct"/>
            <w:vAlign w:val="center"/>
          </w:tcPr>
          <w:p w14:paraId="6690D890" w14:textId="4214CF42" w:rsidR="00261537" w:rsidRPr="00D46BCD" w:rsidRDefault="00261537" w:rsidP="00261537">
            <w:pPr>
              <w:spacing w:before="40" w:after="40"/>
              <w:ind w:left="0"/>
              <w:jc w:val="center"/>
              <w:rPr>
                <w:b/>
                <w:color w:val="000000" w:themeColor="text1"/>
                <w:sz w:val="24"/>
              </w:rPr>
            </w:pPr>
            <w:r w:rsidRPr="00D46BCD">
              <w:rPr>
                <w:color w:val="000000" w:themeColor="text1"/>
                <w:sz w:val="24"/>
              </w:rPr>
              <w:t>154</w:t>
            </w:r>
          </w:p>
        </w:tc>
        <w:tc>
          <w:tcPr>
            <w:tcW w:w="871" w:type="pct"/>
            <w:tcBorders>
              <w:right w:val="single" w:sz="4" w:space="0" w:color="auto"/>
            </w:tcBorders>
          </w:tcPr>
          <w:p w14:paraId="5DD1053F" w14:textId="3A913FC1" w:rsidR="00261537" w:rsidRPr="00D46BCD" w:rsidRDefault="00261537" w:rsidP="00261537">
            <w:pPr>
              <w:spacing w:before="40" w:after="40"/>
              <w:ind w:left="0"/>
              <w:jc w:val="center"/>
              <w:rPr>
                <w:b/>
                <w:color w:val="000000" w:themeColor="text1"/>
                <w:sz w:val="24"/>
              </w:rPr>
            </w:pPr>
            <w:r w:rsidRPr="00D46BCD">
              <w:rPr>
                <w:color w:val="000000" w:themeColor="text1"/>
              </w:rPr>
              <w:t>18215561</w:t>
            </w:r>
          </w:p>
        </w:tc>
        <w:tc>
          <w:tcPr>
            <w:tcW w:w="1488" w:type="pct"/>
            <w:tcBorders>
              <w:top w:val="single" w:sz="4" w:space="0" w:color="auto"/>
              <w:left w:val="single" w:sz="4" w:space="0" w:color="auto"/>
              <w:bottom w:val="single" w:sz="4" w:space="0" w:color="auto"/>
              <w:right w:val="single" w:sz="4" w:space="0" w:color="auto"/>
            </w:tcBorders>
          </w:tcPr>
          <w:p w14:paraId="36C3222C" w14:textId="2F6F03BF"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6E761D" w:rsidRPr="00C26F7B">
              <w:rPr>
                <w:color w:val="000000" w:themeColor="text1"/>
                <w:szCs w:val="28"/>
              </w:rPr>
              <w:t>X</w:t>
            </w:r>
            <w:r w:rsidRPr="00C26F7B">
              <w:rPr>
                <w:color w:val="000000" w:themeColor="text1"/>
                <w:szCs w:val="28"/>
              </w:rPr>
              <w:t>uân</w:t>
            </w:r>
            <w:proofErr w:type="spellEnd"/>
          </w:p>
        </w:tc>
        <w:tc>
          <w:tcPr>
            <w:tcW w:w="508" w:type="pct"/>
            <w:tcBorders>
              <w:top w:val="single" w:sz="4" w:space="0" w:color="auto"/>
              <w:left w:val="single" w:sz="4" w:space="0" w:color="auto"/>
              <w:bottom w:val="single" w:sz="4" w:space="0" w:color="auto"/>
              <w:right w:val="single" w:sz="4" w:space="0" w:color="auto"/>
            </w:tcBorders>
          </w:tcPr>
          <w:p w14:paraId="4A5BB552" w14:textId="65F47D50"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702B51E" w14:textId="61315398" w:rsidR="00261537" w:rsidRPr="00D46BCD" w:rsidRDefault="00261537" w:rsidP="00261537">
            <w:pPr>
              <w:spacing w:before="40" w:after="40"/>
              <w:ind w:left="0"/>
              <w:jc w:val="center"/>
              <w:rPr>
                <w:b/>
                <w:color w:val="000000" w:themeColor="text1"/>
                <w:sz w:val="24"/>
              </w:rPr>
            </w:pPr>
            <w:r w:rsidRPr="00D46BCD">
              <w:rPr>
                <w:color w:val="000000" w:themeColor="text1"/>
              </w:rPr>
              <w:t>6/9/2017</w:t>
            </w:r>
          </w:p>
        </w:tc>
        <w:tc>
          <w:tcPr>
            <w:tcW w:w="864" w:type="pct"/>
          </w:tcPr>
          <w:p w14:paraId="3DEB3683" w14:textId="26A13598" w:rsidR="00261537" w:rsidRPr="00D46BCD" w:rsidRDefault="00261537" w:rsidP="00261537">
            <w:pPr>
              <w:spacing w:before="40" w:after="40"/>
              <w:ind w:left="0"/>
              <w:jc w:val="center"/>
              <w:rPr>
                <w:b/>
                <w:color w:val="000000" w:themeColor="text1"/>
                <w:sz w:val="24"/>
              </w:rPr>
            </w:pPr>
            <w:r w:rsidRPr="00D46BCD">
              <w:rPr>
                <w:color w:val="000000" w:themeColor="text1"/>
              </w:rPr>
              <w:t>26/12/2018</w:t>
            </w:r>
          </w:p>
        </w:tc>
      </w:tr>
      <w:tr w:rsidR="00261537" w:rsidRPr="00D46BCD" w14:paraId="32031A04" w14:textId="77777777" w:rsidTr="00D46BCD">
        <w:trPr>
          <w:jc w:val="center"/>
        </w:trPr>
        <w:tc>
          <w:tcPr>
            <w:tcW w:w="405" w:type="pct"/>
            <w:vAlign w:val="center"/>
          </w:tcPr>
          <w:p w14:paraId="43486EC1" w14:textId="336E3BF4" w:rsidR="00261537" w:rsidRPr="00D46BCD" w:rsidRDefault="00261537" w:rsidP="00261537">
            <w:pPr>
              <w:spacing w:before="40" w:after="40"/>
              <w:ind w:left="0"/>
              <w:jc w:val="center"/>
              <w:rPr>
                <w:b/>
                <w:color w:val="000000" w:themeColor="text1"/>
                <w:sz w:val="24"/>
              </w:rPr>
            </w:pPr>
            <w:r w:rsidRPr="00D46BCD">
              <w:rPr>
                <w:color w:val="000000" w:themeColor="text1"/>
                <w:sz w:val="24"/>
              </w:rPr>
              <w:t>155</w:t>
            </w:r>
          </w:p>
        </w:tc>
        <w:tc>
          <w:tcPr>
            <w:tcW w:w="871" w:type="pct"/>
            <w:tcBorders>
              <w:right w:val="single" w:sz="4" w:space="0" w:color="auto"/>
            </w:tcBorders>
          </w:tcPr>
          <w:p w14:paraId="4CCDC3E5" w14:textId="633B008E" w:rsidR="00261537" w:rsidRPr="00D46BCD" w:rsidRDefault="00261537" w:rsidP="00261537">
            <w:pPr>
              <w:spacing w:before="40" w:after="40"/>
              <w:ind w:left="0"/>
              <w:jc w:val="center"/>
              <w:rPr>
                <w:b/>
                <w:color w:val="000000" w:themeColor="text1"/>
                <w:sz w:val="24"/>
              </w:rPr>
            </w:pPr>
            <w:r w:rsidRPr="00D46BCD">
              <w:rPr>
                <w:color w:val="000000" w:themeColor="text1"/>
              </w:rPr>
              <w:t>18238760</w:t>
            </w:r>
          </w:p>
        </w:tc>
        <w:tc>
          <w:tcPr>
            <w:tcW w:w="1488" w:type="pct"/>
            <w:tcBorders>
              <w:top w:val="single" w:sz="4" w:space="0" w:color="auto"/>
              <w:left w:val="single" w:sz="4" w:space="0" w:color="auto"/>
              <w:bottom w:val="single" w:sz="4" w:space="0" w:color="auto"/>
              <w:right w:val="single" w:sz="4" w:space="0" w:color="auto"/>
            </w:tcBorders>
          </w:tcPr>
          <w:p w14:paraId="0CE1039B" w14:textId="2C44CFA8" w:rsidR="00261537" w:rsidRPr="00C26F7B" w:rsidRDefault="006E761D"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B</w:t>
            </w:r>
            <w:r w:rsidR="00221116"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4F79CD67" w14:textId="74AB21E7" w:rsidR="00261537" w:rsidRPr="00D46BCD" w:rsidRDefault="009D6490" w:rsidP="00261537">
            <w:pPr>
              <w:spacing w:before="40" w:after="40"/>
              <w:ind w:left="0"/>
              <w:jc w:val="center"/>
              <w:rPr>
                <w:color w:val="000000" w:themeColor="text1"/>
                <w:sz w:val="24"/>
              </w:rPr>
            </w:pPr>
            <w:r w:rsidRPr="00D46BCD">
              <w:rPr>
                <w:color w:val="000000" w:themeColor="text1"/>
              </w:rPr>
              <w:t>S</w:t>
            </w:r>
          </w:p>
        </w:tc>
        <w:tc>
          <w:tcPr>
            <w:tcW w:w="864" w:type="pct"/>
            <w:tcBorders>
              <w:left w:val="single" w:sz="4" w:space="0" w:color="auto"/>
            </w:tcBorders>
          </w:tcPr>
          <w:p w14:paraId="2F541BDD" w14:textId="678BBD42" w:rsidR="00261537" w:rsidRPr="00D46BCD" w:rsidRDefault="00261537" w:rsidP="00261537">
            <w:pPr>
              <w:spacing w:before="40" w:after="40"/>
              <w:ind w:left="0"/>
              <w:jc w:val="center"/>
              <w:rPr>
                <w:b/>
                <w:color w:val="000000" w:themeColor="text1"/>
                <w:sz w:val="24"/>
              </w:rPr>
            </w:pPr>
            <w:r w:rsidRPr="00D46BCD">
              <w:rPr>
                <w:color w:val="000000" w:themeColor="text1"/>
              </w:rPr>
              <w:t>17/9/2018</w:t>
            </w:r>
          </w:p>
        </w:tc>
        <w:tc>
          <w:tcPr>
            <w:tcW w:w="864" w:type="pct"/>
          </w:tcPr>
          <w:p w14:paraId="48BDBCDC" w14:textId="20C60E3A" w:rsidR="00261537" w:rsidRPr="00D46BCD" w:rsidRDefault="00261537" w:rsidP="00261537">
            <w:pPr>
              <w:spacing w:before="40" w:after="40"/>
              <w:ind w:left="0"/>
              <w:jc w:val="center"/>
              <w:rPr>
                <w:b/>
                <w:color w:val="000000" w:themeColor="text1"/>
                <w:sz w:val="24"/>
              </w:rPr>
            </w:pPr>
            <w:r w:rsidRPr="00D46BCD">
              <w:rPr>
                <w:color w:val="000000" w:themeColor="text1"/>
              </w:rPr>
              <w:t>12/5/2019</w:t>
            </w:r>
          </w:p>
        </w:tc>
      </w:tr>
      <w:tr w:rsidR="00261537" w:rsidRPr="00D46BCD" w14:paraId="255EC546" w14:textId="77777777" w:rsidTr="00D46BCD">
        <w:trPr>
          <w:jc w:val="center"/>
        </w:trPr>
        <w:tc>
          <w:tcPr>
            <w:tcW w:w="405" w:type="pct"/>
            <w:vAlign w:val="center"/>
          </w:tcPr>
          <w:p w14:paraId="07E66087" w14:textId="26FEC46D" w:rsidR="00261537" w:rsidRPr="00D46BCD" w:rsidRDefault="00261537" w:rsidP="00261537">
            <w:pPr>
              <w:spacing w:before="40" w:after="40"/>
              <w:ind w:left="0"/>
              <w:jc w:val="center"/>
              <w:rPr>
                <w:b/>
                <w:color w:val="000000" w:themeColor="text1"/>
                <w:sz w:val="24"/>
              </w:rPr>
            </w:pPr>
            <w:r w:rsidRPr="00D46BCD">
              <w:rPr>
                <w:color w:val="000000" w:themeColor="text1"/>
                <w:sz w:val="24"/>
              </w:rPr>
              <w:t>156</w:t>
            </w:r>
          </w:p>
        </w:tc>
        <w:tc>
          <w:tcPr>
            <w:tcW w:w="871" w:type="pct"/>
            <w:tcBorders>
              <w:right w:val="single" w:sz="4" w:space="0" w:color="auto"/>
            </w:tcBorders>
          </w:tcPr>
          <w:p w14:paraId="2C11C6CD" w14:textId="026E053C" w:rsidR="00261537" w:rsidRPr="00D46BCD" w:rsidRDefault="00261537" w:rsidP="00261537">
            <w:pPr>
              <w:spacing w:before="40" w:after="40"/>
              <w:ind w:left="0"/>
              <w:jc w:val="center"/>
              <w:rPr>
                <w:b/>
                <w:color w:val="000000" w:themeColor="text1"/>
                <w:sz w:val="24"/>
              </w:rPr>
            </w:pPr>
            <w:r w:rsidRPr="00D46BCD">
              <w:rPr>
                <w:color w:val="000000" w:themeColor="text1"/>
              </w:rPr>
              <w:t>18245162</w:t>
            </w:r>
          </w:p>
        </w:tc>
        <w:tc>
          <w:tcPr>
            <w:tcW w:w="1488" w:type="pct"/>
            <w:tcBorders>
              <w:top w:val="single" w:sz="4" w:space="0" w:color="auto"/>
              <w:left w:val="single" w:sz="4" w:space="0" w:color="auto"/>
              <w:bottom w:val="single" w:sz="4" w:space="0" w:color="auto"/>
              <w:right w:val="single" w:sz="4" w:space="0" w:color="auto"/>
            </w:tcBorders>
          </w:tcPr>
          <w:p w14:paraId="4104834F" w14:textId="1C9C531C" w:rsidR="00261537" w:rsidRPr="00C26F7B" w:rsidRDefault="00221116" w:rsidP="006E761D">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gramStart"/>
            <w:r w:rsidR="006E761D"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6D33EF63" w14:textId="1E4F3D37"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652E498F" w14:textId="4F2FD567" w:rsidR="00261537" w:rsidRPr="00D46BCD" w:rsidRDefault="00261537" w:rsidP="00261537">
            <w:pPr>
              <w:spacing w:before="40" w:after="40"/>
              <w:ind w:left="0"/>
              <w:jc w:val="center"/>
              <w:rPr>
                <w:b/>
                <w:color w:val="000000" w:themeColor="text1"/>
                <w:sz w:val="24"/>
              </w:rPr>
            </w:pPr>
            <w:r w:rsidRPr="00D46BCD">
              <w:rPr>
                <w:color w:val="000000" w:themeColor="text1"/>
              </w:rPr>
              <w:t>21/1/2017</w:t>
            </w:r>
          </w:p>
        </w:tc>
        <w:tc>
          <w:tcPr>
            <w:tcW w:w="864" w:type="pct"/>
          </w:tcPr>
          <w:p w14:paraId="3BC8E750" w14:textId="06C98530" w:rsidR="00261537" w:rsidRPr="00D46BCD" w:rsidRDefault="00261537" w:rsidP="00261537">
            <w:pPr>
              <w:spacing w:before="40" w:after="40"/>
              <w:ind w:left="0"/>
              <w:jc w:val="center"/>
              <w:rPr>
                <w:b/>
                <w:color w:val="000000" w:themeColor="text1"/>
                <w:sz w:val="24"/>
              </w:rPr>
            </w:pPr>
            <w:r w:rsidRPr="00D46BCD">
              <w:rPr>
                <w:color w:val="000000" w:themeColor="text1"/>
              </w:rPr>
              <w:t>24/12/2018</w:t>
            </w:r>
          </w:p>
        </w:tc>
      </w:tr>
      <w:tr w:rsidR="00261537" w:rsidRPr="00D46BCD" w14:paraId="65943F1B" w14:textId="77777777" w:rsidTr="00D46BCD">
        <w:trPr>
          <w:jc w:val="center"/>
        </w:trPr>
        <w:tc>
          <w:tcPr>
            <w:tcW w:w="405" w:type="pct"/>
            <w:vAlign w:val="center"/>
          </w:tcPr>
          <w:p w14:paraId="6E72945D" w14:textId="16C259B3" w:rsidR="00261537" w:rsidRPr="00D46BCD" w:rsidRDefault="00261537" w:rsidP="00261537">
            <w:pPr>
              <w:spacing w:before="40" w:after="40"/>
              <w:ind w:left="0"/>
              <w:jc w:val="center"/>
              <w:rPr>
                <w:b/>
                <w:color w:val="000000" w:themeColor="text1"/>
                <w:sz w:val="24"/>
              </w:rPr>
            </w:pPr>
            <w:r w:rsidRPr="00D46BCD">
              <w:rPr>
                <w:color w:val="000000" w:themeColor="text1"/>
                <w:sz w:val="24"/>
              </w:rPr>
              <w:t>157</w:t>
            </w:r>
          </w:p>
        </w:tc>
        <w:tc>
          <w:tcPr>
            <w:tcW w:w="871" w:type="pct"/>
            <w:tcBorders>
              <w:right w:val="single" w:sz="4" w:space="0" w:color="auto"/>
            </w:tcBorders>
          </w:tcPr>
          <w:p w14:paraId="3CB2A17B" w14:textId="08823B66" w:rsidR="00261537" w:rsidRPr="00D46BCD" w:rsidRDefault="00261537" w:rsidP="00261537">
            <w:pPr>
              <w:spacing w:before="40" w:after="40"/>
              <w:ind w:left="0"/>
              <w:jc w:val="center"/>
              <w:rPr>
                <w:b/>
                <w:color w:val="000000" w:themeColor="text1"/>
                <w:sz w:val="24"/>
              </w:rPr>
            </w:pPr>
            <w:r w:rsidRPr="00D46BCD">
              <w:rPr>
                <w:color w:val="000000" w:themeColor="text1"/>
              </w:rPr>
              <w:t>18245164</w:t>
            </w:r>
          </w:p>
        </w:tc>
        <w:tc>
          <w:tcPr>
            <w:tcW w:w="1488" w:type="pct"/>
            <w:tcBorders>
              <w:top w:val="single" w:sz="4" w:space="0" w:color="auto"/>
              <w:left w:val="single" w:sz="4" w:space="0" w:color="auto"/>
              <w:bottom w:val="single" w:sz="4" w:space="0" w:color="auto"/>
              <w:right w:val="single" w:sz="4" w:space="0" w:color="auto"/>
            </w:tcBorders>
          </w:tcPr>
          <w:p w14:paraId="2BE9C287" w14:textId="375205B3" w:rsidR="00261537" w:rsidRPr="00C26F7B" w:rsidRDefault="006E761D"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gramStart"/>
            <w:r w:rsidRPr="00C26F7B">
              <w:rPr>
                <w:color w:val="000000" w:themeColor="text1"/>
                <w:szCs w:val="28"/>
              </w:rPr>
              <w:t>A</w:t>
            </w:r>
            <w:r w:rsidR="00221116"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7AE0375E" w14:textId="18E1F14E" w:rsidR="00261537" w:rsidRPr="00D46BCD" w:rsidRDefault="009D6490"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1D87C86" w14:textId="1249D1E3" w:rsidR="00261537" w:rsidRPr="00D46BCD" w:rsidRDefault="00261537" w:rsidP="00261537">
            <w:pPr>
              <w:spacing w:before="40" w:after="40"/>
              <w:ind w:left="0"/>
              <w:jc w:val="center"/>
              <w:rPr>
                <w:b/>
                <w:color w:val="000000" w:themeColor="text1"/>
                <w:sz w:val="24"/>
              </w:rPr>
            </w:pPr>
            <w:r w:rsidRPr="00D46BCD">
              <w:rPr>
                <w:color w:val="000000" w:themeColor="text1"/>
              </w:rPr>
              <w:t>22/10/2018</w:t>
            </w:r>
          </w:p>
        </w:tc>
        <w:tc>
          <w:tcPr>
            <w:tcW w:w="864" w:type="pct"/>
          </w:tcPr>
          <w:p w14:paraId="292E0576" w14:textId="3B4A6814" w:rsidR="00261537" w:rsidRPr="00D46BCD" w:rsidRDefault="00261537" w:rsidP="00261537">
            <w:pPr>
              <w:spacing w:before="40" w:after="40"/>
              <w:ind w:left="0"/>
              <w:jc w:val="center"/>
              <w:rPr>
                <w:b/>
                <w:color w:val="000000" w:themeColor="text1"/>
                <w:sz w:val="24"/>
              </w:rPr>
            </w:pPr>
            <w:r w:rsidRPr="00D46BCD">
              <w:rPr>
                <w:color w:val="000000" w:themeColor="text1"/>
              </w:rPr>
              <w:t>23/12/2018</w:t>
            </w:r>
          </w:p>
        </w:tc>
      </w:tr>
      <w:tr w:rsidR="00261537" w:rsidRPr="00D46BCD" w14:paraId="520D0ABE" w14:textId="77777777" w:rsidTr="00D46BCD">
        <w:trPr>
          <w:jc w:val="center"/>
        </w:trPr>
        <w:tc>
          <w:tcPr>
            <w:tcW w:w="405" w:type="pct"/>
            <w:vAlign w:val="center"/>
          </w:tcPr>
          <w:p w14:paraId="3BB9021E" w14:textId="38F7E22C" w:rsidR="00261537" w:rsidRPr="00D46BCD" w:rsidRDefault="00261537" w:rsidP="00261537">
            <w:pPr>
              <w:spacing w:before="40" w:after="40"/>
              <w:ind w:left="0"/>
              <w:jc w:val="center"/>
              <w:rPr>
                <w:b/>
                <w:color w:val="000000" w:themeColor="text1"/>
                <w:sz w:val="24"/>
              </w:rPr>
            </w:pPr>
            <w:r w:rsidRPr="00D46BCD">
              <w:rPr>
                <w:color w:val="000000" w:themeColor="text1"/>
                <w:sz w:val="24"/>
              </w:rPr>
              <w:t>158</w:t>
            </w:r>
          </w:p>
        </w:tc>
        <w:tc>
          <w:tcPr>
            <w:tcW w:w="871" w:type="pct"/>
            <w:tcBorders>
              <w:right w:val="single" w:sz="4" w:space="0" w:color="auto"/>
            </w:tcBorders>
          </w:tcPr>
          <w:p w14:paraId="4392FB5C" w14:textId="75AB24C1" w:rsidR="00261537" w:rsidRPr="00D46BCD" w:rsidRDefault="00261537" w:rsidP="00261537">
            <w:pPr>
              <w:spacing w:before="40" w:after="40"/>
              <w:ind w:left="0"/>
              <w:jc w:val="center"/>
              <w:rPr>
                <w:b/>
                <w:color w:val="000000" w:themeColor="text1"/>
                <w:sz w:val="24"/>
              </w:rPr>
            </w:pPr>
            <w:r w:rsidRPr="00D46BCD">
              <w:rPr>
                <w:color w:val="000000" w:themeColor="text1"/>
              </w:rPr>
              <w:t>18270956</w:t>
            </w:r>
          </w:p>
        </w:tc>
        <w:tc>
          <w:tcPr>
            <w:tcW w:w="1488" w:type="pct"/>
            <w:tcBorders>
              <w:top w:val="single" w:sz="4" w:space="0" w:color="auto"/>
              <w:left w:val="single" w:sz="4" w:space="0" w:color="auto"/>
              <w:bottom w:val="single" w:sz="4" w:space="0" w:color="auto"/>
              <w:right w:val="single" w:sz="4" w:space="0" w:color="auto"/>
            </w:tcBorders>
          </w:tcPr>
          <w:p w14:paraId="78C1D6AE" w14:textId="0CCB71E6"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S</w:t>
            </w:r>
            <w:r w:rsidRPr="00C26F7B">
              <w:rPr>
                <w:color w:val="000000" w:themeColor="text1"/>
                <w:szCs w:val="28"/>
              </w:rPr>
              <w:t>inh</w:t>
            </w:r>
            <w:proofErr w:type="spellEnd"/>
          </w:p>
        </w:tc>
        <w:tc>
          <w:tcPr>
            <w:tcW w:w="508" w:type="pct"/>
            <w:tcBorders>
              <w:top w:val="single" w:sz="4" w:space="0" w:color="auto"/>
              <w:left w:val="single" w:sz="4" w:space="0" w:color="auto"/>
              <w:bottom w:val="single" w:sz="4" w:space="0" w:color="auto"/>
              <w:right w:val="single" w:sz="4" w:space="0" w:color="auto"/>
            </w:tcBorders>
          </w:tcPr>
          <w:p w14:paraId="02BF13C2" w14:textId="392FABAF" w:rsidR="00261537" w:rsidRPr="00D46BCD" w:rsidRDefault="009D6490"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3F55BE62" w14:textId="013BF19B" w:rsidR="00261537" w:rsidRPr="00D46BCD" w:rsidRDefault="00261537" w:rsidP="00261537">
            <w:pPr>
              <w:spacing w:before="40" w:after="40"/>
              <w:ind w:left="0"/>
              <w:jc w:val="center"/>
              <w:rPr>
                <w:b/>
                <w:color w:val="000000" w:themeColor="text1"/>
                <w:sz w:val="24"/>
              </w:rPr>
            </w:pPr>
            <w:r w:rsidRPr="00D46BCD">
              <w:rPr>
                <w:color w:val="000000" w:themeColor="text1"/>
              </w:rPr>
              <w:t>2/4/2019</w:t>
            </w:r>
          </w:p>
        </w:tc>
        <w:tc>
          <w:tcPr>
            <w:tcW w:w="864" w:type="pct"/>
          </w:tcPr>
          <w:p w14:paraId="5775821A" w14:textId="5C2B7246" w:rsidR="00261537" w:rsidRPr="00D46BCD" w:rsidRDefault="00261537" w:rsidP="00261537">
            <w:pPr>
              <w:spacing w:before="40" w:after="40"/>
              <w:ind w:left="0"/>
              <w:jc w:val="center"/>
              <w:rPr>
                <w:b/>
                <w:color w:val="000000" w:themeColor="text1"/>
                <w:sz w:val="24"/>
              </w:rPr>
            </w:pPr>
            <w:r w:rsidRPr="00D46BCD">
              <w:rPr>
                <w:color w:val="000000" w:themeColor="text1"/>
              </w:rPr>
              <w:t>24/6/2019</w:t>
            </w:r>
          </w:p>
        </w:tc>
      </w:tr>
      <w:tr w:rsidR="00261537" w:rsidRPr="000704F1" w14:paraId="318C9748" w14:textId="77777777" w:rsidTr="00D46BCD">
        <w:trPr>
          <w:jc w:val="center"/>
        </w:trPr>
        <w:tc>
          <w:tcPr>
            <w:tcW w:w="405" w:type="pct"/>
            <w:vAlign w:val="center"/>
          </w:tcPr>
          <w:p w14:paraId="6B3F6AB7" w14:textId="18AC8A07" w:rsidR="00261537" w:rsidRPr="002E2CC0" w:rsidRDefault="00261537" w:rsidP="00261537">
            <w:pPr>
              <w:spacing w:before="40" w:after="40"/>
              <w:ind w:left="0"/>
              <w:jc w:val="center"/>
              <w:rPr>
                <w:b/>
                <w:color w:val="000000" w:themeColor="text1"/>
                <w:sz w:val="24"/>
              </w:rPr>
            </w:pPr>
            <w:r w:rsidRPr="002E2CC0">
              <w:rPr>
                <w:color w:val="000000" w:themeColor="text1"/>
                <w:sz w:val="24"/>
              </w:rPr>
              <w:t>159</w:t>
            </w:r>
          </w:p>
        </w:tc>
        <w:tc>
          <w:tcPr>
            <w:tcW w:w="871" w:type="pct"/>
            <w:tcBorders>
              <w:right w:val="single" w:sz="4" w:space="0" w:color="auto"/>
            </w:tcBorders>
          </w:tcPr>
          <w:p w14:paraId="7AEDD02F" w14:textId="27B7321F" w:rsidR="00261537" w:rsidRPr="002E2CC0" w:rsidRDefault="00261537" w:rsidP="00261537">
            <w:pPr>
              <w:spacing w:before="40" w:after="40"/>
              <w:ind w:left="0"/>
              <w:jc w:val="center"/>
              <w:rPr>
                <w:b/>
                <w:color w:val="000000" w:themeColor="text1"/>
                <w:sz w:val="24"/>
              </w:rPr>
            </w:pPr>
            <w:r w:rsidRPr="002E2CC0">
              <w:rPr>
                <w:color w:val="000000" w:themeColor="text1"/>
              </w:rPr>
              <w:t>18</w:t>
            </w:r>
            <w:r w:rsidR="0060483A" w:rsidRPr="002E2CC0">
              <w:rPr>
                <w:color w:val="000000" w:themeColor="text1"/>
              </w:rPr>
              <w:t>105483</w:t>
            </w:r>
          </w:p>
        </w:tc>
        <w:tc>
          <w:tcPr>
            <w:tcW w:w="1488" w:type="pct"/>
            <w:tcBorders>
              <w:top w:val="single" w:sz="4" w:space="0" w:color="auto"/>
              <w:left w:val="single" w:sz="4" w:space="0" w:color="auto"/>
              <w:bottom w:val="single" w:sz="4" w:space="0" w:color="auto"/>
              <w:right w:val="single" w:sz="4" w:space="0" w:color="auto"/>
            </w:tcBorders>
          </w:tcPr>
          <w:p w14:paraId="105895E3" w14:textId="1F6FB33E" w:rsidR="00261537" w:rsidRPr="002E2CC0" w:rsidRDefault="0060483A" w:rsidP="0061144C">
            <w:pPr>
              <w:spacing w:before="40" w:after="40"/>
              <w:ind w:left="0"/>
              <w:jc w:val="left"/>
              <w:rPr>
                <w:b/>
                <w:color w:val="000000" w:themeColor="text1"/>
                <w:szCs w:val="28"/>
              </w:rPr>
            </w:pPr>
            <w:proofErr w:type="spellStart"/>
            <w:r w:rsidRPr="002E2CC0">
              <w:rPr>
                <w:color w:val="000000" w:themeColor="text1"/>
                <w:szCs w:val="28"/>
              </w:rPr>
              <w:t>Nguyễn</w:t>
            </w:r>
            <w:proofErr w:type="spellEnd"/>
            <w:r w:rsidRPr="002E2CC0">
              <w:rPr>
                <w:color w:val="000000" w:themeColor="text1"/>
                <w:szCs w:val="28"/>
              </w:rPr>
              <w:t xml:space="preserve"> Minh</w:t>
            </w:r>
          </w:p>
        </w:tc>
        <w:tc>
          <w:tcPr>
            <w:tcW w:w="508" w:type="pct"/>
            <w:tcBorders>
              <w:top w:val="single" w:sz="4" w:space="0" w:color="auto"/>
              <w:left w:val="single" w:sz="4" w:space="0" w:color="auto"/>
              <w:bottom w:val="single" w:sz="4" w:space="0" w:color="auto"/>
              <w:right w:val="single" w:sz="4" w:space="0" w:color="auto"/>
            </w:tcBorders>
          </w:tcPr>
          <w:p w14:paraId="14C26622" w14:textId="04921DAD" w:rsidR="00261537" w:rsidRPr="002E2CC0" w:rsidRDefault="0060483A" w:rsidP="00261537">
            <w:pPr>
              <w:spacing w:before="40" w:after="40"/>
              <w:ind w:left="0"/>
              <w:jc w:val="center"/>
              <w:rPr>
                <w:color w:val="000000" w:themeColor="text1"/>
                <w:sz w:val="24"/>
              </w:rPr>
            </w:pPr>
            <w:r w:rsidRPr="002E2CC0">
              <w:rPr>
                <w:color w:val="000000" w:themeColor="text1"/>
              </w:rPr>
              <w:t>Đ</w:t>
            </w:r>
          </w:p>
        </w:tc>
        <w:tc>
          <w:tcPr>
            <w:tcW w:w="864" w:type="pct"/>
            <w:tcBorders>
              <w:left w:val="single" w:sz="4" w:space="0" w:color="auto"/>
            </w:tcBorders>
          </w:tcPr>
          <w:p w14:paraId="317ACDDA" w14:textId="262CFD32" w:rsidR="00261537" w:rsidRPr="002E2CC0" w:rsidRDefault="00261537" w:rsidP="00261537">
            <w:pPr>
              <w:spacing w:before="40" w:after="40"/>
              <w:ind w:left="0"/>
              <w:jc w:val="center"/>
              <w:rPr>
                <w:b/>
                <w:color w:val="000000" w:themeColor="text1"/>
                <w:sz w:val="24"/>
              </w:rPr>
            </w:pPr>
            <w:r w:rsidRPr="002E2CC0">
              <w:rPr>
                <w:color w:val="000000" w:themeColor="text1"/>
              </w:rPr>
              <w:t>8/12/2018</w:t>
            </w:r>
          </w:p>
        </w:tc>
        <w:tc>
          <w:tcPr>
            <w:tcW w:w="864" w:type="pct"/>
          </w:tcPr>
          <w:p w14:paraId="4F37FA5D" w14:textId="668E6EC2" w:rsidR="00261537" w:rsidRPr="002E2CC0" w:rsidRDefault="0060483A" w:rsidP="00261537">
            <w:pPr>
              <w:spacing w:before="40" w:after="40"/>
              <w:ind w:left="0"/>
              <w:jc w:val="center"/>
              <w:rPr>
                <w:b/>
                <w:color w:val="000000" w:themeColor="text1"/>
                <w:sz w:val="24"/>
              </w:rPr>
            </w:pPr>
            <w:r w:rsidRPr="002E2CC0">
              <w:rPr>
                <w:color w:val="000000" w:themeColor="text1"/>
              </w:rPr>
              <w:t>5</w:t>
            </w:r>
            <w:r w:rsidR="00261537" w:rsidRPr="002E2CC0">
              <w:rPr>
                <w:color w:val="000000" w:themeColor="text1"/>
              </w:rPr>
              <w:t>/1</w:t>
            </w:r>
            <w:r w:rsidR="00D017D6">
              <w:rPr>
                <w:color w:val="000000" w:themeColor="text1"/>
              </w:rPr>
              <w:t>2</w:t>
            </w:r>
            <w:r w:rsidR="00261537" w:rsidRPr="002E2CC0">
              <w:rPr>
                <w:color w:val="000000" w:themeColor="text1"/>
              </w:rPr>
              <w:t>/2019</w:t>
            </w:r>
          </w:p>
        </w:tc>
      </w:tr>
      <w:tr w:rsidR="00261537" w:rsidRPr="00D46BCD" w14:paraId="41DFF566" w14:textId="77777777" w:rsidTr="00D46BCD">
        <w:trPr>
          <w:jc w:val="center"/>
        </w:trPr>
        <w:tc>
          <w:tcPr>
            <w:tcW w:w="405" w:type="pct"/>
            <w:vAlign w:val="center"/>
          </w:tcPr>
          <w:p w14:paraId="13F59E94" w14:textId="2E37F26E" w:rsidR="00261537" w:rsidRPr="00D46BCD" w:rsidRDefault="00261537" w:rsidP="00261537">
            <w:pPr>
              <w:spacing w:before="40" w:after="40"/>
              <w:ind w:left="0"/>
              <w:jc w:val="center"/>
              <w:rPr>
                <w:b/>
                <w:color w:val="000000" w:themeColor="text1"/>
                <w:sz w:val="24"/>
              </w:rPr>
            </w:pPr>
            <w:r w:rsidRPr="00D46BCD">
              <w:rPr>
                <w:color w:val="000000" w:themeColor="text1"/>
                <w:sz w:val="24"/>
              </w:rPr>
              <w:t>160</w:t>
            </w:r>
          </w:p>
        </w:tc>
        <w:tc>
          <w:tcPr>
            <w:tcW w:w="871" w:type="pct"/>
            <w:tcBorders>
              <w:right w:val="single" w:sz="4" w:space="0" w:color="auto"/>
            </w:tcBorders>
          </w:tcPr>
          <w:p w14:paraId="50D158EC" w14:textId="1CF54D47" w:rsidR="00261537" w:rsidRPr="00D46BCD" w:rsidRDefault="00261537" w:rsidP="00261537">
            <w:pPr>
              <w:spacing w:before="40" w:after="40"/>
              <w:ind w:left="0"/>
              <w:jc w:val="center"/>
              <w:rPr>
                <w:b/>
                <w:color w:val="000000" w:themeColor="text1"/>
                <w:sz w:val="24"/>
              </w:rPr>
            </w:pPr>
            <w:r w:rsidRPr="00D46BCD">
              <w:rPr>
                <w:color w:val="000000" w:themeColor="text1"/>
              </w:rPr>
              <w:t>18517369</w:t>
            </w:r>
          </w:p>
        </w:tc>
        <w:tc>
          <w:tcPr>
            <w:tcW w:w="1488" w:type="pct"/>
            <w:tcBorders>
              <w:top w:val="single" w:sz="4" w:space="0" w:color="auto"/>
              <w:left w:val="single" w:sz="4" w:space="0" w:color="auto"/>
              <w:bottom w:val="single" w:sz="4" w:space="0" w:color="auto"/>
              <w:right w:val="single" w:sz="4" w:space="0" w:color="auto"/>
            </w:tcBorders>
          </w:tcPr>
          <w:p w14:paraId="0A4D48AE" w14:textId="055D4BC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Trị</w:t>
            </w:r>
            <w:r w:rsidR="00B0119B" w:rsidRPr="00C26F7B">
              <w:rPr>
                <w:color w:val="000000" w:themeColor="text1"/>
                <w:szCs w:val="28"/>
              </w:rPr>
              <w:t>nh</w:t>
            </w:r>
            <w:proofErr w:type="spellEnd"/>
            <w:r w:rsidR="00B0119B" w:rsidRPr="00C26F7B">
              <w:rPr>
                <w:color w:val="000000" w:themeColor="text1"/>
                <w:szCs w:val="28"/>
              </w:rPr>
              <w:t xml:space="preserve"> </w:t>
            </w:r>
            <w:proofErr w:type="spellStart"/>
            <w:r w:rsidR="00B0119B" w:rsidRPr="00C26F7B">
              <w:rPr>
                <w:color w:val="000000" w:themeColor="text1"/>
                <w:szCs w:val="28"/>
              </w:rPr>
              <w:t>V</w:t>
            </w:r>
            <w:r w:rsidRPr="00C26F7B">
              <w:rPr>
                <w:color w:val="000000" w:themeColor="text1"/>
                <w:szCs w:val="28"/>
              </w:rPr>
              <w:t>ăn</w:t>
            </w:r>
            <w:proofErr w:type="spellEnd"/>
          </w:p>
        </w:tc>
        <w:tc>
          <w:tcPr>
            <w:tcW w:w="508" w:type="pct"/>
            <w:tcBorders>
              <w:top w:val="single" w:sz="4" w:space="0" w:color="auto"/>
              <w:left w:val="single" w:sz="4" w:space="0" w:color="auto"/>
              <w:bottom w:val="single" w:sz="4" w:space="0" w:color="auto"/>
              <w:right w:val="single" w:sz="4" w:space="0" w:color="auto"/>
            </w:tcBorders>
          </w:tcPr>
          <w:p w14:paraId="03954A96" w14:textId="5566C1FD" w:rsidR="00261537" w:rsidRPr="00D46BCD" w:rsidRDefault="00585B51"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51E9E0C0" w14:textId="6558462D" w:rsidR="00261537" w:rsidRPr="00D46BCD" w:rsidRDefault="00261537" w:rsidP="00261537">
            <w:pPr>
              <w:spacing w:before="40" w:after="40"/>
              <w:ind w:left="0"/>
              <w:jc w:val="center"/>
              <w:rPr>
                <w:b/>
                <w:color w:val="000000" w:themeColor="text1"/>
                <w:sz w:val="24"/>
              </w:rPr>
            </w:pPr>
            <w:r w:rsidRPr="00D46BCD">
              <w:rPr>
                <w:color w:val="000000" w:themeColor="text1"/>
              </w:rPr>
              <w:t>7/8/2018</w:t>
            </w:r>
          </w:p>
        </w:tc>
        <w:tc>
          <w:tcPr>
            <w:tcW w:w="864" w:type="pct"/>
          </w:tcPr>
          <w:p w14:paraId="145FFFAB" w14:textId="3715D84B" w:rsidR="00261537" w:rsidRPr="00D46BCD" w:rsidRDefault="00261537" w:rsidP="00261537">
            <w:pPr>
              <w:spacing w:before="40" w:after="40"/>
              <w:ind w:left="0"/>
              <w:jc w:val="center"/>
              <w:rPr>
                <w:b/>
                <w:color w:val="000000" w:themeColor="text1"/>
                <w:sz w:val="24"/>
              </w:rPr>
            </w:pPr>
            <w:r w:rsidRPr="00D46BCD">
              <w:rPr>
                <w:color w:val="000000" w:themeColor="text1"/>
              </w:rPr>
              <w:t>13/5/2019</w:t>
            </w:r>
          </w:p>
        </w:tc>
      </w:tr>
      <w:tr w:rsidR="00261537" w:rsidRPr="00D46BCD" w14:paraId="6F585AE6" w14:textId="77777777" w:rsidTr="00D46BCD">
        <w:trPr>
          <w:jc w:val="center"/>
        </w:trPr>
        <w:tc>
          <w:tcPr>
            <w:tcW w:w="405" w:type="pct"/>
            <w:vAlign w:val="center"/>
          </w:tcPr>
          <w:p w14:paraId="69484765" w14:textId="335C2F2B" w:rsidR="00261537" w:rsidRPr="00D46BCD" w:rsidRDefault="00261537" w:rsidP="00261537">
            <w:pPr>
              <w:spacing w:before="40" w:after="40"/>
              <w:ind w:left="0"/>
              <w:jc w:val="center"/>
              <w:rPr>
                <w:b/>
                <w:color w:val="000000" w:themeColor="text1"/>
                <w:sz w:val="24"/>
              </w:rPr>
            </w:pPr>
            <w:r w:rsidRPr="00D46BCD">
              <w:rPr>
                <w:color w:val="000000" w:themeColor="text1"/>
                <w:sz w:val="24"/>
              </w:rPr>
              <w:t>161</w:t>
            </w:r>
          </w:p>
        </w:tc>
        <w:tc>
          <w:tcPr>
            <w:tcW w:w="871" w:type="pct"/>
            <w:tcBorders>
              <w:right w:val="single" w:sz="4" w:space="0" w:color="auto"/>
            </w:tcBorders>
          </w:tcPr>
          <w:p w14:paraId="14E7D04D" w14:textId="34278AA5" w:rsidR="00261537" w:rsidRPr="00D46BCD" w:rsidRDefault="00261537" w:rsidP="00261537">
            <w:pPr>
              <w:spacing w:before="40" w:after="40"/>
              <w:ind w:left="0"/>
              <w:jc w:val="center"/>
              <w:rPr>
                <w:b/>
                <w:color w:val="000000" w:themeColor="text1"/>
                <w:sz w:val="24"/>
              </w:rPr>
            </w:pPr>
            <w:r w:rsidRPr="00D46BCD">
              <w:rPr>
                <w:color w:val="000000" w:themeColor="text1"/>
              </w:rPr>
              <w:t>18531879</w:t>
            </w:r>
          </w:p>
        </w:tc>
        <w:tc>
          <w:tcPr>
            <w:tcW w:w="1488" w:type="pct"/>
            <w:tcBorders>
              <w:top w:val="single" w:sz="4" w:space="0" w:color="auto"/>
              <w:left w:val="single" w:sz="4" w:space="0" w:color="auto"/>
              <w:bottom w:val="single" w:sz="4" w:space="0" w:color="auto"/>
              <w:right w:val="single" w:sz="4" w:space="0" w:color="auto"/>
            </w:tcBorders>
          </w:tcPr>
          <w:p w14:paraId="1C2ECEF3" w14:textId="581659E5" w:rsidR="00261537" w:rsidRPr="00C26F7B" w:rsidRDefault="00B0119B" w:rsidP="00B0119B">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r w:rsidR="00221116"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ội</w:t>
            </w:r>
            <w:proofErr w:type="spellEnd"/>
          </w:p>
        </w:tc>
        <w:tc>
          <w:tcPr>
            <w:tcW w:w="508" w:type="pct"/>
            <w:tcBorders>
              <w:top w:val="single" w:sz="4" w:space="0" w:color="auto"/>
              <w:left w:val="single" w:sz="4" w:space="0" w:color="auto"/>
              <w:bottom w:val="single" w:sz="4" w:space="0" w:color="auto"/>
              <w:right w:val="single" w:sz="4" w:space="0" w:color="auto"/>
            </w:tcBorders>
          </w:tcPr>
          <w:p w14:paraId="6A8F5C25" w14:textId="6D69866C" w:rsidR="00261537" w:rsidRPr="00D46BCD" w:rsidRDefault="00585B51"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AC603DD" w14:textId="56653B91" w:rsidR="00261537" w:rsidRPr="00D46BCD" w:rsidRDefault="00261537" w:rsidP="00261537">
            <w:pPr>
              <w:spacing w:before="40" w:after="40"/>
              <w:ind w:left="0"/>
              <w:jc w:val="center"/>
              <w:rPr>
                <w:b/>
                <w:color w:val="000000" w:themeColor="text1"/>
                <w:sz w:val="24"/>
              </w:rPr>
            </w:pPr>
            <w:r w:rsidRPr="00D46BCD">
              <w:rPr>
                <w:color w:val="000000" w:themeColor="text1"/>
              </w:rPr>
              <w:t>20/10/2018</w:t>
            </w:r>
          </w:p>
        </w:tc>
        <w:tc>
          <w:tcPr>
            <w:tcW w:w="864" w:type="pct"/>
          </w:tcPr>
          <w:p w14:paraId="298F08FB" w14:textId="72C468AB" w:rsidR="00261537" w:rsidRPr="00D46BCD" w:rsidRDefault="00261537" w:rsidP="00261537">
            <w:pPr>
              <w:spacing w:before="40" w:after="40"/>
              <w:ind w:left="0"/>
              <w:jc w:val="center"/>
              <w:rPr>
                <w:b/>
                <w:color w:val="000000" w:themeColor="text1"/>
                <w:sz w:val="24"/>
              </w:rPr>
            </w:pPr>
            <w:r w:rsidRPr="00D46BCD">
              <w:rPr>
                <w:color w:val="000000" w:themeColor="text1"/>
              </w:rPr>
              <w:t>26/11/201</w:t>
            </w:r>
            <w:r w:rsidR="00902B39">
              <w:rPr>
                <w:color w:val="000000" w:themeColor="text1"/>
              </w:rPr>
              <w:t>9</w:t>
            </w:r>
          </w:p>
        </w:tc>
      </w:tr>
      <w:tr w:rsidR="00261537" w:rsidRPr="00D46BCD" w14:paraId="4EA4A60C" w14:textId="77777777" w:rsidTr="00D46BCD">
        <w:trPr>
          <w:jc w:val="center"/>
        </w:trPr>
        <w:tc>
          <w:tcPr>
            <w:tcW w:w="405" w:type="pct"/>
            <w:vAlign w:val="center"/>
          </w:tcPr>
          <w:p w14:paraId="54F74D07" w14:textId="728A49DA" w:rsidR="00261537" w:rsidRPr="00D46BCD" w:rsidRDefault="00261537" w:rsidP="00261537">
            <w:pPr>
              <w:spacing w:before="40" w:after="40"/>
              <w:ind w:left="0"/>
              <w:jc w:val="center"/>
              <w:rPr>
                <w:b/>
                <w:color w:val="000000" w:themeColor="text1"/>
                <w:sz w:val="24"/>
              </w:rPr>
            </w:pPr>
            <w:r w:rsidRPr="00D46BCD">
              <w:rPr>
                <w:color w:val="000000" w:themeColor="text1"/>
                <w:sz w:val="24"/>
              </w:rPr>
              <w:t>162</w:t>
            </w:r>
          </w:p>
        </w:tc>
        <w:tc>
          <w:tcPr>
            <w:tcW w:w="871" w:type="pct"/>
            <w:tcBorders>
              <w:right w:val="single" w:sz="4" w:space="0" w:color="auto"/>
            </w:tcBorders>
          </w:tcPr>
          <w:p w14:paraId="2E52E2E8" w14:textId="216BDB0D" w:rsidR="00261537" w:rsidRPr="00D46BCD" w:rsidRDefault="00261537" w:rsidP="00261537">
            <w:pPr>
              <w:spacing w:before="40" w:after="40"/>
              <w:ind w:left="0"/>
              <w:jc w:val="center"/>
              <w:rPr>
                <w:b/>
                <w:color w:val="000000" w:themeColor="text1"/>
                <w:sz w:val="24"/>
              </w:rPr>
            </w:pPr>
            <w:r w:rsidRPr="00D46BCD">
              <w:rPr>
                <w:color w:val="000000" w:themeColor="text1"/>
              </w:rPr>
              <w:t>18544622</w:t>
            </w:r>
          </w:p>
        </w:tc>
        <w:tc>
          <w:tcPr>
            <w:tcW w:w="1488" w:type="pct"/>
            <w:tcBorders>
              <w:top w:val="single" w:sz="4" w:space="0" w:color="auto"/>
              <w:left w:val="single" w:sz="4" w:space="0" w:color="auto"/>
              <w:bottom w:val="single" w:sz="4" w:space="0" w:color="auto"/>
              <w:right w:val="single" w:sz="4" w:space="0" w:color="auto"/>
            </w:tcBorders>
          </w:tcPr>
          <w:p w14:paraId="3CD79E32" w14:textId="57DC368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53107BED" w14:textId="104F47E8" w:rsidR="00261537" w:rsidRPr="00D46BCD" w:rsidRDefault="00585B51"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6DCBBAE" w14:textId="32A98E7C" w:rsidR="00261537" w:rsidRPr="00D46BCD" w:rsidRDefault="00261537" w:rsidP="00261537">
            <w:pPr>
              <w:spacing w:before="40" w:after="40"/>
              <w:ind w:left="0"/>
              <w:jc w:val="center"/>
              <w:rPr>
                <w:b/>
                <w:color w:val="000000" w:themeColor="text1"/>
                <w:sz w:val="24"/>
              </w:rPr>
            </w:pPr>
            <w:r w:rsidRPr="00D46BCD">
              <w:rPr>
                <w:color w:val="000000" w:themeColor="text1"/>
              </w:rPr>
              <w:t>14/12/2018</w:t>
            </w:r>
          </w:p>
        </w:tc>
        <w:tc>
          <w:tcPr>
            <w:tcW w:w="864" w:type="pct"/>
          </w:tcPr>
          <w:p w14:paraId="4D18E20B" w14:textId="6C0EE6C0" w:rsidR="00261537" w:rsidRPr="00D46BCD" w:rsidRDefault="00261537" w:rsidP="00261537">
            <w:pPr>
              <w:spacing w:before="40" w:after="40"/>
              <w:ind w:left="0"/>
              <w:jc w:val="center"/>
              <w:rPr>
                <w:b/>
                <w:color w:val="000000" w:themeColor="text1"/>
                <w:sz w:val="24"/>
              </w:rPr>
            </w:pPr>
            <w:r w:rsidRPr="00D46BCD">
              <w:rPr>
                <w:color w:val="000000" w:themeColor="text1"/>
              </w:rPr>
              <w:t>28/3/2019</w:t>
            </w:r>
          </w:p>
        </w:tc>
      </w:tr>
      <w:tr w:rsidR="00261537" w:rsidRPr="00D46BCD" w14:paraId="15F43B55" w14:textId="77777777" w:rsidTr="00D46BCD">
        <w:trPr>
          <w:jc w:val="center"/>
        </w:trPr>
        <w:tc>
          <w:tcPr>
            <w:tcW w:w="405" w:type="pct"/>
            <w:vAlign w:val="center"/>
          </w:tcPr>
          <w:p w14:paraId="2119CD6D" w14:textId="3E402A1B" w:rsidR="00261537" w:rsidRPr="00D46BCD" w:rsidRDefault="00261537" w:rsidP="00261537">
            <w:pPr>
              <w:spacing w:before="40" w:after="40"/>
              <w:ind w:left="0"/>
              <w:jc w:val="center"/>
              <w:rPr>
                <w:b/>
                <w:color w:val="000000" w:themeColor="text1"/>
                <w:sz w:val="24"/>
              </w:rPr>
            </w:pPr>
            <w:r w:rsidRPr="00D46BCD">
              <w:rPr>
                <w:color w:val="000000" w:themeColor="text1"/>
                <w:sz w:val="24"/>
              </w:rPr>
              <w:t>163</w:t>
            </w:r>
          </w:p>
        </w:tc>
        <w:tc>
          <w:tcPr>
            <w:tcW w:w="871" w:type="pct"/>
            <w:tcBorders>
              <w:right w:val="single" w:sz="4" w:space="0" w:color="auto"/>
            </w:tcBorders>
          </w:tcPr>
          <w:p w14:paraId="75EA9FF8" w14:textId="63064D8E" w:rsidR="00261537" w:rsidRPr="00D46BCD" w:rsidRDefault="00261537" w:rsidP="00261537">
            <w:pPr>
              <w:spacing w:before="40" w:after="40"/>
              <w:ind w:left="0"/>
              <w:jc w:val="center"/>
              <w:rPr>
                <w:b/>
                <w:color w:val="000000" w:themeColor="text1"/>
                <w:sz w:val="24"/>
              </w:rPr>
            </w:pPr>
            <w:r w:rsidRPr="00D46BCD">
              <w:rPr>
                <w:color w:val="000000" w:themeColor="text1"/>
              </w:rPr>
              <w:t>18620455</w:t>
            </w:r>
          </w:p>
        </w:tc>
        <w:tc>
          <w:tcPr>
            <w:tcW w:w="1488" w:type="pct"/>
            <w:tcBorders>
              <w:top w:val="single" w:sz="4" w:space="0" w:color="auto"/>
              <w:left w:val="single" w:sz="4" w:space="0" w:color="auto"/>
              <w:bottom w:val="single" w:sz="4" w:space="0" w:color="auto"/>
              <w:right w:val="single" w:sz="4" w:space="0" w:color="auto"/>
            </w:tcBorders>
          </w:tcPr>
          <w:p w14:paraId="4507D0F9" w14:textId="6E1B1D52"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Trị</w:t>
            </w:r>
            <w:r w:rsidR="00B0119B" w:rsidRPr="00C26F7B">
              <w:rPr>
                <w:color w:val="000000" w:themeColor="text1"/>
                <w:szCs w:val="28"/>
              </w:rPr>
              <w:t>nh</w:t>
            </w:r>
            <w:proofErr w:type="spellEnd"/>
            <w:r w:rsidR="00B0119B" w:rsidRPr="00C26F7B">
              <w:rPr>
                <w:color w:val="000000" w:themeColor="text1"/>
                <w:szCs w:val="28"/>
              </w:rPr>
              <w:t xml:space="preserve"> </w:t>
            </w:r>
            <w:proofErr w:type="spellStart"/>
            <w:r w:rsidR="00B0119B"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518D947" w14:textId="58651F7F" w:rsidR="00261537" w:rsidRPr="00D46BCD" w:rsidRDefault="00585B51"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57E8BF3D" w14:textId="107440CD" w:rsidR="00261537" w:rsidRPr="00D46BCD" w:rsidRDefault="00261537" w:rsidP="00261537">
            <w:pPr>
              <w:spacing w:before="40" w:after="40"/>
              <w:ind w:left="0"/>
              <w:jc w:val="center"/>
              <w:rPr>
                <w:b/>
                <w:color w:val="000000" w:themeColor="text1"/>
                <w:sz w:val="24"/>
              </w:rPr>
            </w:pPr>
            <w:r w:rsidRPr="00D46BCD">
              <w:rPr>
                <w:color w:val="000000" w:themeColor="text1"/>
              </w:rPr>
              <w:t>8/11/2018</w:t>
            </w:r>
          </w:p>
        </w:tc>
        <w:tc>
          <w:tcPr>
            <w:tcW w:w="864" w:type="pct"/>
          </w:tcPr>
          <w:p w14:paraId="16FD7EC0" w14:textId="1C92BB2F" w:rsidR="00261537" w:rsidRPr="00D46BCD" w:rsidRDefault="00261537" w:rsidP="00261537">
            <w:pPr>
              <w:spacing w:before="40" w:after="40"/>
              <w:ind w:left="0"/>
              <w:jc w:val="center"/>
              <w:rPr>
                <w:b/>
                <w:color w:val="000000" w:themeColor="text1"/>
                <w:sz w:val="24"/>
              </w:rPr>
            </w:pPr>
            <w:r w:rsidRPr="00D46BCD">
              <w:rPr>
                <w:color w:val="000000" w:themeColor="text1"/>
              </w:rPr>
              <w:t>13/1/2019</w:t>
            </w:r>
          </w:p>
        </w:tc>
      </w:tr>
      <w:tr w:rsidR="00261537" w:rsidRPr="00D46BCD" w14:paraId="31444F0D" w14:textId="77777777" w:rsidTr="00D46BCD">
        <w:trPr>
          <w:jc w:val="center"/>
        </w:trPr>
        <w:tc>
          <w:tcPr>
            <w:tcW w:w="405" w:type="pct"/>
            <w:vAlign w:val="center"/>
          </w:tcPr>
          <w:p w14:paraId="5ADE6C9B" w14:textId="3E9C15AA" w:rsidR="00261537" w:rsidRPr="00D46BCD" w:rsidRDefault="00261537" w:rsidP="00261537">
            <w:pPr>
              <w:spacing w:before="40" w:after="40"/>
              <w:ind w:left="0"/>
              <w:jc w:val="center"/>
              <w:rPr>
                <w:b/>
                <w:color w:val="000000" w:themeColor="text1"/>
                <w:sz w:val="24"/>
              </w:rPr>
            </w:pPr>
            <w:r w:rsidRPr="00D46BCD">
              <w:rPr>
                <w:color w:val="000000" w:themeColor="text1"/>
                <w:sz w:val="24"/>
              </w:rPr>
              <w:t>164</w:t>
            </w:r>
          </w:p>
        </w:tc>
        <w:tc>
          <w:tcPr>
            <w:tcW w:w="871" w:type="pct"/>
            <w:tcBorders>
              <w:right w:val="single" w:sz="4" w:space="0" w:color="auto"/>
            </w:tcBorders>
          </w:tcPr>
          <w:p w14:paraId="21F96CB3" w14:textId="637EFEE3" w:rsidR="00261537" w:rsidRPr="00D46BCD" w:rsidRDefault="00261537" w:rsidP="00261537">
            <w:pPr>
              <w:spacing w:before="40" w:after="40"/>
              <w:ind w:left="0"/>
              <w:jc w:val="center"/>
              <w:rPr>
                <w:b/>
                <w:color w:val="000000" w:themeColor="text1"/>
                <w:sz w:val="24"/>
              </w:rPr>
            </w:pPr>
            <w:r w:rsidRPr="00D46BCD">
              <w:rPr>
                <w:color w:val="000000" w:themeColor="text1"/>
              </w:rPr>
              <w:t>18632558</w:t>
            </w:r>
          </w:p>
        </w:tc>
        <w:tc>
          <w:tcPr>
            <w:tcW w:w="1488" w:type="pct"/>
            <w:tcBorders>
              <w:top w:val="single" w:sz="4" w:space="0" w:color="auto"/>
              <w:left w:val="single" w:sz="4" w:space="0" w:color="auto"/>
              <w:bottom w:val="single" w:sz="4" w:space="0" w:color="auto"/>
              <w:right w:val="single" w:sz="4" w:space="0" w:color="auto"/>
            </w:tcBorders>
          </w:tcPr>
          <w:p w14:paraId="78CBC233" w14:textId="549CE6AB"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N</w:t>
            </w:r>
            <w:r w:rsidR="00221116"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7DB9909E" w14:textId="64805971" w:rsidR="00261537" w:rsidRPr="00D46BCD" w:rsidRDefault="00585B51"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BE6210E" w14:textId="57702582" w:rsidR="00261537" w:rsidRPr="00D46BCD" w:rsidRDefault="00261537" w:rsidP="00261537">
            <w:pPr>
              <w:spacing w:before="40" w:after="40"/>
              <w:ind w:left="0"/>
              <w:jc w:val="center"/>
              <w:rPr>
                <w:b/>
                <w:color w:val="000000" w:themeColor="text1"/>
                <w:sz w:val="24"/>
              </w:rPr>
            </w:pPr>
            <w:r w:rsidRPr="00D46BCD">
              <w:rPr>
                <w:color w:val="000000" w:themeColor="text1"/>
              </w:rPr>
              <w:t>7/7/2018</w:t>
            </w:r>
          </w:p>
        </w:tc>
        <w:tc>
          <w:tcPr>
            <w:tcW w:w="864" w:type="pct"/>
          </w:tcPr>
          <w:p w14:paraId="068ED9C0" w14:textId="282A675F" w:rsidR="00261537" w:rsidRPr="00D46BCD" w:rsidRDefault="00261537" w:rsidP="00261537">
            <w:pPr>
              <w:spacing w:before="40" w:after="40"/>
              <w:ind w:left="0"/>
              <w:jc w:val="center"/>
              <w:rPr>
                <w:b/>
                <w:color w:val="000000" w:themeColor="text1"/>
                <w:sz w:val="24"/>
              </w:rPr>
            </w:pPr>
            <w:r w:rsidRPr="00D46BCD">
              <w:rPr>
                <w:color w:val="000000" w:themeColor="text1"/>
              </w:rPr>
              <w:t>10/3/2019</w:t>
            </w:r>
          </w:p>
        </w:tc>
      </w:tr>
      <w:tr w:rsidR="00261537" w:rsidRPr="00D46BCD" w14:paraId="15EE6E82" w14:textId="77777777" w:rsidTr="00D46BCD">
        <w:trPr>
          <w:jc w:val="center"/>
        </w:trPr>
        <w:tc>
          <w:tcPr>
            <w:tcW w:w="405" w:type="pct"/>
            <w:vAlign w:val="center"/>
          </w:tcPr>
          <w:p w14:paraId="2FEFD890" w14:textId="04F7FC05" w:rsidR="00261537" w:rsidRPr="00D46BCD" w:rsidRDefault="00261537" w:rsidP="00261537">
            <w:pPr>
              <w:spacing w:before="40" w:after="40"/>
              <w:ind w:left="0"/>
              <w:jc w:val="center"/>
              <w:rPr>
                <w:b/>
                <w:color w:val="000000" w:themeColor="text1"/>
                <w:sz w:val="24"/>
              </w:rPr>
            </w:pPr>
            <w:r w:rsidRPr="00D46BCD">
              <w:rPr>
                <w:color w:val="000000" w:themeColor="text1"/>
                <w:sz w:val="24"/>
              </w:rPr>
              <w:t>165</w:t>
            </w:r>
          </w:p>
        </w:tc>
        <w:tc>
          <w:tcPr>
            <w:tcW w:w="871" w:type="pct"/>
            <w:tcBorders>
              <w:right w:val="single" w:sz="4" w:space="0" w:color="auto"/>
            </w:tcBorders>
          </w:tcPr>
          <w:p w14:paraId="1F53C6AF" w14:textId="52BBD118" w:rsidR="00261537" w:rsidRPr="00D46BCD" w:rsidRDefault="00261537" w:rsidP="00261537">
            <w:pPr>
              <w:spacing w:before="40" w:after="40"/>
              <w:ind w:left="0"/>
              <w:jc w:val="center"/>
              <w:rPr>
                <w:b/>
                <w:color w:val="000000" w:themeColor="text1"/>
                <w:sz w:val="24"/>
              </w:rPr>
            </w:pPr>
            <w:r w:rsidRPr="00D46BCD">
              <w:rPr>
                <w:color w:val="000000" w:themeColor="text1"/>
              </w:rPr>
              <w:t>18641676</w:t>
            </w:r>
          </w:p>
        </w:tc>
        <w:tc>
          <w:tcPr>
            <w:tcW w:w="1488" w:type="pct"/>
            <w:tcBorders>
              <w:top w:val="single" w:sz="4" w:space="0" w:color="auto"/>
              <w:left w:val="single" w:sz="4" w:space="0" w:color="auto"/>
              <w:bottom w:val="single" w:sz="4" w:space="0" w:color="auto"/>
              <w:right w:val="single" w:sz="4" w:space="0" w:color="auto"/>
            </w:tcBorders>
          </w:tcPr>
          <w:p w14:paraId="6BF9EE28" w14:textId="083D9282" w:rsidR="00261537" w:rsidRPr="00C26F7B" w:rsidRDefault="00B0119B" w:rsidP="0061144C">
            <w:pPr>
              <w:spacing w:before="40" w:after="40"/>
              <w:ind w:left="0"/>
              <w:jc w:val="left"/>
              <w:rPr>
                <w:b/>
                <w:color w:val="000000" w:themeColor="text1"/>
                <w:szCs w:val="28"/>
              </w:rPr>
            </w:pPr>
            <w:r w:rsidRPr="00C26F7B">
              <w:rPr>
                <w:color w:val="000000" w:themeColor="text1"/>
                <w:szCs w:val="28"/>
              </w:rPr>
              <w:t>Lê A</w:t>
            </w:r>
            <w:r w:rsidR="00221116"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0D6942AB" w14:textId="77362B6E" w:rsidR="00261537" w:rsidRPr="00D46BCD" w:rsidRDefault="00585B51"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6E32526A" w14:textId="503786EF" w:rsidR="00261537" w:rsidRPr="00D46BCD" w:rsidRDefault="00261537" w:rsidP="00261537">
            <w:pPr>
              <w:spacing w:before="40" w:after="40"/>
              <w:ind w:left="0"/>
              <w:jc w:val="center"/>
              <w:rPr>
                <w:b/>
                <w:color w:val="000000" w:themeColor="text1"/>
                <w:sz w:val="24"/>
              </w:rPr>
            </w:pPr>
            <w:r w:rsidRPr="00D46BCD">
              <w:rPr>
                <w:color w:val="000000" w:themeColor="text1"/>
              </w:rPr>
              <w:t>10/12/2018</w:t>
            </w:r>
          </w:p>
        </w:tc>
        <w:tc>
          <w:tcPr>
            <w:tcW w:w="864" w:type="pct"/>
          </w:tcPr>
          <w:p w14:paraId="1B909D47" w14:textId="251BBE74" w:rsidR="00261537" w:rsidRPr="00D46BCD" w:rsidRDefault="00261537" w:rsidP="00261537">
            <w:pPr>
              <w:spacing w:before="40" w:after="40"/>
              <w:ind w:left="0"/>
              <w:jc w:val="center"/>
              <w:rPr>
                <w:b/>
                <w:color w:val="000000" w:themeColor="text1"/>
                <w:sz w:val="24"/>
              </w:rPr>
            </w:pPr>
            <w:r w:rsidRPr="00D46BCD">
              <w:rPr>
                <w:color w:val="000000" w:themeColor="text1"/>
              </w:rPr>
              <w:t>12/5/2019</w:t>
            </w:r>
          </w:p>
        </w:tc>
      </w:tr>
      <w:tr w:rsidR="00261537" w:rsidRPr="00D46BCD" w14:paraId="5377ED29" w14:textId="77777777" w:rsidTr="00D46BCD">
        <w:trPr>
          <w:jc w:val="center"/>
        </w:trPr>
        <w:tc>
          <w:tcPr>
            <w:tcW w:w="405" w:type="pct"/>
            <w:vAlign w:val="center"/>
          </w:tcPr>
          <w:p w14:paraId="72AE733D" w14:textId="388BF674" w:rsidR="00261537" w:rsidRPr="00D46BCD" w:rsidRDefault="00261537" w:rsidP="00261537">
            <w:pPr>
              <w:spacing w:before="40" w:after="40"/>
              <w:ind w:left="0"/>
              <w:jc w:val="center"/>
              <w:rPr>
                <w:b/>
                <w:color w:val="000000" w:themeColor="text1"/>
                <w:sz w:val="24"/>
              </w:rPr>
            </w:pPr>
            <w:r w:rsidRPr="00D46BCD">
              <w:rPr>
                <w:color w:val="000000" w:themeColor="text1"/>
                <w:sz w:val="24"/>
              </w:rPr>
              <w:t>166</w:t>
            </w:r>
          </w:p>
        </w:tc>
        <w:tc>
          <w:tcPr>
            <w:tcW w:w="871" w:type="pct"/>
            <w:tcBorders>
              <w:right w:val="single" w:sz="4" w:space="0" w:color="auto"/>
            </w:tcBorders>
          </w:tcPr>
          <w:p w14:paraId="2987F089" w14:textId="6E41C8D4" w:rsidR="00261537" w:rsidRPr="00D46BCD" w:rsidRDefault="00261537" w:rsidP="00261537">
            <w:pPr>
              <w:spacing w:before="40" w:after="40"/>
              <w:ind w:left="0"/>
              <w:jc w:val="center"/>
              <w:rPr>
                <w:b/>
                <w:color w:val="000000" w:themeColor="text1"/>
                <w:sz w:val="24"/>
              </w:rPr>
            </w:pPr>
            <w:r w:rsidRPr="00D46BCD">
              <w:rPr>
                <w:color w:val="000000" w:themeColor="text1"/>
              </w:rPr>
              <w:t>18647258</w:t>
            </w:r>
          </w:p>
        </w:tc>
        <w:tc>
          <w:tcPr>
            <w:tcW w:w="1488" w:type="pct"/>
            <w:tcBorders>
              <w:top w:val="single" w:sz="4" w:space="0" w:color="auto"/>
              <w:left w:val="single" w:sz="4" w:space="0" w:color="auto"/>
              <w:bottom w:val="single" w:sz="4" w:space="0" w:color="auto"/>
              <w:right w:val="single" w:sz="4" w:space="0" w:color="auto"/>
            </w:tcBorders>
          </w:tcPr>
          <w:p w14:paraId="5F237788" w14:textId="1791C5C8"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V</w:t>
            </w:r>
            <w:r w:rsidRPr="00C26F7B">
              <w:rPr>
                <w:color w:val="000000" w:themeColor="text1"/>
                <w:szCs w:val="28"/>
              </w:rPr>
              <w:t>ăn</w:t>
            </w:r>
            <w:proofErr w:type="spellEnd"/>
          </w:p>
        </w:tc>
        <w:tc>
          <w:tcPr>
            <w:tcW w:w="508" w:type="pct"/>
            <w:tcBorders>
              <w:top w:val="single" w:sz="4" w:space="0" w:color="auto"/>
              <w:left w:val="single" w:sz="4" w:space="0" w:color="auto"/>
              <w:bottom w:val="single" w:sz="4" w:space="0" w:color="auto"/>
              <w:right w:val="single" w:sz="4" w:space="0" w:color="auto"/>
            </w:tcBorders>
          </w:tcPr>
          <w:p w14:paraId="21ACF02E" w14:textId="1846EE56" w:rsidR="00261537" w:rsidRPr="00D46BCD" w:rsidRDefault="00585B51"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EAD8C59" w14:textId="280C49A4" w:rsidR="00261537" w:rsidRPr="00D46BCD" w:rsidRDefault="00261537" w:rsidP="00261537">
            <w:pPr>
              <w:spacing w:before="40" w:after="40"/>
              <w:ind w:left="0"/>
              <w:jc w:val="center"/>
              <w:rPr>
                <w:b/>
                <w:color w:val="000000" w:themeColor="text1"/>
                <w:sz w:val="24"/>
              </w:rPr>
            </w:pPr>
            <w:r w:rsidRPr="00D46BCD">
              <w:rPr>
                <w:color w:val="000000" w:themeColor="text1"/>
              </w:rPr>
              <w:t>1/10/2018</w:t>
            </w:r>
          </w:p>
        </w:tc>
        <w:tc>
          <w:tcPr>
            <w:tcW w:w="864" w:type="pct"/>
          </w:tcPr>
          <w:p w14:paraId="12EE1A69" w14:textId="4EAB3223" w:rsidR="00261537" w:rsidRPr="00D46BCD" w:rsidRDefault="00261537" w:rsidP="00261537">
            <w:pPr>
              <w:spacing w:before="40" w:after="40"/>
              <w:ind w:left="0"/>
              <w:jc w:val="center"/>
              <w:rPr>
                <w:b/>
                <w:color w:val="000000" w:themeColor="text1"/>
                <w:sz w:val="24"/>
              </w:rPr>
            </w:pPr>
            <w:r w:rsidRPr="00D46BCD">
              <w:rPr>
                <w:color w:val="000000" w:themeColor="text1"/>
              </w:rPr>
              <w:t>14/1/2019</w:t>
            </w:r>
          </w:p>
        </w:tc>
      </w:tr>
      <w:tr w:rsidR="00261537" w:rsidRPr="00D46BCD" w14:paraId="702F243A" w14:textId="77777777" w:rsidTr="00D46BCD">
        <w:trPr>
          <w:jc w:val="center"/>
        </w:trPr>
        <w:tc>
          <w:tcPr>
            <w:tcW w:w="405" w:type="pct"/>
            <w:vAlign w:val="center"/>
          </w:tcPr>
          <w:p w14:paraId="69839E63" w14:textId="6C7A812D" w:rsidR="00261537" w:rsidRPr="00D46BCD" w:rsidRDefault="00261537" w:rsidP="00261537">
            <w:pPr>
              <w:spacing w:before="40" w:after="40"/>
              <w:ind w:left="0"/>
              <w:jc w:val="center"/>
              <w:rPr>
                <w:b/>
                <w:color w:val="000000" w:themeColor="text1"/>
                <w:sz w:val="24"/>
              </w:rPr>
            </w:pPr>
            <w:r w:rsidRPr="00D46BCD">
              <w:rPr>
                <w:color w:val="000000" w:themeColor="text1"/>
                <w:sz w:val="24"/>
              </w:rPr>
              <w:t>167</w:t>
            </w:r>
          </w:p>
        </w:tc>
        <w:tc>
          <w:tcPr>
            <w:tcW w:w="871" w:type="pct"/>
            <w:tcBorders>
              <w:right w:val="single" w:sz="4" w:space="0" w:color="auto"/>
            </w:tcBorders>
          </w:tcPr>
          <w:p w14:paraId="79602C0E" w14:textId="74F9C7BB" w:rsidR="00261537" w:rsidRPr="00D46BCD" w:rsidRDefault="00261537" w:rsidP="00261537">
            <w:pPr>
              <w:spacing w:before="40" w:after="40"/>
              <w:ind w:left="0"/>
              <w:jc w:val="center"/>
              <w:rPr>
                <w:b/>
                <w:color w:val="000000" w:themeColor="text1"/>
                <w:sz w:val="24"/>
              </w:rPr>
            </w:pPr>
            <w:r w:rsidRPr="00D46BCD">
              <w:rPr>
                <w:color w:val="000000" w:themeColor="text1"/>
              </w:rPr>
              <w:t>19000226</w:t>
            </w:r>
          </w:p>
        </w:tc>
        <w:tc>
          <w:tcPr>
            <w:tcW w:w="1488" w:type="pct"/>
            <w:tcBorders>
              <w:top w:val="single" w:sz="4" w:space="0" w:color="auto"/>
              <w:left w:val="single" w:sz="4" w:space="0" w:color="auto"/>
              <w:bottom w:val="single" w:sz="4" w:space="0" w:color="auto"/>
              <w:right w:val="single" w:sz="4" w:space="0" w:color="auto"/>
            </w:tcBorders>
          </w:tcPr>
          <w:p w14:paraId="79870B18" w14:textId="51EB5AE7"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CAE5215" w14:textId="6B6D250A" w:rsidR="00261537" w:rsidRPr="00D46BCD" w:rsidRDefault="0076107E"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4CC19B38" w14:textId="7B887CED" w:rsidR="00261537" w:rsidRPr="00D46BCD" w:rsidRDefault="00261537" w:rsidP="00261537">
            <w:pPr>
              <w:spacing w:before="40" w:after="40"/>
              <w:ind w:left="0"/>
              <w:jc w:val="center"/>
              <w:rPr>
                <w:b/>
                <w:color w:val="000000" w:themeColor="text1"/>
                <w:sz w:val="24"/>
              </w:rPr>
            </w:pPr>
            <w:r w:rsidRPr="00D46BCD">
              <w:rPr>
                <w:color w:val="000000" w:themeColor="text1"/>
              </w:rPr>
              <w:t>5/11/2018</w:t>
            </w:r>
          </w:p>
        </w:tc>
        <w:tc>
          <w:tcPr>
            <w:tcW w:w="864" w:type="pct"/>
          </w:tcPr>
          <w:p w14:paraId="3A6C84CB" w14:textId="56E6BD7B" w:rsidR="00261537" w:rsidRPr="00D46BCD" w:rsidRDefault="00896C1F" w:rsidP="00261537">
            <w:pPr>
              <w:spacing w:before="40" w:after="40"/>
              <w:ind w:left="0"/>
              <w:jc w:val="center"/>
              <w:rPr>
                <w:b/>
                <w:color w:val="000000" w:themeColor="text1"/>
                <w:sz w:val="24"/>
              </w:rPr>
            </w:pPr>
            <w:r>
              <w:rPr>
                <w:color w:val="000000" w:themeColor="text1"/>
              </w:rPr>
              <w:t>1</w:t>
            </w:r>
            <w:r w:rsidR="00261537" w:rsidRPr="00D46BCD">
              <w:rPr>
                <w:color w:val="000000" w:themeColor="text1"/>
              </w:rPr>
              <w:t>2/1/2019</w:t>
            </w:r>
          </w:p>
        </w:tc>
      </w:tr>
      <w:tr w:rsidR="00261537" w:rsidRPr="00D46BCD" w14:paraId="3E040081" w14:textId="77777777" w:rsidTr="00D46BCD">
        <w:trPr>
          <w:jc w:val="center"/>
        </w:trPr>
        <w:tc>
          <w:tcPr>
            <w:tcW w:w="405" w:type="pct"/>
            <w:vAlign w:val="center"/>
          </w:tcPr>
          <w:p w14:paraId="53CA6E10" w14:textId="32BA8EAA" w:rsidR="00261537" w:rsidRPr="00D46BCD" w:rsidRDefault="00261537" w:rsidP="00261537">
            <w:pPr>
              <w:spacing w:before="40" w:after="40"/>
              <w:ind w:left="0"/>
              <w:jc w:val="center"/>
              <w:rPr>
                <w:b/>
                <w:color w:val="000000" w:themeColor="text1"/>
                <w:sz w:val="24"/>
              </w:rPr>
            </w:pPr>
            <w:r w:rsidRPr="00D46BCD">
              <w:rPr>
                <w:color w:val="000000" w:themeColor="text1"/>
                <w:sz w:val="24"/>
              </w:rPr>
              <w:t>168</w:t>
            </w:r>
          </w:p>
        </w:tc>
        <w:tc>
          <w:tcPr>
            <w:tcW w:w="871" w:type="pct"/>
            <w:tcBorders>
              <w:right w:val="single" w:sz="4" w:space="0" w:color="auto"/>
            </w:tcBorders>
          </w:tcPr>
          <w:p w14:paraId="17ED428B" w14:textId="4D480EDB" w:rsidR="00261537" w:rsidRPr="00C64237" w:rsidRDefault="00261537" w:rsidP="00261537">
            <w:pPr>
              <w:spacing w:before="40" w:after="40"/>
              <w:ind w:left="0"/>
              <w:jc w:val="center"/>
              <w:rPr>
                <w:b/>
                <w:color w:val="000000" w:themeColor="text1"/>
                <w:sz w:val="24"/>
              </w:rPr>
            </w:pPr>
            <w:r w:rsidRPr="00C64237">
              <w:rPr>
                <w:color w:val="000000" w:themeColor="text1"/>
              </w:rPr>
              <w:t>190</w:t>
            </w:r>
            <w:r w:rsidR="002B74C0" w:rsidRPr="00C64237">
              <w:rPr>
                <w:color w:val="000000" w:themeColor="text1"/>
              </w:rPr>
              <w:t>78038</w:t>
            </w:r>
          </w:p>
        </w:tc>
        <w:tc>
          <w:tcPr>
            <w:tcW w:w="1488" w:type="pct"/>
            <w:tcBorders>
              <w:top w:val="single" w:sz="4" w:space="0" w:color="auto"/>
              <w:left w:val="single" w:sz="4" w:space="0" w:color="auto"/>
              <w:bottom w:val="single" w:sz="4" w:space="0" w:color="auto"/>
              <w:right w:val="single" w:sz="4" w:space="0" w:color="auto"/>
            </w:tcBorders>
          </w:tcPr>
          <w:p w14:paraId="041E831A" w14:textId="17A8F57F" w:rsidR="00261537" w:rsidRPr="00C64237" w:rsidRDefault="002B74C0" w:rsidP="0061144C">
            <w:pPr>
              <w:spacing w:before="40" w:after="40"/>
              <w:ind w:left="0"/>
              <w:jc w:val="left"/>
              <w:rPr>
                <w:b/>
                <w:color w:val="000000" w:themeColor="text1"/>
                <w:szCs w:val="28"/>
              </w:rPr>
            </w:pPr>
            <w:proofErr w:type="spellStart"/>
            <w:r w:rsidRPr="00C64237">
              <w:rPr>
                <w:color w:val="000000" w:themeColor="text1"/>
                <w:szCs w:val="28"/>
              </w:rPr>
              <w:t>Nguyễn</w:t>
            </w:r>
            <w:proofErr w:type="spellEnd"/>
            <w:r w:rsidRPr="00C64237">
              <w:rPr>
                <w:color w:val="000000" w:themeColor="text1"/>
                <w:szCs w:val="28"/>
              </w:rPr>
              <w:t xml:space="preserve"> </w:t>
            </w:r>
            <w:proofErr w:type="spellStart"/>
            <w:r w:rsidRPr="00C64237">
              <w:rPr>
                <w:color w:val="000000" w:themeColor="text1"/>
                <w:szCs w:val="28"/>
              </w:rPr>
              <w:t>Công</w:t>
            </w:r>
            <w:proofErr w:type="spellEnd"/>
          </w:p>
        </w:tc>
        <w:tc>
          <w:tcPr>
            <w:tcW w:w="508" w:type="pct"/>
            <w:tcBorders>
              <w:top w:val="single" w:sz="4" w:space="0" w:color="auto"/>
              <w:left w:val="single" w:sz="4" w:space="0" w:color="auto"/>
              <w:bottom w:val="single" w:sz="4" w:space="0" w:color="auto"/>
              <w:right w:val="single" w:sz="4" w:space="0" w:color="auto"/>
            </w:tcBorders>
          </w:tcPr>
          <w:p w14:paraId="1D3AE4F4" w14:textId="499A2651" w:rsidR="00261537" w:rsidRPr="00C64237" w:rsidRDefault="002B74C0" w:rsidP="00261537">
            <w:pPr>
              <w:spacing w:before="40" w:after="40"/>
              <w:ind w:left="0"/>
              <w:jc w:val="center"/>
              <w:rPr>
                <w:color w:val="000000" w:themeColor="text1"/>
                <w:sz w:val="24"/>
              </w:rPr>
            </w:pPr>
            <w:r w:rsidRPr="00C64237">
              <w:rPr>
                <w:color w:val="000000" w:themeColor="text1"/>
              </w:rPr>
              <w:t>D</w:t>
            </w:r>
          </w:p>
        </w:tc>
        <w:tc>
          <w:tcPr>
            <w:tcW w:w="864" w:type="pct"/>
            <w:tcBorders>
              <w:left w:val="single" w:sz="4" w:space="0" w:color="auto"/>
            </w:tcBorders>
          </w:tcPr>
          <w:p w14:paraId="21981D31" w14:textId="7408B719" w:rsidR="00261537" w:rsidRPr="00C64237" w:rsidRDefault="00261537" w:rsidP="00261537">
            <w:pPr>
              <w:spacing w:before="40" w:after="40"/>
              <w:ind w:left="0"/>
              <w:jc w:val="center"/>
              <w:rPr>
                <w:b/>
                <w:color w:val="000000" w:themeColor="text1"/>
                <w:sz w:val="24"/>
              </w:rPr>
            </w:pPr>
            <w:r w:rsidRPr="00C64237">
              <w:rPr>
                <w:color w:val="000000" w:themeColor="text1"/>
              </w:rPr>
              <w:t>22/11/2018</w:t>
            </w:r>
          </w:p>
        </w:tc>
        <w:tc>
          <w:tcPr>
            <w:tcW w:w="864" w:type="pct"/>
          </w:tcPr>
          <w:p w14:paraId="63A4A2BC" w14:textId="460C0035" w:rsidR="00261537" w:rsidRPr="00C64237" w:rsidRDefault="002B74C0" w:rsidP="00261537">
            <w:pPr>
              <w:spacing w:before="40" w:after="40"/>
              <w:ind w:left="0"/>
              <w:jc w:val="center"/>
              <w:rPr>
                <w:b/>
                <w:color w:val="000000" w:themeColor="text1"/>
                <w:sz w:val="24"/>
              </w:rPr>
            </w:pPr>
            <w:r w:rsidRPr="00C64237">
              <w:rPr>
                <w:color w:val="000000" w:themeColor="text1"/>
              </w:rPr>
              <w:t>15/7</w:t>
            </w:r>
            <w:r w:rsidR="00261537" w:rsidRPr="00C64237">
              <w:rPr>
                <w:color w:val="000000" w:themeColor="text1"/>
              </w:rPr>
              <w:t>/201</w:t>
            </w:r>
            <w:r w:rsidR="00C64237" w:rsidRPr="00C64237">
              <w:rPr>
                <w:color w:val="000000" w:themeColor="text1"/>
              </w:rPr>
              <w:t>9</w:t>
            </w:r>
          </w:p>
        </w:tc>
      </w:tr>
      <w:tr w:rsidR="00261537" w:rsidRPr="00D46BCD" w14:paraId="0D77D2FF" w14:textId="77777777" w:rsidTr="00D46BCD">
        <w:trPr>
          <w:jc w:val="center"/>
        </w:trPr>
        <w:tc>
          <w:tcPr>
            <w:tcW w:w="405" w:type="pct"/>
            <w:vAlign w:val="center"/>
          </w:tcPr>
          <w:p w14:paraId="1757A19B" w14:textId="39FFD837" w:rsidR="00261537" w:rsidRPr="00D46BCD" w:rsidRDefault="00261537" w:rsidP="00261537">
            <w:pPr>
              <w:spacing w:before="40" w:after="40"/>
              <w:ind w:left="0"/>
              <w:jc w:val="center"/>
              <w:rPr>
                <w:b/>
                <w:color w:val="000000" w:themeColor="text1"/>
                <w:sz w:val="24"/>
              </w:rPr>
            </w:pPr>
            <w:r w:rsidRPr="00D46BCD">
              <w:rPr>
                <w:color w:val="000000" w:themeColor="text1"/>
                <w:sz w:val="24"/>
              </w:rPr>
              <w:t>169</w:t>
            </w:r>
          </w:p>
        </w:tc>
        <w:tc>
          <w:tcPr>
            <w:tcW w:w="871" w:type="pct"/>
            <w:tcBorders>
              <w:right w:val="single" w:sz="4" w:space="0" w:color="auto"/>
            </w:tcBorders>
          </w:tcPr>
          <w:p w14:paraId="17DF7640" w14:textId="62DD4A4A" w:rsidR="00261537" w:rsidRPr="00D46BCD" w:rsidRDefault="00261537" w:rsidP="00261537">
            <w:pPr>
              <w:spacing w:before="40" w:after="40"/>
              <w:ind w:left="0"/>
              <w:jc w:val="center"/>
              <w:rPr>
                <w:b/>
                <w:color w:val="000000" w:themeColor="text1"/>
                <w:sz w:val="24"/>
              </w:rPr>
            </w:pPr>
            <w:r w:rsidRPr="00D46BCD">
              <w:rPr>
                <w:color w:val="000000" w:themeColor="text1"/>
              </w:rPr>
              <w:t>19000675</w:t>
            </w:r>
          </w:p>
        </w:tc>
        <w:tc>
          <w:tcPr>
            <w:tcW w:w="1488" w:type="pct"/>
            <w:tcBorders>
              <w:top w:val="single" w:sz="4" w:space="0" w:color="auto"/>
              <w:left w:val="single" w:sz="4" w:space="0" w:color="auto"/>
              <w:bottom w:val="single" w:sz="4" w:space="0" w:color="auto"/>
              <w:right w:val="single" w:sz="4" w:space="0" w:color="auto"/>
            </w:tcBorders>
          </w:tcPr>
          <w:p w14:paraId="72C83EE7" w14:textId="26711B8A" w:rsidR="00261537" w:rsidRPr="00C26F7B" w:rsidRDefault="00B0119B"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K</w:t>
            </w:r>
            <w:r w:rsidR="00221116" w:rsidRPr="00C26F7B">
              <w:rPr>
                <w:color w:val="000000" w:themeColor="text1"/>
                <w:szCs w:val="28"/>
              </w:rPr>
              <w:t>hôi</w:t>
            </w:r>
            <w:proofErr w:type="spellEnd"/>
          </w:p>
        </w:tc>
        <w:tc>
          <w:tcPr>
            <w:tcW w:w="508" w:type="pct"/>
            <w:tcBorders>
              <w:top w:val="single" w:sz="4" w:space="0" w:color="auto"/>
              <w:left w:val="single" w:sz="4" w:space="0" w:color="auto"/>
              <w:bottom w:val="single" w:sz="4" w:space="0" w:color="auto"/>
              <w:right w:val="single" w:sz="4" w:space="0" w:color="auto"/>
            </w:tcBorders>
          </w:tcPr>
          <w:p w14:paraId="5898565D" w14:textId="546FC3EB" w:rsidR="00261537" w:rsidRPr="00D46BCD" w:rsidRDefault="0076107E"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072212F7" w14:textId="7D4F0D4C" w:rsidR="00261537" w:rsidRPr="00D46BCD" w:rsidRDefault="00261537" w:rsidP="00261537">
            <w:pPr>
              <w:spacing w:before="40" w:after="40"/>
              <w:ind w:left="0"/>
              <w:jc w:val="center"/>
              <w:rPr>
                <w:b/>
                <w:color w:val="000000" w:themeColor="text1"/>
                <w:sz w:val="24"/>
              </w:rPr>
            </w:pPr>
            <w:r w:rsidRPr="00D46BCD">
              <w:rPr>
                <w:color w:val="000000" w:themeColor="text1"/>
              </w:rPr>
              <w:t>11/11/2018</w:t>
            </w:r>
          </w:p>
        </w:tc>
        <w:tc>
          <w:tcPr>
            <w:tcW w:w="864" w:type="pct"/>
          </w:tcPr>
          <w:p w14:paraId="413E48B3" w14:textId="1B101AC2" w:rsidR="00261537" w:rsidRPr="00D46BCD" w:rsidRDefault="00261537" w:rsidP="00261537">
            <w:pPr>
              <w:spacing w:before="40" w:after="40"/>
              <w:ind w:left="0"/>
              <w:jc w:val="center"/>
              <w:rPr>
                <w:b/>
                <w:color w:val="000000" w:themeColor="text1"/>
                <w:sz w:val="24"/>
              </w:rPr>
            </w:pPr>
            <w:r w:rsidRPr="00D46BCD">
              <w:rPr>
                <w:color w:val="000000" w:themeColor="text1"/>
              </w:rPr>
              <w:t>9/1/2019</w:t>
            </w:r>
          </w:p>
        </w:tc>
      </w:tr>
      <w:tr w:rsidR="00261537" w:rsidRPr="00D46BCD" w14:paraId="77385FF5" w14:textId="77777777" w:rsidTr="00D46BCD">
        <w:trPr>
          <w:jc w:val="center"/>
        </w:trPr>
        <w:tc>
          <w:tcPr>
            <w:tcW w:w="405" w:type="pct"/>
            <w:vAlign w:val="center"/>
          </w:tcPr>
          <w:p w14:paraId="509F7CC4" w14:textId="27168242" w:rsidR="00261537" w:rsidRPr="00D46BCD" w:rsidRDefault="00261537" w:rsidP="00261537">
            <w:pPr>
              <w:spacing w:before="40" w:after="40"/>
              <w:ind w:left="0"/>
              <w:jc w:val="center"/>
              <w:rPr>
                <w:b/>
                <w:color w:val="000000" w:themeColor="text1"/>
                <w:sz w:val="24"/>
              </w:rPr>
            </w:pPr>
            <w:r w:rsidRPr="00D46BCD">
              <w:rPr>
                <w:color w:val="000000" w:themeColor="text1"/>
                <w:sz w:val="24"/>
              </w:rPr>
              <w:t>170</w:t>
            </w:r>
          </w:p>
        </w:tc>
        <w:tc>
          <w:tcPr>
            <w:tcW w:w="871" w:type="pct"/>
            <w:tcBorders>
              <w:right w:val="single" w:sz="4" w:space="0" w:color="auto"/>
            </w:tcBorders>
          </w:tcPr>
          <w:p w14:paraId="11825C0C" w14:textId="36E1691C" w:rsidR="00261537" w:rsidRPr="00D46BCD" w:rsidRDefault="00261537" w:rsidP="00261537">
            <w:pPr>
              <w:spacing w:before="40" w:after="40"/>
              <w:ind w:left="0"/>
              <w:jc w:val="center"/>
              <w:rPr>
                <w:b/>
                <w:color w:val="000000" w:themeColor="text1"/>
                <w:sz w:val="24"/>
              </w:rPr>
            </w:pPr>
            <w:r w:rsidRPr="00D46BCD">
              <w:rPr>
                <w:color w:val="000000" w:themeColor="text1"/>
              </w:rPr>
              <w:t>19000918</w:t>
            </w:r>
          </w:p>
        </w:tc>
        <w:tc>
          <w:tcPr>
            <w:tcW w:w="1488" w:type="pct"/>
            <w:tcBorders>
              <w:top w:val="single" w:sz="4" w:space="0" w:color="auto"/>
              <w:left w:val="single" w:sz="4" w:space="0" w:color="auto"/>
              <w:bottom w:val="single" w:sz="4" w:space="0" w:color="auto"/>
              <w:right w:val="single" w:sz="4" w:space="0" w:color="auto"/>
            </w:tcBorders>
          </w:tcPr>
          <w:p w14:paraId="511200F7" w14:textId="5A235C6F"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Phạm</w:t>
            </w:r>
            <w:proofErr w:type="spellEnd"/>
            <w:r w:rsidRPr="00C26F7B">
              <w:rPr>
                <w:color w:val="000000" w:themeColor="text1"/>
                <w:szCs w:val="28"/>
              </w:rPr>
              <w:t xml:space="preserve"> </w:t>
            </w:r>
            <w:r w:rsidR="00B0119B" w:rsidRPr="00C26F7B">
              <w:rPr>
                <w:color w:val="000000" w:themeColor="text1"/>
                <w:szCs w:val="28"/>
              </w:rPr>
              <w:t>M</w:t>
            </w:r>
            <w:r w:rsidRPr="00C26F7B">
              <w:rPr>
                <w:color w:val="000000" w:themeColor="text1"/>
                <w:szCs w:val="28"/>
              </w:rPr>
              <w:t xml:space="preserve">inh </w:t>
            </w:r>
            <w:proofErr w:type="spellStart"/>
            <w:r w:rsidR="00B0119B" w:rsidRPr="00C26F7B">
              <w:rPr>
                <w:color w:val="000000" w:themeColor="text1"/>
                <w:szCs w:val="28"/>
              </w:rPr>
              <w:t>B</w:t>
            </w:r>
            <w:r w:rsidRPr="00C26F7B">
              <w:rPr>
                <w:color w:val="000000" w:themeColor="text1"/>
                <w:szCs w:val="28"/>
              </w:rPr>
              <w:t>ảo</w:t>
            </w:r>
            <w:proofErr w:type="spellEnd"/>
          </w:p>
        </w:tc>
        <w:tc>
          <w:tcPr>
            <w:tcW w:w="508" w:type="pct"/>
            <w:tcBorders>
              <w:top w:val="single" w:sz="4" w:space="0" w:color="auto"/>
              <w:left w:val="single" w:sz="4" w:space="0" w:color="auto"/>
              <w:bottom w:val="single" w:sz="4" w:space="0" w:color="auto"/>
              <w:right w:val="single" w:sz="4" w:space="0" w:color="auto"/>
            </w:tcBorders>
          </w:tcPr>
          <w:p w14:paraId="1F4251A0" w14:textId="6B0D02AC" w:rsidR="00261537" w:rsidRPr="00D46BCD" w:rsidRDefault="0076107E"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3ABBDDF2" w14:textId="04DFC3D4" w:rsidR="00261537" w:rsidRPr="00D46BCD" w:rsidRDefault="00261537" w:rsidP="00261537">
            <w:pPr>
              <w:spacing w:before="40" w:after="40"/>
              <w:ind w:left="0"/>
              <w:jc w:val="center"/>
              <w:rPr>
                <w:b/>
                <w:color w:val="000000" w:themeColor="text1"/>
                <w:sz w:val="24"/>
              </w:rPr>
            </w:pPr>
            <w:r w:rsidRPr="00D46BCD">
              <w:rPr>
                <w:color w:val="000000" w:themeColor="text1"/>
              </w:rPr>
              <w:t>26/10/2018</w:t>
            </w:r>
          </w:p>
        </w:tc>
        <w:tc>
          <w:tcPr>
            <w:tcW w:w="864" w:type="pct"/>
          </w:tcPr>
          <w:p w14:paraId="543E5B10" w14:textId="3A1E2783" w:rsidR="00261537" w:rsidRPr="00D46BCD" w:rsidRDefault="00261537" w:rsidP="00261537">
            <w:pPr>
              <w:spacing w:before="40" w:after="40"/>
              <w:ind w:left="0"/>
              <w:jc w:val="center"/>
              <w:rPr>
                <w:b/>
                <w:color w:val="000000" w:themeColor="text1"/>
                <w:sz w:val="24"/>
              </w:rPr>
            </w:pPr>
            <w:r w:rsidRPr="00D46BCD">
              <w:rPr>
                <w:color w:val="000000" w:themeColor="text1"/>
              </w:rPr>
              <w:t>28/2/2019</w:t>
            </w:r>
          </w:p>
        </w:tc>
      </w:tr>
      <w:tr w:rsidR="00261537" w:rsidRPr="00D46BCD" w14:paraId="0F58A0C8" w14:textId="77777777" w:rsidTr="00D46BCD">
        <w:trPr>
          <w:jc w:val="center"/>
        </w:trPr>
        <w:tc>
          <w:tcPr>
            <w:tcW w:w="405" w:type="pct"/>
            <w:vAlign w:val="center"/>
          </w:tcPr>
          <w:p w14:paraId="6D046AE9" w14:textId="258FF45F" w:rsidR="00261537" w:rsidRPr="00D46BCD" w:rsidRDefault="00261537" w:rsidP="00261537">
            <w:pPr>
              <w:spacing w:before="40" w:after="40"/>
              <w:ind w:left="0"/>
              <w:jc w:val="center"/>
              <w:rPr>
                <w:b/>
                <w:color w:val="000000" w:themeColor="text1"/>
                <w:sz w:val="24"/>
              </w:rPr>
            </w:pPr>
            <w:r w:rsidRPr="00D46BCD">
              <w:rPr>
                <w:color w:val="000000" w:themeColor="text1"/>
                <w:sz w:val="24"/>
              </w:rPr>
              <w:t>171</w:t>
            </w:r>
          </w:p>
        </w:tc>
        <w:tc>
          <w:tcPr>
            <w:tcW w:w="871" w:type="pct"/>
            <w:tcBorders>
              <w:right w:val="single" w:sz="4" w:space="0" w:color="auto"/>
            </w:tcBorders>
          </w:tcPr>
          <w:p w14:paraId="5D864BE0" w14:textId="51C063AA" w:rsidR="00261537" w:rsidRPr="00D46BCD" w:rsidRDefault="00261537" w:rsidP="00261537">
            <w:pPr>
              <w:spacing w:before="40" w:after="40"/>
              <w:ind w:left="0"/>
              <w:jc w:val="center"/>
              <w:rPr>
                <w:b/>
                <w:color w:val="000000" w:themeColor="text1"/>
                <w:sz w:val="24"/>
              </w:rPr>
            </w:pPr>
            <w:r w:rsidRPr="00D46BCD">
              <w:rPr>
                <w:color w:val="000000" w:themeColor="text1"/>
              </w:rPr>
              <w:t>19001096</w:t>
            </w:r>
          </w:p>
        </w:tc>
        <w:tc>
          <w:tcPr>
            <w:tcW w:w="1488" w:type="pct"/>
            <w:tcBorders>
              <w:top w:val="single" w:sz="4" w:space="0" w:color="auto"/>
              <w:left w:val="single" w:sz="4" w:space="0" w:color="auto"/>
              <w:bottom w:val="single" w:sz="4" w:space="0" w:color="auto"/>
              <w:right w:val="single" w:sz="4" w:space="0" w:color="auto"/>
            </w:tcBorders>
          </w:tcPr>
          <w:p w14:paraId="0419CB7C" w14:textId="378F91FC"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hế</w:t>
            </w:r>
            <w:proofErr w:type="spellEnd"/>
          </w:p>
        </w:tc>
        <w:tc>
          <w:tcPr>
            <w:tcW w:w="508" w:type="pct"/>
            <w:tcBorders>
              <w:top w:val="single" w:sz="4" w:space="0" w:color="auto"/>
              <w:left w:val="single" w:sz="4" w:space="0" w:color="auto"/>
              <w:bottom w:val="single" w:sz="4" w:space="0" w:color="auto"/>
              <w:right w:val="single" w:sz="4" w:space="0" w:color="auto"/>
            </w:tcBorders>
          </w:tcPr>
          <w:p w14:paraId="5CFCE9D6" w14:textId="5E745BB7" w:rsidR="00261537" w:rsidRPr="00D46BCD" w:rsidRDefault="0076107E"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CA0183B" w14:textId="1634982A" w:rsidR="00261537" w:rsidRPr="00D46BCD" w:rsidRDefault="00261537" w:rsidP="00261537">
            <w:pPr>
              <w:spacing w:before="40" w:after="40"/>
              <w:ind w:left="0"/>
              <w:jc w:val="center"/>
              <w:rPr>
                <w:b/>
                <w:color w:val="000000" w:themeColor="text1"/>
                <w:sz w:val="24"/>
              </w:rPr>
            </w:pPr>
            <w:r w:rsidRPr="00D46BCD">
              <w:rPr>
                <w:color w:val="000000" w:themeColor="text1"/>
              </w:rPr>
              <w:t>21/8/2018</w:t>
            </w:r>
          </w:p>
        </w:tc>
        <w:tc>
          <w:tcPr>
            <w:tcW w:w="864" w:type="pct"/>
          </w:tcPr>
          <w:p w14:paraId="54CE7483" w14:textId="475E47B7" w:rsidR="00261537" w:rsidRPr="00D46BCD" w:rsidRDefault="00261537" w:rsidP="00261537">
            <w:pPr>
              <w:spacing w:before="40" w:after="40"/>
              <w:ind w:left="0"/>
              <w:jc w:val="center"/>
              <w:rPr>
                <w:b/>
                <w:color w:val="000000" w:themeColor="text1"/>
                <w:sz w:val="24"/>
              </w:rPr>
            </w:pPr>
            <w:r w:rsidRPr="00D46BCD">
              <w:rPr>
                <w:color w:val="000000" w:themeColor="text1"/>
              </w:rPr>
              <w:t>29/12/2018</w:t>
            </w:r>
          </w:p>
        </w:tc>
      </w:tr>
      <w:tr w:rsidR="00261537" w:rsidRPr="00D46BCD" w14:paraId="76B15DA0" w14:textId="77777777" w:rsidTr="00D46BCD">
        <w:trPr>
          <w:jc w:val="center"/>
        </w:trPr>
        <w:tc>
          <w:tcPr>
            <w:tcW w:w="405" w:type="pct"/>
            <w:vAlign w:val="center"/>
          </w:tcPr>
          <w:p w14:paraId="102C06D9" w14:textId="1E9EA48D" w:rsidR="00261537" w:rsidRPr="00D46BCD" w:rsidRDefault="00261537" w:rsidP="00261537">
            <w:pPr>
              <w:spacing w:before="40" w:after="40"/>
              <w:ind w:left="0"/>
              <w:jc w:val="center"/>
              <w:rPr>
                <w:b/>
                <w:color w:val="000000" w:themeColor="text1"/>
                <w:sz w:val="24"/>
              </w:rPr>
            </w:pPr>
            <w:r w:rsidRPr="00D46BCD">
              <w:rPr>
                <w:color w:val="000000" w:themeColor="text1"/>
                <w:sz w:val="24"/>
              </w:rPr>
              <w:t>172</w:t>
            </w:r>
          </w:p>
        </w:tc>
        <w:tc>
          <w:tcPr>
            <w:tcW w:w="871" w:type="pct"/>
            <w:tcBorders>
              <w:right w:val="single" w:sz="4" w:space="0" w:color="auto"/>
            </w:tcBorders>
          </w:tcPr>
          <w:p w14:paraId="040F6EEE" w14:textId="4021BA3A" w:rsidR="00261537" w:rsidRPr="00D46BCD" w:rsidRDefault="00261537" w:rsidP="00261537">
            <w:pPr>
              <w:spacing w:before="40" w:after="40"/>
              <w:ind w:left="0"/>
              <w:jc w:val="center"/>
              <w:rPr>
                <w:b/>
                <w:color w:val="000000" w:themeColor="text1"/>
                <w:sz w:val="24"/>
              </w:rPr>
            </w:pPr>
            <w:r w:rsidRPr="00D46BCD">
              <w:rPr>
                <w:color w:val="000000" w:themeColor="text1"/>
              </w:rPr>
              <w:t>19001181</w:t>
            </w:r>
          </w:p>
        </w:tc>
        <w:tc>
          <w:tcPr>
            <w:tcW w:w="1488" w:type="pct"/>
            <w:tcBorders>
              <w:top w:val="single" w:sz="4" w:space="0" w:color="auto"/>
              <w:left w:val="single" w:sz="4" w:space="0" w:color="auto"/>
              <w:bottom w:val="single" w:sz="4" w:space="0" w:color="auto"/>
              <w:right w:val="single" w:sz="4" w:space="0" w:color="auto"/>
            </w:tcBorders>
          </w:tcPr>
          <w:p w14:paraId="5F1F477F" w14:textId="117B012E"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Dương</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rung</w:t>
            </w:r>
            <w:proofErr w:type="spellEnd"/>
          </w:p>
        </w:tc>
        <w:tc>
          <w:tcPr>
            <w:tcW w:w="508" w:type="pct"/>
            <w:tcBorders>
              <w:top w:val="single" w:sz="4" w:space="0" w:color="auto"/>
              <w:left w:val="single" w:sz="4" w:space="0" w:color="auto"/>
              <w:bottom w:val="single" w:sz="4" w:space="0" w:color="auto"/>
              <w:right w:val="single" w:sz="4" w:space="0" w:color="auto"/>
            </w:tcBorders>
          </w:tcPr>
          <w:p w14:paraId="36B4F863" w14:textId="0DEE7146"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E06C554" w14:textId="429B22E7" w:rsidR="00261537" w:rsidRPr="00D46BCD" w:rsidRDefault="00261537" w:rsidP="00261537">
            <w:pPr>
              <w:spacing w:before="40" w:after="40"/>
              <w:ind w:left="0"/>
              <w:jc w:val="center"/>
              <w:rPr>
                <w:b/>
                <w:color w:val="000000" w:themeColor="text1"/>
                <w:sz w:val="24"/>
              </w:rPr>
            </w:pPr>
            <w:r w:rsidRPr="00D46BCD">
              <w:rPr>
                <w:color w:val="000000" w:themeColor="text1"/>
              </w:rPr>
              <w:t>5/12/2018</w:t>
            </w:r>
          </w:p>
        </w:tc>
        <w:tc>
          <w:tcPr>
            <w:tcW w:w="864" w:type="pct"/>
          </w:tcPr>
          <w:p w14:paraId="74CCFA75" w14:textId="121EAAFA" w:rsidR="00261537" w:rsidRPr="00D46BCD" w:rsidRDefault="00261537" w:rsidP="00261537">
            <w:pPr>
              <w:spacing w:before="40" w:after="40"/>
              <w:ind w:left="0"/>
              <w:jc w:val="center"/>
              <w:rPr>
                <w:b/>
                <w:color w:val="000000" w:themeColor="text1"/>
                <w:sz w:val="24"/>
              </w:rPr>
            </w:pPr>
            <w:r w:rsidRPr="00D46BCD">
              <w:rPr>
                <w:color w:val="000000" w:themeColor="text1"/>
              </w:rPr>
              <w:t>16/2/2019</w:t>
            </w:r>
          </w:p>
        </w:tc>
      </w:tr>
      <w:tr w:rsidR="00261537" w:rsidRPr="00D46BCD" w14:paraId="67DDCEEB" w14:textId="77777777" w:rsidTr="00D46BCD">
        <w:trPr>
          <w:jc w:val="center"/>
        </w:trPr>
        <w:tc>
          <w:tcPr>
            <w:tcW w:w="405" w:type="pct"/>
            <w:vAlign w:val="center"/>
          </w:tcPr>
          <w:p w14:paraId="06E23F5E" w14:textId="471B6600" w:rsidR="00261537" w:rsidRPr="00D46BCD" w:rsidRDefault="00261537" w:rsidP="00261537">
            <w:pPr>
              <w:spacing w:before="40" w:after="40"/>
              <w:ind w:left="0"/>
              <w:jc w:val="center"/>
              <w:rPr>
                <w:b/>
                <w:color w:val="000000" w:themeColor="text1"/>
                <w:sz w:val="24"/>
              </w:rPr>
            </w:pPr>
            <w:r w:rsidRPr="00D46BCD">
              <w:rPr>
                <w:color w:val="000000" w:themeColor="text1"/>
                <w:sz w:val="24"/>
              </w:rPr>
              <w:t>173</w:t>
            </w:r>
          </w:p>
        </w:tc>
        <w:tc>
          <w:tcPr>
            <w:tcW w:w="871" w:type="pct"/>
            <w:tcBorders>
              <w:right w:val="single" w:sz="4" w:space="0" w:color="auto"/>
            </w:tcBorders>
          </w:tcPr>
          <w:p w14:paraId="30A5BC96" w14:textId="27F34EDB" w:rsidR="00261537" w:rsidRPr="00D46BCD" w:rsidRDefault="00261537" w:rsidP="00261537">
            <w:pPr>
              <w:spacing w:before="40" w:after="40"/>
              <w:ind w:left="0"/>
              <w:jc w:val="center"/>
              <w:rPr>
                <w:b/>
                <w:color w:val="000000" w:themeColor="text1"/>
                <w:sz w:val="24"/>
              </w:rPr>
            </w:pPr>
            <w:r w:rsidRPr="00D46BCD">
              <w:rPr>
                <w:color w:val="000000" w:themeColor="text1"/>
              </w:rPr>
              <w:t>19001311</w:t>
            </w:r>
          </w:p>
        </w:tc>
        <w:tc>
          <w:tcPr>
            <w:tcW w:w="1488" w:type="pct"/>
            <w:tcBorders>
              <w:top w:val="single" w:sz="4" w:space="0" w:color="auto"/>
              <w:left w:val="single" w:sz="4" w:space="0" w:color="auto"/>
              <w:bottom w:val="single" w:sz="4" w:space="0" w:color="auto"/>
              <w:right w:val="single" w:sz="4" w:space="0" w:color="auto"/>
            </w:tcBorders>
          </w:tcPr>
          <w:p w14:paraId="61408C40" w14:textId="40D4EB4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L</w:t>
            </w:r>
            <w:r w:rsidRPr="00C26F7B">
              <w:rPr>
                <w:color w:val="000000" w:themeColor="text1"/>
                <w:szCs w:val="28"/>
              </w:rPr>
              <w:t>ý</w:t>
            </w:r>
            <w:proofErr w:type="spellEnd"/>
            <w:r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ùng</w:t>
            </w:r>
            <w:proofErr w:type="spellEnd"/>
          </w:p>
        </w:tc>
        <w:tc>
          <w:tcPr>
            <w:tcW w:w="508" w:type="pct"/>
            <w:tcBorders>
              <w:top w:val="single" w:sz="4" w:space="0" w:color="auto"/>
              <w:left w:val="single" w:sz="4" w:space="0" w:color="auto"/>
              <w:bottom w:val="single" w:sz="4" w:space="0" w:color="auto"/>
              <w:right w:val="single" w:sz="4" w:space="0" w:color="auto"/>
            </w:tcBorders>
          </w:tcPr>
          <w:p w14:paraId="2831F233" w14:textId="2B5D0A98" w:rsidR="00261537" w:rsidRPr="00D46BCD" w:rsidRDefault="0076107E"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04515137" w14:textId="6A3B266A" w:rsidR="00261537" w:rsidRPr="00D46BCD" w:rsidRDefault="00261537" w:rsidP="00261537">
            <w:pPr>
              <w:spacing w:before="40" w:after="40"/>
              <w:ind w:left="0"/>
              <w:jc w:val="center"/>
              <w:rPr>
                <w:b/>
                <w:color w:val="000000" w:themeColor="text1"/>
                <w:sz w:val="24"/>
              </w:rPr>
            </w:pPr>
            <w:r w:rsidRPr="00D46BCD">
              <w:rPr>
                <w:color w:val="000000" w:themeColor="text1"/>
              </w:rPr>
              <w:t>6/9/2018</w:t>
            </w:r>
          </w:p>
        </w:tc>
        <w:tc>
          <w:tcPr>
            <w:tcW w:w="864" w:type="pct"/>
          </w:tcPr>
          <w:p w14:paraId="3EA555EA" w14:textId="24FD106F" w:rsidR="00261537" w:rsidRPr="00D46BCD" w:rsidRDefault="00261537" w:rsidP="00261537">
            <w:pPr>
              <w:spacing w:before="40" w:after="40"/>
              <w:ind w:left="0"/>
              <w:jc w:val="center"/>
              <w:rPr>
                <w:b/>
                <w:color w:val="000000" w:themeColor="text1"/>
                <w:sz w:val="24"/>
              </w:rPr>
            </w:pPr>
            <w:r w:rsidRPr="00D46BCD">
              <w:rPr>
                <w:color w:val="000000" w:themeColor="text1"/>
              </w:rPr>
              <w:t>2/1/2019</w:t>
            </w:r>
          </w:p>
        </w:tc>
      </w:tr>
      <w:tr w:rsidR="00261537" w:rsidRPr="00D46BCD" w14:paraId="7B59BFC7" w14:textId="77777777" w:rsidTr="00D46BCD">
        <w:trPr>
          <w:jc w:val="center"/>
        </w:trPr>
        <w:tc>
          <w:tcPr>
            <w:tcW w:w="405" w:type="pct"/>
            <w:vAlign w:val="center"/>
          </w:tcPr>
          <w:p w14:paraId="5E58B51A" w14:textId="0124F15C" w:rsidR="00261537" w:rsidRPr="00D46BCD" w:rsidRDefault="00261537" w:rsidP="00261537">
            <w:pPr>
              <w:spacing w:before="40" w:after="40"/>
              <w:ind w:left="0"/>
              <w:jc w:val="center"/>
              <w:rPr>
                <w:b/>
                <w:color w:val="000000" w:themeColor="text1"/>
                <w:sz w:val="24"/>
              </w:rPr>
            </w:pPr>
            <w:r w:rsidRPr="00D46BCD">
              <w:rPr>
                <w:color w:val="000000" w:themeColor="text1"/>
                <w:sz w:val="24"/>
              </w:rPr>
              <w:t>174</w:t>
            </w:r>
          </w:p>
        </w:tc>
        <w:tc>
          <w:tcPr>
            <w:tcW w:w="871" w:type="pct"/>
            <w:tcBorders>
              <w:right w:val="single" w:sz="4" w:space="0" w:color="auto"/>
            </w:tcBorders>
          </w:tcPr>
          <w:p w14:paraId="0C289651" w14:textId="72B377B9" w:rsidR="00261537" w:rsidRPr="00D46BCD" w:rsidRDefault="00261537" w:rsidP="00261537">
            <w:pPr>
              <w:spacing w:before="40" w:after="40"/>
              <w:ind w:left="0"/>
              <w:jc w:val="center"/>
              <w:rPr>
                <w:b/>
                <w:color w:val="000000" w:themeColor="text1"/>
                <w:sz w:val="24"/>
              </w:rPr>
            </w:pPr>
            <w:r w:rsidRPr="00D46BCD">
              <w:rPr>
                <w:color w:val="000000" w:themeColor="text1"/>
              </w:rPr>
              <w:t>19001420</w:t>
            </w:r>
          </w:p>
        </w:tc>
        <w:tc>
          <w:tcPr>
            <w:tcW w:w="1488" w:type="pct"/>
            <w:tcBorders>
              <w:top w:val="single" w:sz="4" w:space="0" w:color="auto"/>
              <w:left w:val="single" w:sz="4" w:space="0" w:color="auto"/>
              <w:bottom w:val="single" w:sz="4" w:space="0" w:color="auto"/>
              <w:right w:val="single" w:sz="4" w:space="0" w:color="auto"/>
            </w:tcBorders>
          </w:tcPr>
          <w:p w14:paraId="0C1B5C2C" w14:textId="671E8A5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B0119B" w:rsidRPr="00C26F7B">
              <w:rPr>
                <w:color w:val="000000" w:themeColor="text1"/>
                <w:szCs w:val="28"/>
              </w:rPr>
              <w:t xml:space="preserve"> </w:t>
            </w:r>
            <w:proofErr w:type="spellStart"/>
            <w:r w:rsidR="00B0119B" w:rsidRPr="00C26F7B">
              <w:rPr>
                <w:color w:val="000000" w:themeColor="text1"/>
                <w:szCs w:val="28"/>
              </w:rPr>
              <w:t>P</w:t>
            </w:r>
            <w:r w:rsidRPr="00C26F7B">
              <w:rPr>
                <w:color w:val="000000" w:themeColor="text1"/>
                <w:szCs w:val="28"/>
              </w:rPr>
              <w:t>hú</w:t>
            </w:r>
            <w:proofErr w:type="spellEnd"/>
          </w:p>
        </w:tc>
        <w:tc>
          <w:tcPr>
            <w:tcW w:w="508" w:type="pct"/>
            <w:tcBorders>
              <w:top w:val="single" w:sz="4" w:space="0" w:color="auto"/>
              <w:left w:val="single" w:sz="4" w:space="0" w:color="auto"/>
              <w:bottom w:val="single" w:sz="4" w:space="0" w:color="auto"/>
              <w:right w:val="single" w:sz="4" w:space="0" w:color="auto"/>
            </w:tcBorders>
          </w:tcPr>
          <w:p w14:paraId="74D7A138" w14:textId="2B6C35DF"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10ABC70C" w14:textId="2935C45F" w:rsidR="00261537" w:rsidRPr="00D46BCD" w:rsidRDefault="00261537" w:rsidP="00261537">
            <w:pPr>
              <w:spacing w:before="40" w:after="40"/>
              <w:ind w:left="0"/>
              <w:jc w:val="center"/>
              <w:rPr>
                <w:b/>
                <w:color w:val="000000" w:themeColor="text1"/>
                <w:sz w:val="24"/>
              </w:rPr>
            </w:pPr>
            <w:r w:rsidRPr="00D46BCD">
              <w:rPr>
                <w:color w:val="000000" w:themeColor="text1"/>
              </w:rPr>
              <w:t>14/8/2018</w:t>
            </w:r>
          </w:p>
        </w:tc>
        <w:tc>
          <w:tcPr>
            <w:tcW w:w="864" w:type="pct"/>
          </w:tcPr>
          <w:p w14:paraId="28FFE0A4" w14:textId="22FDCC97" w:rsidR="00261537" w:rsidRPr="00D46BCD" w:rsidRDefault="00261537" w:rsidP="00261537">
            <w:pPr>
              <w:spacing w:before="40" w:after="40"/>
              <w:ind w:left="0"/>
              <w:jc w:val="center"/>
              <w:rPr>
                <w:b/>
                <w:color w:val="000000" w:themeColor="text1"/>
                <w:sz w:val="24"/>
              </w:rPr>
            </w:pPr>
            <w:r w:rsidRPr="00D46BCD">
              <w:rPr>
                <w:color w:val="000000" w:themeColor="text1"/>
              </w:rPr>
              <w:t>14/1/2019</w:t>
            </w:r>
          </w:p>
        </w:tc>
      </w:tr>
      <w:tr w:rsidR="00261537" w:rsidRPr="003C3F97" w14:paraId="0F3DA0FF" w14:textId="77777777" w:rsidTr="00D46BCD">
        <w:trPr>
          <w:jc w:val="center"/>
        </w:trPr>
        <w:tc>
          <w:tcPr>
            <w:tcW w:w="405" w:type="pct"/>
            <w:vAlign w:val="center"/>
          </w:tcPr>
          <w:p w14:paraId="7921B04C" w14:textId="014C045B" w:rsidR="00261537" w:rsidRPr="00D46BCD" w:rsidRDefault="00261537" w:rsidP="00261537">
            <w:pPr>
              <w:spacing w:before="40" w:after="40"/>
              <w:ind w:left="0"/>
              <w:jc w:val="center"/>
              <w:rPr>
                <w:b/>
                <w:color w:val="000000" w:themeColor="text1"/>
                <w:sz w:val="24"/>
              </w:rPr>
            </w:pPr>
            <w:r w:rsidRPr="00D46BCD">
              <w:rPr>
                <w:color w:val="000000" w:themeColor="text1"/>
                <w:sz w:val="24"/>
              </w:rPr>
              <w:t>175</w:t>
            </w:r>
          </w:p>
        </w:tc>
        <w:tc>
          <w:tcPr>
            <w:tcW w:w="871" w:type="pct"/>
            <w:tcBorders>
              <w:right w:val="single" w:sz="4" w:space="0" w:color="auto"/>
            </w:tcBorders>
          </w:tcPr>
          <w:p w14:paraId="1C753B76" w14:textId="5B0FF2AA" w:rsidR="00261537" w:rsidRPr="003C3F97" w:rsidRDefault="00261537" w:rsidP="00261537">
            <w:pPr>
              <w:spacing w:before="40" w:after="40"/>
              <w:ind w:left="0"/>
              <w:jc w:val="center"/>
              <w:rPr>
                <w:b/>
                <w:color w:val="000000" w:themeColor="text1"/>
                <w:sz w:val="24"/>
              </w:rPr>
            </w:pPr>
            <w:r w:rsidRPr="003C3F97">
              <w:rPr>
                <w:color w:val="000000" w:themeColor="text1"/>
              </w:rPr>
              <w:t>19001737</w:t>
            </w:r>
          </w:p>
        </w:tc>
        <w:tc>
          <w:tcPr>
            <w:tcW w:w="1488" w:type="pct"/>
            <w:tcBorders>
              <w:top w:val="single" w:sz="4" w:space="0" w:color="auto"/>
              <w:left w:val="single" w:sz="4" w:space="0" w:color="auto"/>
              <w:bottom w:val="single" w:sz="4" w:space="0" w:color="auto"/>
              <w:right w:val="single" w:sz="4" w:space="0" w:color="auto"/>
            </w:tcBorders>
          </w:tcPr>
          <w:p w14:paraId="5876EE6A" w14:textId="482FC8C1" w:rsidR="00261537" w:rsidRPr="003C3F97" w:rsidRDefault="00221116" w:rsidP="00B0119B">
            <w:pPr>
              <w:spacing w:before="40" w:after="40"/>
              <w:ind w:left="0"/>
              <w:jc w:val="left"/>
              <w:rPr>
                <w:b/>
                <w:color w:val="000000" w:themeColor="text1"/>
                <w:szCs w:val="28"/>
              </w:rPr>
            </w:pPr>
            <w:proofErr w:type="spellStart"/>
            <w:r w:rsidRPr="003C3F97">
              <w:rPr>
                <w:color w:val="000000" w:themeColor="text1"/>
                <w:szCs w:val="28"/>
              </w:rPr>
              <w:t>Nguyễn</w:t>
            </w:r>
            <w:proofErr w:type="spellEnd"/>
            <w:r w:rsidRPr="003C3F97">
              <w:rPr>
                <w:color w:val="000000" w:themeColor="text1"/>
                <w:szCs w:val="28"/>
              </w:rPr>
              <w:t xml:space="preserve"> </w:t>
            </w:r>
            <w:proofErr w:type="spellStart"/>
            <w:r w:rsidR="00B0119B" w:rsidRPr="003C3F97">
              <w:rPr>
                <w:color w:val="000000" w:themeColor="text1"/>
                <w:szCs w:val="28"/>
              </w:rPr>
              <w:t>H</w:t>
            </w:r>
            <w:r w:rsidRPr="003C3F97">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2D0C080E" w14:textId="6580E5DF" w:rsidR="00261537" w:rsidRPr="003C3F97" w:rsidRDefault="0076107E" w:rsidP="00261537">
            <w:pPr>
              <w:spacing w:before="40" w:after="40"/>
              <w:ind w:left="0"/>
              <w:jc w:val="center"/>
              <w:rPr>
                <w:color w:val="000000" w:themeColor="text1"/>
                <w:sz w:val="24"/>
              </w:rPr>
            </w:pPr>
            <w:r w:rsidRPr="003C3F97">
              <w:rPr>
                <w:color w:val="000000" w:themeColor="text1"/>
              </w:rPr>
              <w:t>Y</w:t>
            </w:r>
          </w:p>
        </w:tc>
        <w:tc>
          <w:tcPr>
            <w:tcW w:w="864" w:type="pct"/>
            <w:tcBorders>
              <w:left w:val="single" w:sz="4" w:space="0" w:color="auto"/>
            </w:tcBorders>
          </w:tcPr>
          <w:p w14:paraId="65A53C76" w14:textId="47470C88" w:rsidR="00261537" w:rsidRPr="003C3F97" w:rsidRDefault="00261537" w:rsidP="00261537">
            <w:pPr>
              <w:spacing w:before="40" w:after="40"/>
              <w:ind w:left="0"/>
              <w:jc w:val="center"/>
              <w:rPr>
                <w:b/>
                <w:color w:val="000000" w:themeColor="text1"/>
                <w:sz w:val="24"/>
              </w:rPr>
            </w:pPr>
            <w:r w:rsidRPr="003C3F97">
              <w:rPr>
                <w:color w:val="000000" w:themeColor="text1"/>
              </w:rPr>
              <w:t>27/1/2018</w:t>
            </w:r>
          </w:p>
        </w:tc>
        <w:tc>
          <w:tcPr>
            <w:tcW w:w="864" w:type="pct"/>
          </w:tcPr>
          <w:p w14:paraId="0F0D608C" w14:textId="4419E99A" w:rsidR="00261537" w:rsidRPr="003C3F97" w:rsidRDefault="00261537" w:rsidP="00261537">
            <w:pPr>
              <w:spacing w:before="40" w:after="40"/>
              <w:ind w:left="0"/>
              <w:jc w:val="center"/>
              <w:rPr>
                <w:b/>
                <w:color w:val="000000" w:themeColor="text1"/>
                <w:sz w:val="24"/>
              </w:rPr>
            </w:pPr>
            <w:r w:rsidRPr="003C3F97">
              <w:rPr>
                <w:color w:val="000000" w:themeColor="text1"/>
              </w:rPr>
              <w:t>29/12/2018</w:t>
            </w:r>
          </w:p>
        </w:tc>
      </w:tr>
      <w:tr w:rsidR="00261537" w:rsidRPr="00D46BCD" w14:paraId="7125B0B5" w14:textId="77777777" w:rsidTr="00D46BCD">
        <w:trPr>
          <w:jc w:val="center"/>
        </w:trPr>
        <w:tc>
          <w:tcPr>
            <w:tcW w:w="405" w:type="pct"/>
            <w:vAlign w:val="center"/>
          </w:tcPr>
          <w:p w14:paraId="73DFAFC7" w14:textId="5C4FD7CC" w:rsidR="00261537" w:rsidRPr="003C3F97" w:rsidRDefault="00261537" w:rsidP="00261537">
            <w:pPr>
              <w:spacing w:before="40" w:after="40"/>
              <w:ind w:left="0"/>
              <w:jc w:val="center"/>
              <w:rPr>
                <w:b/>
                <w:color w:val="000000" w:themeColor="text1"/>
                <w:sz w:val="24"/>
              </w:rPr>
            </w:pPr>
            <w:r w:rsidRPr="003C3F97">
              <w:rPr>
                <w:color w:val="000000" w:themeColor="text1"/>
                <w:sz w:val="24"/>
              </w:rPr>
              <w:t>176</w:t>
            </w:r>
          </w:p>
        </w:tc>
        <w:tc>
          <w:tcPr>
            <w:tcW w:w="871" w:type="pct"/>
            <w:tcBorders>
              <w:right w:val="single" w:sz="4" w:space="0" w:color="auto"/>
            </w:tcBorders>
          </w:tcPr>
          <w:p w14:paraId="67674859" w14:textId="00101584" w:rsidR="00261537" w:rsidRPr="003C3F97" w:rsidRDefault="00261537" w:rsidP="00261537">
            <w:pPr>
              <w:spacing w:before="40" w:after="40"/>
              <w:ind w:left="0"/>
              <w:jc w:val="center"/>
              <w:rPr>
                <w:b/>
                <w:color w:val="000000" w:themeColor="text1"/>
                <w:sz w:val="24"/>
              </w:rPr>
            </w:pPr>
            <w:r w:rsidRPr="003C3F97">
              <w:rPr>
                <w:color w:val="000000" w:themeColor="text1"/>
              </w:rPr>
              <w:t>1</w:t>
            </w:r>
            <w:r w:rsidR="003C3F97" w:rsidRPr="003C3F97">
              <w:rPr>
                <w:color w:val="000000" w:themeColor="text1"/>
              </w:rPr>
              <w:t>7004307</w:t>
            </w:r>
          </w:p>
        </w:tc>
        <w:tc>
          <w:tcPr>
            <w:tcW w:w="1488" w:type="pct"/>
            <w:tcBorders>
              <w:top w:val="single" w:sz="4" w:space="0" w:color="auto"/>
              <w:left w:val="single" w:sz="4" w:space="0" w:color="auto"/>
              <w:bottom w:val="single" w:sz="4" w:space="0" w:color="auto"/>
              <w:right w:val="single" w:sz="4" w:space="0" w:color="auto"/>
            </w:tcBorders>
          </w:tcPr>
          <w:p w14:paraId="004F5D45" w14:textId="320455D4" w:rsidR="00261537" w:rsidRPr="003C3F97" w:rsidRDefault="003C3F97" w:rsidP="00B0119B">
            <w:pPr>
              <w:spacing w:before="40" w:after="40"/>
              <w:ind w:left="0"/>
              <w:jc w:val="left"/>
              <w:rPr>
                <w:b/>
                <w:color w:val="000000" w:themeColor="text1"/>
                <w:szCs w:val="28"/>
              </w:rPr>
            </w:pPr>
            <w:proofErr w:type="spellStart"/>
            <w:r w:rsidRPr="003C3F97">
              <w:rPr>
                <w:color w:val="000000" w:themeColor="text1"/>
                <w:szCs w:val="28"/>
              </w:rPr>
              <w:t>Vũ</w:t>
            </w:r>
            <w:proofErr w:type="spellEnd"/>
            <w:r w:rsidRPr="003C3F97">
              <w:rPr>
                <w:color w:val="000000" w:themeColor="text1"/>
                <w:szCs w:val="28"/>
              </w:rPr>
              <w:t xml:space="preserve"> </w:t>
            </w:r>
            <w:proofErr w:type="gramStart"/>
            <w:r w:rsidRPr="003C3F97">
              <w:rPr>
                <w:color w:val="000000" w:themeColor="text1"/>
                <w:szCs w:val="28"/>
              </w:rPr>
              <w:t>An</w:t>
            </w:r>
            <w:proofErr w:type="gramEnd"/>
          </w:p>
        </w:tc>
        <w:tc>
          <w:tcPr>
            <w:tcW w:w="508" w:type="pct"/>
            <w:tcBorders>
              <w:top w:val="single" w:sz="4" w:space="0" w:color="auto"/>
              <w:left w:val="single" w:sz="4" w:space="0" w:color="auto"/>
              <w:bottom w:val="single" w:sz="4" w:space="0" w:color="auto"/>
              <w:right w:val="single" w:sz="4" w:space="0" w:color="auto"/>
            </w:tcBorders>
          </w:tcPr>
          <w:p w14:paraId="5F352FA8" w14:textId="7A1EE756" w:rsidR="00261537" w:rsidRPr="003C3F97" w:rsidRDefault="003C3F97" w:rsidP="00261537">
            <w:pPr>
              <w:spacing w:before="40" w:after="40"/>
              <w:ind w:left="0"/>
              <w:jc w:val="center"/>
              <w:rPr>
                <w:color w:val="000000" w:themeColor="text1"/>
                <w:sz w:val="24"/>
              </w:rPr>
            </w:pPr>
            <w:r w:rsidRPr="003C3F97">
              <w:rPr>
                <w:color w:val="000000" w:themeColor="text1"/>
              </w:rPr>
              <w:t>K</w:t>
            </w:r>
          </w:p>
        </w:tc>
        <w:tc>
          <w:tcPr>
            <w:tcW w:w="864" w:type="pct"/>
            <w:tcBorders>
              <w:left w:val="single" w:sz="4" w:space="0" w:color="auto"/>
            </w:tcBorders>
          </w:tcPr>
          <w:p w14:paraId="7FB9D8DC" w14:textId="541A5EC9" w:rsidR="00261537" w:rsidRPr="003C3F97" w:rsidRDefault="00261537" w:rsidP="00261537">
            <w:pPr>
              <w:spacing w:before="40" w:after="40"/>
              <w:ind w:left="0"/>
              <w:jc w:val="center"/>
              <w:rPr>
                <w:b/>
                <w:color w:val="000000" w:themeColor="text1"/>
                <w:sz w:val="24"/>
              </w:rPr>
            </w:pPr>
            <w:r w:rsidRPr="003C3F97">
              <w:rPr>
                <w:color w:val="000000" w:themeColor="text1"/>
              </w:rPr>
              <w:t>3/12/201</w:t>
            </w:r>
            <w:r w:rsidR="003C3F97" w:rsidRPr="003C3F97">
              <w:rPr>
                <w:color w:val="000000" w:themeColor="text1"/>
              </w:rPr>
              <w:t>6</w:t>
            </w:r>
          </w:p>
        </w:tc>
        <w:tc>
          <w:tcPr>
            <w:tcW w:w="864" w:type="pct"/>
          </w:tcPr>
          <w:p w14:paraId="17C163FD" w14:textId="65D2139B" w:rsidR="00261537" w:rsidRPr="003C3F97" w:rsidRDefault="003C3F97" w:rsidP="00261537">
            <w:pPr>
              <w:spacing w:before="40" w:after="40"/>
              <w:ind w:left="0"/>
              <w:jc w:val="center"/>
              <w:rPr>
                <w:b/>
                <w:color w:val="000000" w:themeColor="text1"/>
                <w:sz w:val="24"/>
              </w:rPr>
            </w:pPr>
            <w:r w:rsidRPr="003C3F97">
              <w:rPr>
                <w:color w:val="000000" w:themeColor="text1"/>
              </w:rPr>
              <w:t>25/2</w:t>
            </w:r>
            <w:r w:rsidR="00261537" w:rsidRPr="003C3F97">
              <w:rPr>
                <w:color w:val="000000" w:themeColor="text1"/>
              </w:rPr>
              <w:t>/201</w:t>
            </w:r>
            <w:r w:rsidRPr="003C3F97">
              <w:rPr>
                <w:color w:val="000000" w:themeColor="text1"/>
              </w:rPr>
              <w:t>8</w:t>
            </w:r>
          </w:p>
        </w:tc>
      </w:tr>
      <w:tr w:rsidR="00261537" w:rsidRPr="00D46BCD" w14:paraId="766A4DE3" w14:textId="77777777" w:rsidTr="00D46BCD">
        <w:trPr>
          <w:jc w:val="center"/>
        </w:trPr>
        <w:tc>
          <w:tcPr>
            <w:tcW w:w="405" w:type="pct"/>
            <w:vAlign w:val="center"/>
          </w:tcPr>
          <w:p w14:paraId="63314BC9" w14:textId="7E16900C" w:rsidR="00261537" w:rsidRPr="00D46BCD" w:rsidRDefault="00261537" w:rsidP="00261537">
            <w:pPr>
              <w:spacing w:before="40" w:after="40"/>
              <w:ind w:left="0"/>
              <w:jc w:val="center"/>
              <w:rPr>
                <w:b/>
                <w:color w:val="000000" w:themeColor="text1"/>
                <w:sz w:val="24"/>
              </w:rPr>
            </w:pPr>
            <w:r w:rsidRPr="00D46BCD">
              <w:rPr>
                <w:color w:val="000000" w:themeColor="text1"/>
                <w:sz w:val="24"/>
              </w:rPr>
              <w:t>177</w:t>
            </w:r>
          </w:p>
        </w:tc>
        <w:tc>
          <w:tcPr>
            <w:tcW w:w="871" w:type="pct"/>
            <w:tcBorders>
              <w:right w:val="single" w:sz="4" w:space="0" w:color="auto"/>
            </w:tcBorders>
          </w:tcPr>
          <w:p w14:paraId="75354CB0" w14:textId="44089C25" w:rsidR="00261537" w:rsidRPr="00D46BCD" w:rsidRDefault="00261537" w:rsidP="00261537">
            <w:pPr>
              <w:spacing w:before="40" w:after="40"/>
              <w:ind w:left="0"/>
              <w:jc w:val="center"/>
              <w:rPr>
                <w:b/>
                <w:color w:val="000000" w:themeColor="text1"/>
                <w:sz w:val="24"/>
              </w:rPr>
            </w:pPr>
            <w:r w:rsidRPr="00D46BCD">
              <w:rPr>
                <w:color w:val="000000" w:themeColor="text1"/>
              </w:rPr>
              <w:t>19002150</w:t>
            </w:r>
          </w:p>
        </w:tc>
        <w:tc>
          <w:tcPr>
            <w:tcW w:w="1488" w:type="pct"/>
            <w:tcBorders>
              <w:top w:val="single" w:sz="4" w:space="0" w:color="auto"/>
              <w:left w:val="single" w:sz="4" w:space="0" w:color="auto"/>
              <w:bottom w:val="single" w:sz="4" w:space="0" w:color="auto"/>
              <w:right w:val="single" w:sz="4" w:space="0" w:color="auto"/>
            </w:tcBorders>
          </w:tcPr>
          <w:p w14:paraId="18CBE0A5" w14:textId="3622E8E9" w:rsidR="00261537" w:rsidRPr="00C26F7B" w:rsidRDefault="00B0119B" w:rsidP="0061144C">
            <w:pPr>
              <w:spacing w:before="40" w:after="40"/>
              <w:ind w:left="0"/>
              <w:jc w:val="left"/>
              <w:rPr>
                <w:b/>
                <w:color w:val="000000" w:themeColor="text1"/>
                <w:szCs w:val="28"/>
              </w:rPr>
            </w:pPr>
            <w:r w:rsidRPr="00C26F7B">
              <w:rPr>
                <w:color w:val="000000" w:themeColor="text1"/>
                <w:szCs w:val="28"/>
              </w:rPr>
              <w:t>Lê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5738DDC" w14:textId="3F74DF59" w:rsidR="00261537" w:rsidRPr="00D46BCD" w:rsidRDefault="0076107E"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075D236" w14:textId="676B90FA" w:rsidR="00261537" w:rsidRPr="00D46BCD" w:rsidRDefault="00261537" w:rsidP="00261537">
            <w:pPr>
              <w:spacing w:before="40" w:after="40"/>
              <w:ind w:left="0"/>
              <w:jc w:val="center"/>
              <w:rPr>
                <w:b/>
                <w:color w:val="000000" w:themeColor="text1"/>
                <w:sz w:val="24"/>
              </w:rPr>
            </w:pPr>
            <w:r w:rsidRPr="00D46BCD">
              <w:rPr>
                <w:color w:val="000000" w:themeColor="text1"/>
              </w:rPr>
              <w:t>18/10/2018</w:t>
            </w:r>
          </w:p>
        </w:tc>
        <w:tc>
          <w:tcPr>
            <w:tcW w:w="864" w:type="pct"/>
          </w:tcPr>
          <w:p w14:paraId="230E4B45" w14:textId="4304B68A" w:rsidR="00261537" w:rsidRPr="00D46BCD" w:rsidRDefault="00261537" w:rsidP="00261537">
            <w:pPr>
              <w:spacing w:before="40" w:after="40"/>
              <w:ind w:left="0"/>
              <w:jc w:val="center"/>
              <w:rPr>
                <w:b/>
                <w:color w:val="000000" w:themeColor="text1"/>
                <w:sz w:val="24"/>
              </w:rPr>
            </w:pPr>
            <w:r w:rsidRPr="00D46BCD">
              <w:rPr>
                <w:color w:val="000000" w:themeColor="text1"/>
              </w:rPr>
              <w:t>2/1/2019</w:t>
            </w:r>
          </w:p>
        </w:tc>
      </w:tr>
      <w:tr w:rsidR="00261537" w:rsidRPr="00D46BCD" w14:paraId="1DB54F53" w14:textId="77777777" w:rsidTr="00D46BCD">
        <w:trPr>
          <w:jc w:val="center"/>
        </w:trPr>
        <w:tc>
          <w:tcPr>
            <w:tcW w:w="405" w:type="pct"/>
            <w:vAlign w:val="center"/>
          </w:tcPr>
          <w:p w14:paraId="042156C8" w14:textId="42A11345" w:rsidR="00261537" w:rsidRPr="00D46BCD" w:rsidRDefault="00261537" w:rsidP="00261537">
            <w:pPr>
              <w:spacing w:before="40" w:after="40"/>
              <w:ind w:left="0"/>
              <w:jc w:val="center"/>
              <w:rPr>
                <w:b/>
                <w:color w:val="000000" w:themeColor="text1"/>
                <w:sz w:val="24"/>
              </w:rPr>
            </w:pPr>
            <w:r w:rsidRPr="00D46BCD">
              <w:rPr>
                <w:color w:val="000000" w:themeColor="text1"/>
                <w:sz w:val="24"/>
              </w:rPr>
              <w:t>178</w:t>
            </w:r>
          </w:p>
        </w:tc>
        <w:tc>
          <w:tcPr>
            <w:tcW w:w="871" w:type="pct"/>
            <w:tcBorders>
              <w:right w:val="single" w:sz="4" w:space="0" w:color="auto"/>
            </w:tcBorders>
          </w:tcPr>
          <w:p w14:paraId="0E0AED5B" w14:textId="54233ACE" w:rsidR="00261537" w:rsidRPr="00D46BCD" w:rsidRDefault="00261537" w:rsidP="00261537">
            <w:pPr>
              <w:spacing w:before="40" w:after="40"/>
              <w:ind w:left="0"/>
              <w:jc w:val="center"/>
              <w:rPr>
                <w:b/>
                <w:color w:val="000000" w:themeColor="text1"/>
                <w:sz w:val="24"/>
              </w:rPr>
            </w:pPr>
            <w:r w:rsidRPr="00D46BCD">
              <w:rPr>
                <w:color w:val="000000" w:themeColor="text1"/>
              </w:rPr>
              <w:t>19002694</w:t>
            </w:r>
          </w:p>
        </w:tc>
        <w:tc>
          <w:tcPr>
            <w:tcW w:w="1488" w:type="pct"/>
            <w:tcBorders>
              <w:top w:val="single" w:sz="4" w:space="0" w:color="auto"/>
              <w:left w:val="single" w:sz="4" w:space="0" w:color="auto"/>
              <w:bottom w:val="single" w:sz="4" w:space="0" w:color="auto"/>
              <w:right w:val="single" w:sz="4" w:space="0" w:color="auto"/>
            </w:tcBorders>
          </w:tcPr>
          <w:p w14:paraId="54408676" w14:textId="594ADCC9"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D</w:t>
            </w:r>
            <w:r w:rsidRPr="00C26F7B">
              <w:rPr>
                <w:color w:val="000000" w:themeColor="text1"/>
                <w:szCs w:val="28"/>
              </w:rPr>
              <w:t>ương</w:t>
            </w:r>
            <w:proofErr w:type="spellEnd"/>
            <w:r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ồng</w:t>
            </w:r>
            <w:proofErr w:type="spellEnd"/>
          </w:p>
        </w:tc>
        <w:tc>
          <w:tcPr>
            <w:tcW w:w="508" w:type="pct"/>
            <w:tcBorders>
              <w:top w:val="single" w:sz="4" w:space="0" w:color="auto"/>
              <w:left w:val="single" w:sz="4" w:space="0" w:color="auto"/>
              <w:bottom w:val="single" w:sz="4" w:space="0" w:color="auto"/>
              <w:right w:val="single" w:sz="4" w:space="0" w:color="auto"/>
            </w:tcBorders>
          </w:tcPr>
          <w:p w14:paraId="42FDBD1F" w14:textId="515C84D5" w:rsidR="00261537" w:rsidRPr="00D46BCD" w:rsidRDefault="0076107E"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4A7344DE" w14:textId="026475CF" w:rsidR="00261537" w:rsidRPr="00D46BCD" w:rsidRDefault="00261537" w:rsidP="00261537">
            <w:pPr>
              <w:spacing w:before="40" w:after="40"/>
              <w:ind w:left="0"/>
              <w:jc w:val="center"/>
              <w:rPr>
                <w:b/>
                <w:color w:val="000000" w:themeColor="text1"/>
                <w:sz w:val="24"/>
              </w:rPr>
            </w:pPr>
            <w:r w:rsidRPr="00D46BCD">
              <w:rPr>
                <w:color w:val="000000" w:themeColor="text1"/>
              </w:rPr>
              <w:t>2/4/2018</w:t>
            </w:r>
          </w:p>
        </w:tc>
        <w:tc>
          <w:tcPr>
            <w:tcW w:w="864" w:type="pct"/>
          </w:tcPr>
          <w:p w14:paraId="4325D6FC" w14:textId="54050CEC" w:rsidR="00261537" w:rsidRPr="00D46BCD" w:rsidRDefault="00261537" w:rsidP="00261537">
            <w:pPr>
              <w:spacing w:before="40" w:after="40"/>
              <w:ind w:left="0"/>
              <w:jc w:val="center"/>
              <w:rPr>
                <w:b/>
                <w:color w:val="000000" w:themeColor="text1"/>
                <w:sz w:val="24"/>
              </w:rPr>
            </w:pPr>
            <w:r w:rsidRPr="00D46BCD">
              <w:rPr>
                <w:color w:val="000000" w:themeColor="text1"/>
              </w:rPr>
              <w:t>7/1/2019</w:t>
            </w:r>
          </w:p>
        </w:tc>
      </w:tr>
      <w:tr w:rsidR="00261537" w:rsidRPr="00D46BCD" w14:paraId="7630660D" w14:textId="77777777" w:rsidTr="00D46BCD">
        <w:trPr>
          <w:jc w:val="center"/>
        </w:trPr>
        <w:tc>
          <w:tcPr>
            <w:tcW w:w="405" w:type="pct"/>
            <w:vAlign w:val="center"/>
          </w:tcPr>
          <w:p w14:paraId="16CF0AE9" w14:textId="386D2219" w:rsidR="00261537" w:rsidRPr="00D46BCD" w:rsidRDefault="00261537" w:rsidP="00261537">
            <w:pPr>
              <w:spacing w:before="40" w:after="40"/>
              <w:ind w:left="0"/>
              <w:jc w:val="center"/>
              <w:rPr>
                <w:b/>
                <w:color w:val="000000" w:themeColor="text1"/>
                <w:sz w:val="24"/>
              </w:rPr>
            </w:pPr>
            <w:r w:rsidRPr="00D46BCD">
              <w:rPr>
                <w:color w:val="000000" w:themeColor="text1"/>
                <w:sz w:val="24"/>
              </w:rPr>
              <w:t>179</w:t>
            </w:r>
          </w:p>
        </w:tc>
        <w:tc>
          <w:tcPr>
            <w:tcW w:w="871" w:type="pct"/>
            <w:tcBorders>
              <w:right w:val="single" w:sz="4" w:space="0" w:color="auto"/>
            </w:tcBorders>
          </w:tcPr>
          <w:p w14:paraId="1FE23F86" w14:textId="4E5D45D2" w:rsidR="00261537" w:rsidRPr="00D46BCD" w:rsidRDefault="00261537" w:rsidP="00261537">
            <w:pPr>
              <w:spacing w:before="40" w:after="40"/>
              <w:ind w:left="0"/>
              <w:jc w:val="center"/>
              <w:rPr>
                <w:b/>
                <w:color w:val="000000" w:themeColor="text1"/>
                <w:sz w:val="24"/>
              </w:rPr>
            </w:pPr>
            <w:r w:rsidRPr="00D46BCD">
              <w:rPr>
                <w:color w:val="000000" w:themeColor="text1"/>
              </w:rPr>
              <w:t>19002889</w:t>
            </w:r>
          </w:p>
        </w:tc>
        <w:tc>
          <w:tcPr>
            <w:tcW w:w="1488" w:type="pct"/>
            <w:tcBorders>
              <w:top w:val="single" w:sz="4" w:space="0" w:color="auto"/>
              <w:left w:val="single" w:sz="4" w:space="0" w:color="auto"/>
              <w:bottom w:val="single" w:sz="4" w:space="0" w:color="auto"/>
              <w:right w:val="single" w:sz="4" w:space="0" w:color="auto"/>
            </w:tcBorders>
          </w:tcPr>
          <w:p w14:paraId="45ABB7F8" w14:textId="702FD5AD" w:rsidR="00261537" w:rsidRPr="00C26F7B" w:rsidRDefault="00B0119B"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Trương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7B361189" w14:textId="4938C74B"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7BD7916" w14:textId="4F655ED4" w:rsidR="00261537" w:rsidRPr="00D46BCD" w:rsidRDefault="00261537" w:rsidP="00261537">
            <w:pPr>
              <w:spacing w:before="40" w:after="40"/>
              <w:ind w:left="0"/>
              <w:jc w:val="center"/>
              <w:rPr>
                <w:b/>
                <w:color w:val="000000" w:themeColor="text1"/>
                <w:sz w:val="24"/>
              </w:rPr>
            </w:pPr>
            <w:r w:rsidRPr="00D46BCD">
              <w:rPr>
                <w:color w:val="000000" w:themeColor="text1"/>
              </w:rPr>
              <w:t>29/8/2018</w:t>
            </w:r>
          </w:p>
        </w:tc>
        <w:tc>
          <w:tcPr>
            <w:tcW w:w="864" w:type="pct"/>
          </w:tcPr>
          <w:p w14:paraId="6ADB3295" w14:textId="48AC0B32" w:rsidR="00261537" w:rsidRPr="00D46BCD" w:rsidRDefault="00261537" w:rsidP="00261537">
            <w:pPr>
              <w:spacing w:before="40" w:after="40"/>
              <w:ind w:left="0"/>
              <w:jc w:val="center"/>
              <w:rPr>
                <w:b/>
                <w:color w:val="000000" w:themeColor="text1"/>
                <w:sz w:val="24"/>
              </w:rPr>
            </w:pPr>
            <w:r w:rsidRPr="00D46BCD">
              <w:rPr>
                <w:color w:val="000000" w:themeColor="text1"/>
              </w:rPr>
              <w:t>7/1/2019</w:t>
            </w:r>
          </w:p>
        </w:tc>
      </w:tr>
      <w:tr w:rsidR="00261537" w:rsidRPr="00D46BCD" w14:paraId="5E948E86" w14:textId="77777777" w:rsidTr="00D46BCD">
        <w:trPr>
          <w:jc w:val="center"/>
        </w:trPr>
        <w:tc>
          <w:tcPr>
            <w:tcW w:w="405" w:type="pct"/>
            <w:vAlign w:val="center"/>
          </w:tcPr>
          <w:p w14:paraId="0F4C2D6E" w14:textId="4DC1DF5D" w:rsidR="00261537" w:rsidRPr="00D46BCD" w:rsidRDefault="00261537" w:rsidP="00261537">
            <w:pPr>
              <w:spacing w:before="40" w:after="40"/>
              <w:ind w:left="0"/>
              <w:jc w:val="center"/>
              <w:rPr>
                <w:b/>
                <w:color w:val="000000" w:themeColor="text1"/>
                <w:sz w:val="24"/>
              </w:rPr>
            </w:pPr>
            <w:r w:rsidRPr="00D46BCD">
              <w:rPr>
                <w:color w:val="000000" w:themeColor="text1"/>
                <w:sz w:val="24"/>
              </w:rPr>
              <w:t>180</w:t>
            </w:r>
          </w:p>
        </w:tc>
        <w:tc>
          <w:tcPr>
            <w:tcW w:w="871" w:type="pct"/>
            <w:tcBorders>
              <w:right w:val="single" w:sz="4" w:space="0" w:color="auto"/>
            </w:tcBorders>
          </w:tcPr>
          <w:p w14:paraId="78779FA9" w14:textId="6EC580AA" w:rsidR="00261537" w:rsidRPr="00D46BCD" w:rsidRDefault="00261537" w:rsidP="00261537">
            <w:pPr>
              <w:spacing w:before="40" w:after="40"/>
              <w:ind w:left="0"/>
              <w:jc w:val="center"/>
              <w:rPr>
                <w:b/>
                <w:color w:val="000000" w:themeColor="text1"/>
                <w:sz w:val="24"/>
              </w:rPr>
            </w:pPr>
            <w:r w:rsidRPr="00D46BCD">
              <w:rPr>
                <w:color w:val="000000" w:themeColor="text1"/>
              </w:rPr>
              <w:t>19003772</w:t>
            </w:r>
          </w:p>
        </w:tc>
        <w:tc>
          <w:tcPr>
            <w:tcW w:w="1488" w:type="pct"/>
            <w:tcBorders>
              <w:top w:val="single" w:sz="4" w:space="0" w:color="auto"/>
              <w:left w:val="single" w:sz="4" w:space="0" w:color="auto"/>
              <w:bottom w:val="single" w:sz="4" w:space="0" w:color="auto"/>
              <w:right w:val="single" w:sz="4" w:space="0" w:color="auto"/>
            </w:tcBorders>
          </w:tcPr>
          <w:p w14:paraId="20351A45" w14:textId="10F9516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proofErr w:type="spellStart"/>
            <w:r w:rsidR="00B0119B" w:rsidRPr="00C26F7B">
              <w:rPr>
                <w:color w:val="000000" w:themeColor="text1"/>
                <w:szCs w:val="28"/>
              </w:rPr>
              <w:t>P</w:t>
            </w:r>
            <w:r w:rsidRPr="00C26F7B">
              <w:rPr>
                <w:color w:val="000000" w:themeColor="text1"/>
                <w:szCs w:val="28"/>
              </w:rPr>
              <w:t>húc</w:t>
            </w:r>
            <w:proofErr w:type="spellEnd"/>
          </w:p>
        </w:tc>
        <w:tc>
          <w:tcPr>
            <w:tcW w:w="508" w:type="pct"/>
            <w:tcBorders>
              <w:top w:val="single" w:sz="4" w:space="0" w:color="auto"/>
              <w:left w:val="single" w:sz="4" w:space="0" w:color="auto"/>
              <w:bottom w:val="single" w:sz="4" w:space="0" w:color="auto"/>
              <w:right w:val="single" w:sz="4" w:space="0" w:color="auto"/>
            </w:tcBorders>
          </w:tcPr>
          <w:p w14:paraId="45BE398C" w14:textId="6641289B"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03D96EB" w14:textId="6B211CB7" w:rsidR="00261537" w:rsidRPr="00D46BCD" w:rsidRDefault="00261537" w:rsidP="00261537">
            <w:pPr>
              <w:spacing w:before="40" w:after="40"/>
              <w:ind w:left="0"/>
              <w:jc w:val="center"/>
              <w:rPr>
                <w:b/>
                <w:color w:val="000000" w:themeColor="text1"/>
                <w:sz w:val="24"/>
              </w:rPr>
            </w:pPr>
            <w:r w:rsidRPr="00D46BCD">
              <w:rPr>
                <w:color w:val="000000" w:themeColor="text1"/>
              </w:rPr>
              <w:t>15/8/2018</w:t>
            </w:r>
          </w:p>
        </w:tc>
        <w:tc>
          <w:tcPr>
            <w:tcW w:w="864" w:type="pct"/>
          </w:tcPr>
          <w:p w14:paraId="45D384A5" w14:textId="40020409" w:rsidR="00261537" w:rsidRPr="00D46BCD" w:rsidRDefault="00261537" w:rsidP="00261537">
            <w:pPr>
              <w:spacing w:before="40" w:after="40"/>
              <w:ind w:left="0"/>
              <w:jc w:val="center"/>
              <w:rPr>
                <w:b/>
                <w:color w:val="000000" w:themeColor="text1"/>
                <w:sz w:val="24"/>
              </w:rPr>
            </w:pPr>
            <w:r w:rsidRPr="00D46BCD">
              <w:rPr>
                <w:color w:val="000000" w:themeColor="text1"/>
              </w:rPr>
              <w:t>22/1/2019</w:t>
            </w:r>
          </w:p>
        </w:tc>
      </w:tr>
      <w:tr w:rsidR="00261537" w:rsidRPr="00D46BCD" w14:paraId="0BEFED03" w14:textId="77777777" w:rsidTr="00D46BCD">
        <w:trPr>
          <w:jc w:val="center"/>
        </w:trPr>
        <w:tc>
          <w:tcPr>
            <w:tcW w:w="405" w:type="pct"/>
            <w:vAlign w:val="center"/>
          </w:tcPr>
          <w:p w14:paraId="0ADA609F" w14:textId="21A2DB2A" w:rsidR="00261537" w:rsidRPr="00D46BCD" w:rsidRDefault="00261537" w:rsidP="00261537">
            <w:pPr>
              <w:spacing w:before="40" w:after="40"/>
              <w:ind w:left="0"/>
              <w:jc w:val="center"/>
              <w:rPr>
                <w:b/>
                <w:color w:val="000000" w:themeColor="text1"/>
                <w:sz w:val="24"/>
              </w:rPr>
            </w:pPr>
            <w:r w:rsidRPr="00D46BCD">
              <w:rPr>
                <w:color w:val="000000" w:themeColor="text1"/>
                <w:sz w:val="24"/>
              </w:rPr>
              <w:t>181</w:t>
            </w:r>
          </w:p>
        </w:tc>
        <w:tc>
          <w:tcPr>
            <w:tcW w:w="871" w:type="pct"/>
            <w:tcBorders>
              <w:right w:val="single" w:sz="4" w:space="0" w:color="auto"/>
            </w:tcBorders>
          </w:tcPr>
          <w:p w14:paraId="76B959AD" w14:textId="6FDC3CAF" w:rsidR="00261537" w:rsidRPr="00B9454C" w:rsidRDefault="00261537" w:rsidP="00261537">
            <w:pPr>
              <w:spacing w:before="40" w:after="40"/>
              <w:ind w:left="0"/>
              <w:jc w:val="center"/>
              <w:rPr>
                <w:b/>
                <w:color w:val="000000" w:themeColor="text1"/>
                <w:sz w:val="24"/>
              </w:rPr>
            </w:pPr>
            <w:r w:rsidRPr="00B9454C">
              <w:rPr>
                <w:color w:val="000000" w:themeColor="text1"/>
              </w:rPr>
              <w:t>190</w:t>
            </w:r>
            <w:r w:rsidR="00B9454C" w:rsidRPr="00B9454C">
              <w:rPr>
                <w:color w:val="000000" w:themeColor="text1"/>
              </w:rPr>
              <w:t>60065</w:t>
            </w:r>
          </w:p>
        </w:tc>
        <w:tc>
          <w:tcPr>
            <w:tcW w:w="1488" w:type="pct"/>
            <w:tcBorders>
              <w:top w:val="single" w:sz="4" w:space="0" w:color="auto"/>
              <w:left w:val="single" w:sz="4" w:space="0" w:color="auto"/>
              <w:bottom w:val="single" w:sz="4" w:space="0" w:color="auto"/>
              <w:right w:val="single" w:sz="4" w:space="0" w:color="auto"/>
            </w:tcBorders>
          </w:tcPr>
          <w:p w14:paraId="3FB22F3C" w14:textId="38AEE997" w:rsidR="00261537" w:rsidRPr="00B9454C" w:rsidRDefault="00B9454C" w:rsidP="00B0119B">
            <w:pPr>
              <w:spacing w:before="40" w:after="40"/>
              <w:ind w:left="0"/>
              <w:jc w:val="left"/>
              <w:rPr>
                <w:b/>
                <w:color w:val="000000" w:themeColor="text1"/>
                <w:szCs w:val="28"/>
              </w:rPr>
            </w:pPr>
            <w:proofErr w:type="spellStart"/>
            <w:r w:rsidRPr="00B9454C">
              <w:rPr>
                <w:color w:val="000000" w:themeColor="text1"/>
                <w:szCs w:val="28"/>
              </w:rPr>
              <w:t>Hoàng</w:t>
            </w:r>
            <w:proofErr w:type="spellEnd"/>
            <w:r w:rsidRPr="00B9454C">
              <w:rPr>
                <w:color w:val="000000" w:themeColor="text1"/>
                <w:szCs w:val="28"/>
              </w:rPr>
              <w:t xml:space="preserve"> </w:t>
            </w:r>
            <w:proofErr w:type="spellStart"/>
            <w:r w:rsidRPr="00B9454C">
              <w:rPr>
                <w:color w:val="000000" w:themeColor="text1"/>
                <w:szCs w:val="28"/>
              </w:rPr>
              <w:t>Tùng</w:t>
            </w:r>
            <w:proofErr w:type="spellEnd"/>
          </w:p>
        </w:tc>
        <w:tc>
          <w:tcPr>
            <w:tcW w:w="508" w:type="pct"/>
            <w:tcBorders>
              <w:top w:val="single" w:sz="4" w:space="0" w:color="auto"/>
              <w:left w:val="single" w:sz="4" w:space="0" w:color="auto"/>
              <w:bottom w:val="single" w:sz="4" w:space="0" w:color="auto"/>
              <w:right w:val="single" w:sz="4" w:space="0" w:color="auto"/>
            </w:tcBorders>
          </w:tcPr>
          <w:p w14:paraId="37677209" w14:textId="0E2F4B79" w:rsidR="00261537" w:rsidRPr="00B9454C" w:rsidRDefault="0076107E" w:rsidP="00261537">
            <w:pPr>
              <w:spacing w:before="40" w:after="40"/>
              <w:ind w:left="0"/>
              <w:jc w:val="center"/>
              <w:rPr>
                <w:color w:val="000000" w:themeColor="text1"/>
                <w:sz w:val="24"/>
              </w:rPr>
            </w:pPr>
            <w:r w:rsidRPr="00B9454C">
              <w:rPr>
                <w:color w:val="000000" w:themeColor="text1"/>
              </w:rPr>
              <w:t>L</w:t>
            </w:r>
          </w:p>
        </w:tc>
        <w:tc>
          <w:tcPr>
            <w:tcW w:w="864" w:type="pct"/>
            <w:tcBorders>
              <w:left w:val="single" w:sz="4" w:space="0" w:color="auto"/>
            </w:tcBorders>
          </w:tcPr>
          <w:p w14:paraId="31CAE2FF" w14:textId="34055268" w:rsidR="00261537" w:rsidRPr="00B9454C" w:rsidRDefault="00261537" w:rsidP="00261537">
            <w:pPr>
              <w:spacing w:before="40" w:after="40"/>
              <w:ind w:left="0"/>
              <w:jc w:val="center"/>
              <w:rPr>
                <w:b/>
                <w:color w:val="000000" w:themeColor="text1"/>
                <w:sz w:val="24"/>
              </w:rPr>
            </w:pPr>
            <w:r w:rsidRPr="00B9454C">
              <w:rPr>
                <w:color w:val="000000" w:themeColor="text1"/>
              </w:rPr>
              <w:t>1</w:t>
            </w:r>
            <w:r w:rsidR="00B9454C" w:rsidRPr="00B9454C">
              <w:rPr>
                <w:color w:val="000000" w:themeColor="text1"/>
              </w:rPr>
              <w:t>1</w:t>
            </w:r>
            <w:r w:rsidRPr="00B9454C">
              <w:rPr>
                <w:color w:val="000000" w:themeColor="text1"/>
              </w:rPr>
              <w:t>/12/2018</w:t>
            </w:r>
          </w:p>
        </w:tc>
        <w:tc>
          <w:tcPr>
            <w:tcW w:w="864" w:type="pct"/>
          </w:tcPr>
          <w:p w14:paraId="4F730E14" w14:textId="5F9C7185" w:rsidR="00261537" w:rsidRPr="00B9454C" w:rsidRDefault="00B9454C" w:rsidP="00261537">
            <w:pPr>
              <w:spacing w:before="40" w:after="40"/>
              <w:ind w:left="0"/>
              <w:jc w:val="center"/>
              <w:rPr>
                <w:b/>
                <w:color w:val="000000" w:themeColor="text1"/>
                <w:sz w:val="24"/>
              </w:rPr>
            </w:pPr>
            <w:r w:rsidRPr="00B9454C">
              <w:rPr>
                <w:color w:val="000000" w:themeColor="text1"/>
              </w:rPr>
              <w:t>5/6</w:t>
            </w:r>
            <w:r w:rsidR="00261537" w:rsidRPr="00B9454C">
              <w:rPr>
                <w:color w:val="000000" w:themeColor="text1"/>
              </w:rPr>
              <w:t>/2019</w:t>
            </w:r>
          </w:p>
        </w:tc>
      </w:tr>
      <w:tr w:rsidR="00261537" w:rsidRPr="00D46BCD" w14:paraId="4FB06037" w14:textId="77777777" w:rsidTr="00D46BCD">
        <w:trPr>
          <w:jc w:val="center"/>
        </w:trPr>
        <w:tc>
          <w:tcPr>
            <w:tcW w:w="405" w:type="pct"/>
            <w:vAlign w:val="center"/>
          </w:tcPr>
          <w:p w14:paraId="737770A7" w14:textId="7FBE8EB4" w:rsidR="00261537" w:rsidRPr="00B9454C" w:rsidRDefault="00261537" w:rsidP="00261537">
            <w:pPr>
              <w:spacing w:before="40" w:after="40"/>
              <w:ind w:left="0"/>
              <w:jc w:val="center"/>
              <w:rPr>
                <w:b/>
                <w:color w:val="000000" w:themeColor="text1"/>
                <w:sz w:val="24"/>
              </w:rPr>
            </w:pPr>
            <w:r w:rsidRPr="00B9454C">
              <w:rPr>
                <w:color w:val="000000" w:themeColor="text1"/>
                <w:sz w:val="24"/>
              </w:rPr>
              <w:t>182</w:t>
            </w:r>
          </w:p>
        </w:tc>
        <w:tc>
          <w:tcPr>
            <w:tcW w:w="871" w:type="pct"/>
            <w:tcBorders>
              <w:right w:val="single" w:sz="4" w:space="0" w:color="auto"/>
            </w:tcBorders>
          </w:tcPr>
          <w:p w14:paraId="4829BC0A" w14:textId="2466C630" w:rsidR="00261537" w:rsidRPr="00B9454C" w:rsidRDefault="00261537" w:rsidP="00261537">
            <w:pPr>
              <w:spacing w:before="40" w:after="40"/>
              <w:ind w:left="0"/>
              <w:jc w:val="center"/>
              <w:rPr>
                <w:b/>
                <w:color w:val="000000" w:themeColor="text1"/>
                <w:sz w:val="24"/>
              </w:rPr>
            </w:pPr>
            <w:r w:rsidRPr="00B9454C">
              <w:rPr>
                <w:color w:val="000000" w:themeColor="text1"/>
              </w:rPr>
              <w:t>1</w:t>
            </w:r>
            <w:r w:rsidR="00875ECD" w:rsidRPr="00B9454C">
              <w:rPr>
                <w:color w:val="000000" w:themeColor="text1"/>
              </w:rPr>
              <w:t>8</w:t>
            </w:r>
            <w:r w:rsidRPr="00B9454C">
              <w:rPr>
                <w:color w:val="000000" w:themeColor="text1"/>
              </w:rPr>
              <w:t>0</w:t>
            </w:r>
            <w:r w:rsidR="00875ECD" w:rsidRPr="00B9454C">
              <w:rPr>
                <w:color w:val="000000" w:themeColor="text1"/>
              </w:rPr>
              <w:t>13663</w:t>
            </w:r>
          </w:p>
        </w:tc>
        <w:tc>
          <w:tcPr>
            <w:tcW w:w="1488" w:type="pct"/>
            <w:tcBorders>
              <w:top w:val="single" w:sz="4" w:space="0" w:color="auto"/>
              <w:left w:val="single" w:sz="4" w:space="0" w:color="auto"/>
              <w:bottom w:val="single" w:sz="4" w:space="0" w:color="auto"/>
              <w:right w:val="single" w:sz="4" w:space="0" w:color="auto"/>
            </w:tcBorders>
          </w:tcPr>
          <w:p w14:paraId="041FB1C4" w14:textId="394229DF" w:rsidR="00261537" w:rsidRPr="00B9454C" w:rsidRDefault="00875ECD" w:rsidP="0061144C">
            <w:pPr>
              <w:spacing w:before="40" w:after="40"/>
              <w:ind w:left="0"/>
              <w:jc w:val="left"/>
              <w:rPr>
                <w:b/>
                <w:color w:val="000000" w:themeColor="text1"/>
                <w:szCs w:val="28"/>
              </w:rPr>
            </w:pPr>
            <w:proofErr w:type="spellStart"/>
            <w:r w:rsidRPr="00B9454C">
              <w:rPr>
                <w:color w:val="000000" w:themeColor="text1"/>
                <w:szCs w:val="28"/>
              </w:rPr>
              <w:t>Phạm</w:t>
            </w:r>
            <w:proofErr w:type="spellEnd"/>
            <w:r w:rsidRPr="00B9454C">
              <w:rPr>
                <w:color w:val="000000" w:themeColor="text1"/>
                <w:szCs w:val="28"/>
              </w:rPr>
              <w:t xml:space="preserve"> Minh </w:t>
            </w:r>
            <w:proofErr w:type="spellStart"/>
            <w:r w:rsidRPr="00B9454C">
              <w:rPr>
                <w:color w:val="000000" w:themeColor="text1"/>
                <w:szCs w:val="28"/>
              </w:rPr>
              <w:t>Thái</w:t>
            </w:r>
            <w:proofErr w:type="spellEnd"/>
          </w:p>
        </w:tc>
        <w:tc>
          <w:tcPr>
            <w:tcW w:w="508" w:type="pct"/>
            <w:tcBorders>
              <w:top w:val="single" w:sz="4" w:space="0" w:color="auto"/>
              <w:left w:val="single" w:sz="4" w:space="0" w:color="auto"/>
              <w:bottom w:val="single" w:sz="4" w:space="0" w:color="auto"/>
              <w:right w:val="single" w:sz="4" w:space="0" w:color="auto"/>
            </w:tcBorders>
          </w:tcPr>
          <w:p w14:paraId="74541933" w14:textId="097B8E81" w:rsidR="00261537" w:rsidRPr="00B9454C" w:rsidRDefault="0076107E" w:rsidP="00261537">
            <w:pPr>
              <w:spacing w:before="40" w:after="40"/>
              <w:ind w:left="0"/>
              <w:jc w:val="center"/>
              <w:rPr>
                <w:color w:val="000000" w:themeColor="text1"/>
                <w:sz w:val="24"/>
              </w:rPr>
            </w:pPr>
            <w:r w:rsidRPr="00B9454C">
              <w:rPr>
                <w:color w:val="000000" w:themeColor="text1"/>
              </w:rPr>
              <w:t>K</w:t>
            </w:r>
          </w:p>
        </w:tc>
        <w:tc>
          <w:tcPr>
            <w:tcW w:w="864" w:type="pct"/>
            <w:tcBorders>
              <w:left w:val="single" w:sz="4" w:space="0" w:color="auto"/>
            </w:tcBorders>
          </w:tcPr>
          <w:p w14:paraId="4EF34F6B" w14:textId="7B5F471A" w:rsidR="00261537" w:rsidRPr="00B9454C" w:rsidRDefault="00875ECD" w:rsidP="00261537">
            <w:pPr>
              <w:spacing w:before="40" w:after="40"/>
              <w:ind w:left="0"/>
              <w:jc w:val="center"/>
              <w:rPr>
                <w:b/>
                <w:color w:val="000000" w:themeColor="text1"/>
                <w:sz w:val="24"/>
              </w:rPr>
            </w:pPr>
            <w:r w:rsidRPr="00B9454C">
              <w:rPr>
                <w:color w:val="000000" w:themeColor="text1"/>
              </w:rPr>
              <w:t>11</w:t>
            </w:r>
            <w:r w:rsidR="00261537" w:rsidRPr="00B9454C">
              <w:rPr>
                <w:color w:val="000000" w:themeColor="text1"/>
              </w:rPr>
              <w:t>/</w:t>
            </w:r>
            <w:r w:rsidRPr="00B9454C">
              <w:rPr>
                <w:color w:val="000000" w:themeColor="text1"/>
              </w:rPr>
              <w:t>2</w:t>
            </w:r>
            <w:r w:rsidR="00261537" w:rsidRPr="00B9454C">
              <w:rPr>
                <w:color w:val="000000" w:themeColor="text1"/>
              </w:rPr>
              <w:t>/20</w:t>
            </w:r>
            <w:r w:rsidRPr="00B9454C">
              <w:rPr>
                <w:color w:val="000000" w:themeColor="text1"/>
              </w:rPr>
              <w:t>17</w:t>
            </w:r>
          </w:p>
        </w:tc>
        <w:tc>
          <w:tcPr>
            <w:tcW w:w="864" w:type="pct"/>
          </w:tcPr>
          <w:p w14:paraId="673AA3F2" w14:textId="00DB6285" w:rsidR="00261537" w:rsidRPr="00B9454C" w:rsidRDefault="00875ECD" w:rsidP="00261537">
            <w:pPr>
              <w:spacing w:before="40" w:after="40"/>
              <w:ind w:left="0"/>
              <w:jc w:val="center"/>
              <w:rPr>
                <w:b/>
                <w:color w:val="000000" w:themeColor="text1"/>
                <w:sz w:val="24"/>
              </w:rPr>
            </w:pPr>
            <w:r w:rsidRPr="00B9454C">
              <w:rPr>
                <w:color w:val="000000" w:themeColor="text1"/>
              </w:rPr>
              <w:t>2</w:t>
            </w:r>
            <w:r w:rsidR="00261537" w:rsidRPr="00B9454C">
              <w:rPr>
                <w:color w:val="000000" w:themeColor="text1"/>
              </w:rPr>
              <w:t>7/</w:t>
            </w:r>
            <w:r w:rsidRPr="00B9454C">
              <w:rPr>
                <w:color w:val="000000" w:themeColor="text1"/>
              </w:rPr>
              <w:t>4</w:t>
            </w:r>
            <w:r w:rsidR="00261537" w:rsidRPr="00B9454C">
              <w:rPr>
                <w:color w:val="000000" w:themeColor="text1"/>
              </w:rPr>
              <w:t>/2019</w:t>
            </w:r>
          </w:p>
        </w:tc>
      </w:tr>
      <w:tr w:rsidR="00261537" w:rsidRPr="00D46BCD" w14:paraId="0E2B5496" w14:textId="77777777" w:rsidTr="00D46BCD">
        <w:trPr>
          <w:jc w:val="center"/>
        </w:trPr>
        <w:tc>
          <w:tcPr>
            <w:tcW w:w="405" w:type="pct"/>
            <w:vAlign w:val="center"/>
          </w:tcPr>
          <w:p w14:paraId="60B59D1F" w14:textId="4C759549"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183</w:t>
            </w:r>
          </w:p>
        </w:tc>
        <w:tc>
          <w:tcPr>
            <w:tcW w:w="871" w:type="pct"/>
            <w:tcBorders>
              <w:right w:val="single" w:sz="4" w:space="0" w:color="auto"/>
            </w:tcBorders>
          </w:tcPr>
          <w:p w14:paraId="325998E3" w14:textId="2E2E31B7" w:rsidR="00261537" w:rsidRPr="00D46BCD" w:rsidRDefault="00261537" w:rsidP="00261537">
            <w:pPr>
              <w:spacing w:before="40" w:after="40"/>
              <w:ind w:left="0"/>
              <w:jc w:val="center"/>
              <w:rPr>
                <w:b/>
                <w:color w:val="000000" w:themeColor="text1"/>
                <w:sz w:val="24"/>
              </w:rPr>
            </w:pPr>
            <w:r w:rsidRPr="00D46BCD">
              <w:rPr>
                <w:color w:val="000000" w:themeColor="text1"/>
              </w:rPr>
              <w:t>19005416</w:t>
            </w:r>
          </w:p>
        </w:tc>
        <w:tc>
          <w:tcPr>
            <w:tcW w:w="1488" w:type="pct"/>
            <w:tcBorders>
              <w:top w:val="single" w:sz="4" w:space="0" w:color="auto"/>
              <w:left w:val="single" w:sz="4" w:space="0" w:color="auto"/>
              <w:bottom w:val="single" w:sz="4" w:space="0" w:color="auto"/>
              <w:right w:val="single" w:sz="4" w:space="0" w:color="auto"/>
            </w:tcBorders>
          </w:tcPr>
          <w:p w14:paraId="324B0226" w14:textId="1F6B063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1488B7C0" w14:textId="50EDD67C" w:rsidR="00261537" w:rsidRPr="00D46BCD" w:rsidRDefault="0076107E"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29E42CD" w14:textId="5A5635F9" w:rsidR="00261537" w:rsidRPr="00D46BCD" w:rsidRDefault="00261537" w:rsidP="00261537">
            <w:pPr>
              <w:spacing w:before="40" w:after="40"/>
              <w:ind w:left="0"/>
              <w:jc w:val="center"/>
              <w:rPr>
                <w:b/>
                <w:color w:val="000000" w:themeColor="text1"/>
                <w:sz w:val="24"/>
              </w:rPr>
            </w:pPr>
            <w:r w:rsidRPr="00D46BCD">
              <w:rPr>
                <w:color w:val="000000" w:themeColor="text1"/>
              </w:rPr>
              <w:t>26/12/2018</w:t>
            </w:r>
          </w:p>
        </w:tc>
        <w:tc>
          <w:tcPr>
            <w:tcW w:w="864" w:type="pct"/>
          </w:tcPr>
          <w:p w14:paraId="0C756188" w14:textId="36D8FA92" w:rsidR="00261537" w:rsidRPr="00D46BCD" w:rsidRDefault="00261537" w:rsidP="00261537">
            <w:pPr>
              <w:spacing w:before="40" w:after="40"/>
              <w:ind w:left="0"/>
              <w:jc w:val="center"/>
              <w:rPr>
                <w:b/>
                <w:color w:val="000000" w:themeColor="text1"/>
                <w:sz w:val="24"/>
              </w:rPr>
            </w:pPr>
            <w:r w:rsidRPr="00D46BCD">
              <w:rPr>
                <w:color w:val="000000" w:themeColor="text1"/>
              </w:rPr>
              <w:t>20/4/2019</w:t>
            </w:r>
          </w:p>
        </w:tc>
      </w:tr>
      <w:tr w:rsidR="00261537" w:rsidRPr="00D46BCD" w14:paraId="75B3574C" w14:textId="77777777" w:rsidTr="00D46BCD">
        <w:trPr>
          <w:jc w:val="center"/>
        </w:trPr>
        <w:tc>
          <w:tcPr>
            <w:tcW w:w="405" w:type="pct"/>
            <w:vAlign w:val="center"/>
          </w:tcPr>
          <w:p w14:paraId="39AEAB67" w14:textId="55ED0223" w:rsidR="00261537" w:rsidRPr="00D46BCD" w:rsidRDefault="00261537" w:rsidP="00261537">
            <w:pPr>
              <w:spacing w:before="40" w:after="40"/>
              <w:ind w:left="0"/>
              <w:jc w:val="center"/>
              <w:rPr>
                <w:b/>
                <w:color w:val="000000" w:themeColor="text1"/>
                <w:sz w:val="24"/>
              </w:rPr>
            </w:pPr>
            <w:r w:rsidRPr="00D46BCD">
              <w:rPr>
                <w:color w:val="000000" w:themeColor="text1"/>
                <w:sz w:val="24"/>
              </w:rPr>
              <w:t>184</w:t>
            </w:r>
          </w:p>
        </w:tc>
        <w:tc>
          <w:tcPr>
            <w:tcW w:w="871" w:type="pct"/>
            <w:tcBorders>
              <w:right w:val="single" w:sz="4" w:space="0" w:color="auto"/>
            </w:tcBorders>
          </w:tcPr>
          <w:p w14:paraId="7CF24E41" w14:textId="5C6AFB29" w:rsidR="00261537" w:rsidRPr="00D46BCD" w:rsidRDefault="00261537" w:rsidP="00261537">
            <w:pPr>
              <w:spacing w:before="40" w:after="40"/>
              <w:ind w:left="0"/>
              <w:jc w:val="center"/>
              <w:rPr>
                <w:b/>
                <w:color w:val="000000" w:themeColor="text1"/>
                <w:sz w:val="24"/>
              </w:rPr>
            </w:pPr>
            <w:r w:rsidRPr="00D46BCD">
              <w:rPr>
                <w:color w:val="000000" w:themeColor="text1"/>
              </w:rPr>
              <w:t>19005718</w:t>
            </w:r>
          </w:p>
        </w:tc>
        <w:tc>
          <w:tcPr>
            <w:tcW w:w="1488" w:type="pct"/>
            <w:tcBorders>
              <w:top w:val="single" w:sz="4" w:space="0" w:color="auto"/>
              <w:left w:val="single" w:sz="4" w:space="0" w:color="auto"/>
              <w:bottom w:val="single" w:sz="4" w:space="0" w:color="auto"/>
              <w:right w:val="single" w:sz="4" w:space="0" w:color="auto"/>
            </w:tcBorders>
          </w:tcPr>
          <w:p w14:paraId="76B10A85" w14:textId="58AA68A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w:t>
            </w:r>
            <w:r w:rsidR="00B0119B" w:rsidRPr="00C26F7B">
              <w:rPr>
                <w:color w:val="000000" w:themeColor="text1"/>
                <w:szCs w:val="28"/>
              </w:rPr>
              <w:t>ng</w:t>
            </w:r>
            <w:proofErr w:type="spellEnd"/>
            <w:r w:rsidR="00B0119B" w:rsidRPr="00C26F7B">
              <w:rPr>
                <w:color w:val="000000" w:themeColor="text1"/>
                <w:szCs w:val="28"/>
              </w:rPr>
              <w:t xml:space="preserve"> Lê N</w:t>
            </w:r>
            <w:r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3B5526CD" w14:textId="4FD69C36" w:rsidR="00261537" w:rsidRPr="00D46BCD" w:rsidRDefault="0076107E"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00ED9AB7" w14:textId="10E1A04C" w:rsidR="00261537" w:rsidRPr="00D46BCD" w:rsidRDefault="00261537" w:rsidP="00261537">
            <w:pPr>
              <w:spacing w:before="40" w:after="40"/>
              <w:ind w:left="0"/>
              <w:jc w:val="center"/>
              <w:rPr>
                <w:b/>
                <w:color w:val="000000" w:themeColor="text1"/>
                <w:sz w:val="24"/>
              </w:rPr>
            </w:pPr>
            <w:r w:rsidRPr="00D46BCD">
              <w:rPr>
                <w:color w:val="000000" w:themeColor="text1"/>
              </w:rPr>
              <w:t>1/12/2018</w:t>
            </w:r>
          </w:p>
        </w:tc>
        <w:tc>
          <w:tcPr>
            <w:tcW w:w="864" w:type="pct"/>
          </w:tcPr>
          <w:p w14:paraId="3654FE7A" w14:textId="61B30F4F" w:rsidR="00261537" w:rsidRPr="00D46BCD" w:rsidRDefault="00261537" w:rsidP="00261537">
            <w:pPr>
              <w:spacing w:before="40" w:after="40"/>
              <w:ind w:left="0"/>
              <w:jc w:val="center"/>
              <w:rPr>
                <w:b/>
                <w:color w:val="000000" w:themeColor="text1"/>
                <w:sz w:val="24"/>
              </w:rPr>
            </w:pPr>
            <w:r w:rsidRPr="00D46BCD">
              <w:rPr>
                <w:color w:val="000000" w:themeColor="text1"/>
              </w:rPr>
              <w:t>21/5/2019</w:t>
            </w:r>
          </w:p>
        </w:tc>
      </w:tr>
      <w:tr w:rsidR="00261537" w:rsidRPr="00D46BCD" w14:paraId="6F70DCEA" w14:textId="77777777" w:rsidTr="00D46BCD">
        <w:trPr>
          <w:jc w:val="center"/>
        </w:trPr>
        <w:tc>
          <w:tcPr>
            <w:tcW w:w="405" w:type="pct"/>
            <w:vAlign w:val="center"/>
          </w:tcPr>
          <w:p w14:paraId="6E8B00F5" w14:textId="0077D2C8" w:rsidR="00261537" w:rsidRPr="00D46BCD" w:rsidRDefault="00261537" w:rsidP="00261537">
            <w:pPr>
              <w:spacing w:before="40" w:after="40"/>
              <w:ind w:left="0"/>
              <w:jc w:val="center"/>
              <w:rPr>
                <w:b/>
                <w:color w:val="000000" w:themeColor="text1"/>
                <w:sz w:val="24"/>
              </w:rPr>
            </w:pPr>
            <w:r w:rsidRPr="00D46BCD">
              <w:rPr>
                <w:color w:val="000000" w:themeColor="text1"/>
                <w:sz w:val="24"/>
              </w:rPr>
              <w:t>185</w:t>
            </w:r>
          </w:p>
        </w:tc>
        <w:tc>
          <w:tcPr>
            <w:tcW w:w="871" w:type="pct"/>
            <w:tcBorders>
              <w:right w:val="single" w:sz="4" w:space="0" w:color="auto"/>
            </w:tcBorders>
          </w:tcPr>
          <w:p w14:paraId="65B0AAC4" w14:textId="15F9D57A" w:rsidR="00261537" w:rsidRPr="00D46BCD" w:rsidRDefault="00261537" w:rsidP="00261537">
            <w:pPr>
              <w:spacing w:before="40" w:after="40"/>
              <w:ind w:left="0"/>
              <w:jc w:val="center"/>
              <w:rPr>
                <w:b/>
                <w:color w:val="000000" w:themeColor="text1"/>
                <w:sz w:val="24"/>
              </w:rPr>
            </w:pPr>
            <w:r w:rsidRPr="00D46BCD">
              <w:rPr>
                <w:color w:val="000000" w:themeColor="text1"/>
              </w:rPr>
              <w:t>19005871</w:t>
            </w:r>
          </w:p>
        </w:tc>
        <w:tc>
          <w:tcPr>
            <w:tcW w:w="1488" w:type="pct"/>
            <w:tcBorders>
              <w:top w:val="single" w:sz="4" w:space="0" w:color="auto"/>
              <w:left w:val="single" w:sz="4" w:space="0" w:color="auto"/>
              <w:bottom w:val="single" w:sz="4" w:space="0" w:color="auto"/>
              <w:right w:val="single" w:sz="4" w:space="0" w:color="auto"/>
            </w:tcBorders>
          </w:tcPr>
          <w:p w14:paraId="45941378" w14:textId="4B4C70D1"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hư</w:t>
            </w:r>
            <w:proofErr w:type="spellEnd"/>
          </w:p>
        </w:tc>
        <w:tc>
          <w:tcPr>
            <w:tcW w:w="508" w:type="pct"/>
            <w:tcBorders>
              <w:top w:val="single" w:sz="4" w:space="0" w:color="auto"/>
              <w:left w:val="single" w:sz="4" w:space="0" w:color="auto"/>
              <w:bottom w:val="single" w:sz="4" w:space="0" w:color="auto"/>
              <w:right w:val="single" w:sz="4" w:space="0" w:color="auto"/>
            </w:tcBorders>
          </w:tcPr>
          <w:p w14:paraId="3B5FB2D1" w14:textId="72EB9A3D" w:rsidR="00261537" w:rsidRPr="00D46BCD" w:rsidRDefault="0076107E" w:rsidP="00261537">
            <w:pPr>
              <w:spacing w:before="40" w:after="40"/>
              <w:ind w:left="0"/>
              <w:jc w:val="center"/>
              <w:rPr>
                <w:color w:val="000000" w:themeColor="text1"/>
                <w:sz w:val="24"/>
              </w:rPr>
            </w:pPr>
            <w:r w:rsidRPr="00D46BCD">
              <w:rPr>
                <w:color w:val="000000" w:themeColor="text1"/>
              </w:rPr>
              <w:t>Y</w:t>
            </w:r>
          </w:p>
        </w:tc>
        <w:tc>
          <w:tcPr>
            <w:tcW w:w="864" w:type="pct"/>
            <w:tcBorders>
              <w:left w:val="single" w:sz="4" w:space="0" w:color="auto"/>
            </w:tcBorders>
          </w:tcPr>
          <w:p w14:paraId="5CBBBC82" w14:textId="3961A599" w:rsidR="00261537" w:rsidRPr="00D46BCD" w:rsidRDefault="00261537" w:rsidP="00261537">
            <w:pPr>
              <w:spacing w:before="40" w:after="40"/>
              <w:ind w:left="0"/>
              <w:jc w:val="center"/>
              <w:rPr>
                <w:b/>
                <w:color w:val="000000" w:themeColor="text1"/>
                <w:sz w:val="24"/>
              </w:rPr>
            </w:pPr>
            <w:r w:rsidRPr="00D46BCD">
              <w:rPr>
                <w:color w:val="000000" w:themeColor="text1"/>
              </w:rPr>
              <w:t>9/11/2018</w:t>
            </w:r>
          </w:p>
        </w:tc>
        <w:tc>
          <w:tcPr>
            <w:tcW w:w="864" w:type="pct"/>
          </w:tcPr>
          <w:p w14:paraId="293B9FDE" w14:textId="3A72424D" w:rsidR="00261537" w:rsidRPr="00D46BCD" w:rsidRDefault="00261537" w:rsidP="00261537">
            <w:pPr>
              <w:spacing w:before="40" w:after="40"/>
              <w:ind w:left="0"/>
              <w:jc w:val="center"/>
              <w:rPr>
                <w:b/>
                <w:color w:val="000000" w:themeColor="text1"/>
                <w:sz w:val="24"/>
              </w:rPr>
            </w:pPr>
            <w:r w:rsidRPr="00D46BCD">
              <w:rPr>
                <w:color w:val="000000" w:themeColor="text1"/>
              </w:rPr>
              <w:t>21/1/2019</w:t>
            </w:r>
          </w:p>
        </w:tc>
      </w:tr>
      <w:tr w:rsidR="00261537" w:rsidRPr="00D46BCD" w14:paraId="1BA033D8" w14:textId="77777777" w:rsidTr="00D46BCD">
        <w:trPr>
          <w:jc w:val="center"/>
        </w:trPr>
        <w:tc>
          <w:tcPr>
            <w:tcW w:w="405" w:type="pct"/>
            <w:vAlign w:val="center"/>
          </w:tcPr>
          <w:p w14:paraId="0C5338F0" w14:textId="0FDE02E0" w:rsidR="00261537" w:rsidRPr="00D46BCD" w:rsidRDefault="00261537" w:rsidP="00261537">
            <w:pPr>
              <w:spacing w:before="40" w:after="40"/>
              <w:ind w:left="0"/>
              <w:jc w:val="center"/>
              <w:rPr>
                <w:b/>
                <w:color w:val="000000" w:themeColor="text1"/>
                <w:sz w:val="24"/>
              </w:rPr>
            </w:pPr>
            <w:r w:rsidRPr="00D46BCD">
              <w:rPr>
                <w:color w:val="000000" w:themeColor="text1"/>
                <w:sz w:val="24"/>
              </w:rPr>
              <w:t>186</w:t>
            </w:r>
          </w:p>
        </w:tc>
        <w:tc>
          <w:tcPr>
            <w:tcW w:w="871" w:type="pct"/>
            <w:tcBorders>
              <w:right w:val="single" w:sz="4" w:space="0" w:color="auto"/>
            </w:tcBorders>
          </w:tcPr>
          <w:p w14:paraId="6FBC0FEC" w14:textId="2E0C24CA" w:rsidR="00261537" w:rsidRPr="00D46BCD" w:rsidRDefault="00261537" w:rsidP="00261537">
            <w:pPr>
              <w:spacing w:before="40" w:after="40"/>
              <w:ind w:left="0"/>
              <w:jc w:val="center"/>
              <w:rPr>
                <w:b/>
                <w:color w:val="000000" w:themeColor="text1"/>
                <w:sz w:val="24"/>
              </w:rPr>
            </w:pPr>
            <w:r w:rsidRPr="00D46BCD">
              <w:rPr>
                <w:color w:val="000000" w:themeColor="text1"/>
              </w:rPr>
              <w:t>19006348</w:t>
            </w:r>
          </w:p>
        </w:tc>
        <w:tc>
          <w:tcPr>
            <w:tcW w:w="1488" w:type="pct"/>
            <w:tcBorders>
              <w:top w:val="single" w:sz="4" w:space="0" w:color="auto"/>
              <w:left w:val="single" w:sz="4" w:space="0" w:color="auto"/>
              <w:bottom w:val="single" w:sz="4" w:space="0" w:color="auto"/>
              <w:right w:val="single" w:sz="4" w:space="0" w:color="auto"/>
            </w:tcBorders>
          </w:tcPr>
          <w:p w14:paraId="1CBBCE8B" w14:textId="2DA48CA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B0119B"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1AE83498" w14:textId="48FE6FA4" w:rsidR="00261537" w:rsidRPr="00D46BCD" w:rsidRDefault="0076107E"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6BEF5D12" w14:textId="372DE5D7" w:rsidR="00261537" w:rsidRPr="00D46BCD" w:rsidRDefault="008E67E2" w:rsidP="00261537">
            <w:pPr>
              <w:spacing w:before="40" w:after="40"/>
              <w:ind w:left="0"/>
              <w:jc w:val="center"/>
              <w:rPr>
                <w:b/>
                <w:color w:val="000000" w:themeColor="text1"/>
                <w:sz w:val="24"/>
              </w:rPr>
            </w:pPr>
            <w:r>
              <w:rPr>
                <w:color w:val="000000" w:themeColor="text1"/>
              </w:rPr>
              <w:t>1</w:t>
            </w:r>
            <w:r w:rsidR="00261537" w:rsidRPr="00D46BCD">
              <w:rPr>
                <w:color w:val="000000" w:themeColor="text1"/>
              </w:rPr>
              <w:t>6/11/2018</w:t>
            </w:r>
          </w:p>
        </w:tc>
        <w:tc>
          <w:tcPr>
            <w:tcW w:w="864" w:type="pct"/>
          </w:tcPr>
          <w:p w14:paraId="58D26CAE" w14:textId="0A91EF9F" w:rsidR="00261537" w:rsidRPr="00D46BCD" w:rsidRDefault="00261537" w:rsidP="00261537">
            <w:pPr>
              <w:spacing w:before="40" w:after="40"/>
              <w:ind w:left="0"/>
              <w:jc w:val="center"/>
              <w:rPr>
                <w:b/>
                <w:color w:val="000000" w:themeColor="text1"/>
                <w:sz w:val="24"/>
              </w:rPr>
            </w:pPr>
            <w:r w:rsidRPr="00D46BCD">
              <w:rPr>
                <w:color w:val="000000" w:themeColor="text1"/>
              </w:rPr>
              <w:t>22/1/2019</w:t>
            </w:r>
          </w:p>
        </w:tc>
      </w:tr>
      <w:tr w:rsidR="00261537" w:rsidRPr="00D46BCD" w14:paraId="79B7DF61" w14:textId="77777777" w:rsidTr="00D46BCD">
        <w:trPr>
          <w:jc w:val="center"/>
        </w:trPr>
        <w:tc>
          <w:tcPr>
            <w:tcW w:w="405" w:type="pct"/>
            <w:vAlign w:val="center"/>
          </w:tcPr>
          <w:p w14:paraId="1B380F96" w14:textId="5320F20A" w:rsidR="00261537" w:rsidRPr="00D46BCD" w:rsidRDefault="00261537" w:rsidP="00261537">
            <w:pPr>
              <w:spacing w:before="40" w:after="40"/>
              <w:ind w:left="0"/>
              <w:jc w:val="center"/>
              <w:rPr>
                <w:b/>
                <w:color w:val="000000" w:themeColor="text1"/>
                <w:sz w:val="24"/>
              </w:rPr>
            </w:pPr>
            <w:r w:rsidRPr="00D46BCD">
              <w:rPr>
                <w:color w:val="000000" w:themeColor="text1"/>
                <w:sz w:val="24"/>
              </w:rPr>
              <w:t>187</w:t>
            </w:r>
          </w:p>
        </w:tc>
        <w:tc>
          <w:tcPr>
            <w:tcW w:w="871" w:type="pct"/>
            <w:tcBorders>
              <w:right w:val="single" w:sz="4" w:space="0" w:color="auto"/>
            </w:tcBorders>
          </w:tcPr>
          <w:p w14:paraId="50BAAF6E" w14:textId="59A40CD2" w:rsidR="00261537" w:rsidRPr="00D46BCD" w:rsidRDefault="00261537" w:rsidP="00261537">
            <w:pPr>
              <w:spacing w:before="40" w:after="40"/>
              <w:ind w:left="0"/>
              <w:jc w:val="center"/>
              <w:rPr>
                <w:b/>
                <w:color w:val="000000" w:themeColor="text1"/>
                <w:sz w:val="24"/>
              </w:rPr>
            </w:pPr>
            <w:r w:rsidRPr="00D46BCD">
              <w:rPr>
                <w:color w:val="000000" w:themeColor="text1"/>
              </w:rPr>
              <w:t>19006405</w:t>
            </w:r>
          </w:p>
        </w:tc>
        <w:tc>
          <w:tcPr>
            <w:tcW w:w="1488" w:type="pct"/>
            <w:tcBorders>
              <w:top w:val="single" w:sz="4" w:space="0" w:color="auto"/>
              <w:left w:val="single" w:sz="4" w:space="0" w:color="auto"/>
              <w:bottom w:val="single" w:sz="4" w:space="0" w:color="auto"/>
              <w:right w:val="single" w:sz="4" w:space="0" w:color="auto"/>
            </w:tcBorders>
          </w:tcPr>
          <w:p w14:paraId="24E8E2CF" w14:textId="27BFCE2F" w:rsidR="00261537" w:rsidRPr="00C26F7B" w:rsidRDefault="00B0119B" w:rsidP="0061144C">
            <w:pPr>
              <w:spacing w:before="40" w:after="40"/>
              <w:ind w:left="0"/>
              <w:jc w:val="left"/>
              <w:rPr>
                <w:b/>
                <w:color w:val="000000" w:themeColor="text1"/>
                <w:szCs w:val="28"/>
              </w:rPr>
            </w:pPr>
            <w:r w:rsidRPr="00C26F7B">
              <w:rPr>
                <w:color w:val="000000" w:themeColor="text1"/>
                <w:szCs w:val="28"/>
              </w:rPr>
              <w:t>Lê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1742F42C" w14:textId="7F5C31E0" w:rsidR="00261537" w:rsidRPr="00D46BCD" w:rsidRDefault="0076107E"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551DC7E" w14:textId="3AA7F9BA" w:rsidR="00261537" w:rsidRPr="00D46BCD" w:rsidRDefault="00261537" w:rsidP="00261537">
            <w:pPr>
              <w:spacing w:before="40" w:after="40"/>
              <w:ind w:left="0"/>
              <w:jc w:val="center"/>
              <w:rPr>
                <w:b/>
                <w:color w:val="000000" w:themeColor="text1"/>
                <w:sz w:val="24"/>
              </w:rPr>
            </w:pPr>
            <w:r w:rsidRPr="00D46BCD">
              <w:rPr>
                <w:color w:val="000000" w:themeColor="text1"/>
              </w:rPr>
              <w:t>30/11/2018</w:t>
            </w:r>
          </w:p>
        </w:tc>
        <w:tc>
          <w:tcPr>
            <w:tcW w:w="864" w:type="pct"/>
          </w:tcPr>
          <w:p w14:paraId="00849795" w14:textId="40834FC7" w:rsidR="00261537" w:rsidRPr="00D46BCD" w:rsidRDefault="00261537" w:rsidP="00261537">
            <w:pPr>
              <w:spacing w:before="40" w:after="40"/>
              <w:ind w:left="0"/>
              <w:jc w:val="center"/>
              <w:rPr>
                <w:b/>
                <w:color w:val="000000" w:themeColor="text1"/>
                <w:sz w:val="24"/>
              </w:rPr>
            </w:pPr>
            <w:r w:rsidRPr="00D46BCD">
              <w:rPr>
                <w:color w:val="000000" w:themeColor="text1"/>
              </w:rPr>
              <w:t>17/1/2019</w:t>
            </w:r>
          </w:p>
        </w:tc>
      </w:tr>
      <w:tr w:rsidR="00261537" w:rsidRPr="00D46BCD" w14:paraId="5DF90D0B" w14:textId="77777777" w:rsidTr="00D46BCD">
        <w:trPr>
          <w:jc w:val="center"/>
        </w:trPr>
        <w:tc>
          <w:tcPr>
            <w:tcW w:w="405" w:type="pct"/>
            <w:vAlign w:val="center"/>
          </w:tcPr>
          <w:p w14:paraId="4124C137" w14:textId="31F2447C" w:rsidR="00261537" w:rsidRPr="00D46BCD" w:rsidRDefault="00261537" w:rsidP="00261537">
            <w:pPr>
              <w:spacing w:before="40" w:after="40"/>
              <w:ind w:left="0"/>
              <w:jc w:val="center"/>
              <w:rPr>
                <w:b/>
                <w:color w:val="000000" w:themeColor="text1"/>
                <w:sz w:val="24"/>
              </w:rPr>
            </w:pPr>
            <w:r w:rsidRPr="00D46BCD">
              <w:rPr>
                <w:color w:val="000000" w:themeColor="text1"/>
                <w:sz w:val="24"/>
              </w:rPr>
              <w:t>188</w:t>
            </w:r>
          </w:p>
        </w:tc>
        <w:tc>
          <w:tcPr>
            <w:tcW w:w="871" w:type="pct"/>
            <w:tcBorders>
              <w:right w:val="single" w:sz="4" w:space="0" w:color="auto"/>
            </w:tcBorders>
          </w:tcPr>
          <w:p w14:paraId="3A153C50" w14:textId="0006E4EA" w:rsidR="00261537" w:rsidRPr="00D46BCD" w:rsidRDefault="00261537" w:rsidP="00261537">
            <w:pPr>
              <w:spacing w:before="40" w:after="40"/>
              <w:ind w:left="0"/>
              <w:jc w:val="center"/>
              <w:rPr>
                <w:b/>
                <w:color w:val="000000" w:themeColor="text1"/>
                <w:sz w:val="24"/>
              </w:rPr>
            </w:pPr>
            <w:r w:rsidRPr="00D46BCD">
              <w:rPr>
                <w:color w:val="000000" w:themeColor="text1"/>
              </w:rPr>
              <w:t>19006420</w:t>
            </w:r>
          </w:p>
        </w:tc>
        <w:tc>
          <w:tcPr>
            <w:tcW w:w="1488" w:type="pct"/>
            <w:tcBorders>
              <w:top w:val="single" w:sz="4" w:space="0" w:color="auto"/>
              <w:left w:val="single" w:sz="4" w:space="0" w:color="auto"/>
              <w:bottom w:val="single" w:sz="4" w:space="0" w:color="auto"/>
              <w:right w:val="single" w:sz="4" w:space="0" w:color="auto"/>
            </w:tcBorders>
          </w:tcPr>
          <w:p w14:paraId="5BB7A107" w14:textId="654FD2F1"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0F314E6D" w14:textId="01EF9348"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2EA96CD3" w14:textId="5DCFEFE6" w:rsidR="00261537" w:rsidRPr="00D46BCD" w:rsidRDefault="00261537" w:rsidP="00261537">
            <w:pPr>
              <w:spacing w:before="40" w:after="40"/>
              <w:ind w:left="0"/>
              <w:jc w:val="center"/>
              <w:rPr>
                <w:b/>
                <w:color w:val="000000" w:themeColor="text1"/>
                <w:sz w:val="24"/>
              </w:rPr>
            </w:pPr>
            <w:r w:rsidRPr="00D46BCD">
              <w:rPr>
                <w:color w:val="000000" w:themeColor="text1"/>
              </w:rPr>
              <w:t>11/4/2018</w:t>
            </w:r>
          </w:p>
        </w:tc>
        <w:tc>
          <w:tcPr>
            <w:tcW w:w="864" w:type="pct"/>
          </w:tcPr>
          <w:p w14:paraId="34C0A7FB" w14:textId="5891EC81" w:rsidR="00261537" w:rsidRPr="00D46BCD" w:rsidRDefault="00261537" w:rsidP="00261537">
            <w:pPr>
              <w:spacing w:before="40" w:after="40"/>
              <w:ind w:left="0"/>
              <w:jc w:val="center"/>
              <w:rPr>
                <w:b/>
                <w:color w:val="000000" w:themeColor="text1"/>
                <w:sz w:val="24"/>
              </w:rPr>
            </w:pPr>
            <w:r w:rsidRPr="00D46BCD">
              <w:rPr>
                <w:color w:val="000000" w:themeColor="text1"/>
              </w:rPr>
              <w:t>17/1/2019</w:t>
            </w:r>
          </w:p>
        </w:tc>
      </w:tr>
      <w:tr w:rsidR="00261537" w:rsidRPr="00D46BCD" w14:paraId="5F3A5487" w14:textId="77777777" w:rsidTr="00D46BCD">
        <w:trPr>
          <w:jc w:val="center"/>
        </w:trPr>
        <w:tc>
          <w:tcPr>
            <w:tcW w:w="405" w:type="pct"/>
            <w:vAlign w:val="center"/>
          </w:tcPr>
          <w:p w14:paraId="71966D5C" w14:textId="363A18EC" w:rsidR="00261537" w:rsidRPr="00D46BCD" w:rsidRDefault="00261537" w:rsidP="00261537">
            <w:pPr>
              <w:spacing w:before="40" w:after="40"/>
              <w:ind w:left="0"/>
              <w:jc w:val="center"/>
              <w:rPr>
                <w:b/>
                <w:color w:val="000000" w:themeColor="text1"/>
                <w:sz w:val="24"/>
              </w:rPr>
            </w:pPr>
            <w:r w:rsidRPr="00D46BCD">
              <w:rPr>
                <w:color w:val="000000" w:themeColor="text1"/>
                <w:sz w:val="24"/>
              </w:rPr>
              <w:t>189</w:t>
            </w:r>
          </w:p>
        </w:tc>
        <w:tc>
          <w:tcPr>
            <w:tcW w:w="871" w:type="pct"/>
            <w:tcBorders>
              <w:right w:val="single" w:sz="4" w:space="0" w:color="auto"/>
            </w:tcBorders>
          </w:tcPr>
          <w:p w14:paraId="32EE6180" w14:textId="4C3A289B" w:rsidR="00261537" w:rsidRPr="00D46BCD" w:rsidRDefault="00261537" w:rsidP="00261537">
            <w:pPr>
              <w:spacing w:before="40" w:after="40"/>
              <w:ind w:left="0"/>
              <w:jc w:val="center"/>
              <w:rPr>
                <w:b/>
                <w:color w:val="000000" w:themeColor="text1"/>
                <w:sz w:val="24"/>
              </w:rPr>
            </w:pPr>
            <w:r w:rsidRPr="00D46BCD">
              <w:rPr>
                <w:color w:val="000000" w:themeColor="text1"/>
              </w:rPr>
              <w:t>19006863</w:t>
            </w:r>
          </w:p>
        </w:tc>
        <w:tc>
          <w:tcPr>
            <w:tcW w:w="1488" w:type="pct"/>
            <w:tcBorders>
              <w:top w:val="single" w:sz="4" w:space="0" w:color="auto"/>
              <w:left w:val="single" w:sz="4" w:space="0" w:color="auto"/>
              <w:bottom w:val="single" w:sz="4" w:space="0" w:color="auto"/>
              <w:right w:val="single" w:sz="4" w:space="0" w:color="auto"/>
            </w:tcBorders>
          </w:tcPr>
          <w:p w14:paraId="7E1F47BC" w14:textId="68FD62B9"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B0119B" w:rsidRPr="00C26F7B">
              <w:rPr>
                <w:color w:val="000000" w:themeColor="text1"/>
                <w:szCs w:val="28"/>
              </w:rPr>
              <w:t>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4B29E2F8" w14:textId="7DE32ECB"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110FE824" w14:textId="00976AE2" w:rsidR="00261537" w:rsidRPr="00D46BCD" w:rsidRDefault="00261537" w:rsidP="00261537">
            <w:pPr>
              <w:spacing w:before="40" w:after="40"/>
              <w:ind w:left="0"/>
              <w:jc w:val="center"/>
              <w:rPr>
                <w:b/>
                <w:color w:val="000000" w:themeColor="text1"/>
                <w:sz w:val="24"/>
              </w:rPr>
            </w:pPr>
            <w:r w:rsidRPr="00D46BCD">
              <w:rPr>
                <w:color w:val="000000" w:themeColor="text1"/>
              </w:rPr>
              <w:t>7/3/2018</w:t>
            </w:r>
          </w:p>
        </w:tc>
        <w:tc>
          <w:tcPr>
            <w:tcW w:w="864" w:type="pct"/>
          </w:tcPr>
          <w:p w14:paraId="2A4975D6" w14:textId="19B0E814" w:rsidR="00261537" w:rsidRPr="00D46BCD" w:rsidRDefault="00261537" w:rsidP="00261537">
            <w:pPr>
              <w:spacing w:before="40" w:after="40"/>
              <w:ind w:left="0"/>
              <w:jc w:val="center"/>
              <w:rPr>
                <w:b/>
                <w:color w:val="000000" w:themeColor="text1"/>
                <w:sz w:val="24"/>
              </w:rPr>
            </w:pPr>
            <w:r w:rsidRPr="00D46BCD">
              <w:rPr>
                <w:color w:val="000000" w:themeColor="text1"/>
              </w:rPr>
              <w:t>25/2/2019</w:t>
            </w:r>
          </w:p>
        </w:tc>
      </w:tr>
      <w:tr w:rsidR="00261537" w:rsidRPr="00D46BCD" w14:paraId="15BE9923" w14:textId="77777777" w:rsidTr="00D46BCD">
        <w:trPr>
          <w:jc w:val="center"/>
        </w:trPr>
        <w:tc>
          <w:tcPr>
            <w:tcW w:w="405" w:type="pct"/>
            <w:vAlign w:val="center"/>
          </w:tcPr>
          <w:p w14:paraId="537B4A19" w14:textId="6DDAE156" w:rsidR="00261537" w:rsidRPr="00D46BCD" w:rsidRDefault="00261537" w:rsidP="00261537">
            <w:pPr>
              <w:spacing w:before="40" w:after="40"/>
              <w:ind w:left="0"/>
              <w:jc w:val="center"/>
              <w:rPr>
                <w:b/>
                <w:color w:val="000000" w:themeColor="text1"/>
                <w:sz w:val="24"/>
              </w:rPr>
            </w:pPr>
            <w:r w:rsidRPr="00D46BCD">
              <w:rPr>
                <w:color w:val="000000" w:themeColor="text1"/>
                <w:sz w:val="24"/>
              </w:rPr>
              <w:t>190</w:t>
            </w:r>
          </w:p>
        </w:tc>
        <w:tc>
          <w:tcPr>
            <w:tcW w:w="871" w:type="pct"/>
            <w:tcBorders>
              <w:right w:val="single" w:sz="4" w:space="0" w:color="auto"/>
            </w:tcBorders>
          </w:tcPr>
          <w:p w14:paraId="3BD677A0" w14:textId="7331D128" w:rsidR="00261537" w:rsidRPr="00D46BCD" w:rsidRDefault="00261537" w:rsidP="00261537">
            <w:pPr>
              <w:spacing w:before="40" w:after="40"/>
              <w:ind w:left="0"/>
              <w:jc w:val="center"/>
              <w:rPr>
                <w:b/>
                <w:color w:val="000000" w:themeColor="text1"/>
                <w:sz w:val="24"/>
              </w:rPr>
            </w:pPr>
            <w:r w:rsidRPr="00D46BCD">
              <w:rPr>
                <w:color w:val="000000" w:themeColor="text1"/>
              </w:rPr>
              <w:t>19007135</w:t>
            </w:r>
          </w:p>
        </w:tc>
        <w:tc>
          <w:tcPr>
            <w:tcW w:w="1488" w:type="pct"/>
            <w:tcBorders>
              <w:top w:val="single" w:sz="4" w:space="0" w:color="auto"/>
              <w:left w:val="single" w:sz="4" w:space="0" w:color="auto"/>
              <w:bottom w:val="single" w:sz="4" w:space="0" w:color="auto"/>
              <w:right w:val="single" w:sz="4" w:space="0" w:color="auto"/>
            </w:tcBorders>
          </w:tcPr>
          <w:p w14:paraId="2DB80719" w14:textId="52AAC4F4"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Đô</w:t>
            </w:r>
            <w:proofErr w:type="spellEnd"/>
            <w:r w:rsidRPr="00C26F7B">
              <w:rPr>
                <w:color w:val="000000" w:themeColor="text1"/>
                <w:szCs w:val="28"/>
              </w:rPr>
              <w:t xml:space="preserve">̃ </w:t>
            </w:r>
            <w:proofErr w:type="spellStart"/>
            <w:r w:rsidRPr="00C26F7B">
              <w:rPr>
                <w:color w:val="000000" w:themeColor="text1"/>
                <w:szCs w:val="28"/>
              </w:rPr>
              <w:t>Q</w:t>
            </w:r>
            <w:r w:rsidR="00221116" w:rsidRPr="00C26F7B">
              <w:rPr>
                <w:color w:val="000000" w:themeColor="text1"/>
                <w:szCs w:val="28"/>
              </w:rPr>
              <w:t>uỳnh</w:t>
            </w:r>
            <w:proofErr w:type="spellEnd"/>
          </w:p>
        </w:tc>
        <w:tc>
          <w:tcPr>
            <w:tcW w:w="508" w:type="pct"/>
            <w:tcBorders>
              <w:top w:val="single" w:sz="4" w:space="0" w:color="auto"/>
              <w:left w:val="single" w:sz="4" w:space="0" w:color="auto"/>
              <w:bottom w:val="single" w:sz="4" w:space="0" w:color="auto"/>
              <w:right w:val="single" w:sz="4" w:space="0" w:color="auto"/>
            </w:tcBorders>
          </w:tcPr>
          <w:p w14:paraId="77929F98" w14:textId="4E7EB567" w:rsidR="00261537" w:rsidRPr="00D46BCD" w:rsidRDefault="0076107E"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7F518FC" w14:textId="37D247CE" w:rsidR="00261537" w:rsidRPr="00D46BCD" w:rsidRDefault="00261537" w:rsidP="00261537">
            <w:pPr>
              <w:spacing w:before="40" w:after="40"/>
              <w:ind w:left="0"/>
              <w:jc w:val="center"/>
              <w:rPr>
                <w:b/>
                <w:color w:val="000000" w:themeColor="text1"/>
                <w:sz w:val="24"/>
              </w:rPr>
            </w:pPr>
            <w:r w:rsidRPr="00D46BCD">
              <w:rPr>
                <w:color w:val="000000" w:themeColor="text1"/>
              </w:rPr>
              <w:t>17/9/2018</w:t>
            </w:r>
          </w:p>
        </w:tc>
        <w:tc>
          <w:tcPr>
            <w:tcW w:w="864" w:type="pct"/>
          </w:tcPr>
          <w:p w14:paraId="60CC3949" w14:textId="24FE0B1C" w:rsidR="00261537" w:rsidRPr="00D46BCD" w:rsidRDefault="00261537" w:rsidP="00261537">
            <w:pPr>
              <w:spacing w:before="40" w:after="40"/>
              <w:ind w:left="0"/>
              <w:jc w:val="center"/>
              <w:rPr>
                <w:b/>
                <w:color w:val="000000" w:themeColor="text1"/>
                <w:sz w:val="24"/>
              </w:rPr>
            </w:pPr>
            <w:r w:rsidRPr="00D46BCD">
              <w:rPr>
                <w:color w:val="000000" w:themeColor="text1"/>
              </w:rPr>
              <w:t>1/6/2019</w:t>
            </w:r>
          </w:p>
        </w:tc>
      </w:tr>
      <w:tr w:rsidR="00261537" w:rsidRPr="00D46BCD" w14:paraId="6165914E" w14:textId="77777777" w:rsidTr="00D46BCD">
        <w:trPr>
          <w:jc w:val="center"/>
        </w:trPr>
        <w:tc>
          <w:tcPr>
            <w:tcW w:w="405" w:type="pct"/>
            <w:vAlign w:val="center"/>
          </w:tcPr>
          <w:p w14:paraId="674A677C" w14:textId="010384A6" w:rsidR="00261537" w:rsidRPr="00D46BCD" w:rsidRDefault="00261537" w:rsidP="00261537">
            <w:pPr>
              <w:spacing w:before="40" w:after="40"/>
              <w:ind w:left="0"/>
              <w:jc w:val="center"/>
              <w:rPr>
                <w:b/>
                <w:color w:val="000000" w:themeColor="text1"/>
                <w:sz w:val="24"/>
              </w:rPr>
            </w:pPr>
            <w:r w:rsidRPr="00D46BCD">
              <w:rPr>
                <w:color w:val="000000" w:themeColor="text1"/>
                <w:sz w:val="24"/>
              </w:rPr>
              <w:t>191</w:t>
            </w:r>
          </w:p>
        </w:tc>
        <w:tc>
          <w:tcPr>
            <w:tcW w:w="871" w:type="pct"/>
            <w:tcBorders>
              <w:right w:val="single" w:sz="4" w:space="0" w:color="auto"/>
            </w:tcBorders>
          </w:tcPr>
          <w:p w14:paraId="2C70E2E1" w14:textId="67A6C5A6" w:rsidR="00261537" w:rsidRPr="00D46BCD" w:rsidRDefault="00261537" w:rsidP="00261537">
            <w:pPr>
              <w:spacing w:before="40" w:after="40"/>
              <w:ind w:left="0"/>
              <w:jc w:val="center"/>
              <w:rPr>
                <w:b/>
                <w:color w:val="000000" w:themeColor="text1"/>
                <w:sz w:val="24"/>
              </w:rPr>
            </w:pPr>
            <w:r w:rsidRPr="00D46BCD">
              <w:rPr>
                <w:color w:val="000000" w:themeColor="text1"/>
              </w:rPr>
              <w:t>19007690</w:t>
            </w:r>
          </w:p>
        </w:tc>
        <w:tc>
          <w:tcPr>
            <w:tcW w:w="1488" w:type="pct"/>
            <w:tcBorders>
              <w:top w:val="single" w:sz="4" w:space="0" w:color="auto"/>
              <w:left w:val="single" w:sz="4" w:space="0" w:color="auto"/>
              <w:bottom w:val="single" w:sz="4" w:space="0" w:color="auto"/>
              <w:right w:val="single" w:sz="4" w:space="0" w:color="auto"/>
            </w:tcBorders>
          </w:tcPr>
          <w:p w14:paraId="01BC9B9F" w14:textId="3D9AA1C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B0119B" w:rsidRPr="00C26F7B">
              <w:rPr>
                <w:color w:val="000000" w:themeColor="text1"/>
                <w:szCs w:val="28"/>
              </w:rPr>
              <w:t>n</w:t>
            </w:r>
            <w:proofErr w:type="spellEnd"/>
            <w:r w:rsidR="00B0119B" w:rsidRPr="00C26F7B">
              <w:rPr>
                <w:color w:val="000000" w:themeColor="text1"/>
                <w:szCs w:val="28"/>
              </w:rPr>
              <w:t xml:space="preserve"> 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09C35C00" w14:textId="603EECEA"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BAAD9FC" w14:textId="45555E9B" w:rsidR="00261537" w:rsidRPr="00D46BCD" w:rsidRDefault="00261537" w:rsidP="00261537">
            <w:pPr>
              <w:spacing w:before="40" w:after="40"/>
              <w:ind w:left="0"/>
              <w:jc w:val="center"/>
              <w:rPr>
                <w:b/>
                <w:color w:val="000000" w:themeColor="text1"/>
                <w:sz w:val="24"/>
              </w:rPr>
            </w:pPr>
            <w:r w:rsidRPr="00D46BCD">
              <w:rPr>
                <w:color w:val="000000" w:themeColor="text1"/>
              </w:rPr>
              <w:t>14/1/201</w:t>
            </w:r>
            <w:r w:rsidR="00CC6C07">
              <w:rPr>
                <w:color w:val="000000" w:themeColor="text1"/>
              </w:rPr>
              <w:t>8</w:t>
            </w:r>
          </w:p>
        </w:tc>
        <w:tc>
          <w:tcPr>
            <w:tcW w:w="864" w:type="pct"/>
          </w:tcPr>
          <w:p w14:paraId="24796D5F" w14:textId="430A2CE3" w:rsidR="00261537" w:rsidRPr="00D46BCD" w:rsidRDefault="00261537" w:rsidP="00261537">
            <w:pPr>
              <w:spacing w:before="40" w:after="40"/>
              <w:ind w:left="0"/>
              <w:jc w:val="center"/>
              <w:rPr>
                <w:b/>
                <w:color w:val="000000" w:themeColor="text1"/>
                <w:sz w:val="24"/>
              </w:rPr>
            </w:pPr>
            <w:r w:rsidRPr="00D46BCD">
              <w:rPr>
                <w:color w:val="000000" w:themeColor="text1"/>
              </w:rPr>
              <w:t>14/1/2019</w:t>
            </w:r>
          </w:p>
        </w:tc>
      </w:tr>
      <w:tr w:rsidR="00261537" w:rsidRPr="00D46BCD" w14:paraId="33D6CCDA" w14:textId="77777777" w:rsidTr="00D46BCD">
        <w:trPr>
          <w:jc w:val="center"/>
        </w:trPr>
        <w:tc>
          <w:tcPr>
            <w:tcW w:w="405" w:type="pct"/>
            <w:vAlign w:val="center"/>
          </w:tcPr>
          <w:p w14:paraId="14AE025D" w14:textId="7F049710" w:rsidR="00261537" w:rsidRPr="00D46BCD" w:rsidRDefault="00261537" w:rsidP="00261537">
            <w:pPr>
              <w:spacing w:before="40" w:after="40"/>
              <w:ind w:left="0"/>
              <w:jc w:val="center"/>
              <w:rPr>
                <w:b/>
                <w:color w:val="000000" w:themeColor="text1"/>
                <w:sz w:val="24"/>
              </w:rPr>
            </w:pPr>
            <w:r w:rsidRPr="00D46BCD">
              <w:rPr>
                <w:color w:val="000000" w:themeColor="text1"/>
                <w:sz w:val="24"/>
              </w:rPr>
              <w:t>192</w:t>
            </w:r>
          </w:p>
        </w:tc>
        <w:tc>
          <w:tcPr>
            <w:tcW w:w="871" w:type="pct"/>
            <w:tcBorders>
              <w:right w:val="single" w:sz="4" w:space="0" w:color="auto"/>
            </w:tcBorders>
          </w:tcPr>
          <w:p w14:paraId="729D5AB6" w14:textId="12F1C07F" w:rsidR="00261537" w:rsidRPr="00D46BCD" w:rsidRDefault="00261537" w:rsidP="00261537">
            <w:pPr>
              <w:spacing w:before="40" w:after="40"/>
              <w:ind w:left="0"/>
              <w:jc w:val="center"/>
              <w:rPr>
                <w:b/>
                <w:color w:val="000000" w:themeColor="text1"/>
                <w:sz w:val="24"/>
              </w:rPr>
            </w:pPr>
            <w:r w:rsidRPr="00D46BCD">
              <w:rPr>
                <w:color w:val="000000" w:themeColor="text1"/>
              </w:rPr>
              <w:t>19007691</w:t>
            </w:r>
          </w:p>
        </w:tc>
        <w:tc>
          <w:tcPr>
            <w:tcW w:w="1488" w:type="pct"/>
            <w:tcBorders>
              <w:top w:val="single" w:sz="4" w:space="0" w:color="auto"/>
              <w:left w:val="single" w:sz="4" w:space="0" w:color="auto"/>
              <w:bottom w:val="single" w:sz="4" w:space="0" w:color="auto"/>
              <w:right w:val="single" w:sz="4" w:space="0" w:color="auto"/>
            </w:tcBorders>
          </w:tcPr>
          <w:p w14:paraId="19ADE969" w14:textId="460E998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5CBCA48C" w14:textId="3261DF97"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3FE02D32" w14:textId="696F462F" w:rsidR="00261537" w:rsidRPr="00D46BCD" w:rsidRDefault="00261537" w:rsidP="00261537">
            <w:pPr>
              <w:spacing w:before="40" w:after="40"/>
              <w:ind w:left="0"/>
              <w:jc w:val="center"/>
              <w:rPr>
                <w:b/>
                <w:color w:val="000000" w:themeColor="text1"/>
                <w:sz w:val="24"/>
              </w:rPr>
            </w:pPr>
            <w:r w:rsidRPr="00D46BCD">
              <w:rPr>
                <w:color w:val="000000" w:themeColor="text1"/>
              </w:rPr>
              <w:t>20/10/2018</w:t>
            </w:r>
          </w:p>
        </w:tc>
        <w:tc>
          <w:tcPr>
            <w:tcW w:w="864" w:type="pct"/>
          </w:tcPr>
          <w:p w14:paraId="1632BF04" w14:textId="6A662A2D" w:rsidR="00261537" w:rsidRPr="00D46BCD" w:rsidRDefault="00261537" w:rsidP="00261537">
            <w:pPr>
              <w:spacing w:before="40" w:after="40"/>
              <w:ind w:left="0"/>
              <w:jc w:val="center"/>
              <w:rPr>
                <w:b/>
                <w:color w:val="000000" w:themeColor="text1"/>
                <w:sz w:val="24"/>
              </w:rPr>
            </w:pPr>
            <w:r w:rsidRPr="00D46BCD">
              <w:rPr>
                <w:color w:val="000000" w:themeColor="text1"/>
              </w:rPr>
              <w:t>14/1/2019</w:t>
            </w:r>
          </w:p>
        </w:tc>
      </w:tr>
      <w:tr w:rsidR="00261537" w:rsidRPr="00D46BCD" w14:paraId="635981AA" w14:textId="77777777" w:rsidTr="00D46BCD">
        <w:trPr>
          <w:jc w:val="center"/>
        </w:trPr>
        <w:tc>
          <w:tcPr>
            <w:tcW w:w="405" w:type="pct"/>
            <w:vAlign w:val="center"/>
          </w:tcPr>
          <w:p w14:paraId="1B7A2634" w14:textId="6E243AF2" w:rsidR="00261537" w:rsidRPr="00D46BCD" w:rsidRDefault="00261537" w:rsidP="00261537">
            <w:pPr>
              <w:spacing w:before="40" w:after="40"/>
              <w:ind w:left="0"/>
              <w:jc w:val="center"/>
              <w:rPr>
                <w:b/>
                <w:color w:val="000000" w:themeColor="text1"/>
                <w:sz w:val="24"/>
              </w:rPr>
            </w:pPr>
            <w:r w:rsidRPr="00D46BCD">
              <w:rPr>
                <w:color w:val="000000" w:themeColor="text1"/>
                <w:sz w:val="24"/>
              </w:rPr>
              <w:t>193</w:t>
            </w:r>
          </w:p>
        </w:tc>
        <w:tc>
          <w:tcPr>
            <w:tcW w:w="871" w:type="pct"/>
            <w:tcBorders>
              <w:right w:val="single" w:sz="4" w:space="0" w:color="auto"/>
            </w:tcBorders>
          </w:tcPr>
          <w:p w14:paraId="38184E3E" w14:textId="48AC08CC" w:rsidR="00261537" w:rsidRPr="00D46BCD" w:rsidRDefault="00261537" w:rsidP="00261537">
            <w:pPr>
              <w:spacing w:before="40" w:after="40"/>
              <w:ind w:left="0"/>
              <w:jc w:val="center"/>
              <w:rPr>
                <w:b/>
                <w:color w:val="000000" w:themeColor="text1"/>
                <w:sz w:val="24"/>
              </w:rPr>
            </w:pPr>
            <w:r w:rsidRPr="00D46BCD">
              <w:rPr>
                <w:color w:val="000000" w:themeColor="text1"/>
              </w:rPr>
              <w:t>19008058</w:t>
            </w:r>
          </w:p>
        </w:tc>
        <w:tc>
          <w:tcPr>
            <w:tcW w:w="1488" w:type="pct"/>
            <w:tcBorders>
              <w:top w:val="single" w:sz="4" w:space="0" w:color="auto"/>
              <w:left w:val="single" w:sz="4" w:space="0" w:color="auto"/>
              <w:bottom w:val="single" w:sz="4" w:space="0" w:color="auto"/>
              <w:right w:val="single" w:sz="4" w:space="0" w:color="auto"/>
            </w:tcBorders>
          </w:tcPr>
          <w:p w14:paraId="177E6097" w14:textId="59D424D1" w:rsidR="00261537" w:rsidRPr="00C26F7B" w:rsidRDefault="00B0119B" w:rsidP="00B0119B">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H</w:t>
            </w:r>
            <w:r w:rsidR="00221116" w:rsidRPr="00C26F7B">
              <w:rPr>
                <w:color w:val="000000" w:themeColor="text1"/>
                <w:szCs w:val="28"/>
              </w:rPr>
              <w:t>ương</w:t>
            </w:r>
            <w:proofErr w:type="spellEnd"/>
            <w:r w:rsidR="00221116"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hảo</w:t>
            </w:r>
            <w:proofErr w:type="spellEnd"/>
          </w:p>
        </w:tc>
        <w:tc>
          <w:tcPr>
            <w:tcW w:w="508" w:type="pct"/>
            <w:tcBorders>
              <w:top w:val="single" w:sz="4" w:space="0" w:color="auto"/>
              <w:left w:val="single" w:sz="4" w:space="0" w:color="auto"/>
              <w:bottom w:val="single" w:sz="4" w:space="0" w:color="auto"/>
              <w:right w:val="single" w:sz="4" w:space="0" w:color="auto"/>
            </w:tcBorders>
          </w:tcPr>
          <w:p w14:paraId="710B5F4E" w14:textId="63BA85A8"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664C3FF1" w14:textId="0F1CA35F" w:rsidR="00261537" w:rsidRPr="00D46BCD" w:rsidRDefault="00261537" w:rsidP="00261537">
            <w:pPr>
              <w:spacing w:before="40" w:after="40"/>
              <w:ind w:left="0"/>
              <w:jc w:val="center"/>
              <w:rPr>
                <w:b/>
                <w:color w:val="000000" w:themeColor="text1"/>
                <w:sz w:val="24"/>
              </w:rPr>
            </w:pPr>
            <w:r w:rsidRPr="00D46BCD">
              <w:rPr>
                <w:color w:val="000000" w:themeColor="text1"/>
              </w:rPr>
              <w:t>2/12/2018</w:t>
            </w:r>
          </w:p>
        </w:tc>
        <w:tc>
          <w:tcPr>
            <w:tcW w:w="864" w:type="pct"/>
          </w:tcPr>
          <w:p w14:paraId="163DFE82" w14:textId="2BBDFE47" w:rsidR="00261537" w:rsidRPr="00D46BCD" w:rsidRDefault="00261537" w:rsidP="00261537">
            <w:pPr>
              <w:spacing w:before="40" w:after="40"/>
              <w:ind w:left="0"/>
              <w:jc w:val="center"/>
              <w:rPr>
                <w:b/>
                <w:color w:val="000000" w:themeColor="text1"/>
                <w:sz w:val="24"/>
              </w:rPr>
            </w:pPr>
            <w:r w:rsidRPr="00D46BCD">
              <w:rPr>
                <w:color w:val="000000" w:themeColor="text1"/>
              </w:rPr>
              <w:t>27/3/2019</w:t>
            </w:r>
          </w:p>
        </w:tc>
      </w:tr>
      <w:tr w:rsidR="00261537" w:rsidRPr="00D46BCD" w14:paraId="29066803" w14:textId="77777777" w:rsidTr="00D46BCD">
        <w:trPr>
          <w:jc w:val="center"/>
        </w:trPr>
        <w:tc>
          <w:tcPr>
            <w:tcW w:w="405" w:type="pct"/>
            <w:vAlign w:val="center"/>
          </w:tcPr>
          <w:p w14:paraId="231AFC53" w14:textId="7EF63E23" w:rsidR="00261537" w:rsidRPr="00D46BCD" w:rsidRDefault="00261537" w:rsidP="00261537">
            <w:pPr>
              <w:spacing w:before="40" w:after="40"/>
              <w:ind w:left="0"/>
              <w:jc w:val="center"/>
              <w:rPr>
                <w:b/>
                <w:color w:val="000000" w:themeColor="text1"/>
                <w:sz w:val="24"/>
              </w:rPr>
            </w:pPr>
            <w:r w:rsidRPr="00D46BCD">
              <w:rPr>
                <w:color w:val="000000" w:themeColor="text1"/>
                <w:sz w:val="24"/>
              </w:rPr>
              <w:t>194</w:t>
            </w:r>
          </w:p>
        </w:tc>
        <w:tc>
          <w:tcPr>
            <w:tcW w:w="871" w:type="pct"/>
            <w:tcBorders>
              <w:right w:val="single" w:sz="4" w:space="0" w:color="auto"/>
            </w:tcBorders>
          </w:tcPr>
          <w:p w14:paraId="5D4EB09A" w14:textId="76A22E20" w:rsidR="00261537" w:rsidRPr="00875ECD" w:rsidRDefault="00261537" w:rsidP="00261537">
            <w:pPr>
              <w:spacing w:before="40" w:after="40"/>
              <w:ind w:left="0"/>
              <w:jc w:val="center"/>
              <w:rPr>
                <w:b/>
                <w:color w:val="000000" w:themeColor="text1"/>
                <w:sz w:val="24"/>
              </w:rPr>
            </w:pPr>
            <w:r w:rsidRPr="00875ECD">
              <w:rPr>
                <w:color w:val="000000" w:themeColor="text1"/>
              </w:rPr>
              <w:t>19008113</w:t>
            </w:r>
          </w:p>
        </w:tc>
        <w:tc>
          <w:tcPr>
            <w:tcW w:w="1488" w:type="pct"/>
            <w:tcBorders>
              <w:top w:val="single" w:sz="4" w:space="0" w:color="auto"/>
              <w:left w:val="single" w:sz="4" w:space="0" w:color="auto"/>
              <w:bottom w:val="single" w:sz="4" w:space="0" w:color="auto"/>
              <w:right w:val="single" w:sz="4" w:space="0" w:color="auto"/>
            </w:tcBorders>
          </w:tcPr>
          <w:p w14:paraId="2ED9E37B" w14:textId="22CB66A0" w:rsidR="00261537" w:rsidRPr="00875ECD" w:rsidRDefault="00221116" w:rsidP="0061144C">
            <w:pPr>
              <w:spacing w:before="40" w:after="40"/>
              <w:ind w:left="0"/>
              <w:jc w:val="left"/>
              <w:rPr>
                <w:b/>
                <w:color w:val="000000" w:themeColor="text1"/>
                <w:szCs w:val="28"/>
              </w:rPr>
            </w:pPr>
            <w:proofErr w:type="spellStart"/>
            <w:r w:rsidRPr="00875ECD">
              <w:rPr>
                <w:color w:val="000000" w:themeColor="text1"/>
                <w:szCs w:val="28"/>
              </w:rPr>
              <w:t>Nguyễ</w:t>
            </w:r>
            <w:r w:rsidR="00B0119B" w:rsidRPr="00875ECD">
              <w:rPr>
                <w:color w:val="000000" w:themeColor="text1"/>
                <w:szCs w:val="28"/>
              </w:rPr>
              <w:t>n</w:t>
            </w:r>
            <w:proofErr w:type="spellEnd"/>
            <w:r w:rsidR="00B0119B" w:rsidRPr="00875ECD">
              <w:rPr>
                <w:color w:val="000000" w:themeColor="text1"/>
                <w:szCs w:val="28"/>
              </w:rPr>
              <w:t xml:space="preserve"> M</w:t>
            </w:r>
            <w:r w:rsidRPr="00875ECD">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212B1645" w14:textId="5C575739" w:rsidR="00261537" w:rsidRPr="00875ECD" w:rsidRDefault="0076107E" w:rsidP="00261537">
            <w:pPr>
              <w:spacing w:before="40" w:after="40"/>
              <w:ind w:left="0"/>
              <w:jc w:val="center"/>
              <w:rPr>
                <w:color w:val="000000" w:themeColor="text1"/>
                <w:sz w:val="24"/>
              </w:rPr>
            </w:pPr>
            <w:r w:rsidRPr="00875ECD">
              <w:rPr>
                <w:color w:val="000000" w:themeColor="text1"/>
              </w:rPr>
              <w:t>N</w:t>
            </w:r>
          </w:p>
        </w:tc>
        <w:tc>
          <w:tcPr>
            <w:tcW w:w="864" w:type="pct"/>
            <w:tcBorders>
              <w:left w:val="single" w:sz="4" w:space="0" w:color="auto"/>
            </w:tcBorders>
          </w:tcPr>
          <w:p w14:paraId="77F8AFDC" w14:textId="13C3F884" w:rsidR="00261537" w:rsidRPr="00875ECD" w:rsidRDefault="00261537" w:rsidP="00261537">
            <w:pPr>
              <w:spacing w:before="40" w:after="40"/>
              <w:ind w:left="0"/>
              <w:jc w:val="center"/>
              <w:rPr>
                <w:b/>
                <w:color w:val="000000" w:themeColor="text1"/>
                <w:sz w:val="24"/>
              </w:rPr>
            </w:pPr>
            <w:r w:rsidRPr="00875ECD">
              <w:rPr>
                <w:color w:val="000000" w:themeColor="text1"/>
              </w:rPr>
              <w:t>23/12/2018</w:t>
            </w:r>
          </w:p>
        </w:tc>
        <w:tc>
          <w:tcPr>
            <w:tcW w:w="864" w:type="pct"/>
          </w:tcPr>
          <w:p w14:paraId="1A7F8462" w14:textId="0AA17923" w:rsidR="00261537" w:rsidRPr="00875ECD" w:rsidRDefault="00261537" w:rsidP="00261537">
            <w:pPr>
              <w:spacing w:before="40" w:after="40"/>
              <w:ind w:left="0"/>
              <w:jc w:val="center"/>
              <w:rPr>
                <w:b/>
                <w:color w:val="000000" w:themeColor="text1"/>
                <w:sz w:val="24"/>
              </w:rPr>
            </w:pPr>
            <w:r w:rsidRPr="00875ECD">
              <w:rPr>
                <w:color w:val="000000" w:themeColor="text1"/>
              </w:rPr>
              <w:t>27/</w:t>
            </w:r>
            <w:r w:rsidR="00875ECD" w:rsidRPr="00875ECD">
              <w:rPr>
                <w:color w:val="000000" w:themeColor="text1"/>
              </w:rPr>
              <w:t>4</w:t>
            </w:r>
            <w:r w:rsidRPr="00875ECD">
              <w:rPr>
                <w:color w:val="000000" w:themeColor="text1"/>
              </w:rPr>
              <w:t>/2019</w:t>
            </w:r>
          </w:p>
        </w:tc>
      </w:tr>
      <w:tr w:rsidR="00261537" w:rsidRPr="00D46BCD" w14:paraId="37B5AC36" w14:textId="77777777" w:rsidTr="00D46BCD">
        <w:trPr>
          <w:jc w:val="center"/>
        </w:trPr>
        <w:tc>
          <w:tcPr>
            <w:tcW w:w="405" w:type="pct"/>
            <w:vAlign w:val="center"/>
          </w:tcPr>
          <w:p w14:paraId="3BFC17D8" w14:textId="47BAB808" w:rsidR="00261537" w:rsidRPr="00D46BCD" w:rsidRDefault="00261537" w:rsidP="00261537">
            <w:pPr>
              <w:spacing w:before="40" w:after="40"/>
              <w:ind w:left="0"/>
              <w:jc w:val="center"/>
              <w:rPr>
                <w:b/>
                <w:color w:val="000000" w:themeColor="text1"/>
                <w:sz w:val="24"/>
              </w:rPr>
            </w:pPr>
            <w:r w:rsidRPr="00D46BCD">
              <w:rPr>
                <w:color w:val="000000" w:themeColor="text1"/>
                <w:sz w:val="24"/>
              </w:rPr>
              <w:t>195</w:t>
            </w:r>
          </w:p>
        </w:tc>
        <w:tc>
          <w:tcPr>
            <w:tcW w:w="871" w:type="pct"/>
            <w:tcBorders>
              <w:right w:val="single" w:sz="4" w:space="0" w:color="auto"/>
            </w:tcBorders>
          </w:tcPr>
          <w:p w14:paraId="512B8E70" w14:textId="464E2824" w:rsidR="00261537" w:rsidRPr="00D46BCD" w:rsidRDefault="00261537" w:rsidP="00261537">
            <w:pPr>
              <w:spacing w:before="40" w:after="40"/>
              <w:ind w:left="0"/>
              <w:jc w:val="center"/>
              <w:rPr>
                <w:b/>
                <w:color w:val="000000" w:themeColor="text1"/>
                <w:sz w:val="24"/>
              </w:rPr>
            </w:pPr>
            <w:r w:rsidRPr="00D46BCD">
              <w:rPr>
                <w:color w:val="000000" w:themeColor="text1"/>
              </w:rPr>
              <w:t>19008117</w:t>
            </w:r>
          </w:p>
        </w:tc>
        <w:tc>
          <w:tcPr>
            <w:tcW w:w="1488" w:type="pct"/>
            <w:tcBorders>
              <w:top w:val="single" w:sz="4" w:space="0" w:color="auto"/>
              <w:left w:val="single" w:sz="4" w:space="0" w:color="auto"/>
              <w:bottom w:val="single" w:sz="4" w:space="0" w:color="auto"/>
              <w:right w:val="single" w:sz="4" w:space="0" w:color="auto"/>
            </w:tcBorders>
          </w:tcPr>
          <w:p w14:paraId="0F0437C8" w14:textId="630E2F36"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P</w:t>
            </w:r>
            <w:r w:rsidRPr="00C26F7B">
              <w:rPr>
                <w:color w:val="000000" w:themeColor="text1"/>
                <w:szCs w:val="28"/>
              </w:rPr>
              <w:t>hương</w:t>
            </w:r>
            <w:proofErr w:type="spellEnd"/>
            <w:r w:rsidRPr="00C26F7B">
              <w:rPr>
                <w:color w:val="000000" w:themeColor="text1"/>
                <w:szCs w:val="28"/>
              </w:rPr>
              <w:t xml:space="preserve"> </w:t>
            </w:r>
            <w:proofErr w:type="gramStart"/>
            <w:r w:rsidR="00B0119B"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246D12E2" w14:textId="03B2CDDB"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2FDCA602" w14:textId="02080150" w:rsidR="00261537" w:rsidRPr="00D46BCD" w:rsidRDefault="00261537" w:rsidP="00261537">
            <w:pPr>
              <w:spacing w:before="40" w:after="40"/>
              <w:ind w:left="0"/>
              <w:jc w:val="center"/>
              <w:rPr>
                <w:b/>
                <w:color w:val="000000" w:themeColor="text1"/>
                <w:sz w:val="24"/>
              </w:rPr>
            </w:pPr>
            <w:r w:rsidRPr="00D46BCD">
              <w:rPr>
                <w:color w:val="000000" w:themeColor="text1"/>
              </w:rPr>
              <w:t>17/12/2018</w:t>
            </w:r>
          </w:p>
        </w:tc>
        <w:tc>
          <w:tcPr>
            <w:tcW w:w="864" w:type="pct"/>
          </w:tcPr>
          <w:p w14:paraId="3ED976F7" w14:textId="1AF4A42E" w:rsidR="00261537" w:rsidRPr="00D46BCD" w:rsidRDefault="00261537" w:rsidP="00261537">
            <w:pPr>
              <w:spacing w:before="40" w:after="40"/>
              <w:ind w:left="0"/>
              <w:jc w:val="center"/>
              <w:rPr>
                <w:b/>
                <w:color w:val="000000" w:themeColor="text1"/>
                <w:sz w:val="24"/>
              </w:rPr>
            </w:pPr>
            <w:r w:rsidRPr="00D46BCD">
              <w:rPr>
                <w:color w:val="000000" w:themeColor="text1"/>
              </w:rPr>
              <w:t>11/2/2019</w:t>
            </w:r>
          </w:p>
        </w:tc>
      </w:tr>
      <w:tr w:rsidR="00261537" w:rsidRPr="00D46BCD" w14:paraId="25C97480" w14:textId="77777777" w:rsidTr="00D46BCD">
        <w:trPr>
          <w:jc w:val="center"/>
        </w:trPr>
        <w:tc>
          <w:tcPr>
            <w:tcW w:w="405" w:type="pct"/>
            <w:vAlign w:val="center"/>
          </w:tcPr>
          <w:p w14:paraId="3CBAACA3" w14:textId="6132D35C" w:rsidR="00261537" w:rsidRPr="00D46BCD" w:rsidRDefault="00261537" w:rsidP="00261537">
            <w:pPr>
              <w:spacing w:before="40" w:after="40"/>
              <w:ind w:left="0"/>
              <w:jc w:val="center"/>
              <w:rPr>
                <w:b/>
                <w:color w:val="000000" w:themeColor="text1"/>
                <w:sz w:val="24"/>
              </w:rPr>
            </w:pPr>
            <w:r w:rsidRPr="00D46BCD">
              <w:rPr>
                <w:color w:val="000000" w:themeColor="text1"/>
                <w:sz w:val="24"/>
              </w:rPr>
              <w:t>196</w:t>
            </w:r>
          </w:p>
        </w:tc>
        <w:tc>
          <w:tcPr>
            <w:tcW w:w="871" w:type="pct"/>
            <w:tcBorders>
              <w:right w:val="single" w:sz="4" w:space="0" w:color="auto"/>
            </w:tcBorders>
          </w:tcPr>
          <w:p w14:paraId="607DC72C" w14:textId="662908B0" w:rsidR="00261537" w:rsidRPr="00D46BCD" w:rsidRDefault="00261537" w:rsidP="00261537">
            <w:pPr>
              <w:spacing w:before="40" w:after="40"/>
              <w:ind w:left="0"/>
              <w:jc w:val="center"/>
              <w:rPr>
                <w:b/>
                <w:color w:val="000000" w:themeColor="text1"/>
                <w:sz w:val="24"/>
              </w:rPr>
            </w:pPr>
            <w:r w:rsidRPr="00D46BCD">
              <w:rPr>
                <w:color w:val="000000" w:themeColor="text1"/>
              </w:rPr>
              <w:t>19008345</w:t>
            </w:r>
          </w:p>
        </w:tc>
        <w:tc>
          <w:tcPr>
            <w:tcW w:w="1488" w:type="pct"/>
            <w:tcBorders>
              <w:top w:val="single" w:sz="4" w:space="0" w:color="auto"/>
              <w:left w:val="single" w:sz="4" w:space="0" w:color="auto"/>
              <w:bottom w:val="single" w:sz="4" w:space="0" w:color="auto"/>
              <w:right w:val="single" w:sz="4" w:space="0" w:color="auto"/>
            </w:tcBorders>
          </w:tcPr>
          <w:p w14:paraId="544EDAA5" w14:textId="7A60042D"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Trương</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hư</w:t>
            </w:r>
            <w:proofErr w:type="spellEnd"/>
          </w:p>
        </w:tc>
        <w:tc>
          <w:tcPr>
            <w:tcW w:w="508" w:type="pct"/>
            <w:tcBorders>
              <w:top w:val="single" w:sz="4" w:space="0" w:color="auto"/>
              <w:left w:val="single" w:sz="4" w:space="0" w:color="auto"/>
              <w:bottom w:val="single" w:sz="4" w:space="0" w:color="auto"/>
              <w:right w:val="single" w:sz="4" w:space="0" w:color="auto"/>
            </w:tcBorders>
          </w:tcPr>
          <w:p w14:paraId="745B1919" w14:textId="15B8ABF9" w:rsidR="00261537" w:rsidRPr="00D46BCD" w:rsidRDefault="0076107E" w:rsidP="00261537">
            <w:pPr>
              <w:spacing w:before="40" w:after="40"/>
              <w:ind w:left="0"/>
              <w:jc w:val="center"/>
              <w:rPr>
                <w:color w:val="000000" w:themeColor="text1"/>
                <w:sz w:val="24"/>
              </w:rPr>
            </w:pPr>
            <w:r w:rsidRPr="00D46BCD">
              <w:rPr>
                <w:color w:val="000000" w:themeColor="text1"/>
              </w:rPr>
              <w:t>Y</w:t>
            </w:r>
          </w:p>
        </w:tc>
        <w:tc>
          <w:tcPr>
            <w:tcW w:w="864" w:type="pct"/>
            <w:tcBorders>
              <w:left w:val="single" w:sz="4" w:space="0" w:color="auto"/>
            </w:tcBorders>
          </w:tcPr>
          <w:p w14:paraId="7026C8DA" w14:textId="5A7658E1" w:rsidR="00261537" w:rsidRPr="00D46BCD" w:rsidRDefault="00261537" w:rsidP="00261537">
            <w:pPr>
              <w:spacing w:before="40" w:after="40"/>
              <w:ind w:left="0"/>
              <w:jc w:val="center"/>
              <w:rPr>
                <w:b/>
                <w:color w:val="000000" w:themeColor="text1"/>
                <w:sz w:val="24"/>
              </w:rPr>
            </w:pPr>
            <w:r w:rsidRPr="00D46BCD">
              <w:rPr>
                <w:color w:val="000000" w:themeColor="text1"/>
              </w:rPr>
              <w:t>15/8/2017</w:t>
            </w:r>
          </w:p>
        </w:tc>
        <w:tc>
          <w:tcPr>
            <w:tcW w:w="864" w:type="pct"/>
          </w:tcPr>
          <w:p w14:paraId="1AF43607" w14:textId="00F5D08E" w:rsidR="00261537" w:rsidRPr="00D46BCD" w:rsidRDefault="00261537" w:rsidP="00261537">
            <w:pPr>
              <w:spacing w:before="40" w:after="40"/>
              <w:ind w:left="0"/>
              <w:jc w:val="center"/>
              <w:rPr>
                <w:b/>
                <w:color w:val="000000" w:themeColor="text1"/>
                <w:sz w:val="24"/>
              </w:rPr>
            </w:pPr>
            <w:r w:rsidRPr="00D46BCD">
              <w:rPr>
                <w:color w:val="000000" w:themeColor="text1"/>
              </w:rPr>
              <w:t>18/1/2019</w:t>
            </w:r>
          </w:p>
        </w:tc>
      </w:tr>
      <w:tr w:rsidR="00261537" w:rsidRPr="00D46BCD" w14:paraId="71196FFE" w14:textId="77777777" w:rsidTr="00D46BCD">
        <w:trPr>
          <w:jc w:val="center"/>
        </w:trPr>
        <w:tc>
          <w:tcPr>
            <w:tcW w:w="405" w:type="pct"/>
            <w:vAlign w:val="center"/>
          </w:tcPr>
          <w:p w14:paraId="6C2B68F9" w14:textId="75E3630F" w:rsidR="00261537" w:rsidRPr="00D46BCD" w:rsidRDefault="00261537" w:rsidP="00261537">
            <w:pPr>
              <w:spacing w:before="40" w:after="40"/>
              <w:ind w:left="0"/>
              <w:jc w:val="center"/>
              <w:rPr>
                <w:b/>
                <w:color w:val="000000" w:themeColor="text1"/>
                <w:sz w:val="24"/>
              </w:rPr>
            </w:pPr>
            <w:r w:rsidRPr="00D46BCD">
              <w:rPr>
                <w:color w:val="000000" w:themeColor="text1"/>
                <w:sz w:val="24"/>
              </w:rPr>
              <w:t>197</w:t>
            </w:r>
          </w:p>
        </w:tc>
        <w:tc>
          <w:tcPr>
            <w:tcW w:w="871" w:type="pct"/>
            <w:tcBorders>
              <w:right w:val="single" w:sz="4" w:space="0" w:color="auto"/>
            </w:tcBorders>
          </w:tcPr>
          <w:p w14:paraId="58671597" w14:textId="445E7CB2" w:rsidR="00261537" w:rsidRPr="00D46BCD" w:rsidRDefault="00261537" w:rsidP="00261537">
            <w:pPr>
              <w:spacing w:before="40" w:after="40"/>
              <w:ind w:left="0"/>
              <w:jc w:val="center"/>
              <w:rPr>
                <w:b/>
                <w:color w:val="000000" w:themeColor="text1"/>
                <w:sz w:val="24"/>
              </w:rPr>
            </w:pPr>
            <w:r w:rsidRPr="00D46BCD">
              <w:rPr>
                <w:color w:val="000000" w:themeColor="text1"/>
              </w:rPr>
              <w:t>19008440</w:t>
            </w:r>
          </w:p>
        </w:tc>
        <w:tc>
          <w:tcPr>
            <w:tcW w:w="1488" w:type="pct"/>
            <w:tcBorders>
              <w:top w:val="single" w:sz="4" w:space="0" w:color="auto"/>
              <w:left w:val="single" w:sz="4" w:space="0" w:color="auto"/>
              <w:bottom w:val="single" w:sz="4" w:space="0" w:color="auto"/>
              <w:right w:val="single" w:sz="4" w:space="0" w:color="auto"/>
            </w:tcBorders>
          </w:tcPr>
          <w:p w14:paraId="05B41973" w14:textId="0FF0112E"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ữu</w:t>
            </w:r>
            <w:proofErr w:type="spellEnd"/>
            <w:r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2C471719" w14:textId="64949F44"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9411137" w14:textId="73C6B94B" w:rsidR="00261537" w:rsidRPr="00D46BCD" w:rsidRDefault="00261537" w:rsidP="00261537">
            <w:pPr>
              <w:spacing w:before="40" w:after="40"/>
              <w:ind w:left="0"/>
              <w:jc w:val="center"/>
              <w:rPr>
                <w:b/>
                <w:color w:val="000000" w:themeColor="text1"/>
                <w:sz w:val="24"/>
              </w:rPr>
            </w:pPr>
            <w:r w:rsidRPr="00D46BCD">
              <w:rPr>
                <w:color w:val="000000" w:themeColor="text1"/>
              </w:rPr>
              <w:t>3/10/2018</w:t>
            </w:r>
          </w:p>
        </w:tc>
        <w:tc>
          <w:tcPr>
            <w:tcW w:w="864" w:type="pct"/>
          </w:tcPr>
          <w:p w14:paraId="003E4CEA" w14:textId="6F0B6188" w:rsidR="00261537" w:rsidRPr="00D46BCD" w:rsidRDefault="00261537" w:rsidP="00261537">
            <w:pPr>
              <w:spacing w:before="40" w:after="40"/>
              <w:ind w:left="0"/>
              <w:jc w:val="center"/>
              <w:rPr>
                <w:b/>
                <w:color w:val="000000" w:themeColor="text1"/>
                <w:sz w:val="24"/>
              </w:rPr>
            </w:pPr>
            <w:r w:rsidRPr="00D46BCD">
              <w:rPr>
                <w:color w:val="000000" w:themeColor="text1"/>
              </w:rPr>
              <w:t>16/1/2019</w:t>
            </w:r>
          </w:p>
        </w:tc>
      </w:tr>
      <w:tr w:rsidR="00261537" w:rsidRPr="00D46BCD" w14:paraId="6B30A629" w14:textId="77777777" w:rsidTr="00D46BCD">
        <w:trPr>
          <w:jc w:val="center"/>
        </w:trPr>
        <w:tc>
          <w:tcPr>
            <w:tcW w:w="405" w:type="pct"/>
            <w:vAlign w:val="center"/>
          </w:tcPr>
          <w:p w14:paraId="1B28F84A" w14:textId="2F5C3335" w:rsidR="00261537" w:rsidRPr="00D46BCD" w:rsidRDefault="00261537" w:rsidP="00261537">
            <w:pPr>
              <w:spacing w:before="40" w:after="40"/>
              <w:ind w:left="0"/>
              <w:jc w:val="center"/>
              <w:rPr>
                <w:b/>
                <w:color w:val="000000" w:themeColor="text1"/>
                <w:sz w:val="24"/>
              </w:rPr>
            </w:pPr>
            <w:r w:rsidRPr="00D46BCD">
              <w:rPr>
                <w:color w:val="000000" w:themeColor="text1"/>
                <w:sz w:val="24"/>
              </w:rPr>
              <w:t>198</w:t>
            </w:r>
          </w:p>
        </w:tc>
        <w:tc>
          <w:tcPr>
            <w:tcW w:w="871" w:type="pct"/>
            <w:tcBorders>
              <w:right w:val="single" w:sz="4" w:space="0" w:color="auto"/>
            </w:tcBorders>
          </w:tcPr>
          <w:p w14:paraId="0DC9E74F" w14:textId="4CA7B32D" w:rsidR="00261537" w:rsidRPr="00D46BCD" w:rsidRDefault="00261537" w:rsidP="00261537">
            <w:pPr>
              <w:spacing w:before="40" w:after="40"/>
              <w:ind w:left="0"/>
              <w:jc w:val="center"/>
              <w:rPr>
                <w:b/>
                <w:color w:val="000000" w:themeColor="text1"/>
                <w:sz w:val="24"/>
              </w:rPr>
            </w:pPr>
            <w:r w:rsidRPr="00D46BCD">
              <w:rPr>
                <w:color w:val="000000" w:themeColor="text1"/>
              </w:rPr>
              <w:t>19009389</w:t>
            </w:r>
          </w:p>
        </w:tc>
        <w:tc>
          <w:tcPr>
            <w:tcW w:w="1488" w:type="pct"/>
            <w:tcBorders>
              <w:top w:val="single" w:sz="4" w:space="0" w:color="auto"/>
              <w:left w:val="single" w:sz="4" w:space="0" w:color="auto"/>
              <w:bottom w:val="single" w:sz="4" w:space="0" w:color="auto"/>
              <w:right w:val="single" w:sz="4" w:space="0" w:color="auto"/>
            </w:tcBorders>
          </w:tcPr>
          <w:p w14:paraId="15BB6C90" w14:textId="5924C50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4EB6205D" w14:textId="35267018" w:rsidR="00261537" w:rsidRPr="00D46BCD" w:rsidRDefault="0076107E"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52407FE4" w14:textId="2CF041A2" w:rsidR="00261537" w:rsidRPr="00D46BCD" w:rsidRDefault="00261537" w:rsidP="00261537">
            <w:pPr>
              <w:spacing w:before="40" w:after="40"/>
              <w:ind w:left="0"/>
              <w:jc w:val="center"/>
              <w:rPr>
                <w:b/>
                <w:color w:val="000000" w:themeColor="text1"/>
                <w:sz w:val="24"/>
              </w:rPr>
            </w:pPr>
            <w:r w:rsidRPr="00D46BCD">
              <w:rPr>
                <w:color w:val="000000" w:themeColor="text1"/>
              </w:rPr>
              <w:t>18/10/2017</w:t>
            </w:r>
          </w:p>
        </w:tc>
        <w:tc>
          <w:tcPr>
            <w:tcW w:w="864" w:type="pct"/>
          </w:tcPr>
          <w:p w14:paraId="0F7734C8" w14:textId="5F8FDFEB" w:rsidR="00261537" w:rsidRPr="00D46BCD" w:rsidRDefault="00261537" w:rsidP="00261537">
            <w:pPr>
              <w:spacing w:before="40" w:after="40"/>
              <w:ind w:left="0"/>
              <w:jc w:val="center"/>
              <w:rPr>
                <w:b/>
                <w:color w:val="000000" w:themeColor="text1"/>
                <w:sz w:val="24"/>
              </w:rPr>
            </w:pPr>
            <w:r w:rsidRPr="00D46BCD">
              <w:rPr>
                <w:color w:val="000000" w:themeColor="text1"/>
              </w:rPr>
              <w:t>6/3/2019</w:t>
            </w:r>
          </w:p>
        </w:tc>
      </w:tr>
      <w:tr w:rsidR="00261537" w:rsidRPr="00D46BCD" w14:paraId="55479ED4" w14:textId="77777777" w:rsidTr="00D46BCD">
        <w:trPr>
          <w:jc w:val="center"/>
        </w:trPr>
        <w:tc>
          <w:tcPr>
            <w:tcW w:w="405" w:type="pct"/>
            <w:vAlign w:val="center"/>
          </w:tcPr>
          <w:p w14:paraId="6569EAAF" w14:textId="7F253C5C" w:rsidR="00261537" w:rsidRPr="00D46BCD" w:rsidRDefault="00261537" w:rsidP="00261537">
            <w:pPr>
              <w:spacing w:before="40" w:after="40"/>
              <w:ind w:left="0"/>
              <w:jc w:val="center"/>
              <w:rPr>
                <w:b/>
                <w:color w:val="000000" w:themeColor="text1"/>
                <w:sz w:val="24"/>
              </w:rPr>
            </w:pPr>
            <w:r w:rsidRPr="00D46BCD">
              <w:rPr>
                <w:color w:val="000000" w:themeColor="text1"/>
                <w:sz w:val="24"/>
              </w:rPr>
              <w:t>199</w:t>
            </w:r>
          </w:p>
        </w:tc>
        <w:tc>
          <w:tcPr>
            <w:tcW w:w="871" w:type="pct"/>
            <w:tcBorders>
              <w:right w:val="single" w:sz="4" w:space="0" w:color="auto"/>
            </w:tcBorders>
          </w:tcPr>
          <w:p w14:paraId="2B5D39AE" w14:textId="690FDE04" w:rsidR="00261537" w:rsidRPr="00D46BCD" w:rsidRDefault="00261537" w:rsidP="00261537">
            <w:pPr>
              <w:spacing w:before="40" w:after="40"/>
              <w:ind w:left="0"/>
              <w:jc w:val="center"/>
              <w:rPr>
                <w:b/>
                <w:color w:val="000000" w:themeColor="text1"/>
                <w:sz w:val="24"/>
              </w:rPr>
            </w:pPr>
            <w:r w:rsidRPr="00D46BCD">
              <w:rPr>
                <w:color w:val="000000" w:themeColor="text1"/>
              </w:rPr>
              <w:t>19009626</w:t>
            </w:r>
          </w:p>
        </w:tc>
        <w:tc>
          <w:tcPr>
            <w:tcW w:w="1488" w:type="pct"/>
            <w:tcBorders>
              <w:top w:val="single" w:sz="4" w:space="0" w:color="auto"/>
              <w:left w:val="single" w:sz="4" w:space="0" w:color="auto"/>
              <w:bottom w:val="single" w:sz="4" w:space="0" w:color="auto"/>
              <w:right w:val="single" w:sz="4" w:space="0" w:color="auto"/>
            </w:tcBorders>
          </w:tcPr>
          <w:p w14:paraId="327A9696" w14:textId="6AD07745"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hị</w:t>
            </w:r>
            <w:proofErr w:type="spellEnd"/>
            <w:r w:rsidRPr="00C26F7B">
              <w:rPr>
                <w:color w:val="000000" w:themeColor="text1"/>
                <w:szCs w:val="28"/>
              </w:rPr>
              <w:t xml:space="preserve"> </w:t>
            </w:r>
            <w:proofErr w:type="spellStart"/>
            <w:r w:rsidR="00B0119B"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11D33F9A" w14:textId="0C3EE120" w:rsidR="00261537" w:rsidRPr="00D46BCD" w:rsidRDefault="0076107E"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23EFD22F" w14:textId="1DC851BB" w:rsidR="00261537" w:rsidRPr="00D46BCD" w:rsidRDefault="00261537" w:rsidP="00261537">
            <w:pPr>
              <w:spacing w:before="40" w:after="40"/>
              <w:ind w:left="0"/>
              <w:jc w:val="center"/>
              <w:rPr>
                <w:b/>
                <w:color w:val="000000" w:themeColor="text1"/>
                <w:sz w:val="24"/>
              </w:rPr>
            </w:pPr>
            <w:r w:rsidRPr="00D46BCD">
              <w:rPr>
                <w:color w:val="000000" w:themeColor="text1"/>
              </w:rPr>
              <w:t>8/12/2018</w:t>
            </w:r>
          </w:p>
        </w:tc>
        <w:tc>
          <w:tcPr>
            <w:tcW w:w="864" w:type="pct"/>
          </w:tcPr>
          <w:p w14:paraId="425F18CF" w14:textId="0BB656FB" w:rsidR="00261537" w:rsidRPr="00D46BCD" w:rsidRDefault="00261537" w:rsidP="00261537">
            <w:pPr>
              <w:spacing w:before="40" w:after="40"/>
              <w:ind w:left="0"/>
              <w:jc w:val="center"/>
              <w:rPr>
                <w:b/>
                <w:color w:val="000000" w:themeColor="text1"/>
                <w:sz w:val="24"/>
              </w:rPr>
            </w:pPr>
            <w:r w:rsidRPr="00D46BCD">
              <w:rPr>
                <w:color w:val="000000" w:themeColor="text1"/>
              </w:rPr>
              <w:t>25/</w:t>
            </w:r>
            <w:r w:rsidR="00326389">
              <w:rPr>
                <w:color w:val="000000" w:themeColor="text1"/>
              </w:rPr>
              <w:t>3</w:t>
            </w:r>
            <w:r w:rsidRPr="00D46BCD">
              <w:rPr>
                <w:color w:val="000000" w:themeColor="text1"/>
              </w:rPr>
              <w:t>/2019</w:t>
            </w:r>
          </w:p>
        </w:tc>
      </w:tr>
      <w:tr w:rsidR="00261537" w:rsidRPr="00D46BCD" w14:paraId="1ED5925E" w14:textId="77777777" w:rsidTr="00D46BCD">
        <w:trPr>
          <w:jc w:val="center"/>
        </w:trPr>
        <w:tc>
          <w:tcPr>
            <w:tcW w:w="405" w:type="pct"/>
            <w:vAlign w:val="center"/>
          </w:tcPr>
          <w:p w14:paraId="4FEA0C40" w14:textId="528999E5" w:rsidR="00261537" w:rsidRPr="00D46BCD" w:rsidRDefault="00261537" w:rsidP="00261537">
            <w:pPr>
              <w:spacing w:before="40" w:after="40"/>
              <w:ind w:left="0"/>
              <w:jc w:val="center"/>
              <w:rPr>
                <w:b/>
                <w:color w:val="000000" w:themeColor="text1"/>
                <w:sz w:val="24"/>
              </w:rPr>
            </w:pPr>
            <w:r w:rsidRPr="00D46BCD">
              <w:rPr>
                <w:color w:val="000000" w:themeColor="text1"/>
                <w:sz w:val="24"/>
              </w:rPr>
              <w:t>200</w:t>
            </w:r>
          </w:p>
        </w:tc>
        <w:tc>
          <w:tcPr>
            <w:tcW w:w="871" w:type="pct"/>
            <w:tcBorders>
              <w:right w:val="single" w:sz="4" w:space="0" w:color="auto"/>
            </w:tcBorders>
          </w:tcPr>
          <w:p w14:paraId="60E4D734" w14:textId="485BF665" w:rsidR="00261537" w:rsidRPr="00D46BCD" w:rsidRDefault="00261537" w:rsidP="00261537">
            <w:pPr>
              <w:spacing w:before="40" w:after="40"/>
              <w:ind w:left="0"/>
              <w:jc w:val="center"/>
              <w:rPr>
                <w:b/>
                <w:color w:val="000000" w:themeColor="text1"/>
                <w:sz w:val="24"/>
              </w:rPr>
            </w:pPr>
            <w:r w:rsidRPr="00D46BCD">
              <w:rPr>
                <w:color w:val="000000" w:themeColor="text1"/>
              </w:rPr>
              <w:t>19010494</w:t>
            </w:r>
          </w:p>
        </w:tc>
        <w:tc>
          <w:tcPr>
            <w:tcW w:w="1488" w:type="pct"/>
            <w:tcBorders>
              <w:top w:val="single" w:sz="4" w:space="0" w:color="auto"/>
              <w:left w:val="single" w:sz="4" w:space="0" w:color="auto"/>
              <w:bottom w:val="single" w:sz="4" w:space="0" w:color="auto"/>
              <w:right w:val="single" w:sz="4" w:space="0" w:color="auto"/>
            </w:tcBorders>
          </w:tcPr>
          <w:p w14:paraId="4620CB91" w14:textId="27E7D459"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
        </w:tc>
        <w:tc>
          <w:tcPr>
            <w:tcW w:w="508" w:type="pct"/>
            <w:tcBorders>
              <w:top w:val="single" w:sz="4" w:space="0" w:color="auto"/>
              <w:left w:val="single" w:sz="4" w:space="0" w:color="auto"/>
              <w:bottom w:val="single" w:sz="4" w:space="0" w:color="auto"/>
              <w:right w:val="single" w:sz="4" w:space="0" w:color="auto"/>
            </w:tcBorders>
          </w:tcPr>
          <w:p w14:paraId="3A4DF6B2" w14:textId="669E430A" w:rsidR="00261537" w:rsidRPr="00D46BCD" w:rsidRDefault="0076107E" w:rsidP="00261537">
            <w:pPr>
              <w:spacing w:before="40" w:after="40"/>
              <w:ind w:left="0"/>
              <w:jc w:val="center"/>
              <w:rPr>
                <w:color w:val="000000" w:themeColor="text1"/>
                <w:sz w:val="24"/>
              </w:rPr>
            </w:pPr>
            <w:r w:rsidRPr="00D46BCD">
              <w:rPr>
                <w:color w:val="000000" w:themeColor="text1"/>
              </w:rPr>
              <w:t>S</w:t>
            </w:r>
          </w:p>
        </w:tc>
        <w:tc>
          <w:tcPr>
            <w:tcW w:w="864" w:type="pct"/>
            <w:tcBorders>
              <w:left w:val="single" w:sz="4" w:space="0" w:color="auto"/>
            </w:tcBorders>
          </w:tcPr>
          <w:p w14:paraId="732E662B" w14:textId="3C3E1B9D" w:rsidR="00261537" w:rsidRPr="00D46BCD" w:rsidRDefault="00261537" w:rsidP="00261537">
            <w:pPr>
              <w:spacing w:before="40" w:after="40"/>
              <w:ind w:left="0"/>
              <w:jc w:val="center"/>
              <w:rPr>
                <w:b/>
                <w:color w:val="000000" w:themeColor="text1"/>
                <w:sz w:val="24"/>
              </w:rPr>
            </w:pPr>
            <w:r w:rsidRPr="00D46BCD">
              <w:rPr>
                <w:color w:val="000000" w:themeColor="text1"/>
              </w:rPr>
              <w:t>4/8/2018</w:t>
            </w:r>
          </w:p>
        </w:tc>
        <w:tc>
          <w:tcPr>
            <w:tcW w:w="864" w:type="pct"/>
          </w:tcPr>
          <w:p w14:paraId="5612806C" w14:textId="0E5C0A3A" w:rsidR="00261537" w:rsidRPr="00D46BCD" w:rsidRDefault="00261537" w:rsidP="00261537">
            <w:pPr>
              <w:spacing w:before="40" w:after="40"/>
              <w:ind w:left="0"/>
              <w:jc w:val="center"/>
              <w:rPr>
                <w:b/>
                <w:color w:val="000000" w:themeColor="text1"/>
                <w:sz w:val="24"/>
              </w:rPr>
            </w:pPr>
            <w:r w:rsidRPr="00D46BCD">
              <w:rPr>
                <w:color w:val="000000" w:themeColor="text1"/>
              </w:rPr>
              <w:t>22/1/2019</w:t>
            </w:r>
          </w:p>
        </w:tc>
      </w:tr>
      <w:tr w:rsidR="00261537" w:rsidRPr="00D46BCD" w14:paraId="3C25A48D" w14:textId="77777777" w:rsidTr="00D46BCD">
        <w:trPr>
          <w:jc w:val="center"/>
        </w:trPr>
        <w:tc>
          <w:tcPr>
            <w:tcW w:w="405" w:type="pct"/>
            <w:vAlign w:val="center"/>
          </w:tcPr>
          <w:p w14:paraId="7AEBFE29" w14:textId="03E1C56E" w:rsidR="00261537" w:rsidRPr="00D46BCD" w:rsidRDefault="00261537" w:rsidP="00261537">
            <w:pPr>
              <w:spacing w:before="40" w:after="40"/>
              <w:ind w:left="0"/>
              <w:jc w:val="center"/>
              <w:rPr>
                <w:b/>
                <w:color w:val="000000" w:themeColor="text1"/>
                <w:sz w:val="24"/>
              </w:rPr>
            </w:pPr>
            <w:r w:rsidRPr="00D46BCD">
              <w:rPr>
                <w:color w:val="000000" w:themeColor="text1"/>
                <w:sz w:val="24"/>
              </w:rPr>
              <w:t>201</w:t>
            </w:r>
          </w:p>
        </w:tc>
        <w:tc>
          <w:tcPr>
            <w:tcW w:w="871" w:type="pct"/>
            <w:tcBorders>
              <w:right w:val="single" w:sz="4" w:space="0" w:color="auto"/>
            </w:tcBorders>
          </w:tcPr>
          <w:p w14:paraId="4A826B2C" w14:textId="5B889970" w:rsidR="00261537" w:rsidRPr="00D46BCD" w:rsidRDefault="00261537" w:rsidP="00261537">
            <w:pPr>
              <w:spacing w:before="40" w:after="40"/>
              <w:ind w:left="0"/>
              <w:jc w:val="center"/>
              <w:rPr>
                <w:b/>
                <w:color w:val="000000" w:themeColor="text1"/>
                <w:sz w:val="24"/>
              </w:rPr>
            </w:pPr>
            <w:r w:rsidRPr="00D46BCD">
              <w:rPr>
                <w:color w:val="000000" w:themeColor="text1"/>
              </w:rPr>
              <w:t>19010766</w:t>
            </w:r>
          </w:p>
        </w:tc>
        <w:tc>
          <w:tcPr>
            <w:tcW w:w="1488" w:type="pct"/>
            <w:tcBorders>
              <w:top w:val="single" w:sz="4" w:space="0" w:color="auto"/>
              <w:left w:val="single" w:sz="4" w:space="0" w:color="auto"/>
              <w:bottom w:val="single" w:sz="4" w:space="0" w:color="auto"/>
              <w:right w:val="single" w:sz="4" w:space="0" w:color="auto"/>
            </w:tcBorders>
          </w:tcPr>
          <w:p w14:paraId="08564FA1" w14:textId="77D07523" w:rsidR="00261537" w:rsidRPr="00C26F7B" w:rsidRDefault="00221116" w:rsidP="00B0119B">
            <w:pPr>
              <w:spacing w:before="40" w:after="40"/>
              <w:ind w:left="0"/>
              <w:jc w:val="left"/>
              <w:rPr>
                <w:b/>
                <w:color w:val="000000" w:themeColor="text1"/>
                <w:szCs w:val="28"/>
              </w:rPr>
            </w:pPr>
            <w:r w:rsidRPr="00C26F7B">
              <w:rPr>
                <w:color w:val="000000" w:themeColor="text1"/>
                <w:szCs w:val="28"/>
              </w:rPr>
              <w:t xml:space="preserve">Lê </w:t>
            </w:r>
            <w:proofErr w:type="spellStart"/>
            <w:r w:rsidR="00B0119B" w:rsidRPr="00C26F7B">
              <w:rPr>
                <w:color w:val="000000" w:themeColor="text1"/>
                <w:szCs w:val="28"/>
              </w:rPr>
              <w:t>T</w:t>
            </w:r>
            <w:r w:rsidRPr="00C26F7B">
              <w:rPr>
                <w:color w:val="000000" w:themeColor="text1"/>
                <w:szCs w:val="28"/>
              </w:rPr>
              <w:t>ùng</w:t>
            </w:r>
            <w:proofErr w:type="spellEnd"/>
          </w:p>
        </w:tc>
        <w:tc>
          <w:tcPr>
            <w:tcW w:w="508" w:type="pct"/>
            <w:tcBorders>
              <w:top w:val="single" w:sz="4" w:space="0" w:color="auto"/>
              <w:left w:val="single" w:sz="4" w:space="0" w:color="auto"/>
              <w:bottom w:val="single" w:sz="4" w:space="0" w:color="auto"/>
              <w:right w:val="single" w:sz="4" w:space="0" w:color="auto"/>
            </w:tcBorders>
          </w:tcPr>
          <w:p w14:paraId="32E6E08F" w14:textId="7BD3EF1F" w:rsidR="00261537" w:rsidRPr="00D46BCD" w:rsidRDefault="0076107E"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72398264" w14:textId="383E2CF6" w:rsidR="00261537" w:rsidRPr="00D46BCD" w:rsidRDefault="00261537" w:rsidP="00261537">
            <w:pPr>
              <w:spacing w:before="40" w:after="40"/>
              <w:ind w:left="0"/>
              <w:jc w:val="center"/>
              <w:rPr>
                <w:b/>
                <w:color w:val="000000" w:themeColor="text1"/>
                <w:sz w:val="24"/>
              </w:rPr>
            </w:pPr>
            <w:r w:rsidRPr="00D46BCD">
              <w:rPr>
                <w:color w:val="000000" w:themeColor="text1"/>
              </w:rPr>
              <w:t>23/1</w:t>
            </w:r>
            <w:r w:rsidR="00B32B47">
              <w:rPr>
                <w:color w:val="000000" w:themeColor="text1"/>
              </w:rPr>
              <w:t>0</w:t>
            </w:r>
            <w:r w:rsidRPr="00D46BCD">
              <w:rPr>
                <w:color w:val="000000" w:themeColor="text1"/>
              </w:rPr>
              <w:t>/2018</w:t>
            </w:r>
          </w:p>
        </w:tc>
        <w:tc>
          <w:tcPr>
            <w:tcW w:w="864" w:type="pct"/>
          </w:tcPr>
          <w:p w14:paraId="234C2B4B" w14:textId="4D56C6B0"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7E881969" w14:textId="77777777" w:rsidTr="00D46BCD">
        <w:trPr>
          <w:jc w:val="center"/>
        </w:trPr>
        <w:tc>
          <w:tcPr>
            <w:tcW w:w="405" w:type="pct"/>
            <w:vAlign w:val="center"/>
          </w:tcPr>
          <w:p w14:paraId="0EF5C562" w14:textId="075FBB45" w:rsidR="00261537" w:rsidRPr="00D46BCD" w:rsidRDefault="00261537" w:rsidP="00261537">
            <w:pPr>
              <w:spacing w:before="40" w:after="40"/>
              <w:ind w:left="0"/>
              <w:jc w:val="center"/>
              <w:rPr>
                <w:b/>
                <w:color w:val="000000" w:themeColor="text1"/>
                <w:sz w:val="24"/>
              </w:rPr>
            </w:pPr>
            <w:r w:rsidRPr="00D46BCD">
              <w:rPr>
                <w:color w:val="000000" w:themeColor="text1"/>
                <w:sz w:val="24"/>
              </w:rPr>
              <w:t>202</w:t>
            </w:r>
          </w:p>
        </w:tc>
        <w:tc>
          <w:tcPr>
            <w:tcW w:w="871" w:type="pct"/>
            <w:tcBorders>
              <w:right w:val="single" w:sz="4" w:space="0" w:color="auto"/>
            </w:tcBorders>
          </w:tcPr>
          <w:p w14:paraId="05A1FD4C" w14:textId="3AFD7282" w:rsidR="00261537" w:rsidRPr="00D46BCD" w:rsidRDefault="00261537" w:rsidP="00261537">
            <w:pPr>
              <w:spacing w:before="40" w:after="40"/>
              <w:ind w:left="0"/>
              <w:jc w:val="center"/>
              <w:rPr>
                <w:b/>
                <w:color w:val="000000" w:themeColor="text1"/>
                <w:sz w:val="24"/>
              </w:rPr>
            </w:pPr>
            <w:r w:rsidRPr="00D46BCD">
              <w:rPr>
                <w:color w:val="000000" w:themeColor="text1"/>
              </w:rPr>
              <w:t>19011002</w:t>
            </w:r>
          </w:p>
        </w:tc>
        <w:tc>
          <w:tcPr>
            <w:tcW w:w="1488" w:type="pct"/>
            <w:tcBorders>
              <w:top w:val="single" w:sz="4" w:space="0" w:color="auto"/>
              <w:left w:val="single" w:sz="4" w:space="0" w:color="auto"/>
              <w:bottom w:val="single" w:sz="4" w:space="0" w:color="auto"/>
              <w:right w:val="single" w:sz="4" w:space="0" w:color="auto"/>
            </w:tcBorders>
          </w:tcPr>
          <w:p w14:paraId="327F0508" w14:textId="6AA9C530"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15565E82" w14:textId="0D47685D" w:rsidR="00261537" w:rsidRPr="00D46BCD" w:rsidRDefault="0076107E"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4DF0D521" w14:textId="436DB3EA" w:rsidR="00261537" w:rsidRPr="00D46BCD" w:rsidRDefault="00261537" w:rsidP="00261537">
            <w:pPr>
              <w:spacing w:before="40" w:after="40"/>
              <w:ind w:left="0"/>
              <w:jc w:val="center"/>
              <w:rPr>
                <w:b/>
                <w:color w:val="000000" w:themeColor="text1"/>
                <w:sz w:val="24"/>
              </w:rPr>
            </w:pPr>
            <w:r w:rsidRPr="00D46BCD">
              <w:rPr>
                <w:color w:val="000000" w:themeColor="text1"/>
              </w:rPr>
              <w:t>11/1/2018</w:t>
            </w:r>
          </w:p>
        </w:tc>
        <w:tc>
          <w:tcPr>
            <w:tcW w:w="864" w:type="pct"/>
          </w:tcPr>
          <w:p w14:paraId="2B2D28EF" w14:textId="4EAE4946" w:rsidR="00261537" w:rsidRPr="00D46BCD" w:rsidRDefault="00261537" w:rsidP="00261537">
            <w:pPr>
              <w:spacing w:before="40" w:after="40"/>
              <w:ind w:left="0"/>
              <w:jc w:val="center"/>
              <w:rPr>
                <w:b/>
                <w:color w:val="000000" w:themeColor="text1"/>
                <w:sz w:val="24"/>
              </w:rPr>
            </w:pPr>
            <w:r w:rsidRPr="00D46BCD">
              <w:rPr>
                <w:color w:val="000000" w:themeColor="text1"/>
              </w:rPr>
              <w:t>18/1/2019</w:t>
            </w:r>
          </w:p>
        </w:tc>
      </w:tr>
      <w:tr w:rsidR="00261537" w:rsidRPr="00D46BCD" w14:paraId="5E61D10C" w14:textId="77777777" w:rsidTr="00D46BCD">
        <w:trPr>
          <w:jc w:val="center"/>
        </w:trPr>
        <w:tc>
          <w:tcPr>
            <w:tcW w:w="405" w:type="pct"/>
            <w:vAlign w:val="center"/>
          </w:tcPr>
          <w:p w14:paraId="7E9FB996" w14:textId="7EA00348" w:rsidR="00261537" w:rsidRPr="00D46BCD" w:rsidRDefault="00261537" w:rsidP="00261537">
            <w:pPr>
              <w:spacing w:before="40" w:after="40"/>
              <w:ind w:left="0"/>
              <w:jc w:val="center"/>
              <w:rPr>
                <w:b/>
                <w:color w:val="000000" w:themeColor="text1"/>
                <w:sz w:val="24"/>
              </w:rPr>
            </w:pPr>
            <w:r w:rsidRPr="00D46BCD">
              <w:rPr>
                <w:color w:val="000000" w:themeColor="text1"/>
                <w:sz w:val="24"/>
              </w:rPr>
              <w:t>203</w:t>
            </w:r>
          </w:p>
        </w:tc>
        <w:tc>
          <w:tcPr>
            <w:tcW w:w="871" w:type="pct"/>
            <w:tcBorders>
              <w:right w:val="single" w:sz="4" w:space="0" w:color="auto"/>
            </w:tcBorders>
          </w:tcPr>
          <w:p w14:paraId="509FB5EA" w14:textId="3AF72A7E" w:rsidR="00261537" w:rsidRPr="00875ECD" w:rsidRDefault="00261537" w:rsidP="00261537">
            <w:pPr>
              <w:spacing w:before="40" w:after="40"/>
              <w:ind w:left="0"/>
              <w:jc w:val="center"/>
              <w:rPr>
                <w:b/>
                <w:color w:val="000000" w:themeColor="text1"/>
                <w:sz w:val="24"/>
              </w:rPr>
            </w:pPr>
            <w:r w:rsidRPr="00875ECD">
              <w:rPr>
                <w:color w:val="000000" w:themeColor="text1"/>
              </w:rPr>
              <w:t>19011033</w:t>
            </w:r>
          </w:p>
        </w:tc>
        <w:tc>
          <w:tcPr>
            <w:tcW w:w="1488" w:type="pct"/>
            <w:tcBorders>
              <w:top w:val="single" w:sz="4" w:space="0" w:color="auto"/>
              <w:left w:val="single" w:sz="4" w:space="0" w:color="auto"/>
              <w:bottom w:val="single" w:sz="4" w:space="0" w:color="auto"/>
              <w:right w:val="single" w:sz="4" w:space="0" w:color="auto"/>
            </w:tcBorders>
          </w:tcPr>
          <w:p w14:paraId="1A12A6C1" w14:textId="539F211C" w:rsidR="00261537" w:rsidRPr="00875ECD" w:rsidRDefault="00221116" w:rsidP="0061144C">
            <w:pPr>
              <w:spacing w:before="40" w:after="40"/>
              <w:ind w:left="0"/>
              <w:jc w:val="left"/>
              <w:rPr>
                <w:b/>
                <w:color w:val="000000" w:themeColor="text1"/>
                <w:szCs w:val="28"/>
              </w:rPr>
            </w:pPr>
            <w:proofErr w:type="spellStart"/>
            <w:r w:rsidRPr="00875ECD">
              <w:rPr>
                <w:color w:val="000000" w:themeColor="text1"/>
                <w:szCs w:val="28"/>
              </w:rPr>
              <w:t>Nguyễ</w:t>
            </w:r>
            <w:r w:rsidR="00B0119B" w:rsidRPr="00875ECD">
              <w:rPr>
                <w:color w:val="000000" w:themeColor="text1"/>
                <w:szCs w:val="28"/>
              </w:rPr>
              <w:t>n</w:t>
            </w:r>
            <w:proofErr w:type="spellEnd"/>
            <w:r w:rsidR="00B0119B" w:rsidRPr="00875ECD">
              <w:rPr>
                <w:color w:val="000000" w:themeColor="text1"/>
                <w:szCs w:val="28"/>
              </w:rPr>
              <w:t xml:space="preserve"> M</w:t>
            </w:r>
            <w:r w:rsidRPr="00875ECD">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667465EF" w14:textId="27F0B6EE" w:rsidR="00261537" w:rsidRPr="00875ECD" w:rsidRDefault="0076107E" w:rsidP="00261537">
            <w:pPr>
              <w:spacing w:before="40" w:after="40"/>
              <w:ind w:left="0"/>
              <w:jc w:val="center"/>
              <w:rPr>
                <w:color w:val="000000" w:themeColor="text1"/>
                <w:sz w:val="24"/>
              </w:rPr>
            </w:pPr>
            <w:r w:rsidRPr="00875ECD">
              <w:rPr>
                <w:color w:val="000000" w:themeColor="text1"/>
              </w:rPr>
              <w:t>H</w:t>
            </w:r>
          </w:p>
        </w:tc>
        <w:tc>
          <w:tcPr>
            <w:tcW w:w="864" w:type="pct"/>
            <w:tcBorders>
              <w:left w:val="single" w:sz="4" w:space="0" w:color="auto"/>
            </w:tcBorders>
          </w:tcPr>
          <w:p w14:paraId="5893FE4C" w14:textId="1590ECE0" w:rsidR="00261537" w:rsidRPr="00875ECD" w:rsidRDefault="00261537" w:rsidP="00261537">
            <w:pPr>
              <w:spacing w:before="40" w:after="40"/>
              <w:ind w:left="0"/>
              <w:jc w:val="center"/>
              <w:rPr>
                <w:b/>
                <w:color w:val="000000" w:themeColor="text1"/>
                <w:sz w:val="24"/>
              </w:rPr>
            </w:pPr>
            <w:r w:rsidRPr="00875ECD">
              <w:rPr>
                <w:color w:val="000000" w:themeColor="text1"/>
              </w:rPr>
              <w:t>5/12/2018</w:t>
            </w:r>
          </w:p>
        </w:tc>
        <w:tc>
          <w:tcPr>
            <w:tcW w:w="864" w:type="pct"/>
          </w:tcPr>
          <w:p w14:paraId="408F8EB0" w14:textId="6FB0E1A5" w:rsidR="00261537" w:rsidRPr="00875ECD" w:rsidRDefault="00261537" w:rsidP="00261537">
            <w:pPr>
              <w:spacing w:before="40" w:after="40"/>
              <w:ind w:left="0"/>
              <w:jc w:val="center"/>
              <w:rPr>
                <w:b/>
                <w:color w:val="000000" w:themeColor="text1"/>
                <w:sz w:val="24"/>
              </w:rPr>
            </w:pPr>
            <w:r w:rsidRPr="00875ECD">
              <w:rPr>
                <w:color w:val="000000" w:themeColor="text1"/>
              </w:rPr>
              <w:t>21/1</w:t>
            </w:r>
            <w:r w:rsidR="00875ECD" w:rsidRPr="00875ECD">
              <w:rPr>
                <w:color w:val="000000" w:themeColor="text1"/>
              </w:rPr>
              <w:t>2</w:t>
            </w:r>
            <w:r w:rsidRPr="00875ECD">
              <w:rPr>
                <w:color w:val="000000" w:themeColor="text1"/>
              </w:rPr>
              <w:t>/2019</w:t>
            </w:r>
          </w:p>
        </w:tc>
      </w:tr>
      <w:tr w:rsidR="00261537" w:rsidRPr="00D46BCD" w14:paraId="6C55C540" w14:textId="77777777" w:rsidTr="00D46BCD">
        <w:trPr>
          <w:jc w:val="center"/>
        </w:trPr>
        <w:tc>
          <w:tcPr>
            <w:tcW w:w="405" w:type="pct"/>
            <w:vAlign w:val="center"/>
          </w:tcPr>
          <w:p w14:paraId="1BCBB2E0" w14:textId="5BAACA5B" w:rsidR="00261537" w:rsidRPr="00D46BCD" w:rsidRDefault="00261537" w:rsidP="00261537">
            <w:pPr>
              <w:spacing w:before="40" w:after="40"/>
              <w:ind w:left="0"/>
              <w:jc w:val="center"/>
              <w:rPr>
                <w:b/>
                <w:color w:val="000000" w:themeColor="text1"/>
                <w:sz w:val="24"/>
              </w:rPr>
            </w:pPr>
            <w:r w:rsidRPr="00D46BCD">
              <w:rPr>
                <w:color w:val="000000" w:themeColor="text1"/>
                <w:sz w:val="24"/>
              </w:rPr>
              <w:t>204</w:t>
            </w:r>
          </w:p>
        </w:tc>
        <w:tc>
          <w:tcPr>
            <w:tcW w:w="871" w:type="pct"/>
            <w:tcBorders>
              <w:right w:val="single" w:sz="4" w:space="0" w:color="auto"/>
            </w:tcBorders>
          </w:tcPr>
          <w:p w14:paraId="709A0421" w14:textId="45125DA4" w:rsidR="00261537" w:rsidRPr="00D46BCD" w:rsidRDefault="00261537" w:rsidP="00261537">
            <w:pPr>
              <w:spacing w:before="40" w:after="40"/>
              <w:ind w:left="0"/>
              <w:jc w:val="center"/>
              <w:rPr>
                <w:b/>
                <w:color w:val="000000" w:themeColor="text1"/>
                <w:sz w:val="24"/>
              </w:rPr>
            </w:pPr>
            <w:r w:rsidRPr="00D46BCD">
              <w:rPr>
                <w:color w:val="000000" w:themeColor="text1"/>
              </w:rPr>
              <w:t>19011162</w:t>
            </w:r>
          </w:p>
        </w:tc>
        <w:tc>
          <w:tcPr>
            <w:tcW w:w="1488" w:type="pct"/>
            <w:tcBorders>
              <w:top w:val="single" w:sz="4" w:space="0" w:color="auto"/>
              <w:left w:val="single" w:sz="4" w:space="0" w:color="auto"/>
              <w:bottom w:val="single" w:sz="4" w:space="0" w:color="auto"/>
              <w:right w:val="single" w:sz="4" w:space="0" w:color="auto"/>
            </w:tcBorders>
          </w:tcPr>
          <w:p w14:paraId="5F9D4E23" w14:textId="406A3D9C"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roofErr w:type="spellStart"/>
            <w:r w:rsidRPr="00C26F7B">
              <w:rPr>
                <w:color w:val="000000" w:themeColor="text1"/>
                <w:szCs w:val="28"/>
              </w:rPr>
              <w:t>D</w:t>
            </w:r>
            <w:r w:rsidR="00221116" w:rsidRPr="00C26F7B">
              <w:rPr>
                <w:color w:val="000000" w:themeColor="text1"/>
                <w:szCs w:val="28"/>
              </w:rPr>
              <w:t>iệp</w:t>
            </w:r>
            <w:proofErr w:type="spellEnd"/>
          </w:p>
        </w:tc>
        <w:tc>
          <w:tcPr>
            <w:tcW w:w="508" w:type="pct"/>
            <w:tcBorders>
              <w:top w:val="single" w:sz="4" w:space="0" w:color="auto"/>
              <w:left w:val="single" w:sz="4" w:space="0" w:color="auto"/>
              <w:bottom w:val="single" w:sz="4" w:space="0" w:color="auto"/>
              <w:right w:val="single" w:sz="4" w:space="0" w:color="auto"/>
            </w:tcBorders>
          </w:tcPr>
          <w:p w14:paraId="74C72398" w14:textId="0BC7147C" w:rsidR="00261537" w:rsidRPr="00D46BCD" w:rsidRDefault="0076107E"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30CB8123" w14:textId="5B305052" w:rsidR="00261537" w:rsidRPr="00D46BCD" w:rsidRDefault="00261537" w:rsidP="00261537">
            <w:pPr>
              <w:spacing w:before="40" w:after="40"/>
              <w:ind w:left="0"/>
              <w:jc w:val="center"/>
              <w:rPr>
                <w:b/>
                <w:color w:val="000000" w:themeColor="text1"/>
                <w:sz w:val="24"/>
              </w:rPr>
            </w:pPr>
            <w:r w:rsidRPr="00D46BCD">
              <w:rPr>
                <w:color w:val="000000" w:themeColor="text1"/>
              </w:rPr>
              <w:t>25/10/2017</w:t>
            </w:r>
          </w:p>
        </w:tc>
        <w:tc>
          <w:tcPr>
            <w:tcW w:w="864" w:type="pct"/>
          </w:tcPr>
          <w:p w14:paraId="0A25EF30" w14:textId="79496C1E" w:rsidR="00261537" w:rsidRPr="00D46BCD" w:rsidRDefault="00261537" w:rsidP="00261537">
            <w:pPr>
              <w:spacing w:before="40" w:after="40"/>
              <w:ind w:left="0"/>
              <w:jc w:val="center"/>
              <w:rPr>
                <w:b/>
                <w:color w:val="000000" w:themeColor="text1"/>
                <w:sz w:val="24"/>
              </w:rPr>
            </w:pPr>
            <w:r w:rsidRPr="00D46BCD">
              <w:rPr>
                <w:color w:val="000000" w:themeColor="text1"/>
              </w:rPr>
              <w:t>18/1/2019</w:t>
            </w:r>
          </w:p>
        </w:tc>
      </w:tr>
      <w:tr w:rsidR="00261537" w:rsidRPr="00D46BCD" w14:paraId="52070ACE" w14:textId="77777777" w:rsidTr="00D46BCD">
        <w:trPr>
          <w:jc w:val="center"/>
        </w:trPr>
        <w:tc>
          <w:tcPr>
            <w:tcW w:w="405" w:type="pct"/>
            <w:vAlign w:val="center"/>
          </w:tcPr>
          <w:p w14:paraId="26BE2868" w14:textId="4221DFCC" w:rsidR="00261537" w:rsidRPr="00D46BCD" w:rsidRDefault="00261537" w:rsidP="00261537">
            <w:pPr>
              <w:spacing w:before="40" w:after="40"/>
              <w:ind w:left="0"/>
              <w:jc w:val="center"/>
              <w:rPr>
                <w:b/>
                <w:color w:val="000000" w:themeColor="text1"/>
                <w:sz w:val="24"/>
              </w:rPr>
            </w:pPr>
            <w:r w:rsidRPr="00D46BCD">
              <w:rPr>
                <w:color w:val="000000" w:themeColor="text1"/>
                <w:sz w:val="24"/>
              </w:rPr>
              <w:t>205</w:t>
            </w:r>
          </w:p>
        </w:tc>
        <w:tc>
          <w:tcPr>
            <w:tcW w:w="871" w:type="pct"/>
            <w:tcBorders>
              <w:right w:val="single" w:sz="4" w:space="0" w:color="auto"/>
            </w:tcBorders>
          </w:tcPr>
          <w:p w14:paraId="6820F572" w14:textId="67B330CD" w:rsidR="00261537" w:rsidRPr="00875ECD" w:rsidRDefault="00261537" w:rsidP="00261537">
            <w:pPr>
              <w:spacing w:before="40" w:after="40"/>
              <w:ind w:left="0"/>
              <w:jc w:val="center"/>
              <w:rPr>
                <w:b/>
                <w:color w:val="000000" w:themeColor="text1"/>
                <w:sz w:val="24"/>
              </w:rPr>
            </w:pPr>
            <w:r w:rsidRPr="00875ECD">
              <w:rPr>
                <w:color w:val="000000" w:themeColor="text1"/>
              </w:rPr>
              <w:t>1901</w:t>
            </w:r>
            <w:r w:rsidR="00875ECD" w:rsidRPr="00875ECD">
              <w:rPr>
                <w:color w:val="000000" w:themeColor="text1"/>
              </w:rPr>
              <w:t>3152</w:t>
            </w:r>
          </w:p>
        </w:tc>
        <w:tc>
          <w:tcPr>
            <w:tcW w:w="1488" w:type="pct"/>
            <w:tcBorders>
              <w:top w:val="single" w:sz="4" w:space="0" w:color="auto"/>
              <w:left w:val="single" w:sz="4" w:space="0" w:color="auto"/>
              <w:bottom w:val="single" w:sz="4" w:space="0" w:color="auto"/>
              <w:right w:val="single" w:sz="4" w:space="0" w:color="auto"/>
            </w:tcBorders>
          </w:tcPr>
          <w:p w14:paraId="5375042F" w14:textId="17922610" w:rsidR="00261537" w:rsidRPr="00875ECD" w:rsidRDefault="00875ECD" w:rsidP="0061144C">
            <w:pPr>
              <w:spacing w:before="40" w:after="40"/>
              <w:ind w:left="0"/>
              <w:jc w:val="left"/>
              <w:rPr>
                <w:b/>
                <w:color w:val="000000" w:themeColor="text1"/>
                <w:szCs w:val="28"/>
              </w:rPr>
            </w:pPr>
            <w:proofErr w:type="spellStart"/>
            <w:r w:rsidRPr="00875ECD">
              <w:rPr>
                <w:color w:val="000000" w:themeColor="text1"/>
                <w:szCs w:val="28"/>
              </w:rPr>
              <w:t>Trần</w:t>
            </w:r>
            <w:proofErr w:type="spellEnd"/>
            <w:r w:rsidRPr="00875ECD">
              <w:rPr>
                <w:color w:val="000000" w:themeColor="text1"/>
                <w:szCs w:val="28"/>
              </w:rPr>
              <w:t xml:space="preserve"> </w:t>
            </w:r>
            <w:proofErr w:type="spellStart"/>
            <w:r w:rsidRPr="00875ECD">
              <w:rPr>
                <w:color w:val="000000" w:themeColor="text1"/>
                <w:szCs w:val="28"/>
              </w:rPr>
              <w:t>Phương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15A1ABF9" w14:textId="71485A55" w:rsidR="00261537" w:rsidRPr="00875ECD" w:rsidRDefault="00875ECD" w:rsidP="00261537">
            <w:pPr>
              <w:spacing w:before="40" w:after="40"/>
              <w:ind w:left="0"/>
              <w:jc w:val="center"/>
              <w:rPr>
                <w:color w:val="000000" w:themeColor="text1"/>
                <w:sz w:val="24"/>
              </w:rPr>
            </w:pPr>
            <w:r w:rsidRPr="00875ECD">
              <w:rPr>
                <w:color w:val="000000" w:themeColor="text1"/>
              </w:rPr>
              <w:t>T</w:t>
            </w:r>
          </w:p>
        </w:tc>
        <w:tc>
          <w:tcPr>
            <w:tcW w:w="864" w:type="pct"/>
            <w:tcBorders>
              <w:left w:val="single" w:sz="4" w:space="0" w:color="auto"/>
            </w:tcBorders>
          </w:tcPr>
          <w:p w14:paraId="4B2E5CE2" w14:textId="47F4A796" w:rsidR="00261537" w:rsidRPr="00875ECD" w:rsidRDefault="00261537" w:rsidP="00261537">
            <w:pPr>
              <w:spacing w:before="40" w:after="40"/>
              <w:ind w:left="0"/>
              <w:jc w:val="center"/>
              <w:rPr>
                <w:b/>
                <w:color w:val="000000" w:themeColor="text1"/>
                <w:sz w:val="24"/>
              </w:rPr>
            </w:pPr>
            <w:r w:rsidRPr="00875ECD">
              <w:rPr>
                <w:color w:val="000000" w:themeColor="text1"/>
              </w:rPr>
              <w:t>5/1/201</w:t>
            </w:r>
            <w:r w:rsidR="00875ECD" w:rsidRPr="00875ECD">
              <w:rPr>
                <w:color w:val="000000" w:themeColor="text1"/>
              </w:rPr>
              <w:t>8</w:t>
            </w:r>
          </w:p>
        </w:tc>
        <w:tc>
          <w:tcPr>
            <w:tcW w:w="864" w:type="pct"/>
          </w:tcPr>
          <w:p w14:paraId="4CAE33D3" w14:textId="433204C2" w:rsidR="00261537" w:rsidRPr="00875ECD" w:rsidRDefault="00261537" w:rsidP="00261537">
            <w:pPr>
              <w:spacing w:before="40" w:after="40"/>
              <w:ind w:left="0"/>
              <w:jc w:val="center"/>
              <w:rPr>
                <w:b/>
                <w:color w:val="000000" w:themeColor="text1"/>
                <w:sz w:val="24"/>
              </w:rPr>
            </w:pPr>
            <w:r w:rsidRPr="00875ECD">
              <w:rPr>
                <w:color w:val="000000" w:themeColor="text1"/>
              </w:rPr>
              <w:t>10/</w:t>
            </w:r>
            <w:r w:rsidR="00875ECD">
              <w:rPr>
                <w:color w:val="000000" w:themeColor="text1"/>
              </w:rPr>
              <w:t>9</w:t>
            </w:r>
            <w:r w:rsidRPr="00875ECD">
              <w:rPr>
                <w:color w:val="000000" w:themeColor="text1"/>
              </w:rPr>
              <w:t>/201</w:t>
            </w:r>
            <w:r w:rsidR="00875ECD">
              <w:rPr>
                <w:color w:val="000000" w:themeColor="text1"/>
              </w:rPr>
              <w:t>8</w:t>
            </w:r>
          </w:p>
        </w:tc>
      </w:tr>
      <w:tr w:rsidR="00261537" w:rsidRPr="00D46BCD" w14:paraId="650BA78F" w14:textId="77777777" w:rsidTr="00D46BCD">
        <w:trPr>
          <w:jc w:val="center"/>
        </w:trPr>
        <w:tc>
          <w:tcPr>
            <w:tcW w:w="405" w:type="pct"/>
            <w:vAlign w:val="center"/>
          </w:tcPr>
          <w:p w14:paraId="40E0E27D" w14:textId="28936DAD" w:rsidR="00261537" w:rsidRPr="00D46BCD" w:rsidRDefault="00261537" w:rsidP="00261537">
            <w:pPr>
              <w:spacing w:before="40" w:after="40"/>
              <w:ind w:left="0"/>
              <w:jc w:val="center"/>
              <w:rPr>
                <w:b/>
                <w:color w:val="000000" w:themeColor="text1"/>
                <w:sz w:val="24"/>
              </w:rPr>
            </w:pPr>
            <w:r w:rsidRPr="00D46BCD">
              <w:rPr>
                <w:color w:val="000000" w:themeColor="text1"/>
                <w:sz w:val="24"/>
              </w:rPr>
              <w:t>206</w:t>
            </w:r>
          </w:p>
        </w:tc>
        <w:tc>
          <w:tcPr>
            <w:tcW w:w="871" w:type="pct"/>
            <w:tcBorders>
              <w:right w:val="single" w:sz="4" w:space="0" w:color="auto"/>
            </w:tcBorders>
          </w:tcPr>
          <w:p w14:paraId="0E5DA609" w14:textId="7934978F" w:rsidR="00261537" w:rsidRPr="00D46BCD" w:rsidRDefault="00261537" w:rsidP="00261537">
            <w:pPr>
              <w:spacing w:before="40" w:after="40"/>
              <w:ind w:left="0"/>
              <w:jc w:val="center"/>
              <w:rPr>
                <w:b/>
                <w:color w:val="000000" w:themeColor="text1"/>
                <w:sz w:val="24"/>
              </w:rPr>
            </w:pPr>
            <w:r w:rsidRPr="00D46BCD">
              <w:rPr>
                <w:color w:val="000000" w:themeColor="text1"/>
              </w:rPr>
              <w:t>19012377</w:t>
            </w:r>
          </w:p>
        </w:tc>
        <w:tc>
          <w:tcPr>
            <w:tcW w:w="1488" w:type="pct"/>
            <w:tcBorders>
              <w:top w:val="single" w:sz="4" w:space="0" w:color="auto"/>
              <w:left w:val="single" w:sz="4" w:space="0" w:color="auto"/>
              <w:bottom w:val="single" w:sz="4" w:space="0" w:color="auto"/>
              <w:right w:val="single" w:sz="4" w:space="0" w:color="auto"/>
            </w:tcBorders>
          </w:tcPr>
          <w:p w14:paraId="39B76BD4" w14:textId="00BB8799"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45DE39C" w14:textId="37C1FC52" w:rsidR="00261537" w:rsidRPr="00D46BCD" w:rsidRDefault="0076107E"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4CB08592" w14:textId="10E080F5" w:rsidR="00261537" w:rsidRPr="00D46BCD" w:rsidRDefault="00261537" w:rsidP="00261537">
            <w:pPr>
              <w:spacing w:before="40" w:after="40"/>
              <w:ind w:left="0"/>
              <w:jc w:val="center"/>
              <w:rPr>
                <w:b/>
                <w:color w:val="000000" w:themeColor="text1"/>
                <w:sz w:val="24"/>
              </w:rPr>
            </w:pPr>
            <w:r w:rsidRPr="00D46BCD">
              <w:rPr>
                <w:color w:val="000000" w:themeColor="text1"/>
              </w:rPr>
              <w:t>28/2/2018</w:t>
            </w:r>
          </w:p>
        </w:tc>
        <w:tc>
          <w:tcPr>
            <w:tcW w:w="864" w:type="pct"/>
          </w:tcPr>
          <w:p w14:paraId="2B011EE9" w14:textId="18F777A8"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0DA6DBA8" w14:textId="77777777" w:rsidTr="00D46BCD">
        <w:trPr>
          <w:jc w:val="center"/>
        </w:trPr>
        <w:tc>
          <w:tcPr>
            <w:tcW w:w="405" w:type="pct"/>
            <w:vAlign w:val="center"/>
          </w:tcPr>
          <w:p w14:paraId="282E095D" w14:textId="3AE35426" w:rsidR="00261537" w:rsidRPr="00D46BCD" w:rsidRDefault="00261537" w:rsidP="00261537">
            <w:pPr>
              <w:spacing w:before="40" w:after="40"/>
              <w:ind w:left="0"/>
              <w:jc w:val="center"/>
              <w:rPr>
                <w:b/>
                <w:color w:val="000000" w:themeColor="text1"/>
                <w:sz w:val="24"/>
              </w:rPr>
            </w:pPr>
            <w:r w:rsidRPr="00D46BCD">
              <w:rPr>
                <w:color w:val="000000" w:themeColor="text1"/>
                <w:sz w:val="24"/>
              </w:rPr>
              <w:t>207</w:t>
            </w:r>
          </w:p>
        </w:tc>
        <w:tc>
          <w:tcPr>
            <w:tcW w:w="871" w:type="pct"/>
            <w:tcBorders>
              <w:right w:val="single" w:sz="4" w:space="0" w:color="auto"/>
            </w:tcBorders>
          </w:tcPr>
          <w:p w14:paraId="092A02B7" w14:textId="379786F8" w:rsidR="00261537" w:rsidRPr="00D46BCD" w:rsidRDefault="00261537" w:rsidP="00261537">
            <w:pPr>
              <w:spacing w:before="40" w:after="40"/>
              <w:ind w:left="0"/>
              <w:jc w:val="center"/>
              <w:rPr>
                <w:b/>
                <w:color w:val="000000" w:themeColor="text1"/>
                <w:sz w:val="24"/>
              </w:rPr>
            </w:pPr>
            <w:r w:rsidRPr="00D46BCD">
              <w:rPr>
                <w:color w:val="000000" w:themeColor="text1"/>
              </w:rPr>
              <w:t>19012588</w:t>
            </w:r>
          </w:p>
        </w:tc>
        <w:tc>
          <w:tcPr>
            <w:tcW w:w="1488" w:type="pct"/>
            <w:tcBorders>
              <w:top w:val="single" w:sz="4" w:space="0" w:color="auto"/>
              <w:left w:val="single" w:sz="4" w:space="0" w:color="auto"/>
              <w:bottom w:val="single" w:sz="4" w:space="0" w:color="auto"/>
              <w:right w:val="single" w:sz="4" w:space="0" w:color="auto"/>
            </w:tcBorders>
          </w:tcPr>
          <w:p w14:paraId="2BB6D65C" w14:textId="6CEA31A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429E46FD" w14:textId="6971BA66" w:rsidR="00261537" w:rsidRPr="00D46BCD" w:rsidRDefault="0076107E"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204A63E3" w14:textId="4F964DBC" w:rsidR="00261537" w:rsidRPr="00D46BCD" w:rsidRDefault="00261537" w:rsidP="00261537">
            <w:pPr>
              <w:spacing w:before="40" w:after="40"/>
              <w:ind w:left="0"/>
              <w:jc w:val="center"/>
              <w:rPr>
                <w:b/>
                <w:color w:val="000000" w:themeColor="text1"/>
                <w:sz w:val="24"/>
              </w:rPr>
            </w:pPr>
            <w:r w:rsidRPr="00D46BCD">
              <w:rPr>
                <w:color w:val="000000" w:themeColor="text1"/>
              </w:rPr>
              <w:t>1/9/2018</w:t>
            </w:r>
          </w:p>
        </w:tc>
        <w:tc>
          <w:tcPr>
            <w:tcW w:w="864" w:type="pct"/>
          </w:tcPr>
          <w:p w14:paraId="60E6B47C" w14:textId="2D80B971" w:rsidR="00261537" w:rsidRPr="00D46BCD" w:rsidRDefault="00261537" w:rsidP="00261537">
            <w:pPr>
              <w:spacing w:before="40" w:after="40"/>
              <w:ind w:left="0"/>
              <w:jc w:val="center"/>
              <w:rPr>
                <w:b/>
                <w:color w:val="000000" w:themeColor="text1"/>
                <w:sz w:val="24"/>
              </w:rPr>
            </w:pPr>
            <w:r w:rsidRPr="00D46BCD">
              <w:rPr>
                <w:color w:val="000000" w:themeColor="text1"/>
              </w:rPr>
              <w:t>12/2/2019</w:t>
            </w:r>
          </w:p>
        </w:tc>
      </w:tr>
      <w:tr w:rsidR="00261537" w:rsidRPr="00D46BCD" w14:paraId="16824DB7" w14:textId="77777777" w:rsidTr="00D46BCD">
        <w:trPr>
          <w:jc w:val="center"/>
        </w:trPr>
        <w:tc>
          <w:tcPr>
            <w:tcW w:w="405" w:type="pct"/>
            <w:vAlign w:val="center"/>
          </w:tcPr>
          <w:p w14:paraId="798D3850" w14:textId="3E200887" w:rsidR="00261537" w:rsidRPr="00D46BCD" w:rsidRDefault="00261537" w:rsidP="00261537">
            <w:pPr>
              <w:spacing w:before="40" w:after="40"/>
              <w:ind w:left="0"/>
              <w:jc w:val="center"/>
              <w:rPr>
                <w:b/>
                <w:color w:val="000000" w:themeColor="text1"/>
                <w:sz w:val="24"/>
              </w:rPr>
            </w:pPr>
            <w:r w:rsidRPr="00D46BCD">
              <w:rPr>
                <w:color w:val="000000" w:themeColor="text1"/>
                <w:sz w:val="24"/>
              </w:rPr>
              <w:t>208</w:t>
            </w:r>
          </w:p>
        </w:tc>
        <w:tc>
          <w:tcPr>
            <w:tcW w:w="871" w:type="pct"/>
            <w:tcBorders>
              <w:right w:val="single" w:sz="4" w:space="0" w:color="auto"/>
            </w:tcBorders>
          </w:tcPr>
          <w:p w14:paraId="39B64921" w14:textId="67942568" w:rsidR="00261537" w:rsidRPr="00D46BCD" w:rsidRDefault="00261537" w:rsidP="00261537">
            <w:pPr>
              <w:spacing w:before="40" w:after="40"/>
              <w:ind w:left="0"/>
              <w:jc w:val="center"/>
              <w:rPr>
                <w:b/>
                <w:color w:val="000000" w:themeColor="text1"/>
                <w:sz w:val="24"/>
              </w:rPr>
            </w:pPr>
            <w:r w:rsidRPr="00D46BCD">
              <w:rPr>
                <w:color w:val="000000" w:themeColor="text1"/>
              </w:rPr>
              <w:t>19013039</w:t>
            </w:r>
          </w:p>
        </w:tc>
        <w:tc>
          <w:tcPr>
            <w:tcW w:w="1488" w:type="pct"/>
            <w:tcBorders>
              <w:top w:val="single" w:sz="4" w:space="0" w:color="auto"/>
              <w:left w:val="single" w:sz="4" w:space="0" w:color="auto"/>
              <w:bottom w:val="single" w:sz="4" w:space="0" w:color="auto"/>
              <w:right w:val="single" w:sz="4" w:space="0" w:color="auto"/>
            </w:tcBorders>
          </w:tcPr>
          <w:p w14:paraId="21203867" w14:textId="6FBE076A" w:rsidR="00261537" w:rsidRPr="00C26F7B" w:rsidRDefault="00B0119B" w:rsidP="0061144C">
            <w:pPr>
              <w:spacing w:before="40" w:after="40"/>
              <w:ind w:left="0"/>
              <w:jc w:val="left"/>
              <w:rPr>
                <w:b/>
                <w:color w:val="000000" w:themeColor="text1"/>
                <w:szCs w:val="28"/>
              </w:rPr>
            </w:pPr>
            <w:r w:rsidRPr="00C26F7B">
              <w:rPr>
                <w:color w:val="000000" w:themeColor="text1"/>
                <w:szCs w:val="28"/>
              </w:rPr>
              <w:t xml:space="preserve">Chu </w:t>
            </w:r>
            <w:proofErr w:type="spellStart"/>
            <w:r w:rsidRPr="00C26F7B">
              <w:rPr>
                <w:color w:val="000000" w:themeColor="text1"/>
                <w:szCs w:val="28"/>
              </w:rPr>
              <w:t>N</w:t>
            </w:r>
            <w:r w:rsidR="00221116"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650CC09D" w14:textId="29A5D4A1" w:rsidR="00261537" w:rsidRPr="00D46BCD" w:rsidRDefault="0076107E"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6C2090D8" w14:textId="79425628" w:rsidR="00261537" w:rsidRPr="00D46BCD" w:rsidRDefault="00261537" w:rsidP="00261537">
            <w:pPr>
              <w:spacing w:before="40" w:after="40"/>
              <w:ind w:left="0"/>
              <w:jc w:val="center"/>
              <w:rPr>
                <w:b/>
                <w:color w:val="000000" w:themeColor="text1"/>
                <w:sz w:val="24"/>
              </w:rPr>
            </w:pPr>
            <w:r w:rsidRPr="00D46BCD">
              <w:rPr>
                <w:color w:val="000000" w:themeColor="text1"/>
              </w:rPr>
              <w:t>11/7/2018</w:t>
            </w:r>
          </w:p>
        </w:tc>
        <w:tc>
          <w:tcPr>
            <w:tcW w:w="864" w:type="pct"/>
          </w:tcPr>
          <w:p w14:paraId="3861AEF9" w14:textId="2A0948FE" w:rsidR="00261537" w:rsidRPr="00D46BCD" w:rsidRDefault="00261537" w:rsidP="00261537">
            <w:pPr>
              <w:spacing w:before="40" w:after="40"/>
              <w:ind w:left="0"/>
              <w:jc w:val="center"/>
              <w:rPr>
                <w:b/>
                <w:color w:val="000000" w:themeColor="text1"/>
                <w:sz w:val="24"/>
              </w:rPr>
            </w:pPr>
            <w:r w:rsidRPr="00D46BCD">
              <w:rPr>
                <w:color w:val="000000" w:themeColor="text1"/>
              </w:rPr>
              <w:t>22/2/2019</w:t>
            </w:r>
          </w:p>
        </w:tc>
      </w:tr>
      <w:tr w:rsidR="00261537" w:rsidRPr="00D46BCD" w14:paraId="59EF2BF8" w14:textId="77777777" w:rsidTr="00D46BCD">
        <w:trPr>
          <w:jc w:val="center"/>
        </w:trPr>
        <w:tc>
          <w:tcPr>
            <w:tcW w:w="405" w:type="pct"/>
            <w:vAlign w:val="center"/>
          </w:tcPr>
          <w:p w14:paraId="6A97E5BA" w14:textId="6DF3EAE6" w:rsidR="00261537" w:rsidRPr="00D46BCD" w:rsidRDefault="00261537" w:rsidP="00261537">
            <w:pPr>
              <w:spacing w:before="40" w:after="40"/>
              <w:ind w:left="0"/>
              <w:jc w:val="center"/>
              <w:rPr>
                <w:b/>
                <w:color w:val="000000" w:themeColor="text1"/>
                <w:sz w:val="24"/>
              </w:rPr>
            </w:pPr>
            <w:r w:rsidRPr="00D46BCD">
              <w:rPr>
                <w:color w:val="000000" w:themeColor="text1"/>
                <w:sz w:val="24"/>
              </w:rPr>
              <w:t>209</w:t>
            </w:r>
          </w:p>
        </w:tc>
        <w:tc>
          <w:tcPr>
            <w:tcW w:w="871" w:type="pct"/>
            <w:tcBorders>
              <w:right w:val="single" w:sz="4" w:space="0" w:color="auto"/>
            </w:tcBorders>
          </w:tcPr>
          <w:p w14:paraId="605508FA" w14:textId="7E15DD15" w:rsidR="00261537" w:rsidRPr="00D46BCD" w:rsidRDefault="00261537" w:rsidP="00261537">
            <w:pPr>
              <w:spacing w:before="40" w:after="40"/>
              <w:ind w:left="0"/>
              <w:jc w:val="center"/>
              <w:rPr>
                <w:b/>
                <w:color w:val="000000" w:themeColor="text1"/>
                <w:sz w:val="24"/>
              </w:rPr>
            </w:pPr>
            <w:r w:rsidRPr="00D46BCD">
              <w:rPr>
                <w:color w:val="000000" w:themeColor="text1"/>
              </w:rPr>
              <w:t>19013094</w:t>
            </w:r>
          </w:p>
        </w:tc>
        <w:tc>
          <w:tcPr>
            <w:tcW w:w="1488" w:type="pct"/>
            <w:tcBorders>
              <w:top w:val="single" w:sz="4" w:space="0" w:color="auto"/>
              <w:left w:val="single" w:sz="4" w:space="0" w:color="auto"/>
              <w:bottom w:val="single" w:sz="4" w:space="0" w:color="auto"/>
              <w:right w:val="single" w:sz="4" w:space="0" w:color="auto"/>
            </w:tcBorders>
          </w:tcPr>
          <w:p w14:paraId="39465B0D" w14:textId="67108DAE" w:rsidR="00261537" w:rsidRPr="00C26F7B" w:rsidRDefault="00B0119B"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T</w:t>
            </w:r>
            <w:r w:rsidR="00221116" w:rsidRPr="00C26F7B">
              <w:rPr>
                <w:color w:val="000000" w:themeColor="text1"/>
                <w:szCs w:val="28"/>
              </w:rPr>
              <w:t>huỳ</w:t>
            </w:r>
            <w:proofErr w:type="spellEnd"/>
          </w:p>
        </w:tc>
        <w:tc>
          <w:tcPr>
            <w:tcW w:w="508" w:type="pct"/>
            <w:tcBorders>
              <w:top w:val="single" w:sz="4" w:space="0" w:color="auto"/>
              <w:left w:val="single" w:sz="4" w:space="0" w:color="auto"/>
              <w:bottom w:val="single" w:sz="4" w:space="0" w:color="auto"/>
              <w:right w:val="single" w:sz="4" w:space="0" w:color="auto"/>
            </w:tcBorders>
          </w:tcPr>
          <w:p w14:paraId="60BDE825" w14:textId="4072D8AA" w:rsidR="00261537" w:rsidRPr="00D46BCD" w:rsidRDefault="0076107E"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5B1FE1B4" w14:textId="19AD5D30" w:rsidR="00261537" w:rsidRPr="00D46BCD" w:rsidRDefault="00261537" w:rsidP="00261537">
            <w:pPr>
              <w:spacing w:before="40" w:after="40"/>
              <w:ind w:left="0"/>
              <w:jc w:val="center"/>
              <w:rPr>
                <w:b/>
                <w:color w:val="000000" w:themeColor="text1"/>
                <w:sz w:val="24"/>
              </w:rPr>
            </w:pPr>
            <w:r w:rsidRPr="00D46BCD">
              <w:rPr>
                <w:color w:val="000000" w:themeColor="text1"/>
              </w:rPr>
              <w:t>23/12/2018</w:t>
            </w:r>
          </w:p>
        </w:tc>
        <w:tc>
          <w:tcPr>
            <w:tcW w:w="864" w:type="pct"/>
          </w:tcPr>
          <w:p w14:paraId="7122AA60" w14:textId="1E19DB95" w:rsidR="00261537" w:rsidRPr="00D46BCD" w:rsidRDefault="00261537" w:rsidP="00261537">
            <w:pPr>
              <w:spacing w:before="40" w:after="40"/>
              <w:ind w:left="0"/>
              <w:jc w:val="center"/>
              <w:rPr>
                <w:b/>
                <w:color w:val="000000" w:themeColor="text1"/>
                <w:sz w:val="24"/>
              </w:rPr>
            </w:pPr>
            <w:r w:rsidRPr="00D46BCD">
              <w:rPr>
                <w:color w:val="000000" w:themeColor="text1"/>
              </w:rPr>
              <w:t>31/1/2019</w:t>
            </w:r>
          </w:p>
        </w:tc>
      </w:tr>
      <w:tr w:rsidR="00261537" w:rsidRPr="00D46BCD" w14:paraId="4B51E947" w14:textId="77777777" w:rsidTr="00D46BCD">
        <w:trPr>
          <w:jc w:val="center"/>
        </w:trPr>
        <w:tc>
          <w:tcPr>
            <w:tcW w:w="405" w:type="pct"/>
            <w:vAlign w:val="center"/>
          </w:tcPr>
          <w:p w14:paraId="29349371" w14:textId="41875AD0" w:rsidR="00261537" w:rsidRPr="00D46BCD" w:rsidRDefault="00261537" w:rsidP="00261537">
            <w:pPr>
              <w:spacing w:before="40" w:after="40"/>
              <w:ind w:left="0"/>
              <w:jc w:val="center"/>
              <w:rPr>
                <w:b/>
                <w:color w:val="000000" w:themeColor="text1"/>
                <w:sz w:val="24"/>
              </w:rPr>
            </w:pPr>
            <w:r w:rsidRPr="00D46BCD">
              <w:rPr>
                <w:color w:val="000000" w:themeColor="text1"/>
                <w:sz w:val="24"/>
              </w:rPr>
              <w:t>210</w:t>
            </w:r>
          </w:p>
        </w:tc>
        <w:tc>
          <w:tcPr>
            <w:tcW w:w="871" w:type="pct"/>
            <w:tcBorders>
              <w:right w:val="single" w:sz="4" w:space="0" w:color="auto"/>
            </w:tcBorders>
          </w:tcPr>
          <w:p w14:paraId="61090FE5" w14:textId="58D3960B" w:rsidR="00261537" w:rsidRPr="00D46BCD" w:rsidRDefault="00261537" w:rsidP="00261537">
            <w:pPr>
              <w:spacing w:before="40" w:after="40"/>
              <w:ind w:left="0"/>
              <w:jc w:val="center"/>
              <w:rPr>
                <w:b/>
                <w:color w:val="000000" w:themeColor="text1"/>
                <w:sz w:val="24"/>
              </w:rPr>
            </w:pPr>
            <w:r w:rsidRPr="00D46BCD">
              <w:rPr>
                <w:color w:val="000000" w:themeColor="text1"/>
              </w:rPr>
              <w:t>19013288</w:t>
            </w:r>
          </w:p>
        </w:tc>
        <w:tc>
          <w:tcPr>
            <w:tcW w:w="1488" w:type="pct"/>
            <w:tcBorders>
              <w:top w:val="single" w:sz="4" w:space="0" w:color="auto"/>
              <w:left w:val="single" w:sz="4" w:space="0" w:color="auto"/>
              <w:bottom w:val="single" w:sz="4" w:space="0" w:color="auto"/>
              <w:right w:val="single" w:sz="4" w:space="0" w:color="auto"/>
            </w:tcBorders>
          </w:tcPr>
          <w:p w14:paraId="33B3A6B9" w14:textId="1AD3E038"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r w:rsidR="00B0119B" w:rsidRPr="00C26F7B">
              <w:rPr>
                <w:color w:val="000000" w:themeColor="text1"/>
                <w:szCs w:val="28"/>
              </w:rPr>
              <w:t>N</w:t>
            </w:r>
            <w:r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70DC0A26" w14:textId="323C72D1" w:rsidR="00261537" w:rsidRPr="00D46BCD" w:rsidRDefault="0076107E"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0E0FDB94" w14:textId="6F6D62A7" w:rsidR="00261537" w:rsidRPr="00D46BCD" w:rsidRDefault="00261537" w:rsidP="00261537">
            <w:pPr>
              <w:spacing w:before="40" w:after="40"/>
              <w:ind w:left="0"/>
              <w:jc w:val="center"/>
              <w:rPr>
                <w:b/>
                <w:color w:val="000000" w:themeColor="text1"/>
                <w:sz w:val="24"/>
              </w:rPr>
            </w:pPr>
            <w:r w:rsidRPr="00D46BCD">
              <w:rPr>
                <w:color w:val="000000" w:themeColor="text1"/>
              </w:rPr>
              <w:t>15/5/2018</w:t>
            </w:r>
          </w:p>
        </w:tc>
        <w:tc>
          <w:tcPr>
            <w:tcW w:w="864" w:type="pct"/>
          </w:tcPr>
          <w:p w14:paraId="1167847A" w14:textId="4887629C" w:rsidR="00261537" w:rsidRPr="00D46BCD" w:rsidRDefault="00261537" w:rsidP="00261537">
            <w:pPr>
              <w:spacing w:before="40" w:after="40"/>
              <w:ind w:left="0"/>
              <w:jc w:val="center"/>
              <w:rPr>
                <w:b/>
                <w:color w:val="000000" w:themeColor="text1"/>
                <w:sz w:val="24"/>
              </w:rPr>
            </w:pPr>
            <w:r w:rsidRPr="00D46BCD">
              <w:rPr>
                <w:color w:val="000000" w:themeColor="text1"/>
              </w:rPr>
              <w:t>5/4/2019</w:t>
            </w:r>
          </w:p>
        </w:tc>
      </w:tr>
      <w:tr w:rsidR="00261537" w:rsidRPr="00D46BCD" w14:paraId="68F2B98D" w14:textId="77777777" w:rsidTr="00D46BCD">
        <w:trPr>
          <w:jc w:val="center"/>
        </w:trPr>
        <w:tc>
          <w:tcPr>
            <w:tcW w:w="405" w:type="pct"/>
            <w:vAlign w:val="center"/>
          </w:tcPr>
          <w:p w14:paraId="69CAF080" w14:textId="00B3AEB7" w:rsidR="00261537" w:rsidRPr="00D46BCD" w:rsidRDefault="00261537" w:rsidP="00261537">
            <w:pPr>
              <w:spacing w:before="40" w:after="40"/>
              <w:ind w:left="0"/>
              <w:jc w:val="center"/>
              <w:rPr>
                <w:b/>
                <w:color w:val="000000" w:themeColor="text1"/>
                <w:sz w:val="24"/>
              </w:rPr>
            </w:pPr>
            <w:r w:rsidRPr="00D46BCD">
              <w:rPr>
                <w:color w:val="000000" w:themeColor="text1"/>
                <w:sz w:val="24"/>
              </w:rPr>
              <w:t>211</w:t>
            </w:r>
          </w:p>
        </w:tc>
        <w:tc>
          <w:tcPr>
            <w:tcW w:w="871" w:type="pct"/>
            <w:tcBorders>
              <w:right w:val="single" w:sz="4" w:space="0" w:color="auto"/>
            </w:tcBorders>
          </w:tcPr>
          <w:p w14:paraId="29794BF9" w14:textId="7529A0E7" w:rsidR="00261537" w:rsidRPr="00D46BCD" w:rsidRDefault="00261537" w:rsidP="00261537">
            <w:pPr>
              <w:spacing w:before="40" w:after="40"/>
              <w:ind w:left="0"/>
              <w:jc w:val="center"/>
              <w:rPr>
                <w:b/>
                <w:color w:val="000000" w:themeColor="text1"/>
                <w:sz w:val="24"/>
              </w:rPr>
            </w:pPr>
            <w:r w:rsidRPr="00D46BCD">
              <w:rPr>
                <w:color w:val="000000" w:themeColor="text1"/>
              </w:rPr>
              <w:t>19014149</w:t>
            </w:r>
          </w:p>
        </w:tc>
        <w:tc>
          <w:tcPr>
            <w:tcW w:w="1488" w:type="pct"/>
            <w:tcBorders>
              <w:top w:val="single" w:sz="4" w:space="0" w:color="auto"/>
              <w:left w:val="single" w:sz="4" w:space="0" w:color="auto"/>
              <w:bottom w:val="single" w:sz="4" w:space="0" w:color="auto"/>
              <w:right w:val="single" w:sz="4" w:space="0" w:color="auto"/>
            </w:tcBorders>
          </w:tcPr>
          <w:p w14:paraId="2D645165" w14:textId="20B610E5"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V</w:t>
            </w:r>
            <w:r w:rsidRPr="00C26F7B">
              <w:rPr>
                <w:color w:val="000000" w:themeColor="text1"/>
                <w:szCs w:val="28"/>
              </w:rPr>
              <w:t>ăn</w:t>
            </w:r>
            <w:proofErr w:type="spellEnd"/>
            <w:r w:rsidRPr="00C26F7B">
              <w:rPr>
                <w:color w:val="000000" w:themeColor="text1"/>
                <w:szCs w:val="28"/>
              </w:rPr>
              <w:t xml:space="preserve"> </w:t>
            </w:r>
            <w:proofErr w:type="spellStart"/>
            <w:r w:rsidR="00B0119B" w:rsidRPr="00C26F7B">
              <w:rPr>
                <w:color w:val="000000" w:themeColor="text1"/>
                <w:szCs w:val="28"/>
              </w:rPr>
              <w:t>P</w:t>
            </w:r>
            <w:r w:rsidRPr="00C26F7B">
              <w:rPr>
                <w:color w:val="000000" w:themeColor="text1"/>
                <w:szCs w:val="28"/>
              </w:rPr>
              <w:t>húc</w:t>
            </w:r>
            <w:proofErr w:type="spellEnd"/>
          </w:p>
        </w:tc>
        <w:tc>
          <w:tcPr>
            <w:tcW w:w="508" w:type="pct"/>
            <w:tcBorders>
              <w:top w:val="single" w:sz="4" w:space="0" w:color="auto"/>
              <w:left w:val="single" w:sz="4" w:space="0" w:color="auto"/>
              <w:bottom w:val="single" w:sz="4" w:space="0" w:color="auto"/>
              <w:right w:val="single" w:sz="4" w:space="0" w:color="auto"/>
            </w:tcBorders>
          </w:tcPr>
          <w:p w14:paraId="3AC340FF" w14:textId="289BED5A" w:rsidR="00261537" w:rsidRPr="00D46BCD" w:rsidRDefault="0076107E"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C936388" w14:textId="76E0E685" w:rsidR="00261537" w:rsidRPr="00D46BCD" w:rsidRDefault="00261537" w:rsidP="00261537">
            <w:pPr>
              <w:spacing w:before="40" w:after="40"/>
              <w:ind w:left="0"/>
              <w:jc w:val="center"/>
              <w:rPr>
                <w:b/>
                <w:color w:val="000000" w:themeColor="text1"/>
                <w:sz w:val="24"/>
              </w:rPr>
            </w:pPr>
            <w:r w:rsidRPr="00D46BCD">
              <w:rPr>
                <w:color w:val="000000" w:themeColor="text1"/>
              </w:rPr>
              <w:t>27/12/2018</w:t>
            </w:r>
          </w:p>
        </w:tc>
        <w:tc>
          <w:tcPr>
            <w:tcW w:w="864" w:type="pct"/>
          </w:tcPr>
          <w:p w14:paraId="3D5E626D" w14:textId="5AC5202F" w:rsidR="00261537" w:rsidRPr="00D46BCD" w:rsidRDefault="00261537" w:rsidP="00261537">
            <w:pPr>
              <w:spacing w:before="40" w:after="40"/>
              <w:ind w:left="0"/>
              <w:jc w:val="center"/>
              <w:rPr>
                <w:b/>
                <w:color w:val="000000" w:themeColor="text1"/>
                <w:sz w:val="24"/>
              </w:rPr>
            </w:pPr>
            <w:r w:rsidRPr="00D46BCD">
              <w:rPr>
                <w:color w:val="000000" w:themeColor="text1"/>
              </w:rPr>
              <w:t>6/3/2019</w:t>
            </w:r>
          </w:p>
        </w:tc>
      </w:tr>
      <w:tr w:rsidR="00261537" w:rsidRPr="00D46BCD" w14:paraId="01038A72" w14:textId="77777777" w:rsidTr="00D46BCD">
        <w:trPr>
          <w:jc w:val="center"/>
        </w:trPr>
        <w:tc>
          <w:tcPr>
            <w:tcW w:w="405" w:type="pct"/>
            <w:vAlign w:val="center"/>
          </w:tcPr>
          <w:p w14:paraId="7D641C23" w14:textId="08424B18" w:rsidR="00261537" w:rsidRPr="00D46BCD" w:rsidRDefault="00261537" w:rsidP="00261537">
            <w:pPr>
              <w:spacing w:before="40" w:after="40"/>
              <w:ind w:left="0"/>
              <w:jc w:val="center"/>
              <w:rPr>
                <w:b/>
                <w:color w:val="000000" w:themeColor="text1"/>
                <w:sz w:val="24"/>
              </w:rPr>
            </w:pPr>
            <w:r w:rsidRPr="00D46BCD">
              <w:rPr>
                <w:color w:val="000000" w:themeColor="text1"/>
                <w:sz w:val="24"/>
              </w:rPr>
              <w:t>212</w:t>
            </w:r>
          </w:p>
        </w:tc>
        <w:tc>
          <w:tcPr>
            <w:tcW w:w="871" w:type="pct"/>
            <w:tcBorders>
              <w:right w:val="single" w:sz="4" w:space="0" w:color="auto"/>
            </w:tcBorders>
          </w:tcPr>
          <w:p w14:paraId="049871F7" w14:textId="225642FA" w:rsidR="00261537" w:rsidRPr="00D46BCD" w:rsidRDefault="00261537" w:rsidP="00261537">
            <w:pPr>
              <w:spacing w:before="40" w:after="40"/>
              <w:ind w:left="0"/>
              <w:jc w:val="center"/>
              <w:rPr>
                <w:b/>
                <w:color w:val="000000" w:themeColor="text1"/>
                <w:sz w:val="24"/>
              </w:rPr>
            </w:pPr>
            <w:r w:rsidRPr="00D46BCD">
              <w:rPr>
                <w:color w:val="000000" w:themeColor="text1"/>
              </w:rPr>
              <w:t>19014529</w:t>
            </w:r>
          </w:p>
        </w:tc>
        <w:tc>
          <w:tcPr>
            <w:tcW w:w="1488" w:type="pct"/>
            <w:tcBorders>
              <w:top w:val="single" w:sz="4" w:space="0" w:color="auto"/>
              <w:left w:val="single" w:sz="4" w:space="0" w:color="auto"/>
              <w:bottom w:val="single" w:sz="4" w:space="0" w:color="auto"/>
              <w:right w:val="single" w:sz="4" w:space="0" w:color="auto"/>
            </w:tcBorders>
          </w:tcPr>
          <w:p w14:paraId="6758BEF6" w14:textId="25487DFC"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hế</w:t>
            </w:r>
            <w:proofErr w:type="spellEnd"/>
          </w:p>
        </w:tc>
        <w:tc>
          <w:tcPr>
            <w:tcW w:w="508" w:type="pct"/>
            <w:tcBorders>
              <w:top w:val="single" w:sz="4" w:space="0" w:color="auto"/>
              <w:left w:val="single" w:sz="4" w:space="0" w:color="auto"/>
              <w:bottom w:val="single" w:sz="4" w:space="0" w:color="auto"/>
              <w:right w:val="single" w:sz="4" w:space="0" w:color="auto"/>
            </w:tcBorders>
          </w:tcPr>
          <w:p w14:paraId="17D8E9AE" w14:textId="2B6D3F87" w:rsidR="00261537" w:rsidRPr="00D46BCD" w:rsidRDefault="0076107E"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2A2BFFA" w14:textId="50FC4C73" w:rsidR="00261537" w:rsidRPr="00D46BCD" w:rsidRDefault="00261537" w:rsidP="00261537">
            <w:pPr>
              <w:spacing w:before="40" w:after="40"/>
              <w:ind w:left="0"/>
              <w:jc w:val="center"/>
              <w:rPr>
                <w:b/>
                <w:color w:val="000000" w:themeColor="text1"/>
                <w:sz w:val="24"/>
              </w:rPr>
            </w:pPr>
            <w:r w:rsidRPr="00D46BCD">
              <w:rPr>
                <w:color w:val="000000" w:themeColor="text1"/>
              </w:rPr>
              <w:t>13/7/2018</w:t>
            </w:r>
          </w:p>
        </w:tc>
        <w:tc>
          <w:tcPr>
            <w:tcW w:w="864" w:type="pct"/>
          </w:tcPr>
          <w:p w14:paraId="48ABC724" w14:textId="14F51C2C" w:rsidR="00261537" w:rsidRPr="00D46BCD" w:rsidRDefault="00261537" w:rsidP="00261537">
            <w:pPr>
              <w:spacing w:before="40" w:after="40"/>
              <w:ind w:left="0"/>
              <w:jc w:val="center"/>
              <w:rPr>
                <w:b/>
                <w:color w:val="000000" w:themeColor="text1"/>
                <w:sz w:val="24"/>
              </w:rPr>
            </w:pPr>
            <w:r w:rsidRPr="00D46BCD">
              <w:rPr>
                <w:color w:val="000000" w:themeColor="text1"/>
              </w:rPr>
              <w:t>21/2/2019</w:t>
            </w:r>
          </w:p>
        </w:tc>
      </w:tr>
      <w:tr w:rsidR="00261537" w:rsidRPr="00D46BCD" w14:paraId="5E0E4F86" w14:textId="77777777" w:rsidTr="00D46BCD">
        <w:trPr>
          <w:jc w:val="center"/>
        </w:trPr>
        <w:tc>
          <w:tcPr>
            <w:tcW w:w="405" w:type="pct"/>
            <w:vAlign w:val="center"/>
          </w:tcPr>
          <w:p w14:paraId="3E691988" w14:textId="72479C6D" w:rsidR="00261537" w:rsidRPr="00D46BCD" w:rsidRDefault="00261537" w:rsidP="00261537">
            <w:pPr>
              <w:spacing w:before="40" w:after="40"/>
              <w:ind w:left="0"/>
              <w:jc w:val="center"/>
              <w:rPr>
                <w:b/>
                <w:color w:val="000000" w:themeColor="text1"/>
                <w:sz w:val="24"/>
              </w:rPr>
            </w:pPr>
            <w:r w:rsidRPr="00D46BCD">
              <w:rPr>
                <w:color w:val="000000" w:themeColor="text1"/>
                <w:sz w:val="24"/>
              </w:rPr>
              <w:t>213</w:t>
            </w:r>
          </w:p>
        </w:tc>
        <w:tc>
          <w:tcPr>
            <w:tcW w:w="871" w:type="pct"/>
            <w:tcBorders>
              <w:right w:val="single" w:sz="4" w:space="0" w:color="auto"/>
            </w:tcBorders>
          </w:tcPr>
          <w:p w14:paraId="61054CDF" w14:textId="55C13293" w:rsidR="00261537" w:rsidRPr="00875ECD" w:rsidRDefault="00261537" w:rsidP="00261537">
            <w:pPr>
              <w:spacing w:before="40" w:after="40"/>
              <w:ind w:left="0"/>
              <w:jc w:val="center"/>
              <w:rPr>
                <w:b/>
                <w:color w:val="000000" w:themeColor="text1"/>
                <w:sz w:val="24"/>
              </w:rPr>
            </w:pPr>
            <w:r w:rsidRPr="00875ECD">
              <w:rPr>
                <w:color w:val="000000" w:themeColor="text1"/>
              </w:rPr>
              <w:t>19015058</w:t>
            </w:r>
          </w:p>
        </w:tc>
        <w:tc>
          <w:tcPr>
            <w:tcW w:w="1488" w:type="pct"/>
            <w:tcBorders>
              <w:top w:val="single" w:sz="4" w:space="0" w:color="auto"/>
              <w:left w:val="single" w:sz="4" w:space="0" w:color="auto"/>
              <w:bottom w:val="single" w:sz="4" w:space="0" w:color="auto"/>
              <w:right w:val="single" w:sz="4" w:space="0" w:color="auto"/>
            </w:tcBorders>
          </w:tcPr>
          <w:p w14:paraId="2362F861" w14:textId="42C6C3A6" w:rsidR="00261537" w:rsidRPr="00875ECD" w:rsidRDefault="00221116" w:rsidP="0061144C">
            <w:pPr>
              <w:spacing w:before="40" w:after="40"/>
              <w:ind w:left="0"/>
              <w:jc w:val="left"/>
              <w:rPr>
                <w:b/>
                <w:color w:val="000000" w:themeColor="text1"/>
                <w:szCs w:val="28"/>
              </w:rPr>
            </w:pPr>
            <w:proofErr w:type="spellStart"/>
            <w:r w:rsidRPr="00875ECD">
              <w:rPr>
                <w:color w:val="000000" w:themeColor="text1"/>
                <w:szCs w:val="28"/>
              </w:rPr>
              <w:t>Trầ</w:t>
            </w:r>
            <w:r w:rsidR="00B0119B" w:rsidRPr="00875ECD">
              <w:rPr>
                <w:color w:val="000000" w:themeColor="text1"/>
                <w:szCs w:val="28"/>
              </w:rPr>
              <w:t>n</w:t>
            </w:r>
            <w:proofErr w:type="spellEnd"/>
            <w:r w:rsidR="00B0119B" w:rsidRPr="00875ECD">
              <w:rPr>
                <w:color w:val="000000" w:themeColor="text1"/>
                <w:szCs w:val="28"/>
              </w:rPr>
              <w:t xml:space="preserve"> </w:t>
            </w:r>
            <w:proofErr w:type="spellStart"/>
            <w:r w:rsidR="00B0119B" w:rsidRPr="00875ECD">
              <w:rPr>
                <w:color w:val="000000" w:themeColor="text1"/>
                <w:szCs w:val="28"/>
              </w:rPr>
              <w:t>T</w:t>
            </w:r>
            <w:r w:rsidRPr="00875ECD">
              <w:rPr>
                <w:color w:val="000000" w:themeColor="text1"/>
                <w:szCs w:val="28"/>
              </w:rPr>
              <w:t>rung</w:t>
            </w:r>
            <w:proofErr w:type="spellEnd"/>
          </w:p>
        </w:tc>
        <w:tc>
          <w:tcPr>
            <w:tcW w:w="508" w:type="pct"/>
            <w:tcBorders>
              <w:top w:val="single" w:sz="4" w:space="0" w:color="auto"/>
              <w:left w:val="single" w:sz="4" w:space="0" w:color="auto"/>
              <w:bottom w:val="single" w:sz="4" w:space="0" w:color="auto"/>
              <w:right w:val="single" w:sz="4" w:space="0" w:color="auto"/>
            </w:tcBorders>
          </w:tcPr>
          <w:p w14:paraId="6FBB3C2C" w14:textId="1D1EBCB0" w:rsidR="00261537" w:rsidRPr="00875ECD" w:rsidRDefault="0076107E" w:rsidP="00261537">
            <w:pPr>
              <w:spacing w:before="40" w:after="40"/>
              <w:ind w:left="0"/>
              <w:jc w:val="center"/>
              <w:rPr>
                <w:color w:val="000000" w:themeColor="text1"/>
                <w:sz w:val="24"/>
              </w:rPr>
            </w:pPr>
            <w:r w:rsidRPr="00875ECD">
              <w:rPr>
                <w:color w:val="000000" w:themeColor="text1"/>
              </w:rPr>
              <w:t>K</w:t>
            </w:r>
          </w:p>
        </w:tc>
        <w:tc>
          <w:tcPr>
            <w:tcW w:w="864" w:type="pct"/>
            <w:tcBorders>
              <w:left w:val="single" w:sz="4" w:space="0" w:color="auto"/>
            </w:tcBorders>
          </w:tcPr>
          <w:p w14:paraId="26DF7443" w14:textId="7A1BEF4D" w:rsidR="00261537" w:rsidRPr="00875ECD" w:rsidRDefault="00261537" w:rsidP="00261537">
            <w:pPr>
              <w:spacing w:before="40" w:after="40"/>
              <w:ind w:left="0"/>
              <w:jc w:val="center"/>
              <w:rPr>
                <w:b/>
                <w:color w:val="000000" w:themeColor="text1"/>
                <w:sz w:val="24"/>
              </w:rPr>
            </w:pPr>
            <w:r w:rsidRPr="00875ECD">
              <w:rPr>
                <w:color w:val="000000" w:themeColor="text1"/>
              </w:rPr>
              <w:t>9/1/2019</w:t>
            </w:r>
          </w:p>
        </w:tc>
        <w:tc>
          <w:tcPr>
            <w:tcW w:w="864" w:type="pct"/>
          </w:tcPr>
          <w:p w14:paraId="657BEBB4" w14:textId="57F4DB82" w:rsidR="00261537" w:rsidRPr="00875ECD" w:rsidRDefault="00262EC3" w:rsidP="00261537">
            <w:pPr>
              <w:spacing w:before="40" w:after="40"/>
              <w:ind w:left="0"/>
              <w:jc w:val="center"/>
              <w:rPr>
                <w:b/>
                <w:color w:val="000000" w:themeColor="text1"/>
                <w:sz w:val="24"/>
              </w:rPr>
            </w:pPr>
            <w:r w:rsidRPr="00875ECD">
              <w:rPr>
                <w:color w:val="000000" w:themeColor="text1"/>
              </w:rPr>
              <w:t>18/03</w:t>
            </w:r>
            <w:r w:rsidR="00261537" w:rsidRPr="00875ECD">
              <w:rPr>
                <w:color w:val="000000" w:themeColor="text1"/>
              </w:rPr>
              <w:t>/2019</w:t>
            </w:r>
          </w:p>
        </w:tc>
      </w:tr>
      <w:tr w:rsidR="00261537" w:rsidRPr="00D46BCD" w14:paraId="3558CBCF" w14:textId="77777777" w:rsidTr="00D46BCD">
        <w:trPr>
          <w:jc w:val="center"/>
        </w:trPr>
        <w:tc>
          <w:tcPr>
            <w:tcW w:w="405" w:type="pct"/>
            <w:vAlign w:val="center"/>
          </w:tcPr>
          <w:p w14:paraId="30AD6B7E" w14:textId="4048FC98"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214</w:t>
            </w:r>
          </w:p>
        </w:tc>
        <w:tc>
          <w:tcPr>
            <w:tcW w:w="871" w:type="pct"/>
            <w:tcBorders>
              <w:right w:val="single" w:sz="4" w:space="0" w:color="auto"/>
            </w:tcBorders>
          </w:tcPr>
          <w:p w14:paraId="08019213" w14:textId="6BE9D6DA" w:rsidR="00261537" w:rsidRPr="000704F1" w:rsidRDefault="00261537" w:rsidP="00261537">
            <w:pPr>
              <w:spacing w:before="40" w:after="40"/>
              <w:ind w:left="0"/>
              <w:jc w:val="center"/>
              <w:rPr>
                <w:b/>
                <w:color w:val="000000" w:themeColor="text1"/>
                <w:sz w:val="24"/>
              </w:rPr>
            </w:pPr>
            <w:r w:rsidRPr="000704F1">
              <w:rPr>
                <w:color w:val="000000" w:themeColor="text1"/>
              </w:rPr>
              <w:t>19015133</w:t>
            </w:r>
          </w:p>
        </w:tc>
        <w:tc>
          <w:tcPr>
            <w:tcW w:w="1488" w:type="pct"/>
            <w:tcBorders>
              <w:top w:val="single" w:sz="4" w:space="0" w:color="auto"/>
              <w:left w:val="single" w:sz="4" w:space="0" w:color="auto"/>
              <w:bottom w:val="single" w:sz="4" w:space="0" w:color="auto"/>
              <w:right w:val="single" w:sz="4" w:space="0" w:color="auto"/>
            </w:tcBorders>
          </w:tcPr>
          <w:p w14:paraId="3F4D9973" w14:textId="2F962B31" w:rsidR="00261537" w:rsidRPr="000704F1" w:rsidRDefault="00221116" w:rsidP="0061144C">
            <w:pPr>
              <w:spacing w:before="40" w:after="40"/>
              <w:ind w:left="0"/>
              <w:jc w:val="left"/>
              <w:rPr>
                <w:b/>
                <w:color w:val="000000" w:themeColor="text1"/>
                <w:szCs w:val="28"/>
              </w:rPr>
            </w:pPr>
            <w:proofErr w:type="spellStart"/>
            <w:r w:rsidRPr="000704F1">
              <w:rPr>
                <w:color w:val="000000" w:themeColor="text1"/>
                <w:szCs w:val="28"/>
              </w:rPr>
              <w:t>Nguyễ</w:t>
            </w:r>
            <w:r w:rsidR="00B0119B" w:rsidRPr="000704F1">
              <w:rPr>
                <w:color w:val="000000" w:themeColor="text1"/>
                <w:szCs w:val="28"/>
              </w:rPr>
              <w:t>n</w:t>
            </w:r>
            <w:proofErr w:type="spellEnd"/>
            <w:r w:rsidR="00B0119B" w:rsidRPr="000704F1">
              <w:rPr>
                <w:color w:val="000000" w:themeColor="text1"/>
                <w:szCs w:val="28"/>
              </w:rPr>
              <w:t xml:space="preserve"> </w:t>
            </w:r>
            <w:proofErr w:type="spellStart"/>
            <w:r w:rsidR="00B0119B" w:rsidRPr="000704F1">
              <w:rPr>
                <w:color w:val="000000" w:themeColor="text1"/>
                <w:szCs w:val="28"/>
              </w:rPr>
              <w:t>T</w:t>
            </w:r>
            <w:r w:rsidRPr="000704F1">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13275627" w14:textId="18A21503" w:rsidR="00261537" w:rsidRPr="000704F1" w:rsidRDefault="0076107E" w:rsidP="00261537">
            <w:pPr>
              <w:spacing w:before="40" w:after="40"/>
              <w:ind w:left="0"/>
              <w:jc w:val="center"/>
              <w:rPr>
                <w:color w:val="000000" w:themeColor="text1"/>
                <w:sz w:val="24"/>
              </w:rPr>
            </w:pPr>
            <w:r w:rsidRPr="000704F1">
              <w:rPr>
                <w:color w:val="000000" w:themeColor="text1"/>
              </w:rPr>
              <w:t>H</w:t>
            </w:r>
          </w:p>
        </w:tc>
        <w:tc>
          <w:tcPr>
            <w:tcW w:w="864" w:type="pct"/>
            <w:tcBorders>
              <w:left w:val="single" w:sz="4" w:space="0" w:color="auto"/>
            </w:tcBorders>
          </w:tcPr>
          <w:p w14:paraId="1F04B39C" w14:textId="65FE2E8F" w:rsidR="00261537" w:rsidRPr="000704F1" w:rsidRDefault="00261537" w:rsidP="00261537">
            <w:pPr>
              <w:spacing w:before="40" w:after="40"/>
              <w:ind w:left="0"/>
              <w:jc w:val="center"/>
              <w:rPr>
                <w:b/>
                <w:color w:val="000000" w:themeColor="text1"/>
                <w:sz w:val="24"/>
              </w:rPr>
            </w:pPr>
            <w:r w:rsidRPr="000704F1">
              <w:rPr>
                <w:color w:val="000000" w:themeColor="text1"/>
              </w:rPr>
              <w:t>2/1/2019</w:t>
            </w:r>
          </w:p>
        </w:tc>
        <w:tc>
          <w:tcPr>
            <w:tcW w:w="864" w:type="pct"/>
          </w:tcPr>
          <w:p w14:paraId="126B318E" w14:textId="492C6547" w:rsidR="00261537" w:rsidRPr="000704F1" w:rsidRDefault="000704F1" w:rsidP="00261537">
            <w:pPr>
              <w:spacing w:before="40" w:after="40"/>
              <w:ind w:left="0"/>
              <w:jc w:val="center"/>
              <w:rPr>
                <w:b/>
                <w:color w:val="000000" w:themeColor="text1"/>
                <w:sz w:val="24"/>
              </w:rPr>
            </w:pPr>
            <w:r w:rsidRPr="000704F1">
              <w:rPr>
                <w:color w:val="000000" w:themeColor="text1"/>
              </w:rPr>
              <w:t>20/03</w:t>
            </w:r>
            <w:r w:rsidR="00261537" w:rsidRPr="000704F1">
              <w:rPr>
                <w:color w:val="000000" w:themeColor="text1"/>
              </w:rPr>
              <w:t>/2019</w:t>
            </w:r>
          </w:p>
        </w:tc>
      </w:tr>
      <w:tr w:rsidR="00261537" w:rsidRPr="00D46BCD" w14:paraId="57996751" w14:textId="77777777" w:rsidTr="00D46BCD">
        <w:trPr>
          <w:jc w:val="center"/>
        </w:trPr>
        <w:tc>
          <w:tcPr>
            <w:tcW w:w="405" w:type="pct"/>
            <w:vAlign w:val="center"/>
          </w:tcPr>
          <w:p w14:paraId="69C8DEB4" w14:textId="4B0F202B" w:rsidR="00261537" w:rsidRPr="000704F1" w:rsidRDefault="00261537" w:rsidP="00261537">
            <w:pPr>
              <w:spacing w:before="40" w:after="40"/>
              <w:ind w:left="0"/>
              <w:jc w:val="center"/>
              <w:rPr>
                <w:b/>
                <w:color w:val="000000" w:themeColor="text1"/>
                <w:sz w:val="24"/>
              </w:rPr>
            </w:pPr>
            <w:r w:rsidRPr="000704F1">
              <w:rPr>
                <w:color w:val="000000" w:themeColor="text1"/>
                <w:sz w:val="24"/>
              </w:rPr>
              <w:t>215</w:t>
            </w:r>
          </w:p>
        </w:tc>
        <w:tc>
          <w:tcPr>
            <w:tcW w:w="871" w:type="pct"/>
            <w:tcBorders>
              <w:right w:val="single" w:sz="4" w:space="0" w:color="auto"/>
            </w:tcBorders>
          </w:tcPr>
          <w:p w14:paraId="5A148AFD" w14:textId="488CCCBC" w:rsidR="00261537" w:rsidRPr="000704F1" w:rsidRDefault="00261537" w:rsidP="00261537">
            <w:pPr>
              <w:spacing w:before="40" w:after="40"/>
              <w:ind w:left="0"/>
              <w:jc w:val="center"/>
              <w:rPr>
                <w:b/>
                <w:color w:val="000000" w:themeColor="text1"/>
                <w:sz w:val="24"/>
              </w:rPr>
            </w:pPr>
            <w:r w:rsidRPr="000704F1">
              <w:rPr>
                <w:color w:val="000000" w:themeColor="text1"/>
              </w:rPr>
              <w:t>19015346</w:t>
            </w:r>
          </w:p>
        </w:tc>
        <w:tc>
          <w:tcPr>
            <w:tcW w:w="1488" w:type="pct"/>
            <w:tcBorders>
              <w:top w:val="single" w:sz="4" w:space="0" w:color="auto"/>
              <w:left w:val="single" w:sz="4" w:space="0" w:color="auto"/>
              <w:bottom w:val="single" w:sz="4" w:space="0" w:color="auto"/>
              <w:right w:val="single" w:sz="4" w:space="0" w:color="auto"/>
            </w:tcBorders>
          </w:tcPr>
          <w:p w14:paraId="6124DF74" w14:textId="02F808EC" w:rsidR="00261537" w:rsidRPr="000704F1" w:rsidRDefault="00B0119B" w:rsidP="0061144C">
            <w:pPr>
              <w:spacing w:before="40" w:after="40"/>
              <w:ind w:left="0"/>
              <w:jc w:val="left"/>
              <w:rPr>
                <w:b/>
                <w:color w:val="000000" w:themeColor="text1"/>
                <w:szCs w:val="28"/>
              </w:rPr>
            </w:pPr>
            <w:proofErr w:type="spellStart"/>
            <w:r w:rsidRPr="000704F1">
              <w:rPr>
                <w:color w:val="000000" w:themeColor="text1"/>
                <w:szCs w:val="28"/>
              </w:rPr>
              <w:t>Ngô</w:t>
            </w:r>
            <w:proofErr w:type="spellEnd"/>
            <w:r w:rsidRPr="000704F1">
              <w:rPr>
                <w:color w:val="000000" w:themeColor="text1"/>
                <w:szCs w:val="28"/>
              </w:rPr>
              <w:t xml:space="preserve"> M</w:t>
            </w:r>
            <w:r w:rsidR="00221116" w:rsidRPr="000704F1">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71B07BEB" w14:textId="495D0298" w:rsidR="00261537" w:rsidRPr="000704F1" w:rsidRDefault="0076107E" w:rsidP="00261537">
            <w:pPr>
              <w:spacing w:before="40" w:after="40"/>
              <w:ind w:left="0"/>
              <w:jc w:val="center"/>
              <w:rPr>
                <w:color w:val="000000" w:themeColor="text1"/>
                <w:sz w:val="24"/>
              </w:rPr>
            </w:pPr>
            <w:r w:rsidRPr="000704F1">
              <w:rPr>
                <w:color w:val="000000" w:themeColor="text1"/>
              </w:rPr>
              <w:t>Đ</w:t>
            </w:r>
          </w:p>
        </w:tc>
        <w:tc>
          <w:tcPr>
            <w:tcW w:w="864" w:type="pct"/>
            <w:tcBorders>
              <w:left w:val="single" w:sz="4" w:space="0" w:color="auto"/>
            </w:tcBorders>
          </w:tcPr>
          <w:p w14:paraId="5E9D5349" w14:textId="21739DB6" w:rsidR="00261537" w:rsidRPr="000704F1" w:rsidRDefault="00261537" w:rsidP="00261537">
            <w:pPr>
              <w:spacing w:before="40" w:after="40"/>
              <w:ind w:left="0"/>
              <w:jc w:val="center"/>
              <w:rPr>
                <w:b/>
                <w:color w:val="000000" w:themeColor="text1"/>
                <w:sz w:val="24"/>
              </w:rPr>
            </w:pPr>
            <w:r w:rsidRPr="000704F1">
              <w:rPr>
                <w:color w:val="000000" w:themeColor="text1"/>
              </w:rPr>
              <w:t>4/9/2018</w:t>
            </w:r>
          </w:p>
        </w:tc>
        <w:tc>
          <w:tcPr>
            <w:tcW w:w="864" w:type="pct"/>
          </w:tcPr>
          <w:p w14:paraId="5490F1CF" w14:textId="49BCC3D6" w:rsidR="00261537" w:rsidRPr="000704F1" w:rsidRDefault="00261537" w:rsidP="00261537">
            <w:pPr>
              <w:spacing w:before="40" w:after="40"/>
              <w:ind w:left="0"/>
              <w:jc w:val="center"/>
              <w:rPr>
                <w:b/>
                <w:color w:val="000000" w:themeColor="text1"/>
                <w:sz w:val="24"/>
              </w:rPr>
            </w:pPr>
            <w:r w:rsidRPr="000704F1">
              <w:rPr>
                <w:color w:val="000000" w:themeColor="text1"/>
              </w:rPr>
              <w:t>22/2/2019</w:t>
            </w:r>
          </w:p>
        </w:tc>
      </w:tr>
      <w:tr w:rsidR="00261537" w:rsidRPr="00D46BCD" w14:paraId="22BDD10E" w14:textId="77777777" w:rsidTr="00D46BCD">
        <w:trPr>
          <w:jc w:val="center"/>
        </w:trPr>
        <w:tc>
          <w:tcPr>
            <w:tcW w:w="405" w:type="pct"/>
            <w:vAlign w:val="center"/>
          </w:tcPr>
          <w:p w14:paraId="32769579" w14:textId="1E52005E" w:rsidR="00261537" w:rsidRPr="00D46BCD" w:rsidRDefault="00261537" w:rsidP="00261537">
            <w:pPr>
              <w:spacing w:before="40" w:after="40"/>
              <w:ind w:left="0"/>
              <w:jc w:val="center"/>
              <w:rPr>
                <w:b/>
                <w:color w:val="000000" w:themeColor="text1"/>
                <w:sz w:val="24"/>
              </w:rPr>
            </w:pPr>
            <w:r w:rsidRPr="00D46BCD">
              <w:rPr>
                <w:color w:val="000000" w:themeColor="text1"/>
                <w:sz w:val="24"/>
              </w:rPr>
              <w:t>216</w:t>
            </w:r>
          </w:p>
        </w:tc>
        <w:tc>
          <w:tcPr>
            <w:tcW w:w="871" w:type="pct"/>
            <w:tcBorders>
              <w:right w:val="single" w:sz="4" w:space="0" w:color="auto"/>
            </w:tcBorders>
          </w:tcPr>
          <w:p w14:paraId="0A511F33" w14:textId="2C841035" w:rsidR="00261537" w:rsidRPr="00D46BCD" w:rsidRDefault="00261537" w:rsidP="00261537">
            <w:pPr>
              <w:spacing w:before="40" w:after="40"/>
              <w:ind w:left="0"/>
              <w:jc w:val="center"/>
              <w:rPr>
                <w:b/>
                <w:color w:val="000000" w:themeColor="text1"/>
                <w:sz w:val="24"/>
              </w:rPr>
            </w:pPr>
            <w:r w:rsidRPr="00D46BCD">
              <w:rPr>
                <w:color w:val="000000" w:themeColor="text1"/>
              </w:rPr>
              <w:t>19015347</w:t>
            </w:r>
          </w:p>
        </w:tc>
        <w:tc>
          <w:tcPr>
            <w:tcW w:w="1488" w:type="pct"/>
            <w:tcBorders>
              <w:top w:val="single" w:sz="4" w:space="0" w:color="auto"/>
              <w:left w:val="single" w:sz="4" w:space="0" w:color="auto"/>
              <w:bottom w:val="single" w:sz="4" w:space="0" w:color="auto"/>
              <w:right w:val="single" w:sz="4" w:space="0" w:color="auto"/>
            </w:tcBorders>
          </w:tcPr>
          <w:p w14:paraId="65268BA4" w14:textId="2898CCA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B0119B" w:rsidRPr="00C26F7B">
              <w:rPr>
                <w:color w:val="000000" w:themeColor="text1"/>
                <w:szCs w:val="28"/>
              </w:rPr>
              <w:t>m</w:t>
            </w:r>
            <w:proofErr w:type="spellEnd"/>
            <w:r w:rsidR="00B0119B"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guyên</w:t>
            </w:r>
            <w:proofErr w:type="spellEnd"/>
          </w:p>
        </w:tc>
        <w:tc>
          <w:tcPr>
            <w:tcW w:w="508" w:type="pct"/>
            <w:tcBorders>
              <w:top w:val="single" w:sz="4" w:space="0" w:color="auto"/>
              <w:left w:val="single" w:sz="4" w:space="0" w:color="auto"/>
              <w:bottom w:val="single" w:sz="4" w:space="0" w:color="auto"/>
              <w:right w:val="single" w:sz="4" w:space="0" w:color="auto"/>
            </w:tcBorders>
          </w:tcPr>
          <w:p w14:paraId="760B3456" w14:textId="03644041" w:rsidR="00261537" w:rsidRPr="00D46BCD" w:rsidRDefault="0076107E"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2C8018D" w14:textId="2E5EB891" w:rsidR="00261537" w:rsidRPr="00D46BCD" w:rsidRDefault="00261537" w:rsidP="00261537">
            <w:pPr>
              <w:spacing w:before="40" w:after="40"/>
              <w:ind w:left="0"/>
              <w:jc w:val="center"/>
              <w:rPr>
                <w:b/>
                <w:color w:val="000000" w:themeColor="text1"/>
                <w:sz w:val="24"/>
              </w:rPr>
            </w:pPr>
            <w:r w:rsidRPr="00D46BCD">
              <w:rPr>
                <w:color w:val="000000" w:themeColor="text1"/>
              </w:rPr>
              <w:t>29/8/2018</w:t>
            </w:r>
          </w:p>
        </w:tc>
        <w:tc>
          <w:tcPr>
            <w:tcW w:w="864" w:type="pct"/>
          </w:tcPr>
          <w:p w14:paraId="1DF03213" w14:textId="658AE864" w:rsidR="00261537" w:rsidRPr="00D46BCD" w:rsidRDefault="00261537" w:rsidP="00261537">
            <w:pPr>
              <w:spacing w:before="40" w:after="40"/>
              <w:ind w:left="0"/>
              <w:jc w:val="center"/>
              <w:rPr>
                <w:b/>
                <w:color w:val="000000" w:themeColor="text1"/>
                <w:sz w:val="24"/>
              </w:rPr>
            </w:pPr>
            <w:r w:rsidRPr="00D46BCD">
              <w:rPr>
                <w:color w:val="000000" w:themeColor="text1"/>
              </w:rPr>
              <w:t>8/3/2019</w:t>
            </w:r>
          </w:p>
        </w:tc>
      </w:tr>
      <w:tr w:rsidR="00261537" w:rsidRPr="00D46BCD" w14:paraId="6986107B" w14:textId="77777777" w:rsidTr="00D46BCD">
        <w:trPr>
          <w:jc w:val="center"/>
        </w:trPr>
        <w:tc>
          <w:tcPr>
            <w:tcW w:w="405" w:type="pct"/>
            <w:vAlign w:val="center"/>
          </w:tcPr>
          <w:p w14:paraId="0B08C656" w14:textId="4AE4DB75" w:rsidR="00261537" w:rsidRPr="00D46BCD" w:rsidRDefault="00261537" w:rsidP="00261537">
            <w:pPr>
              <w:spacing w:before="40" w:after="40"/>
              <w:ind w:left="0"/>
              <w:jc w:val="center"/>
              <w:rPr>
                <w:b/>
                <w:color w:val="000000" w:themeColor="text1"/>
                <w:sz w:val="24"/>
              </w:rPr>
            </w:pPr>
            <w:r w:rsidRPr="00D46BCD">
              <w:rPr>
                <w:color w:val="000000" w:themeColor="text1"/>
                <w:sz w:val="24"/>
              </w:rPr>
              <w:t>217</w:t>
            </w:r>
          </w:p>
        </w:tc>
        <w:tc>
          <w:tcPr>
            <w:tcW w:w="871" w:type="pct"/>
            <w:tcBorders>
              <w:right w:val="single" w:sz="4" w:space="0" w:color="auto"/>
            </w:tcBorders>
          </w:tcPr>
          <w:p w14:paraId="6AAD79A1" w14:textId="6A3B2528" w:rsidR="00261537" w:rsidRPr="00D46BCD" w:rsidRDefault="00261537" w:rsidP="00261537">
            <w:pPr>
              <w:spacing w:before="40" w:after="40"/>
              <w:ind w:left="0"/>
              <w:jc w:val="center"/>
              <w:rPr>
                <w:b/>
                <w:color w:val="000000" w:themeColor="text1"/>
                <w:sz w:val="24"/>
              </w:rPr>
            </w:pPr>
            <w:r w:rsidRPr="00D46BCD">
              <w:rPr>
                <w:color w:val="000000" w:themeColor="text1"/>
              </w:rPr>
              <w:t>19015576</w:t>
            </w:r>
          </w:p>
        </w:tc>
        <w:tc>
          <w:tcPr>
            <w:tcW w:w="1488" w:type="pct"/>
            <w:tcBorders>
              <w:top w:val="single" w:sz="4" w:space="0" w:color="auto"/>
              <w:left w:val="single" w:sz="4" w:space="0" w:color="auto"/>
              <w:bottom w:val="single" w:sz="4" w:space="0" w:color="auto"/>
              <w:right w:val="single" w:sz="4" w:space="0" w:color="auto"/>
            </w:tcBorders>
          </w:tcPr>
          <w:p w14:paraId="1C1FF729" w14:textId="3598773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Trị</w:t>
            </w:r>
            <w:r w:rsidR="00B0119B" w:rsidRPr="00C26F7B">
              <w:rPr>
                <w:color w:val="000000" w:themeColor="text1"/>
                <w:szCs w:val="28"/>
              </w:rPr>
              <w:t>nh</w:t>
            </w:r>
            <w:proofErr w:type="spellEnd"/>
            <w:r w:rsidR="00B0119B"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0C2209AF" w14:textId="6C2002FC" w:rsidR="00261537" w:rsidRPr="00D46BCD" w:rsidRDefault="0076107E"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11599DA3" w14:textId="343E33E3" w:rsidR="00261537" w:rsidRPr="00D46BCD" w:rsidRDefault="00261537" w:rsidP="00261537">
            <w:pPr>
              <w:spacing w:before="40" w:after="40"/>
              <w:ind w:left="0"/>
              <w:jc w:val="center"/>
              <w:rPr>
                <w:b/>
                <w:color w:val="000000" w:themeColor="text1"/>
                <w:sz w:val="24"/>
              </w:rPr>
            </w:pPr>
            <w:r w:rsidRPr="00D46BCD">
              <w:rPr>
                <w:color w:val="000000" w:themeColor="text1"/>
              </w:rPr>
              <w:t>10/1/2018</w:t>
            </w:r>
          </w:p>
        </w:tc>
        <w:tc>
          <w:tcPr>
            <w:tcW w:w="864" w:type="pct"/>
          </w:tcPr>
          <w:p w14:paraId="36014378" w14:textId="786E2535"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290EDA72" w14:textId="77777777" w:rsidTr="00D46BCD">
        <w:trPr>
          <w:jc w:val="center"/>
        </w:trPr>
        <w:tc>
          <w:tcPr>
            <w:tcW w:w="405" w:type="pct"/>
            <w:vAlign w:val="center"/>
          </w:tcPr>
          <w:p w14:paraId="1E1C6D95" w14:textId="48C3F204" w:rsidR="00261537" w:rsidRPr="00D46BCD" w:rsidRDefault="00261537" w:rsidP="00261537">
            <w:pPr>
              <w:spacing w:before="40" w:after="40"/>
              <w:ind w:left="0"/>
              <w:jc w:val="center"/>
              <w:rPr>
                <w:b/>
                <w:color w:val="000000" w:themeColor="text1"/>
                <w:sz w:val="24"/>
              </w:rPr>
            </w:pPr>
            <w:r w:rsidRPr="00D46BCD">
              <w:rPr>
                <w:color w:val="000000" w:themeColor="text1"/>
                <w:sz w:val="24"/>
              </w:rPr>
              <w:t>218</w:t>
            </w:r>
          </w:p>
        </w:tc>
        <w:tc>
          <w:tcPr>
            <w:tcW w:w="871" w:type="pct"/>
            <w:tcBorders>
              <w:right w:val="single" w:sz="4" w:space="0" w:color="auto"/>
            </w:tcBorders>
          </w:tcPr>
          <w:p w14:paraId="43A49FA1" w14:textId="6F28809D" w:rsidR="00261537" w:rsidRPr="00D46BCD" w:rsidRDefault="00261537" w:rsidP="00261537">
            <w:pPr>
              <w:spacing w:before="40" w:after="40"/>
              <w:ind w:left="0"/>
              <w:jc w:val="center"/>
              <w:rPr>
                <w:b/>
                <w:color w:val="000000" w:themeColor="text1"/>
                <w:sz w:val="24"/>
              </w:rPr>
            </w:pPr>
            <w:r w:rsidRPr="00D46BCD">
              <w:rPr>
                <w:color w:val="000000" w:themeColor="text1"/>
              </w:rPr>
              <w:t>19015585</w:t>
            </w:r>
          </w:p>
        </w:tc>
        <w:tc>
          <w:tcPr>
            <w:tcW w:w="1488" w:type="pct"/>
            <w:tcBorders>
              <w:top w:val="single" w:sz="4" w:space="0" w:color="auto"/>
              <w:left w:val="single" w:sz="4" w:space="0" w:color="auto"/>
              <w:bottom w:val="single" w:sz="4" w:space="0" w:color="auto"/>
              <w:right w:val="single" w:sz="4" w:space="0" w:color="auto"/>
            </w:tcBorders>
          </w:tcPr>
          <w:p w14:paraId="1D8CCDAA" w14:textId="1F82F263"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Dương</w:t>
            </w:r>
            <w:proofErr w:type="spellEnd"/>
            <w:r w:rsidRPr="00C26F7B">
              <w:rPr>
                <w:color w:val="000000" w:themeColor="text1"/>
                <w:szCs w:val="28"/>
              </w:rPr>
              <w:t xml:space="preserve"> </w:t>
            </w:r>
            <w:proofErr w:type="spellStart"/>
            <w:r w:rsidR="00B0119B"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1DC78E02" w14:textId="052E99B8"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3DBAB4FF" w14:textId="6E4841BB" w:rsidR="00261537" w:rsidRPr="00D46BCD" w:rsidRDefault="00261537" w:rsidP="00261537">
            <w:pPr>
              <w:spacing w:before="40" w:after="40"/>
              <w:ind w:left="0"/>
              <w:jc w:val="center"/>
              <w:rPr>
                <w:b/>
                <w:color w:val="000000" w:themeColor="text1"/>
                <w:sz w:val="24"/>
              </w:rPr>
            </w:pPr>
            <w:r w:rsidRPr="00D46BCD">
              <w:rPr>
                <w:color w:val="000000" w:themeColor="text1"/>
              </w:rPr>
              <w:t>28/9/2018</w:t>
            </w:r>
          </w:p>
        </w:tc>
        <w:tc>
          <w:tcPr>
            <w:tcW w:w="864" w:type="pct"/>
          </w:tcPr>
          <w:p w14:paraId="3EBE63FE" w14:textId="0865D304"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r>
      <w:tr w:rsidR="00261537" w:rsidRPr="00D46BCD" w14:paraId="7E84298E" w14:textId="77777777" w:rsidTr="00D46BCD">
        <w:trPr>
          <w:jc w:val="center"/>
        </w:trPr>
        <w:tc>
          <w:tcPr>
            <w:tcW w:w="405" w:type="pct"/>
            <w:vAlign w:val="center"/>
          </w:tcPr>
          <w:p w14:paraId="5A42EB5E" w14:textId="20286D7B" w:rsidR="00261537" w:rsidRPr="00D46BCD" w:rsidRDefault="00261537" w:rsidP="00261537">
            <w:pPr>
              <w:spacing w:before="40" w:after="40"/>
              <w:ind w:left="0"/>
              <w:jc w:val="center"/>
              <w:rPr>
                <w:b/>
                <w:color w:val="000000" w:themeColor="text1"/>
                <w:sz w:val="24"/>
              </w:rPr>
            </w:pPr>
            <w:r w:rsidRPr="00D46BCD">
              <w:rPr>
                <w:color w:val="000000" w:themeColor="text1"/>
                <w:sz w:val="24"/>
              </w:rPr>
              <w:t>219</w:t>
            </w:r>
          </w:p>
        </w:tc>
        <w:tc>
          <w:tcPr>
            <w:tcW w:w="871" w:type="pct"/>
            <w:tcBorders>
              <w:right w:val="single" w:sz="4" w:space="0" w:color="auto"/>
            </w:tcBorders>
          </w:tcPr>
          <w:p w14:paraId="544C628B" w14:textId="10A041B0" w:rsidR="00261537" w:rsidRPr="00D46BCD" w:rsidRDefault="00261537" w:rsidP="00261537">
            <w:pPr>
              <w:spacing w:before="40" w:after="40"/>
              <w:ind w:left="0"/>
              <w:jc w:val="center"/>
              <w:rPr>
                <w:b/>
                <w:color w:val="000000" w:themeColor="text1"/>
                <w:sz w:val="24"/>
              </w:rPr>
            </w:pPr>
            <w:r w:rsidRPr="00D46BCD">
              <w:rPr>
                <w:color w:val="000000" w:themeColor="text1"/>
              </w:rPr>
              <w:t>19015682</w:t>
            </w:r>
          </w:p>
        </w:tc>
        <w:tc>
          <w:tcPr>
            <w:tcW w:w="1488" w:type="pct"/>
            <w:tcBorders>
              <w:top w:val="single" w:sz="4" w:space="0" w:color="auto"/>
              <w:left w:val="single" w:sz="4" w:space="0" w:color="auto"/>
              <w:bottom w:val="single" w:sz="4" w:space="0" w:color="auto"/>
              <w:right w:val="single" w:sz="4" w:space="0" w:color="auto"/>
            </w:tcBorders>
          </w:tcPr>
          <w:p w14:paraId="116D4FD5" w14:textId="04A37412"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Nghiêm</w:t>
            </w:r>
            <w:proofErr w:type="spellEnd"/>
            <w:r w:rsidRPr="00C26F7B">
              <w:rPr>
                <w:color w:val="000000" w:themeColor="text1"/>
                <w:szCs w:val="28"/>
              </w:rPr>
              <w:t xml:space="preserve"> </w:t>
            </w:r>
            <w:r w:rsidR="00B0119B"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8264E77" w14:textId="1039E687" w:rsidR="00261537" w:rsidRPr="00D46BCD" w:rsidRDefault="0076107E"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299C4FFC" w14:textId="7CE02F88" w:rsidR="00261537" w:rsidRPr="00D46BCD" w:rsidRDefault="00261537" w:rsidP="00261537">
            <w:pPr>
              <w:spacing w:before="40" w:after="40"/>
              <w:ind w:left="0"/>
              <w:jc w:val="center"/>
              <w:rPr>
                <w:b/>
                <w:color w:val="000000" w:themeColor="text1"/>
                <w:sz w:val="24"/>
              </w:rPr>
            </w:pPr>
            <w:r w:rsidRPr="00D46BCD">
              <w:rPr>
                <w:color w:val="000000" w:themeColor="text1"/>
              </w:rPr>
              <w:t>12/12/2018</w:t>
            </w:r>
          </w:p>
        </w:tc>
        <w:tc>
          <w:tcPr>
            <w:tcW w:w="864" w:type="pct"/>
          </w:tcPr>
          <w:p w14:paraId="6CB53376" w14:textId="1A2661B6" w:rsidR="00261537" w:rsidRPr="00D46BCD" w:rsidRDefault="00261537" w:rsidP="00261537">
            <w:pPr>
              <w:spacing w:before="40" w:after="40"/>
              <w:ind w:left="0"/>
              <w:jc w:val="center"/>
              <w:rPr>
                <w:b/>
                <w:color w:val="000000" w:themeColor="text1"/>
                <w:sz w:val="24"/>
              </w:rPr>
            </w:pPr>
            <w:r w:rsidRPr="00D46BCD">
              <w:rPr>
                <w:color w:val="000000" w:themeColor="text1"/>
              </w:rPr>
              <w:t>27/3/2019</w:t>
            </w:r>
          </w:p>
        </w:tc>
      </w:tr>
      <w:tr w:rsidR="00261537" w:rsidRPr="00D46BCD" w14:paraId="78ED95EA" w14:textId="77777777" w:rsidTr="00D46BCD">
        <w:trPr>
          <w:jc w:val="center"/>
        </w:trPr>
        <w:tc>
          <w:tcPr>
            <w:tcW w:w="405" w:type="pct"/>
            <w:vAlign w:val="center"/>
          </w:tcPr>
          <w:p w14:paraId="24EBDE9E" w14:textId="49FCBBFC" w:rsidR="00261537" w:rsidRPr="00D46BCD" w:rsidRDefault="00261537" w:rsidP="00261537">
            <w:pPr>
              <w:spacing w:before="40" w:after="40"/>
              <w:ind w:left="0"/>
              <w:jc w:val="center"/>
              <w:rPr>
                <w:b/>
                <w:color w:val="000000" w:themeColor="text1"/>
                <w:sz w:val="24"/>
              </w:rPr>
            </w:pPr>
            <w:r w:rsidRPr="00D46BCD">
              <w:rPr>
                <w:color w:val="000000" w:themeColor="text1"/>
                <w:sz w:val="24"/>
              </w:rPr>
              <w:t>220</w:t>
            </w:r>
          </w:p>
        </w:tc>
        <w:tc>
          <w:tcPr>
            <w:tcW w:w="871" w:type="pct"/>
            <w:tcBorders>
              <w:right w:val="single" w:sz="4" w:space="0" w:color="auto"/>
            </w:tcBorders>
          </w:tcPr>
          <w:p w14:paraId="07C80A66" w14:textId="20E27057" w:rsidR="00261537" w:rsidRPr="00D46BCD" w:rsidRDefault="00261537" w:rsidP="00261537">
            <w:pPr>
              <w:spacing w:before="40" w:after="40"/>
              <w:ind w:left="0"/>
              <w:jc w:val="center"/>
              <w:rPr>
                <w:b/>
                <w:color w:val="000000" w:themeColor="text1"/>
                <w:sz w:val="24"/>
              </w:rPr>
            </w:pPr>
            <w:r w:rsidRPr="00D46BCD">
              <w:rPr>
                <w:color w:val="000000" w:themeColor="text1"/>
              </w:rPr>
              <w:t>19015957</w:t>
            </w:r>
          </w:p>
        </w:tc>
        <w:tc>
          <w:tcPr>
            <w:tcW w:w="1488" w:type="pct"/>
            <w:tcBorders>
              <w:top w:val="single" w:sz="4" w:space="0" w:color="auto"/>
              <w:left w:val="single" w:sz="4" w:space="0" w:color="auto"/>
              <w:bottom w:val="single" w:sz="4" w:space="0" w:color="auto"/>
              <w:right w:val="single" w:sz="4" w:space="0" w:color="auto"/>
            </w:tcBorders>
          </w:tcPr>
          <w:p w14:paraId="2043AAF9" w14:textId="162DE50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Q</w:t>
            </w:r>
            <w:r w:rsidRPr="00C26F7B">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5F269FC2" w14:textId="71669833" w:rsidR="00261537" w:rsidRPr="00D46BCD" w:rsidRDefault="0076107E"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5F02C39C" w14:textId="08FB06AA" w:rsidR="00261537" w:rsidRPr="00D46BCD" w:rsidRDefault="00261537" w:rsidP="00261537">
            <w:pPr>
              <w:spacing w:before="40" w:after="40"/>
              <w:ind w:left="0"/>
              <w:jc w:val="center"/>
              <w:rPr>
                <w:b/>
                <w:color w:val="000000" w:themeColor="text1"/>
                <w:sz w:val="24"/>
              </w:rPr>
            </w:pPr>
            <w:r w:rsidRPr="00D46BCD">
              <w:rPr>
                <w:color w:val="000000" w:themeColor="text1"/>
              </w:rPr>
              <w:t>19/2/2019</w:t>
            </w:r>
          </w:p>
        </w:tc>
        <w:tc>
          <w:tcPr>
            <w:tcW w:w="864" w:type="pct"/>
          </w:tcPr>
          <w:p w14:paraId="08171782" w14:textId="2901617B" w:rsidR="00261537" w:rsidRPr="00D46BCD" w:rsidRDefault="00261537" w:rsidP="00261537">
            <w:pPr>
              <w:spacing w:before="40" w:after="40"/>
              <w:ind w:left="0"/>
              <w:jc w:val="center"/>
              <w:rPr>
                <w:b/>
                <w:color w:val="000000" w:themeColor="text1"/>
                <w:sz w:val="24"/>
              </w:rPr>
            </w:pPr>
            <w:r w:rsidRPr="00D46BCD">
              <w:rPr>
                <w:color w:val="000000" w:themeColor="text1"/>
              </w:rPr>
              <w:t>18/4/2019</w:t>
            </w:r>
          </w:p>
        </w:tc>
      </w:tr>
      <w:tr w:rsidR="00261537" w:rsidRPr="00D46BCD" w14:paraId="5D69E95B" w14:textId="77777777" w:rsidTr="00D46BCD">
        <w:trPr>
          <w:jc w:val="center"/>
        </w:trPr>
        <w:tc>
          <w:tcPr>
            <w:tcW w:w="405" w:type="pct"/>
            <w:vAlign w:val="center"/>
          </w:tcPr>
          <w:p w14:paraId="4A1DE00D" w14:textId="7FC48424" w:rsidR="00261537" w:rsidRPr="00D46BCD" w:rsidRDefault="00261537" w:rsidP="00261537">
            <w:pPr>
              <w:spacing w:before="40" w:after="40"/>
              <w:ind w:left="0"/>
              <w:jc w:val="center"/>
              <w:rPr>
                <w:b/>
                <w:color w:val="000000" w:themeColor="text1"/>
                <w:sz w:val="24"/>
              </w:rPr>
            </w:pPr>
            <w:r w:rsidRPr="00D46BCD">
              <w:rPr>
                <w:color w:val="000000" w:themeColor="text1"/>
                <w:sz w:val="24"/>
              </w:rPr>
              <w:t>221</w:t>
            </w:r>
          </w:p>
        </w:tc>
        <w:tc>
          <w:tcPr>
            <w:tcW w:w="871" w:type="pct"/>
            <w:tcBorders>
              <w:right w:val="single" w:sz="4" w:space="0" w:color="auto"/>
            </w:tcBorders>
          </w:tcPr>
          <w:p w14:paraId="77291E66" w14:textId="54700A9C" w:rsidR="00261537" w:rsidRPr="00D46BCD" w:rsidRDefault="00261537" w:rsidP="00261537">
            <w:pPr>
              <w:spacing w:before="40" w:after="40"/>
              <w:ind w:left="0"/>
              <w:jc w:val="center"/>
              <w:rPr>
                <w:b/>
                <w:color w:val="000000" w:themeColor="text1"/>
                <w:sz w:val="24"/>
              </w:rPr>
            </w:pPr>
            <w:r w:rsidRPr="00D46BCD">
              <w:rPr>
                <w:color w:val="000000" w:themeColor="text1"/>
              </w:rPr>
              <w:t>19016448</w:t>
            </w:r>
          </w:p>
        </w:tc>
        <w:tc>
          <w:tcPr>
            <w:tcW w:w="1488" w:type="pct"/>
            <w:tcBorders>
              <w:top w:val="single" w:sz="4" w:space="0" w:color="auto"/>
              <w:left w:val="single" w:sz="4" w:space="0" w:color="auto"/>
              <w:bottom w:val="single" w:sz="4" w:space="0" w:color="auto"/>
              <w:right w:val="single" w:sz="4" w:space="0" w:color="auto"/>
            </w:tcBorders>
          </w:tcPr>
          <w:p w14:paraId="7F801A6C" w14:textId="64F5310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0DF7523F" w14:textId="2F33815F" w:rsidR="00261537" w:rsidRPr="00D46BCD" w:rsidRDefault="0076107E"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7082ACAC" w14:textId="7BE30D14" w:rsidR="00261537" w:rsidRPr="00D46BCD" w:rsidRDefault="00261537" w:rsidP="00261537">
            <w:pPr>
              <w:spacing w:before="40" w:after="40"/>
              <w:ind w:left="0"/>
              <w:jc w:val="center"/>
              <w:rPr>
                <w:b/>
                <w:color w:val="000000" w:themeColor="text1"/>
                <w:sz w:val="24"/>
              </w:rPr>
            </w:pPr>
            <w:r w:rsidRPr="00D46BCD">
              <w:rPr>
                <w:color w:val="000000" w:themeColor="text1"/>
              </w:rPr>
              <w:t>28/4/2018</w:t>
            </w:r>
          </w:p>
        </w:tc>
        <w:tc>
          <w:tcPr>
            <w:tcW w:w="864" w:type="pct"/>
          </w:tcPr>
          <w:p w14:paraId="60274409" w14:textId="2DB57050" w:rsidR="00261537" w:rsidRPr="00D46BCD" w:rsidRDefault="00261537" w:rsidP="00261537">
            <w:pPr>
              <w:spacing w:before="40" w:after="40"/>
              <w:ind w:left="0"/>
              <w:jc w:val="center"/>
              <w:rPr>
                <w:b/>
                <w:color w:val="000000" w:themeColor="text1"/>
                <w:sz w:val="24"/>
              </w:rPr>
            </w:pPr>
            <w:r w:rsidRPr="00D46BCD">
              <w:rPr>
                <w:color w:val="000000" w:themeColor="text1"/>
              </w:rPr>
              <w:t>2/3/2019</w:t>
            </w:r>
          </w:p>
        </w:tc>
      </w:tr>
      <w:tr w:rsidR="00261537" w:rsidRPr="00D46BCD" w14:paraId="440EEACE" w14:textId="77777777" w:rsidTr="00D46BCD">
        <w:trPr>
          <w:jc w:val="center"/>
        </w:trPr>
        <w:tc>
          <w:tcPr>
            <w:tcW w:w="405" w:type="pct"/>
            <w:vAlign w:val="center"/>
          </w:tcPr>
          <w:p w14:paraId="661B48FF" w14:textId="310E51DD" w:rsidR="00261537" w:rsidRPr="00D46BCD" w:rsidRDefault="00261537" w:rsidP="00261537">
            <w:pPr>
              <w:spacing w:before="40" w:after="40"/>
              <w:ind w:left="0"/>
              <w:jc w:val="center"/>
              <w:rPr>
                <w:b/>
                <w:color w:val="000000" w:themeColor="text1"/>
                <w:sz w:val="24"/>
              </w:rPr>
            </w:pPr>
            <w:r w:rsidRPr="00D46BCD">
              <w:rPr>
                <w:color w:val="000000" w:themeColor="text1"/>
                <w:sz w:val="24"/>
              </w:rPr>
              <w:t>222</w:t>
            </w:r>
          </w:p>
        </w:tc>
        <w:tc>
          <w:tcPr>
            <w:tcW w:w="871" w:type="pct"/>
            <w:tcBorders>
              <w:right w:val="single" w:sz="4" w:space="0" w:color="auto"/>
            </w:tcBorders>
          </w:tcPr>
          <w:p w14:paraId="3FCC4763" w14:textId="52C08DEE" w:rsidR="00261537" w:rsidRPr="00D46BCD" w:rsidRDefault="00261537" w:rsidP="00261537">
            <w:pPr>
              <w:spacing w:before="40" w:after="40"/>
              <w:ind w:left="0"/>
              <w:jc w:val="center"/>
              <w:rPr>
                <w:b/>
                <w:color w:val="000000" w:themeColor="text1"/>
                <w:sz w:val="24"/>
              </w:rPr>
            </w:pPr>
            <w:r w:rsidRPr="00D46BCD">
              <w:rPr>
                <w:color w:val="000000" w:themeColor="text1"/>
              </w:rPr>
              <w:t>19016630</w:t>
            </w:r>
          </w:p>
        </w:tc>
        <w:tc>
          <w:tcPr>
            <w:tcW w:w="1488" w:type="pct"/>
            <w:tcBorders>
              <w:top w:val="single" w:sz="4" w:space="0" w:color="auto"/>
              <w:left w:val="single" w:sz="4" w:space="0" w:color="auto"/>
              <w:bottom w:val="single" w:sz="4" w:space="0" w:color="auto"/>
              <w:right w:val="single" w:sz="4" w:space="0" w:color="auto"/>
            </w:tcBorders>
          </w:tcPr>
          <w:p w14:paraId="1ADB7842" w14:textId="2509105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7742E272" w14:textId="4D9AB89A" w:rsidR="00261537" w:rsidRPr="00D46BCD" w:rsidRDefault="0076107E"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0A146E7" w14:textId="69617CDB" w:rsidR="00261537" w:rsidRPr="00D46BCD" w:rsidRDefault="00261537" w:rsidP="00261537">
            <w:pPr>
              <w:spacing w:before="40" w:after="40"/>
              <w:ind w:left="0"/>
              <w:jc w:val="center"/>
              <w:rPr>
                <w:b/>
                <w:color w:val="000000" w:themeColor="text1"/>
                <w:sz w:val="24"/>
              </w:rPr>
            </w:pPr>
            <w:r w:rsidRPr="00D46BCD">
              <w:rPr>
                <w:color w:val="000000" w:themeColor="text1"/>
              </w:rPr>
              <w:t>9/10/2017</w:t>
            </w:r>
          </w:p>
        </w:tc>
        <w:tc>
          <w:tcPr>
            <w:tcW w:w="864" w:type="pct"/>
          </w:tcPr>
          <w:p w14:paraId="7629FE55" w14:textId="08831016" w:rsidR="00261537" w:rsidRPr="00D46BCD" w:rsidRDefault="00261537" w:rsidP="00261537">
            <w:pPr>
              <w:spacing w:before="40" w:after="40"/>
              <w:ind w:left="0"/>
              <w:jc w:val="center"/>
              <w:rPr>
                <w:b/>
                <w:color w:val="000000" w:themeColor="text1"/>
                <w:sz w:val="24"/>
              </w:rPr>
            </w:pPr>
            <w:r w:rsidRPr="00D46BCD">
              <w:rPr>
                <w:color w:val="000000" w:themeColor="text1"/>
              </w:rPr>
              <w:t>19/2/2019</w:t>
            </w:r>
          </w:p>
        </w:tc>
      </w:tr>
      <w:tr w:rsidR="00261537" w:rsidRPr="00D46BCD" w14:paraId="4EC964A9" w14:textId="77777777" w:rsidTr="00D46BCD">
        <w:trPr>
          <w:jc w:val="center"/>
        </w:trPr>
        <w:tc>
          <w:tcPr>
            <w:tcW w:w="405" w:type="pct"/>
            <w:vAlign w:val="center"/>
          </w:tcPr>
          <w:p w14:paraId="2FBDF8FC" w14:textId="0D675DA2" w:rsidR="00261537" w:rsidRPr="00D46BCD" w:rsidRDefault="00261537" w:rsidP="00261537">
            <w:pPr>
              <w:spacing w:before="40" w:after="40"/>
              <w:ind w:left="0"/>
              <w:jc w:val="center"/>
              <w:rPr>
                <w:b/>
                <w:color w:val="000000" w:themeColor="text1"/>
                <w:sz w:val="24"/>
              </w:rPr>
            </w:pPr>
            <w:r w:rsidRPr="00D46BCD">
              <w:rPr>
                <w:color w:val="000000" w:themeColor="text1"/>
                <w:sz w:val="24"/>
              </w:rPr>
              <w:t>223</w:t>
            </w:r>
          </w:p>
        </w:tc>
        <w:tc>
          <w:tcPr>
            <w:tcW w:w="871" w:type="pct"/>
            <w:tcBorders>
              <w:right w:val="single" w:sz="4" w:space="0" w:color="auto"/>
            </w:tcBorders>
          </w:tcPr>
          <w:p w14:paraId="26059791" w14:textId="0701DD55" w:rsidR="00261537" w:rsidRPr="00D46BCD" w:rsidRDefault="00261537" w:rsidP="00261537">
            <w:pPr>
              <w:spacing w:before="40" w:after="40"/>
              <w:ind w:left="0"/>
              <w:jc w:val="center"/>
              <w:rPr>
                <w:b/>
                <w:color w:val="000000" w:themeColor="text1"/>
                <w:sz w:val="24"/>
              </w:rPr>
            </w:pPr>
            <w:r w:rsidRPr="00D46BCD">
              <w:rPr>
                <w:color w:val="000000" w:themeColor="text1"/>
              </w:rPr>
              <w:t>19016961</w:t>
            </w:r>
          </w:p>
        </w:tc>
        <w:tc>
          <w:tcPr>
            <w:tcW w:w="1488" w:type="pct"/>
            <w:tcBorders>
              <w:top w:val="single" w:sz="4" w:space="0" w:color="auto"/>
              <w:left w:val="single" w:sz="4" w:space="0" w:color="auto"/>
              <w:bottom w:val="single" w:sz="4" w:space="0" w:color="auto"/>
              <w:right w:val="single" w:sz="4" w:space="0" w:color="auto"/>
            </w:tcBorders>
          </w:tcPr>
          <w:p w14:paraId="3F945C1C" w14:textId="5DB8CCE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F3CEA2F" w14:textId="1D6528F4" w:rsidR="00261537" w:rsidRPr="00D46BCD" w:rsidRDefault="0076107E"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399E6E1F" w14:textId="01F3F321" w:rsidR="00261537" w:rsidRPr="00D46BCD" w:rsidRDefault="00261537" w:rsidP="00261537">
            <w:pPr>
              <w:spacing w:before="40" w:after="40"/>
              <w:ind w:left="0"/>
              <w:jc w:val="center"/>
              <w:rPr>
                <w:b/>
                <w:color w:val="000000" w:themeColor="text1"/>
                <w:sz w:val="24"/>
              </w:rPr>
            </w:pPr>
            <w:r w:rsidRPr="00D46BCD">
              <w:rPr>
                <w:color w:val="000000" w:themeColor="text1"/>
              </w:rPr>
              <w:t>14/12/2018</w:t>
            </w:r>
          </w:p>
        </w:tc>
        <w:tc>
          <w:tcPr>
            <w:tcW w:w="864" w:type="pct"/>
          </w:tcPr>
          <w:p w14:paraId="0DF36DD6" w14:textId="3382891E" w:rsidR="00261537" w:rsidRPr="00D46BCD" w:rsidRDefault="00261537" w:rsidP="00261537">
            <w:pPr>
              <w:spacing w:before="40" w:after="40"/>
              <w:ind w:left="0"/>
              <w:jc w:val="center"/>
              <w:rPr>
                <w:b/>
                <w:color w:val="000000" w:themeColor="text1"/>
                <w:sz w:val="24"/>
              </w:rPr>
            </w:pPr>
            <w:r w:rsidRPr="00D46BCD">
              <w:rPr>
                <w:color w:val="000000" w:themeColor="text1"/>
              </w:rPr>
              <w:t>8/2/2019</w:t>
            </w:r>
          </w:p>
        </w:tc>
      </w:tr>
      <w:tr w:rsidR="00261537" w:rsidRPr="00D46BCD" w14:paraId="0146CFEB" w14:textId="77777777" w:rsidTr="00D46BCD">
        <w:trPr>
          <w:jc w:val="center"/>
        </w:trPr>
        <w:tc>
          <w:tcPr>
            <w:tcW w:w="405" w:type="pct"/>
            <w:vAlign w:val="center"/>
          </w:tcPr>
          <w:p w14:paraId="003519D8" w14:textId="517FDB3B" w:rsidR="00261537" w:rsidRPr="00D46BCD" w:rsidRDefault="00261537" w:rsidP="00261537">
            <w:pPr>
              <w:spacing w:before="40" w:after="40"/>
              <w:ind w:left="0"/>
              <w:jc w:val="center"/>
              <w:rPr>
                <w:b/>
                <w:color w:val="000000" w:themeColor="text1"/>
                <w:sz w:val="24"/>
              </w:rPr>
            </w:pPr>
            <w:r w:rsidRPr="00D46BCD">
              <w:rPr>
                <w:color w:val="000000" w:themeColor="text1"/>
                <w:sz w:val="24"/>
              </w:rPr>
              <w:t>224</w:t>
            </w:r>
          </w:p>
        </w:tc>
        <w:tc>
          <w:tcPr>
            <w:tcW w:w="871" w:type="pct"/>
            <w:tcBorders>
              <w:right w:val="single" w:sz="4" w:space="0" w:color="auto"/>
            </w:tcBorders>
          </w:tcPr>
          <w:p w14:paraId="102D2526" w14:textId="7F8053BE" w:rsidR="00261537" w:rsidRPr="00D46BCD" w:rsidRDefault="00261537" w:rsidP="00261537">
            <w:pPr>
              <w:spacing w:before="40" w:after="40"/>
              <w:ind w:left="0"/>
              <w:jc w:val="center"/>
              <w:rPr>
                <w:b/>
                <w:color w:val="000000" w:themeColor="text1"/>
                <w:sz w:val="24"/>
              </w:rPr>
            </w:pPr>
            <w:r w:rsidRPr="00D46BCD">
              <w:rPr>
                <w:color w:val="000000" w:themeColor="text1"/>
              </w:rPr>
              <w:t>19017152</w:t>
            </w:r>
          </w:p>
        </w:tc>
        <w:tc>
          <w:tcPr>
            <w:tcW w:w="1488" w:type="pct"/>
            <w:tcBorders>
              <w:top w:val="single" w:sz="4" w:space="0" w:color="auto"/>
              <w:left w:val="single" w:sz="4" w:space="0" w:color="auto"/>
              <w:bottom w:val="single" w:sz="4" w:space="0" w:color="auto"/>
              <w:right w:val="single" w:sz="4" w:space="0" w:color="auto"/>
            </w:tcBorders>
          </w:tcPr>
          <w:p w14:paraId="2EF6E6B1" w14:textId="05E67D00"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ùng</w:t>
            </w:r>
            <w:proofErr w:type="spellEnd"/>
          </w:p>
        </w:tc>
        <w:tc>
          <w:tcPr>
            <w:tcW w:w="508" w:type="pct"/>
            <w:tcBorders>
              <w:top w:val="single" w:sz="4" w:space="0" w:color="auto"/>
              <w:left w:val="single" w:sz="4" w:space="0" w:color="auto"/>
              <w:bottom w:val="single" w:sz="4" w:space="0" w:color="auto"/>
              <w:right w:val="single" w:sz="4" w:space="0" w:color="auto"/>
            </w:tcBorders>
          </w:tcPr>
          <w:p w14:paraId="6798B60E" w14:textId="6765282C" w:rsidR="00261537" w:rsidRPr="00D46BCD" w:rsidRDefault="0076107E"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50FCEBDF" w14:textId="7D0AD904" w:rsidR="00261537" w:rsidRPr="00D46BCD" w:rsidRDefault="00261537" w:rsidP="00261537">
            <w:pPr>
              <w:spacing w:before="40" w:after="40"/>
              <w:ind w:left="0"/>
              <w:jc w:val="center"/>
              <w:rPr>
                <w:b/>
                <w:color w:val="000000" w:themeColor="text1"/>
                <w:sz w:val="24"/>
              </w:rPr>
            </w:pPr>
            <w:r w:rsidRPr="00D46BCD">
              <w:rPr>
                <w:color w:val="000000" w:themeColor="text1"/>
              </w:rPr>
              <w:t>16/12/2018</w:t>
            </w:r>
          </w:p>
        </w:tc>
        <w:tc>
          <w:tcPr>
            <w:tcW w:w="864" w:type="pct"/>
          </w:tcPr>
          <w:p w14:paraId="11F1B8AF" w14:textId="09C71D3E" w:rsidR="00261537" w:rsidRPr="00D46BCD" w:rsidRDefault="00261537" w:rsidP="00261537">
            <w:pPr>
              <w:spacing w:before="40" w:after="40"/>
              <w:ind w:left="0"/>
              <w:jc w:val="center"/>
              <w:rPr>
                <w:b/>
                <w:color w:val="000000" w:themeColor="text1"/>
                <w:sz w:val="24"/>
              </w:rPr>
            </w:pPr>
            <w:r w:rsidRPr="00D46BCD">
              <w:rPr>
                <w:color w:val="000000" w:themeColor="text1"/>
              </w:rPr>
              <w:t>9/5/2019</w:t>
            </w:r>
          </w:p>
        </w:tc>
      </w:tr>
      <w:tr w:rsidR="00261537" w:rsidRPr="00D46BCD" w14:paraId="164F7012" w14:textId="77777777" w:rsidTr="00D46BCD">
        <w:trPr>
          <w:jc w:val="center"/>
        </w:trPr>
        <w:tc>
          <w:tcPr>
            <w:tcW w:w="405" w:type="pct"/>
            <w:vAlign w:val="center"/>
          </w:tcPr>
          <w:p w14:paraId="4CF732FF" w14:textId="310A35EF" w:rsidR="00261537" w:rsidRPr="00D46BCD" w:rsidRDefault="00261537" w:rsidP="00261537">
            <w:pPr>
              <w:spacing w:before="40" w:after="40"/>
              <w:ind w:left="0"/>
              <w:jc w:val="center"/>
              <w:rPr>
                <w:b/>
                <w:color w:val="000000" w:themeColor="text1"/>
                <w:sz w:val="24"/>
              </w:rPr>
            </w:pPr>
            <w:r w:rsidRPr="00D46BCD">
              <w:rPr>
                <w:color w:val="000000" w:themeColor="text1"/>
                <w:sz w:val="24"/>
              </w:rPr>
              <w:t>225</w:t>
            </w:r>
          </w:p>
        </w:tc>
        <w:tc>
          <w:tcPr>
            <w:tcW w:w="871" w:type="pct"/>
            <w:tcBorders>
              <w:right w:val="single" w:sz="4" w:space="0" w:color="auto"/>
            </w:tcBorders>
          </w:tcPr>
          <w:p w14:paraId="426C4531" w14:textId="659234EC" w:rsidR="00261537" w:rsidRPr="00D46BCD" w:rsidRDefault="00261537" w:rsidP="00261537">
            <w:pPr>
              <w:spacing w:before="40" w:after="40"/>
              <w:ind w:left="0"/>
              <w:jc w:val="center"/>
              <w:rPr>
                <w:b/>
                <w:color w:val="000000" w:themeColor="text1"/>
                <w:sz w:val="24"/>
              </w:rPr>
            </w:pPr>
            <w:r w:rsidRPr="00D46BCD">
              <w:rPr>
                <w:color w:val="000000" w:themeColor="text1"/>
              </w:rPr>
              <w:t>19017218</w:t>
            </w:r>
          </w:p>
        </w:tc>
        <w:tc>
          <w:tcPr>
            <w:tcW w:w="1488" w:type="pct"/>
            <w:tcBorders>
              <w:top w:val="single" w:sz="4" w:space="0" w:color="auto"/>
              <w:left w:val="single" w:sz="4" w:space="0" w:color="auto"/>
              <w:bottom w:val="single" w:sz="4" w:space="0" w:color="auto"/>
              <w:right w:val="single" w:sz="4" w:space="0" w:color="auto"/>
            </w:tcBorders>
          </w:tcPr>
          <w:p w14:paraId="4EA7397F" w14:textId="620AB4E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iểu</w:t>
            </w:r>
            <w:proofErr w:type="spellEnd"/>
          </w:p>
        </w:tc>
        <w:tc>
          <w:tcPr>
            <w:tcW w:w="508" w:type="pct"/>
            <w:tcBorders>
              <w:top w:val="single" w:sz="4" w:space="0" w:color="auto"/>
              <w:left w:val="single" w:sz="4" w:space="0" w:color="auto"/>
              <w:bottom w:val="single" w:sz="4" w:space="0" w:color="auto"/>
              <w:right w:val="single" w:sz="4" w:space="0" w:color="auto"/>
            </w:tcBorders>
          </w:tcPr>
          <w:p w14:paraId="07000393" w14:textId="0AE54F15" w:rsidR="00261537" w:rsidRPr="00D46BCD" w:rsidRDefault="0076107E"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0055AF08" w14:textId="0A465B9D" w:rsidR="00261537" w:rsidRPr="00D46BCD" w:rsidRDefault="00261537" w:rsidP="00261537">
            <w:pPr>
              <w:spacing w:before="40" w:after="40"/>
              <w:ind w:left="0"/>
              <w:jc w:val="center"/>
              <w:rPr>
                <w:b/>
                <w:color w:val="000000" w:themeColor="text1"/>
                <w:sz w:val="24"/>
              </w:rPr>
            </w:pPr>
            <w:r w:rsidRPr="00D46BCD">
              <w:rPr>
                <w:color w:val="000000" w:themeColor="text1"/>
              </w:rPr>
              <w:t>1/4/2018</w:t>
            </w:r>
          </w:p>
        </w:tc>
        <w:tc>
          <w:tcPr>
            <w:tcW w:w="864" w:type="pct"/>
          </w:tcPr>
          <w:p w14:paraId="72287CFA" w14:textId="07A4EF5B" w:rsidR="00261537" w:rsidRPr="00D46BCD" w:rsidRDefault="00261537" w:rsidP="00261537">
            <w:pPr>
              <w:spacing w:before="40" w:after="40"/>
              <w:ind w:left="0"/>
              <w:jc w:val="center"/>
              <w:rPr>
                <w:b/>
                <w:color w:val="000000" w:themeColor="text1"/>
                <w:sz w:val="24"/>
              </w:rPr>
            </w:pPr>
            <w:r w:rsidRPr="00D46BCD">
              <w:rPr>
                <w:color w:val="000000" w:themeColor="text1"/>
              </w:rPr>
              <w:t>11/2/2019</w:t>
            </w:r>
          </w:p>
        </w:tc>
      </w:tr>
      <w:tr w:rsidR="00261537" w:rsidRPr="00D46BCD" w14:paraId="099CBE73" w14:textId="77777777" w:rsidTr="00D46BCD">
        <w:trPr>
          <w:jc w:val="center"/>
        </w:trPr>
        <w:tc>
          <w:tcPr>
            <w:tcW w:w="405" w:type="pct"/>
            <w:vAlign w:val="center"/>
          </w:tcPr>
          <w:p w14:paraId="7A621562" w14:textId="6FC3E0F2" w:rsidR="00261537" w:rsidRPr="00D46BCD" w:rsidRDefault="00261537" w:rsidP="00261537">
            <w:pPr>
              <w:spacing w:before="40" w:after="40"/>
              <w:ind w:left="0"/>
              <w:jc w:val="center"/>
              <w:rPr>
                <w:b/>
                <w:color w:val="000000" w:themeColor="text1"/>
                <w:sz w:val="24"/>
              </w:rPr>
            </w:pPr>
            <w:r w:rsidRPr="00D46BCD">
              <w:rPr>
                <w:color w:val="000000" w:themeColor="text1"/>
                <w:sz w:val="24"/>
              </w:rPr>
              <w:t>226</w:t>
            </w:r>
          </w:p>
        </w:tc>
        <w:tc>
          <w:tcPr>
            <w:tcW w:w="871" w:type="pct"/>
            <w:tcBorders>
              <w:right w:val="single" w:sz="4" w:space="0" w:color="auto"/>
            </w:tcBorders>
          </w:tcPr>
          <w:p w14:paraId="1FDB41E5" w14:textId="21361A1C" w:rsidR="00261537" w:rsidRPr="00D46BCD" w:rsidRDefault="00261537" w:rsidP="00261537">
            <w:pPr>
              <w:spacing w:before="40" w:after="40"/>
              <w:ind w:left="0"/>
              <w:jc w:val="center"/>
              <w:rPr>
                <w:b/>
                <w:color w:val="000000" w:themeColor="text1"/>
                <w:sz w:val="24"/>
              </w:rPr>
            </w:pPr>
            <w:r w:rsidRPr="00D46BCD">
              <w:rPr>
                <w:color w:val="000000" w:themeColor="text1"/>
              </w:rPr>
              <w:t>19017676</w:t>
            </w:r>
          </w:p>
        </w:tc>
        <w:tc>
          <w:tcPr>
            <w:tcW w:w="1488" w:type="pct"/>
            <w:tcBorders>
              <w:top w:val="single" w:sz="4" w:space="0" w:color="auto"/>
              <w:left w:val="single" w:sz="4" w:space="0" w:color="auto"/>
              <w:bottom w:val="single" w:sz="4" w:space="0" w:color="auto"/>
              <w:right w:val="single" w:sz="4" w:space="0" w:color="auto"/>
            </w:tcBorders>
          </w:tcPr>
          <w:p w14:paraId="397BBA3F" w14:textId="51A46999"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w:t>
            </w:r>
            <w:proofErr w:type="spellStart"/>
            <w:r w:rsidR="00B0119B" w:rsidRPr="00C26F7B">
              <w:rPr>
                <w:color w:val="000000" w:themeColor="text1"/>
                <w:szCs w:val="28"/>
              </w:rPr>
              <w:t>V</w:t>
            </w:r>
            <w:r w:rsidRPr="00C26F7B">
              <w:rPr>
                <w:color w:val="000000" w:themeColor="text1"/>
                <w:szCs w:val="28"/>
              </w:rPr>
              <w:t>ăn</w:t>
            </w:r>
            <w:proofErr w:type="spellEnd"/>
            <w:r w:rsidRPr="00C26F7B">
              <w:rPr>
                <w:color w:val="000000" w:themeColor="text1"/>
                <w:szCs w:val="28"/>
              </w:rPr>
              <w:t xml:space="preserve"> </w:t>
            </w:r>
            <w:r w:rsidR="00B0119B" w:rsidRPr="00C26F7B">
              <w:rPr>
                <w:color w:val="000000" w:themeColor="text1"/>
                <w:szCs w:val="28"/>
              </w:rPr>
              <w:t>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5D900BAD" w14:textId="5C732540" w:rsidR="00261537" w:rsidRPr="00D46BCD" w:rsidRDefault="0076107E"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5AA4C45F" w14:textId="42123894" w:rsidR="00261537" w:rsidRPr="00D46BCD" w:rsidRDefault="00261537" w:rsidP="00261537">
            <w:pPr>
              <w:spacing w:before="40" w:after="40"/>
              <w:ind w:left="0"/>
              <w:jc w:val="center"/>
              <w:rPr>
                <w:b/>
                <w:color w:val="000000" w:themeColor="text1"/>
                <w:sz w:val="24"/>
              </w:rPr>
            </w:pPr>
            <w:r w:rsidRPr="00D46BCD">
              <w:rPr>
                <w:color w:val="000000" w:themeColor="text1"/>
              </w:rPr>
              <w:t>12/12/2018</w:t>
            </w:r>
          </w:p>
        </w:tc>
        <w:tc>
          <w:tcPr>
            <w:tcW w:w="864" w:type="pct"/>
          </w:tcPr>
          <w:p w14:paraId="7E0E6745" w14:textId="71F9237B" w:rsidR="00261537" w:rsidRPr="00D46BCD" w:rsidRDefault="00261537" w:rsidP="00261537">
            <w:pPr>
              <w:spacing w:before="40" w:after="40"/>
              <w:ind w:left="0"/>
              <w:jc w:val="center"/>
              <w:rPr>
                <w:b/>
                <w:color w:val="000000" w:themeColor="text1"/>
                <w:sz w:val="24"/>
              </w:rPr>
            </w:pPr>
            <w:r w:rsidRPr="00D46BCD">
              <w:rPr>
                <w:color w:val="000000" w:themeColor="text1"/>
              </w:rPr>
              <w:t>3/2/2019</w:t>
            </w:r>
          </w:p>
        </w:tc>
      </w:tr>
      <w:tr w:rsidR="00261537" w:rsidRPr="00D46BCD" w14:paraId="564FA7B9" w14:textId="77777777" w:rsidTr="00D46BCD">
        <w:trPr>
          <w:jc w:val="center"/>
        </w:trPr>
        <w:tc>
          <w:tcPr>
            <w:tcW w:w="405" w:type="pct"/>
            <w:vAlign w:val="center"/>
          </w:tcPr>
          <w:p w14:paraId="42C6EB69" w14:textId="48999CEC" w:rsidR="00261537" w:rsidRPr="00D46BCD" w:rsidRDefault="00261537" w:rsidP="00261537">
            <w:pPr>
              <w:spacing w:before="40" w:after="40"/>
              <w:ind w:left="0"/>
              <w:jc w:val="center"/>
              <w:rPr>
                <w:b/>
                <w:color w:val="000000" w:themeColor="text1"/>
                <w:sz w:val="24"/>
              </w:rPr>
            </w:pPr>
            <w:r w:rsidRPr="00D46BCD">
              <w:rPr>
                <w:color w:val="000000" w:themeColor="text1"/>
                <w:sz w:val="24"/>
              </w:rPr>
              <w:t>227</w:t>
            </w:r>
          </w:p>
        </w:tc>
        <w:tc>
          <w:tcPr>
            <w:tcW w:w="871" w:type="pct"/>
            <w:tcBorders>
              <w:right w:val="single" w:sz="4" w:space="0" w:color="auto"/>
            </w:tcBorders>
          </w:tcPr>
          <w:p w14:paraId="6441EB17" w14:textId="5F2C735E" w:rsidR="00261537" w:rsidRPr="00D46BCD" w:rsidRDefault="00261537" w:rsidP="00261537">
            <w:pPr>
              <w:spacing w:before="40" w:after="40"/>
              <w:ind w:left="0"/>
              <w:jc w:val="center"/>
              <w:rPr>
                <w:b/>
                <w:color w:val="000000" w:themeColor="text1"/>
                <w:sz w:val="24"/>
              </w:rPr>
            </w:pPr>
            <w:r w:rsidRPr="00D46BCD">
              <w:rPr>
                <w:color w:val="000000" w:themeColor="text1"/>
              </w:rPr>
              <w:t>19017920</w:t>
            </w:r>
          </w:p>
        </w:tc>
        <w:tc>
          <w:tcPr>
            <w:tcW w:w="1488" w:type="pct"/>
            <w:tcBorders>
              <w:top w:val="single" w:sz="4" w:space="0" w:color="auto"/>
              <w:left w:val="single" w:sz="4" w:space="0" w:color="auto"/>
              <w:bottom w:val="single" w:sz="4" w:space="0" w:color="auto"/>
              <w:right w:val="single" w:sz="4" w:space="0" w:color="auto"/>
            </w:tcBorders>
          </w:tcPr>
          <w:p w14:paraId="4FE4CA4A" w14:textId="53261B00"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guyên</w:t>
            </w:r>
            <w:proofErr w:type="spellEnd"/>
          </w:p>
        </w:tc>
        <w:tc>
          <w:tcPr>
            <w:tcW w:w="508" w:type="pct"/>
            <w:tcBorders>
              <w:top w:val="single" w:sz="4" w:space="0" w:color="auto"/>
              <w:left w:val="single" w:sz="4" w:space="0" w:color="auto"/>
              <w:bottom w:val="single" w:sz="4" w:space="0" w:color="auto"/>
              <w:right w:val="single" w:sz="4" w:space="0" w:color="auto"/>
            </w:tcBorders>
          </w:tcPr>
          <w:p w14:paraId="3D431DD3" w14:textId="7E0EF77C" w:rsidR="00261537" w:rsidRPr="00D46BCD" w:rsidRDefault="0076107E"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731592B" w14:textId="43A7C4D6" w:rsidR="00261537" w:rsidRPr="00D46BCD" w:rsidRDefault="00261537" w:rsidP="00261537">
            <w:pPr>
              <w:spacing w:before="40" w:after="40"/>
              <w:ind w:left="0"/>
              <w:jc w:val="center"/>
              <w:rPr>
                <w:b/>
                <w:color w:val="000000" w:themeColor="text1"/>
                <w:sz w:val="24"/>
              </w:rPr>
            </w:pPr>
            <w:r w:rsidRPr="00D46BCD">
              <w:rPr>
                <w:color w:val="000000" w:themeColor="text1"/>
              </w:rPr>
              <w:t>18/8/2018</w:t>
            </w:r>
          </w:p>
        </w:tc>
        <w:tc>
          <w:tcPr>
            <w:tcW w:w="864" w:type="pct"/>
          </w:tcPr>
          <w:p w14:paraId="5B3689C1" w14:textId="2966DB85" w:rsidR="00261537" w:rsidRPr="00D46BCD" w:rsidRDefault="00261537" w:rsidP="00261537">
            <w:pPr>
              <w:spacing w:before="40" w:after="40"/>
              <w:ind w:left="0"/>
              <w:jc w:val="center"/>
              <w:rPr>
                <w:b/>
                <w:color w:val="000000" w:themeColor="text1"/>
                <w:sz w:val="24"/>
              </w:rPr>
            </w:pPr>
            <w:r w:rsidRPr="00D46BCD">
              <w:rPr>
                <w:color w:val="000000" w:themeColor="text1"/>
              </w:rPr>
              <w:t>2/4/2019</w:t>
            </w:r>
          </w:p>
        </w:tc>
      </w:tr>
      <w:tr w:rsidR="00261537" w:rsidRPr="00D46BCD" w14:paraId="1CB4772A" w14:textId="77777777" w:rsidTr="00D46BCD">
        <w:trPr>
          <w:jc w:val="center"/>
        </w:trPr>
        <w:tc>
          <w:tcPr>
            <w:tcW w:w="405" w:type="pct"/>
            <w:vAlign w:val="center"/>
          </w:tcPr>
          <w:p w14:paraId="797A69DF" w14:textId="4825F10F" w:rsidR="00261537" w:rsidRPr="00D46BCD" w:rsidRDefault="00261537" w:rsidP="00261537">
            <w:pPr>
              <w:spacing w:before="40" w:after="40"/>
              <w:ind w:left="0"/>
              <w:jc w:val="center"/>
              <w:rPr>
                <w:b/>
                <w:color w:val="000000" w:themeColor="text1"/>
                <w:sz w:val="24"/>
              </w:rPr>
            </w:pPr>
            <w:r w:rsidRPr="00D46BCD">
              <w:rPr>
                <w:color w:val="000000" w:themeColor="text1"/>
                <w:sz w:val="24"/>
              </w:rPr>
              <w:t>228</w:t>
            </w:r>
          </w:p>
        </w:tc>
        <w:tc>
          <w:tcPr>
            <w:tcW w:w="871" w:type="pct"/>
            <w:tcBorders>
              <w:right w:val="single" w:sz="4" w:space="0" w:color="auto"/>
            </w:tcBorders>
          </w:tcPr>
          <w:p w14:paraId="683C8037" w14:textId="4F64A9FD" w:rsidR="00261537" w:rsidRPr="00D46BCD" w:rsidRDefault="00261537" w:rsidP="00261537">
            <w:pPr>
              <w:spacing w:before="40" w:after="40"/>
              <w:ind w:left="0"/>
              <w:jc w:val="center"/>
              <w:rPr>
                <w:b/>
                <w:color w:val="000000" w:themeColor="text1"/>
                <w:sz w:val="24"/>
              </w:rPr>
            </w:pPr>
            <w:r w:rsidRPr="00D46BCD">
              <w:rPr>
                <w:color w:val="000000" w:themeColor="text1"/>
              </w:rPr>
              <w:t>19018231</w:t>
            </w:r>
          </w:p>
        </w:tc>
        <w:tc>
          <w:tcPr>
            <w:tcW w:w="1488" w:type="pct"/>
            <w:tcBorders>
              <w:top w:val="single" w:sz="4" w:space="0" w:color="auto"/>
              <w:left w:val="single" w:sz="4" w:space="0" w:color="auto"/>
              <w:bottom w:val="single" w:sz="4" w:space="0" w:color="auto"/>
              <w:right w:val="single" w:sz="4" w:space="0" w:color="auto"/>
            </w:tcBorders>
          </w:tcPr>
          <w:p w14:paraId="740FAB4C" w14:textId="67554CDC"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hã</w:t>
            </w:r>
            <w:proofErr w:type="spellEnd"/>
          </w:p>
        </w:tc>
        <w:tc>
          <w:tcPr>
            <w:tcW w:w="508" w:type="pct"/>
            <w:tcBorders>
              <w:top w:val="single" w:sz="4" w:space="0" w:color="auto"/>
              <w:left w:val="single" w:sz="4" w:space="0" w:color="auto"/>
              <w:bottom w:val="single" w:sz="4" w:space="0" w:color="auto"/>
              <w:right w:val="single" w:sz="4" w:space="0" w:color="auto"/>
            </w:tcBorders>
          </w:tcPr>
          <w:p w14:paraId="5D490F69" w14:textId="74A5FA8C" w:rsidR="00261537" w:rsidRPr="00D46BCD" w:rsidRDefault="0076107E"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182B8357" w14:textId="5C953F5C" w:rsidR="00261537" w:rsidRPr="00D46BCD" w:rsidRDefault="00261537" w:rsidP="00261537">
            <w:pPr>
              <w:spacing w:before="40" w:after="40"/>
              <w:ind w:left="0"/>
              <w:jc w:val="center"/>
              <w:rPr>
                <w:b/>
                <w:color w:val="000000" w:themeColor="text1"/>
                <w:sz w:val="24"/>
              </w:rPr>
            </w:pPr>
            <w:r w:rsidRPr="00D46BCD">
              <w:rPr>
                <w:color w:val="000000" w:themeColor="text1"/>
              </w:rPr>
              <w:t>17/11/2018</w:t>
            </w:r>
          </w:p>
        </w:tc>
        <w:tc>
          <w:tcPr>
            <w:tcW w:w="864" w:type="pct"/>
          </w:tcPr>
          <w:p w14:paraId="585A567A" w14:textId="27AF8724" w:rsidR="00261537" w:rsidRPr="00D46BCD" w:rsidRDefault="00261537" w:rsidP="00261537">
            <w:pPr>
              <w:spacing w:before="40" w:after="40"/>
              <w:ind w:left="0"/>
              <w:jc w:val="center"/>
              <w:rPr>
                <w:b/>
                <w:color w:val="000000" w:themeColor="text1"/>
                <w:sz w:val="24"/>
              </w:rPr>
            </w:pPr>
            <w:r w:rsidRPr="00D46BCD">
              <w:rPr>
                <w:color w:val="000000" w:themeColor="text1"/>
              </w:rPr>
              <w:t>22/2/2019</w:t>
            </w:r>
          </w:p>
        </w:tc>
      </w:tr>
      <w:tr w:rsidR="00261537" w:rsidRPr="00D46BCD" w14:paraId="7AC69CD1" w14:textId="77777777" w:rsidTr="00D46BCD">
        <w:trPr>
          <w:jc w:val="center"/>
        </w:trPr>
        <w:tc>
          <w:tcPr>
            <w:tcW w:w="405" w:type="pct"/>
            <w:vAlign w:val="center"/>
          </w:tcPr>
          <w:p w14:paraId="09485901" w14:textId="729DB8CB" w:rsidR="00261537" w:rsidRPr="00D46BCD" w:rsidRDefault="00261537" w:rsidP="00261537">
            <w:pPr>
              <w:spacing w:before="40" w:after="40"/>
              <w:ind w:left="0"/>
              <w:jc w:val="center"/>
              <w:rPr>
                <w:b/>
                <w:color w:val="000000" w:themeColor="text1"/>
                <w:sz w:val="24"/>
              </w:rPr>
            </w:pPr>
            <w:r w:rsidRPr="00D46BCD">
              <w:rPr>
                <w:color w:val="000000" w:themeColor="text1"/>
                <w:sz w:val="24"/>
              </w:rPr>
              <w:t>229</w:t>
            </w:r>
          </w:p>
        </w:tc>
        <w:tc>
          <w:tcPr>
            <w:tcW w:w="871" w:type="pct"/>
            <w:tcBorders>
              <w:right w:val="single" w:sz="4" w:space="0" w:color="auto"/>
            </w:tcBorders>
          </w:tcPr>
          <w:p w14:paraId="378B41DF" w14:textId="45FAC129" w:rsidR="00261537" w:rsidRPr="00D46BCD" w:rsidRDefault="00261537" w:rsidP="00261537">
            <w:pPr>
              <w:spacing w:before="40" w:after="40"/>
              <w:ind w:left="0"/>
              <w:jc w:val="center"/>
              <w:rPr>
                <w:b/>
                <w:color w:val="000000" w:themeColor="text1"/>
                <w:sz w:val="24"/>
              </w:rPr>
            </w:pPr>
            <w:r w:rsidRPr="00D46BCD">
              <w:rPr>
                <w:color w:val="000000" w:themeColor="text1"/>
              </w:rPr>
              <w:t>19018356</w:t>
            </w:r>
          </w:p>
        </w:tc>
        <w:tc>
          <w:tcPr>
            <w:tcW w:w="1488" w:type="pct"/>
            <w:tcBorders>
              <w:top w:val="single" w:sz="4" w:space="0" w:color="auto"/>
              <w:left w:val="single" w:sz="4" w:space="0" w:color="auto"/>
              <w:bottom w:val="single" w:sz="4" w:space="0" w:color="auto"/>
              <w:right w:val="single" w:sz="4" w:space="0" w:color="auto"/>
            </w:tcBorders>
          </w:tcPr>
          <w:p w14:paraId="746ADEED" w14:textId="1B4FBB1D" w:rsidR="00261537" w:rsidRPr="00C26F7B" w:rsidRDefault="00B0119B" w:rsidP="00B0119B">
            <w:pPr>
              <w:spacing w:before="40" w:after="40"/>
              <w:ind w:left="0"/>
              <w:jc w:val="left"/>
              <w:rPr>
                <w:b/>
                <w:color w:val="000000" w:themeColor="text1"/>
                <w:szCs w:val="28"/>
              </w:rPr>
            </w:pPr>
            <w:proofErr w:type="spellStart"/>
            <w:r w:rsidRPr="00C26F7B">
              <w:rPr>
                <w:color w:val="000000" w:themeColor="text1"/>
                <w:szCs w:val="28"/>
              </w:rPr>
              <w:t>Trương</w:t>
            </w:r>
            <w:proofErr w:type="spellEnd"/>
            <w:r w:rsidRPr="00C26F7B">
              <w:rPr>
                <w:color w:val="000000" w:themeColor="text1"/>
                <w:szCs w:val="28"/>
              </w:rPr>
              <w:t xml:space="preserve"> </w:t>
            </w:r>
            <w:proofErr w:type="spellStart"/>
            <w:r w:rsidRPr="00C26F7B">
              <w:rPr>
                <w:color w:val="000000" w:themeColor="text1"/>
                <w:szCs w:val="28"/>
              </w:rPr>
              <w:t>P</w:t>
            </w:r>
            <w:r w:rsidR="00221116" w:rsidRPr="00C26F7B">
              <w:rPr>
                <w:color w:val="000000" w:themeColor="text1"/>
                <w:szCs w:val="28"/>
              </w:rPr>
              <w:t>hạm</w:t>
            </w:r>
            <w:proofErr w:type="spellEnd"/>
            <w:r w:rsidR="00221116"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12E034B0" w14:textId="7108F245" w:rsidR="00261537" w:rsidRPr="00D46BCD" w:rsidRDefault="00B0573F"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42F71EE9" w14:textId="4A7F2050" w:rsidR="00261537" w:rsidRPr="00D46BCD" w:rsidRDefault="00261537" w:rsidP="00261537">
            <w:pPr>
              <w:spacing w:before="40" w:after="40"/>
              <w:ind w:left="0"/>
              <w:jc w:val="center"/>
              <w:rPr>
                <w:b/>
                <w:color w:val="000000" w:themeColor="text1"/>
                <w:sz w:val="24"/>
              </w:rPr>
            </w:pPr>
            <w:r w:rsidRPr="00D46BCD">
              <w:rPr>
                <w:color w:val="000000" w:themeColor="text1"/>
              </w:rPr>
              <w:t>6/12/2018</w:t>
            </w:r>
          </w:p>
        </w:tc>
        <w:tc>
          <w:tcPr>
            <w:tcW w:w="864" w:type="pct"/>
          </w:tcPr>
          <w:p w14:paraId="1D69B161" w14:textId="19DA8396" w:rsidR="00261537" w:rsidRPr="00D46BCD" w:rsidRDefault="00261537" w:rsidP="00261537">
            <w:pPr>
              <w:spacing w:before="40" w:after="40"/>
              <w:ind w:left="0"/>
              <w:jc w:val="center"/>
              <w:rPr>
                <w:b/>
                <w:color w:val="000000" w:themeColor="text1"/>
                <w:sz w:val="24"/>
              </w:rPr>
            </w:pPr>
            <w:r w:rsidRPr="00D46BCD">
              <w:rPr>
                <w:color w:val="000000" w:themeColor="text1"/>
              </w:rPr>
              <w:t>13/2/2019</w:t>
            </w:r>
          </w:p>
        </w:tc>
      </w:tr>
      <w:tr w:rsidR="00261537" w:rsidRPr="00D46BCD" w14:paraId="05DCAFA4" w14:textId="77777777" w:rsidTr="00D46BCD">
        <w:trPr>
          <w:jc w:val="center"/>
        </w:trPr>
        <w:tc>
          <w:tcPr>
            <w:tcW w:w="405" w:type="pct"/>
            <w:vAlign w:val="center"/>
          </w:tcPr>
          <w:p w14:paraId="7E1004F2" w14:textId="27C7369D" w:rsidR="00261537" w:rsidRPr="00D46BCD" w:rsidRDefault="00261537" w:rsidP="00261537">
            <w:pPr>
              <w:spacing w:before="40" w:after="40"/>
              <w:ind w:left="0"/>
              <w:jc w:val="center"/>
              <w:rPr>
                <w:b/>
                <w:color w:val="000000" w:themeColor="text1"/>
                <w:sz w:val="24"/>
              </w:rPr>
            </w:pPr>
            <w:r w:rsidRPr="00D46BCD">
              <w:rPr>
                <w:color w:val="000000" w:themeColor="text1"/>
                <w:sz w:val="24"/>
              </w:rPr>
              <w:t>230</w:t>
            </w:r>
          </w:p>
        </w:tc>
        <w:tc>
          <w:tcPr>
            <w:tcW w:w="871" w:type="pct"/>
            <w:tcBorders>
              <w:right w:val="single" w:sz="4" w:space="0" w:color="auto"/>
            </w:tcBorders>
          </w:tcPr>
          <w:p w14:paraId="479AAED3" w14:textId="534756CC" w:rsidR="00261537" w:rsidRPr="00D46BCD" w:rsidRDefault="00261537" w:rsidP="00261537">
            <w:pPr>
              <w:spacing w:before="40" w:after="40"/>
              <w:ind w:left="0"/>
              <w:jc w:val="center"/>
              <w:rPr>
                <w:b/>
                <w:color w:val="000000" w:themeColor="text1"/>
                <w:sz w:val="24"/>
              </w:rPr>
            </w:pPr>
            <w:r w:rsidRPr="00D46BCD">
              <w:rPr>
                <w:color w:val="000000" w:themeColor="text1"/>
              </w:rPr>
              <w:t>19018903</w:t>
            </w:r>
          </w:p>
        </w:tc>
        <w:tc>
          <w:tcPr>
            <w:tcW w:w="1488" w:type="pct"/>
            <w:tcBorders>
              <w:top w:val="single" w:sz="4" w:space="0" w:color="auto"/>
              <w:left w:val="single" w:sz="4" w:space="0" w:color="auto"/>
              <w:bottom w:val="single" w:sz="4" w:space="0" w:color="auto"/>
              <w:right w:val="single" w:sz="4" w:space="0" w:color="auto"/>
            </w:tcBorders>
          </w:tcPr>
          <w:p w14:paraId="1431B8AF" w14:textId="602D517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hị</w:t>
            </w:r>
            <w:proofErr w:type="spellEnd"/>
            <w:r w:rsidRPr="00C26F7B">
              <w:rPr>
                <w:color w:val="000000" w:themeColor="text1"/>
                <w:szCs w:val="28"/>
              </w:rPr>
              <w:t xml:space="preserve"> </w:t>
            </w:r>
            <w:r w:rsidR="00B0119B" w:rsidRPr="00C26F7B">
              <w:rPr>
                <w:color w:val="000000" w:themeColor="text1"/>
                <w:szCs w:val="28"/>
              </w:rPr>
              <w:t>T</w:t>
            </w:r>
            <w:r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68F7F5E7" w14:textId="5048DB8A"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5286D7DB" w14:textId="5B04B21D" w:rsidR="00261537" w:rsidRPr="00D46BCD" w:rsidRDefault="00261537" w:rsidP="00261537">
            <w:pPr>
              <w:spacing w:before="40" w:after="40"/>
              <w:ind w:left="0"/>
              <w:jc w:val="center"/>
              <w:rPr>
                <w:b/>
                <w:color w:val="000000" w:themeColor="text1"/>
                <w:sz w:val="24"/>
              </w:rPr>
            </w:pPr>
            <w:r w:rsidRPr="00D46BCD">
              <w:rPr>
                <w:color w:val="000000" w:themeColor="text1"/>
              </w:rPr>
              <w:t>30/7/2018</w:t>
            </w:r>
          </w:p>
        </w:tc>
        <w:tc>
          <w:tcPr>
            <w:tcW w:w="864" w:type="pct"/>
          </w:tcPr>
          <w:p w14:paraId="1A13D4F0" w14:textId="0E95913F" w:rsidR="00261537" w:rsidRPr="00D46BCD" w:rsidRDefault="00261537" w:rsidP="00261537">
            <w:pPr>
              <w:spacing w:before="40" w:after="40"/>
              <w:ind w:left="0"/>
              <w:jc w:val="center"/>
              <w:rPr>
                <w:b/>
                <w:color w:val="000000" w:themeColor="text1"/>
                <w:sz w:val="24"/>
              </w:rPr>
            </w:pPr>
            <w:r w:rsidRPr="00D46BCD">
              <w:rPr>
                <w:color w:val="000000" w:themeColor="text1"/>
              </w:rPr>
              <w:t>20/3/2019</w:t>
            </w:r>
          </w:p>
        </w:tc>
      </w:tr>
      <w:tr w:rsidR="00261537" w:rsidRPr="00D46BCD" w14:paraId="4F343647" w14:textId="77777777" w:rsidTr="00D46BCD">
        <w:trPr>
          <w:jc w:val="center"/>
        </w:trPr>
        <w:tc>
          <w:tcPr>
            <w:tcW w:w="405" w:type="pct"/>
            <w:vAlign w:val="center"/>
          </w:tcPr>
          <w:p w14:paraId="0A30A960" w14:textId="2086EA0C" w:rsidR="00261537" w:rsidRPr="00D46BCD" w:rsidRDefault="00261537" w:rsidP="00261537">
            <w:pPr>
              <w:spacing w:before="40" w:after="40"/>
              <w:ind w:left="0"/>
              <w:jc w:val="center"/>
              <w:rPr>
                <w:b/>
                <w:color w:val="000000" w:themeColor="text1"/>
                <w:sz w:val="24"/>
              </w:rPr>
            </w:pPr>
            <w:r w:rsidRPr="00D46BCD">
              <w:rPr>
                <w:color w:val="000000" w:themeColor="text1"/>
                <w:sz w:val="24"/>
              </w:rPr>
              <w:t>231</w:t>
            </w:r>
          </w:p>
        </w:tc>
        <w:tc>
          <w:tcPr>
            <w:tcW w:w="871" w:type="pct"/>
            <w:tcBorders>
              <w:right w:val="single" w:sz="4" w:space="0" w:color="auto"/>
            </w:tcBorders>
          </w:tcPr>
          <w:p w14:paraId="07DE88FE" w14:textId="2439D6DD" w:rsidR="00261537" w:rsidRPr="00D46BCD" w:rsidRDefault="00261537" w:rsidP="00261537">
            <w:pPr>
              <w:spacing w:before="40" w:after="40"/>
              <w:ind w:left="0"/>
              <w:jc w:val="center"/>
              <w:rPr>
                <w:b/>
                <w:color w:val="000000" w:themeColor="text1"/>
                <w:sz w:val="24"/>
              </w:rPr>
            </w:pPr>
            <w:r w:rsidRPr="00D46BCD">
              <w:rPr>
                <w:color w:val="000000" w:themeColor="text1"/>
              </w:rPr>
              <w:t>19019044</w:t>
            </w:r>
          </w:p>
        </w:tc>
        <w:tc>
          <w:tcPr>
            <w:tcW w:w="1488" w:type="pct"/>
            <w:tcBorders>
              <w:top w:val="single" w:sz="4" w:space="0" w:color="auto"/>
              <w:left w:val="single" w:sz="4" w:space="0" w:color="auto"/>
              <w:bottom w:val="single" w:sz="4" w:space="0" w:color="auto"/>
              <w:right w:val="single" w:sz="4" w:space="0" w:color="auto"/>
            </w:tcBorders>
          </w:tcPr>
          <w:p w14:paraId="7F3A25D4" w14:textId="51A1EC1E"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B0119B" w:rsidRPr="00C26F7B">
              <w:rPr>
                <w:color w:val="000000" w:themeColor="text1"/>
                <w:szCs w:val="28"/>
              </w:rPr>
              <w:t>m</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rúc</w:t>
            </w:r>
            <w:proofErr w:type="spellEnd"/>
          </w:p>
        </w:tc>
        <w:tc>
          <w:tcPr>
            <w:tcW w:w="508" w:type="pct"/>
            <w:tcBorders>
              <w:top w:val="single" w:sz="4" w:space="0" w:color="auto"/>
              <w:left w:val="single" w:sz="4" w:space="0" w:color="auto"/>
              <w:bottom w:val="single" w:sz="4" w:space="0" w:color="auto"/>
              <w:right w:val="single" w:sz="4" w:space="0" w:color="auto"/>
            </w:tcBorders>
          </w:tcPr>
          <w:p w14:paraId="4FEF9620" w14:textId="298F11A5" w:rsidR="00261537" w:rsidRPr="00D46BCD" w:rsidRDefault="00B0573F"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74CA20A3" w14:textId="3E2D0F04" w:rsidR="00261537" w:rsidRPr="00D46BCD" w:rsidRDefault="00261537" w:rsidP="00261537">
            <w:pPr>
              <w:spacing w:before="40" w:after="40"/>
              <w:ind w:left="0"/>
              <w:jc w:val="center"/>
              <w:rPr>
                <w:b/>
                <w:color w:val="000000" w:themeColor="text1"/>
                <w:sz w:val="24"/>
              </w:rPr>
            </w:pPr>
            <w:r w:rsidRPr="00D46BCD">
              <w:rPr>
                <w:color w:val="000000" w:themeColor="text1"/>
              </w:rPr>
              <w:t>11/10/2018</w:t>
            </w:r>
          </w:p>
        </w:tc>
        <w:tc>
          <w:tcPr>
            <w:tcW w:w="864" w:type="pct"/>
          </w:tcPr>
          <w:p w14:paraId="0952F957" w14:textId="4DA8840A" w:rsidR="00261537" w:rsidRPr="00D46BCD" w:rsidRDefault="00261537" w:rsidP="00261537">
            <w:pPr>
              <w:spacing w:before="40" w:after="40"/>
              <w:ind w:left="0"/>
              <w:jc w:val="center"/>
              <w:rPr>
                <w:b/>
                <w:color w:val="000000" w:themeColor="text1"/>
                <w:sz w:val="24"/>
              </w:rPr>
            </w:pPr>
            <w:r w:rsidRPr="00D46BCD">
              <w:rPr>
                <w:color w:val="000000" w:themeColor="text1"/>
              </w:rPr>
              <w:t>26/2/2019</w:t>
            </w:r>
          </w:p>
        </w:tc>
      </w:tr>
      <w:tr w:rsidR="00261537" w:rsidRPr="00D46BCD" w14:paraId="5B7F7D62" w14:textId="77777777" w:rsidTr="00D46BCD">
        <w:trPr>
          <w:jc w:val="center"/>
        </w:trPr>
        <w:tc>
          <w:tcPr>
            <w:tcW w:w="405" w:type="pct"/>
            <w:vAlign w:val="center"/>
          </w:tcPr>
          <w:p w14:paraId="4D33E9C2" w14:textId="72CD8CFF" w:rsidR="00261537" w:rsidRPr="00D46BCD" w:rsidRDefault="00261537" w:rsidP="00261537">
            <w:pPr>
              <w:spacing w:before="40" w:after="40"/>
              <w:ind w:left="0"/>
              <w:jc w:val="center"/>
              <w:rPr>
                <w:b/>
                <w:color w:val="000000" w:themeColor="text1"/>
                <w:sz w:val="24"/>
              </w:rPr>
            </w:pPr>
            <w:r w:rsidRPr="00D46BCD">
              <w:rPr>
                <w:color w:val="000000" w:themeColor="text1"/>
                <w:sz w:val="24"/>
              </w:rPr>
              <w:t>232</w:t>
            </w:r>
          </w:p>
        </w:tc>
        <w:tc>
          <w:tcPr>
            <w:tcW w:w="871" w:type="pct"/>
            <w:tcBorders>
              <w:right w:val="single" w:sz="4" w:space="0" w:color="auto"/>
            </w:tcBorders>
          </w:tcPr>
          <w:p w14:paraId="5B9B985C" w14:textId="19BCD52A" w:rsidR="00261537" w:rsidRPr="00D46BCD" w:rsidRDefault="00261537" w:rsidP="00261537">
            <w:pPr>
              <w:spacing w:before="40" w:after="40"/>
              <w:ind w:left="0"/>
              <w:jc w:val="center"/>
              <w:rPr>
                <w:b/>
                <w:color w:val="000000" w:themeColor="text1"/>
                <w:sz w:val="24"/>
              </w:rPr>
            </w:pPr>
            <w:r w:rsidRPr="00D46BCD">
              <w:rPr>
                <w:color w:val="000000" w:themeColor="text1"/>
              </w:rPr>
              <w:t>19019164</w:t>
            </w:r>
          </w:p>
        </w:tc>
        <w:tc>
          <w:tcPr>
            <w:tcW w:w="1488" w:type="pct"/>
            <w:tcBorders>
              <w:top w:val="single" w:sz="4" w:space="0" w:color="auto"/>
              <w:left w:val="single" w:sz="4" w:space="0" w:color="auto"/>
              <w:bottom w:val="single" w:sz="4" w:space="0" w:color="auto"/>
              <w:right w:val="single" w:sz="4" w:space="0" w:color="auto"/>
            </w:tcBorders>
          </w:tcPr>
          <w:p w14:paraId="7B30D5F0" w14:textId="3DC17E5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Q</w:t>
            </w:r>
            <w:r w:rsidRPr="00C26F7B">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20364301" w14:textId="7B454D2C"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1B8C5432" w14:textId="339D8723" w:rsidR="00261537" w:rsidRPr="00D46BCD" w:rsidRDefault="00261537" w:rsidP="00261537">
            <w:pPr>
              <w:spacing w:before="40" w:after="40"/>
              <w:ind w:left="0"/>
              <w:jc w:val="center"/>
              <w:rPr>
                <w:b/>
                <w:color w:val="000000" w:themeColor="text1"/>
                <w:sz w:val="24"/>
              </w:rPr>
            </w:pPr>
            <w:r w:rsidRPr="00D46BCD">
              <w:rPr>
                <w:color w:val="000000" w:themeColor="text1"/>
              </w:rPr>
              <w:t>11/1/2019</w:t>
            </w:r>
          </w:p>
        </w:tc>
        <w:tc>
          <w:tcPr>
            <w:tcW w:w="864" w:type="pct"/>
          </w:tcPr>
          <w:p w14:paraId="7186CD50" w14:textId="6DE4BCEC" w:rsidR="00261537" w:rsidRPr="00D46BCD" w:rsidRDefault="00261537" w:rsidP="00261537">
            <w:pPr>
              <w:spacing w:before="40" w:after="40"/>
              <w:ind w:left="0"/>
              <w:jc w:val="center"/>
              <w:rPr>
                <w:b/>
                <w:color w:val="000000" w:themeColor="text1"/>
                <w:sz w:val="24"/>
              </w:rPr>
            </w:pPr>
            <w:r w:rsidRPr="00D46BCD">
              <w:rPr>
                <w:color w:val="000000" w:themeColor="text1"/>
              </w:rPr>
              <w:t>11/2/2019</w:t>
            </w:r>
          </w:p>
        </w:tc>
      </w:tr>
      <w:tr w:rsidR="00261537" w:rsidRPr="00D46BCD" w14:paraId="3E80A5D5" w14:textId="77777777" w:rsidTr="00D46BCD">
        <w:trPr>
          <w:jc w:val="center"/>
        </w:trPr>
        <w:tc>
          <w:tcPr>
            <w:tcW w:w="405" w:type="pct"/>
            <w:vAlign w:val="center"/>
          </w:tcPr>
          <w:p w14:paraId="44964D4E" w14:textId="52A70D25" w:rsidR="00261537" w:rsidRPr="00D46BCD" w:rsidRDefault="00261537" w:rsidP="00261537">
            <w:pPr>
              <w:spacing w:before="40" w:after="40"/>
              <w:ind w:left="0"/>
              <w:jc w:val="center"/>
              <w:rPr>
                <w:b/>
                <w:color w:val="000000" w:themeColor="text1"/>
                <w:sz w:val="24"/>
              </w:rPr>
            </w:pPr>
            <w:r w:rsidRPr="00D46BCD">
              <w:rPr>
                <w:color w:val="000000" w:themeColor="text1"/>
                <w:sz w:val="24"/>
              </w:rPr>
              <w:t>233</w:t>
            </w:r>
          </w:p>
        </w:tc>
        <w:tc>
          <w:tcPr>
            <w:tcW w:w="871" w:type="pct"/>
            <w:tcBorders>
              <w:right w:val="single" w:sz="4" w:space="0" w:color="auto"/>
            </w:tcBorders>
          </w:tcPr>
          <w:p w14:paraId="55207FCD" w14:textId="4EFF21AC" w:rsidR="00261537" w:rsidRPr="00D46BCD" w:rsidRDefault="00261537" w:rsidP="00261537">
            <w:pPr>
              <w:spacing w:before="40" w:after="40"/>
              <w:ind w:left="0"/>
              <w:jc w:val="center"/>
              <w:rPr>
                <w:b/>
                <w:color w:val="000000" w:themeColor="text1"/>
                <w:sz w:val="24"/>
              </w:rPr>
            </w:pPr>
            <w:r w:rsidRPr="00D46BCD">
              <w:rPr>
                <w:color w:val="000000" w:themeColor="text1"/>
              </w:rPr>
              <w:t>19019327</w:t>
            </w:r>
          </w:p>
        </w:tc>
        <w:tc>
          <w:tcPr>
            <w:tcW w:w="1488" w:type="pct"/>
            <w:tcBorders>
              <w:top w:val="single" w:sz="4" w:space="0" w:color="auto"/>
              <w:left w:val="single" w:sz="4" w:space="0" w:color="auto"/>
              <w:bottom w:val="single" w:sz="4" w:space="0" w:color="auto"/>
              <w:right w:val="single" w:sz="4" w:space="0" w:color="auto"/>
            </w:tcBorders>
          </w:tcPr>
          <w:p w14:paraId="5AD3CCD6" w14:textId="5543FD5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31D40F1A" w14:textId="3C4A5B1F" w:rsidR="00261537" w:rsidRPr="00D46BCD" w:rsidRDefault="00B0573F"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0A662721" w14:textId="2999930C" w:rsidR="00261537" w:rsidRPr="00D46BCD" w:rsidRDefault="00261537" w:rsidP="00261537">
            <w:pPr>
              <w:spacing w:before="40" w:after="40"/>
              <w:ind w:left="0"/>
              <w:jc w:val="center"/>
              <w:rPr>
                <w:b/>
                <w:color w:val="000000" w:themeColor="text1"/>
                <w:sz w:val="24"/>
              </w:rPr>
            </w:pPr>
            <w:r w:rsidRPr="00D46BCD">
              <w:rPr>
                <w:color w:val="000000" w:themeColor="text1"/>
              </w:rPr>
              <w:t>5/1/2019</w:t>
            </w:r>
          </w:p>
        </w:tc>
        <w:tc>
          <w:tcPr>
            <w:tcW w:w="864" w:type="pct"/>
          </w:tcPr>
          <w:p w14:paraId="0BF7DA5C" w14:textId="3D423077" w:rsidR="00261537" w:rsidRPr="00D46BCD" w:rsidRDefault="00261537" w:rsidP="00261537">
            <w:pPr>
              <w:spacing w:before="40" w:after="40"/>
              <w:ind w:left="0"/>
              <w:jc w:val="center"/>
              <w:rPr>
                <w:b/>
                <w:color w:val="000000" w:themeColor="text1"/>
                <w:sz w:val="24"/>
              </w:rPr>
            </w:pPr>
            <w:r w:rsidRPr="00D46BCD">
              <w:rPr>
                <w:color w:val="000000" w:themeColor="text1"/>
              </w:rPr>
              <w:t>20/</w:t>
            </w:r>
            <w:r w:rsidR="00B32B47">
              <w:rPr>
                <w:color w:val="000000" w:themeColor="text1"/>
              </w:rPr>
              <w:t>8</w:t>
            </w:r>
            <w:r w:rsidRPr="00D46BCD">
              <w:rPr>
                <w:color w:val="000000" w:themeColor="text1"/>
              </w:rPr>
              <w:t>/2019</w:t>
            </w:r>
          </w:p>
        </w:tc>
      </w:tr>
      <w:tr w:rsidR="00261537" w:rsidRPr="00D46BCD" w14:paraId="1BBECE22" w14:textId="77777777" w:rsidTr="00D46BCD">
        <w:trPr>
          <w:jc w:val="center"/>
        </w:trPr>
        <w:tc>
          <w:tcPr>
            <w:tcW w:w="405" w:type="pct"/>
            <w:vAlign w:val="center"/>
          </w:tcPr>
          <w:p w14:paraId="52F94573" w14:textId="6DB01DAE" w:rsidR="00261537" w:rsidRPr="00D46BCD" w:rsidRDefault="00261537" w:rsidP="00261537">
            <w:pPr>
              <w:spacing w:before="40" w:after="40"/>
              <w:ind w:left="0"/>
              <w:jc w:val="center"/>
              <w:rPr>
                <w:b/>
                <w:color w:val="000000" w:themeColor="text1"/>
                <w:sz w:val="24"/>
              </w:rPr>
            </w:pPr>
            <w:r w:rsidRPr="00D46BCD">
              <w:rPr>
                <w:color w:val="000000" w:themeColor="text1"/>
                <w:sz w:val="24"/>
              </w:rPr>
              <w:t>234</w:t>
            </w:r>
          </w:p>
        </w:tc>
        <w:tc>
          <w:tcPr>
            <w:tcW w:w="871" w:type="pct"/>
            <w:tcBorders>
              <w:right w:val="single" w:sz="4" w:space="0" w:color="auto"/>
            </w:tcBorders>
          </w:tcPr>
          <w:p w14:paraId="3FEA36F3" w14:textId="3483CB58" w:rsidR="00261537" w:rsidRPr="00D46BCD" w:rsidRDefault="00261537" w:rsidP="00261537">
            <w:pPr>
              <w:spacing w:before="40" w:after="40"/>
              <w:ind w:left="0"/>
              <w:jc w:val="center"/>
              <w:rPr>
                <w:b/>
                <w:color w:val="000000" w:themeColor="text1"/>
                <w:sz w:val="24"/>
              </w:rPr>
            </w:pPr>
            <w:r w:rsidRPr="00D46BCD">
              <w:rPr>
                <w:color w:val="000000" w:themeColor="text1"/>
              </w:rPr>
              <w:t>19019347</w:t>
            </w:r>
          </w:p>
        </w:tc>
        <w:tc>
          <w:tcPr>
            <w:tcW w:w="1488" w:type="pct"/>
            <w:tcBorders>
              <w:top w:val="single" w:sz="4" w:space="0" w:color="auto"/>
              <w:left w:val="single" w:sz="4" w:space="0" w:color="auto"/>
              <w:bottom w:val="single" w:sz="4" w:space="0" w:color="auto"/>
              <w:right w:val="single" w:sz="4" w:space="0" w:color="auto"/>
            </w:tcBorders>
          </w:tcPr>
          <w:p w14:paraId="174AF0E1" w14:textId="70B3E2B7"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49738AB6" w14:textId="28E1F81D"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107B118" w14:textId="4996C736" w:rsidR="00261537" w:rsidRPr="00D46BCD" w:rsidRDefault="00B32B47" w:rsidP="00261537">
            <w:pPr>
              <w:spacing w:before="40" w:after="40"/>
              <w:ind w:left="0"/>
              <w:jc w:val="center"/>
              <w:rPr>
                <w:b/>
                <w:color w:val="000000" w:themeColor="text1"/>
                <w:sz w:val="24"/>
              </w:rPr>
            </w:pPr>
            <w:r>
              <w:rPr>
                <w:color w:val="000000" w:themeColor="text1"/>
              </w:rPr>
              <w:t>1</w:t>
            </w:r>
            <w:r w:rsidR="00261537" w:rsidRPr="00D46BCD">
              <w:rPr>
                <w:color w:val="000000" w:themeColor="text1"/>
              </w:rPr>
              <w:t>5/11/2018</w:t>
            </w:r>
          </w:p>
        </w:tc>
        <w:tc>
          <w:tcPr>
            <w:tcW w:w="864" w:type="pct"/>
          </w:tcPr>
          <w:p w14:paraId="0F21B8E4" w14:textId="5D40E593" w:rsidR="00261537" w:rsidRPr="00D46BCD" w:rsidRDefault="00261537" w:rsidP="00261537">
            <w:pPr>
              <w:spacing w:before="40" w:after="40"/>
              <w:ind w:left="0"/>
              <w:jc w:val="center"/>
              <w:rPr>
                <w:b/>
                <w:color w:val="000000" w:themeColor="text1"/>
                <w:sz w:val="24"/>
              </w:rPr>
            </w:pPr>
            <w:r w:rsidRPr="00D46BCD">
              <w:rPr>
                <w:color w:val="000000" w:themeColor="text1"/>
              </w:rPr>
              <w:t>20/2/2019</w:t>
            </w:r>
          </w:p>
        </w:tc>
      </w:tr>
      <w:tr w:rsidR="00261537" w:rsidRPr="00D46BCD" w14:paraId="22807E71" w14:textId="77777777" w:rsidTr="00D46BCD">
        <w:trPr>
          <w:jc w:val="center"/>
        </w:trPr>
        <w:tc>
          <w:tcPr>
            <w:tcW w:w="405" w:type="pct"/>
            <w:vAlign w:val="center"/>
          </w:tcPr>
          <w:p w14:paraId="45B55BF6" w14:textId="186F82DE" w:rsidR="00261537" w:rsidRPr="00D46BCD" w:rsidRDefault="00261537" w:rsidP="00261537">
            <w:pPr>
              <w:spacing w:before="40" w:after="40"/>
              <w:ind w:left="0"/>
              <w:jc w:val="center"/>
              <w:rPr>
                <w:b/>
                <w:color w:val="000000" w:themeColor="text1"/>
                <w:sz w:val="24"/>
              </w:rPr>
            </w:pPr>
            <w:r w:rsidRPr="00D46BCD">
              <w:rPr>
                <w:color w:val="000000" w:themeColor="text1"/>
                <w:sz w:val="24"/>
              </w:rPr>
              <w:t>235</w:t>
            </w:r>
          </w:p>
        </w:tc>
        <w:tc>
          <w:tcPr>
            <w:tcW w:w="871" w:type="pct"/>
            <w:tcBorders>
              <w:right w:val="single" w:sz="4" w:space="0" w:color="auto"/>
            </w:tcBorders>
          </w:tcPr>
          <w:p w14:paraId="5995B87E" w14:textId="4AF7E569" w:rsidR="00261537" w:rsidRPr="00D46BCD" w:rsidRDefault="00261537" w:rsidP="00261537">
            <w:pPr>
              <w:spacing w:before="40" w:after="40"/>
              <w:ind w:left="0"/>
              <w:jc w:val="center"/>
              <w:rPr>
                <w:b/>
                <w:color w:val="000000" w:themeColor="text1"/>
                <w:sz w:val="24"/>
              </w:rPr>
            </w:pPr>
            <w:r w:rsidRPr="00D46BCD">
              <w:rPr>
                <w:color w:val="000000" w:themeColor="text1"/>
              </w:rPr>
              <w:t>19020647</w:t>
            </w:r>
          </w:p>
        </w:tc>
        <w:tc>
          <w:tcPr>
            <w:tcW w:w="1488" w:type="pct"/>
            <w:tcBorders>
              <w:top w:val="single" w:sz="4" w:space="0" w:color="auto"/>
              <w:left w:val="single" w:sz="4" w:space="0" w:color="auto"/>
              <w:bottom w:val="single" w:sz="4" w:space="0" w:color="auto"/>
              <w:right w:val="single" w:sz="4" w:space="0" w:color="auto"/>
            </w:tcBorders>
          </w:tcPr>
          <w:p w14:paraId="5FD3A897" w14:textId="62EBEE32"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00B0119B" w:rsidRPr="00C26F7B">
              <w:rPr>
                <w:color w:val="000000" w:themeColor="text1"/>
                <w:szCs w:val="28"/>
              </w:rPr>
              <w:t>Đ</w:t>
            </w:r>
            <w:r w:rsidRPr="00C26F7B">
              <w:rPr>
                <w:color w:val="000000" w:themeColor="text1"/>
                <w:szCs w:val="28"/>
              </w:rPr>
              <w:t>ình</w:t>
            </w:r>
            <w:proofErr w:type="spellEnd"/>
          </w:p>
        </w:tc>
        <w:tc>
          <w:tcPr>
            <w:tcW w:w="508" w:type="pct"/>
            <w:tcBorders>
              <w:top w:val="single" w:sz="4" w:space="0" w:color="auto"/>
              <w:left w:val="single" w:sz="4" w:space="0" w:color="auto"/>
              <w:bottom w:val="single" w:sz="4" w:space="0" w:color="auto"/>
              <w:right w:val="single" w:sz="4" w:space="0" w:color="auto"/>
            </w:tcBorders>
          </w:tcPr>
          <w:p w14:paraId="5DEC4F2C" w14:textId="6E39B0DF" w:rsidR="00261537" w:rsidRPr="00D46BCD" w:rsidRDefault="00B0573F"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55F79B7F" w14:textId="0D46D9A3" w:rsidR="00261537" w:rsidRPr="00D46BCD" w:rsidRDefault="00261537" w:rsidP="00261537">
            <w:pPr>
              <w:spacing w:before="40" w:after="40"/>
              <w:ind w:left="0"/>
              <w:jc w:val="center"/>
              <w:rPr>
                <w:b/>
                <w:color w:val="000000" w:themeColor="text1"/>
                <w:sz w:val="24"/>
              </w:rPr>
            </w:pPr>
            <w:r w:rsidRPr="00D46BCD">
              <w:rPr>
                <w:color w:val="000000" w:themeColor="text1"/>
              </w:rPr>
              <w:t>5/4/2018</w:t>
            </w:r>
          </w:p>
        </w:tc>
        <w:tc>
          <w:tcPr>
            <w:tcW w:w="864" w:type="pct"/>
          </w:tcPr>
          <w:p w14:paraId="17152D88" w14:textId="1FCAEA98" w:rsidR="00261537" w:rsidRPr="00D46BCD" w:rsidRDefault="00261537" w:rsidP="00261537">
            <w:pPr>
              <w:spacing w:before="40" w:after="40"/>
              <w:ind w:left="0"/>
              <w:jc w:val="center"/>
              <w:rPr>
                <w:b/>
                <w:color w:val="000000" w:themeColor="text1"/>
                <w:sz w:val="24"/>
              </w:rPr>
            </w:pPr>
            <w:r w:rsidRPr="00D46BCD">
              <w:rPr>
                <w:color w:val="000000" w:themeColor="text1"/>
              </w:rPr>
              <w:t>28/2/2019</w:t>
            </w:r>
          </w:p>
        </w:tc>
      </w:tr>
      <w:tr w:rsidR="00261537" w:rsidRPr="00D46BCD" w14:paraId="30B75CC4" w14:textId="77777777" w:rsidTr="00D46BCD">
        <w:trPr>
          <w:jc w:val="center"/>
        </w:trPr>
        <w:tc>
          <w:tcPr>
            <w:tcW w:w="405" w:type="pct"/>
            <w:vAlign w:val="center"/>
          </w:tcPr>
          <w:p w14:paraId="2CF1BCC0" w14:textId="08FC2C6F" w:rsidR="00261537" w:rsidRPr="00D46BCD" w:rsidRDefault="00261537" w:rsidP="00261537">
            <w:pPr>
              <w:spacing w:before="40" w:after="40"/>
              <w:ind w:left="0"/>
              <w:jc w:val="center"/>
              <w:rPr>
                <w:b/>
                <w:color w:val="000000" w:themeColor="text1"/>
                <w:sz w:val="24"/>
              </w:rPr>
            </w:pPr>
            <w:r w:rsidRPr="00D46BCD">
              <w:rPr>
                <w:color w:val="000000" w:themeColor="text1"/>
                <w:sz w:val="24"/>
              </w:rPr>
              <w:t>236</w:t>
            </w:r>
          </w:p>
        </w:tc>
        <w:tc>
          <w:tcPr>
            <w:tcW w:w="871" w:type="pct"/>
            <w:tcBorders>
              <w:right w:val="single" w:sz="4" w:space="0" w:color="auto"/>
            </w:tcBorders>
          </w:tcPr>
          <w:p w14:paraId="50E2D6D5" w14:textId="6E668337" w:rsidR="00261537" w:rsidRPr="00D46BCD" w:rsidRDefault="00261537" w:rsidP="00261537">
            <w:pPr>
              <w:spacing w:before="40" w:after="40"/>
              <w:ind w:left="0"/>
              <w:jc w:val="center"/>
              <w:rPr>
                <w:b/>
                <w:color w:val="000000" w:themeColor="text1"/>
                <w:sz w:val="24"/>
              </w:rPr>
            </w:pPr>
            <w:r w:rsidRPr="00D46BCD">
              <w:rPr>
                <w:color w:val="000000" w:themeColor="text1"/>
              </w:rPr>
              <w:t>19021998</w:t>
            </w:r>
          </w:p>
        </w:tc>
        <w:tc>
          <w:tcPr>
            <w:tcW w:w="1488" w:type="pct"/>
            <w:tcBorders>
              <w:top w:val="single" w:sz="4" w:space="0" w:color="auto"/>
              <w:left w:val="single" w:sz="4" w:space="0" w:color="auto"/>
              <w:bottom w:val="single" w:sz="4" w:space="0" w:color="auto"/>
              <w:right w:val="single" w:sz="4" w:space="0" w:color="auto"/>
            </w:tcBorders>
          </w:tcPr>
          <w:p w14:paraId="2958955A" w14:textId="67CFF058"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N</w:t>
            </w:r>
            <w:r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7B9470AA" w14:textId="4DD343F9" w:rsidR="00261537" w:rsidRPr="00D46BCD" w:rsidRDefault="00B0573F"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46666DB8" w14:textId="1C84159D" w:rsidR="00261537" w:rsidRPr="00D46BCD" w:rsidRDefault="00261537" w:rsidP="00261537">
            <w:pPr>
              <w:spacing w:before="40" w:after="40"/>
              <w:ind w:left="0"/>
              <w:jc w:val="center"/>
              <w:rPr>
                <w:b/>
                <w:color w:val="000000" w:themeColor="text1"/>
                <w:sz w:val="24"/>
              </w:rPr>
            </w:pPr>
            <w:r w:rsidRPr="00D46BCD">
              <w:rPr>
                <w:color w:val="000000" w:themeColor="text1"/>
              </w:rPr>
              <w:t>28/11/2018</w:t>
            </w:r>
          </w:p>
        </w:tc>
        <w:tc>
          <w:tcPr>
            <w:tcW w:w="864" w:type="pct"/>
          </w:tcPr>
          <w:p w14:paraId="628C0562" w14:textId="19E95FEB" w:rsidR="00261537" w:rsidRPr="00D46BCD" w:rsidRDefault="00261537" w:rsidP="00261537">
            <w:pPr>
              <w:spacing w:before="40" w:after="40"/>
              <w:ind w:left="0"/>
              <w:jc w:val="center"/>
              <w:rPr>
                <w:b/>
                <w:color w:val="000000" w:themeColor="text1"/>
                <w:sz w:val="24"/>
              </w:rPr>
            </w:pPr>
            <w:r w:rsidRPr="00D46BCD">
              <w:rPr>
                <w:color w:val="000000" w:themeColor="text1"/>
              </w:rPr>
              <w:t>9/3/2019</w:t>
            </w:r>
          </w:p>
        </w:tc>
      </w:tr>
      <w:tr w:rsidR="00261537" w:rsidRPr="00D46BCD" w14:paraId="6B240044" w14:textId="77777777" w:rsidTr="00D46BCD">
        <w:trPr>
          <w:jc w:val="center"/>
        </w:trPr>
        <w:tc>
          <w:tcPr>
            <w:tcW w:w="405" w:type="pct"/>
            <w:vAlign w:val="center"/>
          </w:tcPr>
          <w:p w14:paraId="6219199A" w14:textId="4D415120" w:rsidR="00261537" w:rsidRPr="00D46BCD" w:rsidRDefault="00261537" w:rsidP="00261537">
            <w:pPr>
              <w:spacing w:before="40" w:after="40"/>
              <w:ind w:left="0"/>
              <w:jc w:val="center"/>
              <w:rPr>
                <w:b/>
                <w:color w:val="000000" w:themeColor="text1"/>
                <w:sz w:val="24"/>
              </w:rPr>
            </w:pPr>
            <w:r w:rsidRPr="00D46BCD">
              <w:rPr>
                <w:color w:val="000000" w:themeColor="text1"/>
                <w:sz w:val="24"/>
              </w:rPr>
              <w:t>237</w:t>
            </w:r>
          </w:p>
        </w:tc>
        <w:tc>
          <w:tcPr>
            <w:tcW w:w="871" w:type="pct"/>
            <w:tcBorders>
              <w:right w:val="single" w:sz="4" w:space="0" w:color="auto"/>
            </w:tcBorders>
          </w:tcPr>
          <w:p w14:paraId="77F825D9" w14:textId="3321FE99" w:rsidR="00261537" w:rsidRPr="00D46BCD" w:rsidRDefault="00261537" w:rsidP="00261537">
            <w:pPr>
              <w:spacing w:before="40" w:after="40"/>
              <w:ind w:left="0"/>
              <w:jc w:val="center"/>
              <w:rPr>
                <w:b/>
                <w:color w:val="000000" w:themeColor="text1"/>
                <w:sz w:val="24"/>
              </w:rPr>
            </w:pPr>
            <w:r w:rsidRPr="00D46BCD">
              <w:rPr>
                <w:color w:val="000000" w:themeColor="text1"/>
              </w:rPr>
              <w:t>19022126</w:t>
            </w:r>
          </w:p>
        </w:tc>
        <w:tc>
          <w:tcPr>
            <w:tcW w:w="1488" w:type="pct"/>
            <w:tcBorders>
              <w:top w:val="single" w:sz="4" w:space="0" w:color="auto"/>
              <w:left w:val="single" w:sz="4" w:space="0" w:color="auto"/>
              <w:bottom w:val="single" w:sz="4" w:space="0" w:color="auto"/>
              <w:right w:val="single" w:sz="4" w:space="0" w:color="auto"/>
            </w:tcBorders>
          </w:tcPr>
          <w:p w14:paraId="05D0EE2C" w14:textId="1E4C0019" w:rsidR="00261537" w:rsidRPr="00C26F7B" w:rsidRDefault="00B0119B" w:rsidP="00B0119B">
            <w:pPr>
              <w:spacing w:before="40" w:after="40"/>
              <w:ind w:left="0"/>
              <w:jc w:val="left"/>
              <w:rPr>
                <w:b/>
                <w:color w:val="000000" w:themeColor="text1"/>
                <w:szCs w:val="28"/>
              </w:rPr>
            </w:pPr>
            <w:r w:rsidRPr="00C26F7B">
              <w:rPr>
                <w:color w:val="000000" w:themeColor="text1"/>
                <w:szCs w:val="28"/>
              </w:rPr>
              <w:t xml:space="preserve">Mai </w:t>
            </w:r>
            <w:proofErr w:type="spellStart"/>
            <w:r w:rsidRPr="00C26F7B">
              <w:rPr>
                <w:color w:val="000000" w:themeColor="text1"/>
                <w:szCs w:val="28"/>
              </w:rPr>
              <w:t>X</w:t>
            </w:r>
            <w:r w:rsidR="00221116" w:rsidRPr="00C26F7B">
              <w:rPr>
                <w:color w:val="000000" w:themeColor="text1"/>
                <w:szCs w:val="28"/>
              </w:rPr>
              <w:t>uân</w:t>
            </w:r>
            <w:proofErr w:type="spellEnd"/>
            <w:r w:rsidR="00221116"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5A696A9E" w14:textId="7F822B2A" w:rsidR="00261537" w:rsidRPr="00D46BCD" w:rsidRDefault="00B0573F"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3B4DB6AC" w14:textId="6B3A7554" w:rsidR="00261537" w:rsidRPr="00D46BCD" w:rsidRDefault="00261537" w:rsidP="00261537">
            <w:pPr>
              <w:spacing w:before="40" w:after="40"/>
              <w:ind w:left="0"/>
              <w:jc w:val="center"/>
              <w:rPr>
                <w:b/>
                <w:color w:val="000000" w:themeColor="text1"/>
                <w:sz w:val="24"/>
              </w:rPr>
            </w:pPr>
            <w:r w:rsidRPr="00D46BCD">
              <w:rPr>
                <w:color w:val="000000" w:themeColor="text1"/>
              </w:rPr>
              <w:t>10/9/2018</w:t>
            </w:r>
          </w:p>
        </w:tc>
        <w:tc>
          <w:tcPr>
            <w:tcW w:w="864" w:type="pct"/>
          </w:tcPr>
          <w:p w14:paraId="2F65B02A" w14:textId="21057D96"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r>
      <w:tr w:rsidR="00261537" w:rsidRPr="00D46BCD" w14:paraId="2227CA34" w14:textId="77777777" w:rsidTr="00D46BCD">
        <w:trPr>
          <w:jc w:val="center"/>
        </w:trPr>
        <w:tc>
          <w:tcPr>
            <w:tcW w:w="405" w:type="pct"/>
            <w:vAlign w:val="center"/>
          </w:tcPr>
          <w:p w14:paraId="1CE49CFE" w14:textId="5DD2184F" w:rsidR="00261537" w:rsidRPr="00D46BCD" w:rsidRDefault="00261537" w:rsidP="00261537">
            <w:pPr>
              <w:spacing w:before="40" w:after="40"/>
              <w:ind w:left="0"/>
              <w:jc w:val="center"/>
              <w:rPr>
                <w:b/>
                <w:color w:val="000000" w:themeColor="text1"/>
                <w:sz w:val="24"/>
              </w:rPr>
            </w:pPr>
            <w:r w:rsidRPr="00D46BCD">
              <w:rPr>
                <w:color w:val="000000" w:themeColor="text1"/>
                <w:sz w:val="24"/>
              </w:rPr>
              <w:t>238</w:t>
            </w:r>
          </w:p>
        </w:tc>
        <w:tc>
          <w:tcPr>
            <w:tcW w:w="871" w:type="pct"/>
            <w:tcBorders>
              <w:right w:val="single" w:sz="4" w:space="0" w:color="auto"/>
            </w:tcBorders>
          </w:tcPr>
          <w:p w14:paraId="09676B08" w14:textId="05CE8611" w:rsidR="00261537" w:rsidRPr="00D46BCD" w:rsidRDefault="00261537" w:rsidP="00261537">
            <w:pPr>
              <w:spacing w:before="40" w:after="40"/>
              <w:ind w:left="0"/>
              <w:jc w:val="center"/>
              <w:rPr>
                <w:b/>
                <w:color w:val="000000" w:themeColor="text1"/>
                <w:sz w:val="24"/>
              </w:rPr>
            </w:pPr>
            <w:r w:rsidRPr="00D46BCD">
              <w:rPr>
                <w:color w:val="000000" w:themeColor="text1"/>
              </w:rPr>
              <w:t>19022173</w:t>
            </w:r>
          </w:p>
        </w:tc>
        <w:tc>
          <w:tcPr>
            <w:tcW w:w="1488" w:type="pct"/>
            <w:tcBorders>
              <w:top w:val="single" w:sz="4" w:space="0" w:color="auto"/>
              <w:left w:val="single" w:sz="4" w:space="0" w:color="auto"/>
              <w:bottom w:val="single" w:sz="4" w:space="0" w:color="auto"/>
              <w:right w:val="single" w:sz="4" w:space="0" w:color="auto"/>
            </w:tcBorders>
          </w:tcPr>
          <w:p w14:paraId="5F81D291" w14:textId="5C4D6B8B"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Dương</w:t>
            </w:r>
            <w:proofErr w:type="spellEnd"/>
            <w:r w:rsidRPr="00C26F7B">
              <w:rPr>
                <w:color w:val="000000" w:themeColor="text1"/>
                <w:szCs w:val="28"/>
              </w:rPr>
              <w:t xml:space="preserve"> </w:t>
            </w:r>
            <w:proofErr w:type="spellStart"/>
            <w:r w:rsidR="00B0119B" w:rsidRPr="00C26F7B">
              <w:rPr>
                <w:color w:val="000000" w:themeColor="text1"/>
                <w:szCs w:val="28"/>
              </w:rPr>
              <w:t>V</w:t>
            </w:r>
            <w:r w:rsidRPr="00C26F7B">
              <w:rPr>
                <w:color w:val="000000" w:themeColor="text1"/>
                <w:szCs w:val="28"/>
              </w:rPr>
              <w:t>ũ</w:t>
            </w:r>
            <w:proofErr w:type="spellEnd"/>
            <w:r w:rsidRPr="00C26F7B">
              <w:rPr>
                <w:color w:val="000000" w:themeColor="text1"/>
                <w:szCs w:val="28"/>
              </w:rPr>
              <w:t xml:space="preserve"> </w:t>
            </w:r>
            <w:proofErr w:type="spellStart"/>
            <w:r w:rsidR="00B0119B"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489F2404" w14:textId="0A8ED839" w:rsidR="00261537" w:rsidRPr="00D46BCD" w:rsidRDefault="00B0573F"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1277FB84" w14:textId="5FA93182" w:rsidR="00261537" w:rsidRPr="00D46BCD" w:rsidRDefault="00261537" w:rsidP="00261537">
            <w:pPr>
              <w:spacing w:before="40" w:after="40"/>
              <w:ind w:left="0"/>
              <w:jc w:val="center"/>
              <w:rPr>
                <w:b/>
                <w:color w:val="000000" w:themeColor="text1"/>
                <w:sz w:val="24"/>
              </w:rPr>
            </w:pPr>
            <w:r w:rsidRPr="00D46BCD">
              <w:rPr>
                <w:color w:val="000000" w:themeColor="text1"/>
              </w:rPr>
              <w:t>1/2/2019</w:t>
            </w:r>
          </w:p>
        </w:tc>
        <w:tc>
          <w:tcPr>
            <w:tcW w:w="864" w:type="pct"/>
          </w:tcPr>
          <w:p w14:paraId="1FF8AD94" w14:textId="7041D71B" w:rsidR="00261537" w:rsidRPr="00D46BCD" w:rsidRDefault="00261537" w:rsidP="00261537">
            <w:pPr>
              <w:spacing w:before="40" w:after="40"/>
              <w:ind w:left="0"/>
              <w:jc w:val="center"/>
              <w:rPr>
                <w:b/>
                <w:color w:val="000000" w:themeColor="text1"/>
                <w:sz w:val="24"/>
              </w:rPr>
            </w:pPr>
            <w:r w:rsidRPr="00D46BCD">
              <w:rPr>
                <w:color w:val="000000" w:themeColor="text1"/>
              </w:rPr>
              <w:t>19/3/2019</w:t>
            </w:r>
          </w:p>
        </w:tc>
      </w:tr>
      <w:tr w:rsidR="00261537" w:rsidRPr="00D46BCD" w14:paraId="64DE4C9E" w14:textId="77777777" w:rsidTr="00D46BCD">
        <w:trPr>
          <w:jc w:val="center"/>
        </w:trPr>
        <w:tc>
          <w:tcPr>
            <w:tcW w:w="405" w:type="pct"/>
            <w:vAlign w:val="center"/>
          </w:tcPr>
          <w:p w14:paraId="0E30202A" w14:textId="5FFB66D0" w:rsidR="00261537" w:rsidRPr="00D46BCD" w:rsidRDefault="00261537" w:rsidP="00261537">
            <w:pPr>
              <w:spacing w:before="40" w:after="40"/>
              <w:ind w:left="0"/>
              <w:jc w:val="center"/>
              <w:rPr>
                <w:b/>
                <w:color w:val="000000" w:themeColor="text1"/>
                <w:sz w:val="24"/>
              </w:rPr>
            </w:pPr>
            <w:r w:rsidRPr="00D46BCD">
              <w:rPr>
                <w:color w:val="000000" w:themeColor="text1"/>
                <w:sz w:val="24"/>
              </w:rPr>
              <w:t>239</w:t>
            </w:r>
          </w:p>
        </w:tc>
        <w:tc>
          <w:tcPr>
            <w:tcW w:w="871" w:type="pct"/>
            <w:tcBorders>
              <w:right w:val="single" w:sz="4" w:space="0" w:color="auto"/>
            </w:tcBorders>
          </w:tcPr>
          <w:p w14:paraId="674E930B" w14:textId="359D6BA7" w:rsidR="00261537" w:rsidRPr="00D46BCD" w:rsidRDefault="00261537" w:rsidP="00261537">
            <w:pPr>
              <w:spacing w:before="40" w:after="40"/>
              <w:ind w:left="0"/>
              <w:jc w:val="center"/>
              <w:rPr>
                <w:b/>
                <w:color w:val="000000" w:themeColor="text1"/>
                <w:sz w:val="24"/>
              </w:rPr>
            </w:pPr>
            <w:r w:rsidRPr="00D46BCD">
              <w:rPr>
                <w:color w:val="000000" w:themeColor="text1"/>
              </w:rPr>
              <w:t>19023344</w:t>
            </w:r>
          </w:p>
        </w:tc>
        <w:tc>
          <w:tcPr>
            <w:tcW w:w="1488" w:type="pct"/>
            <w:tcBorders>
              <w:top w:val="single" w:sz="4" w:space="0" w:color="auto"/>
              <w:left w:val="single" w:sz="4" w:space="0" w:color="auto"/>
              <w:bottom w:val="single" w:sz="4" w:space="0" w:color="auto"/>
              <w:right w:val="single" w:sz="4" w:space="0" w:color="auto"/>
            </w:tcBorders>
          </w:tcPr>
          <w:p w14:paraId="4C6BF825" w14:textId="077EB0B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rọng</w:t>
            </w:r>
            <w:proofErr w:type="spellEnd"/>
          </w:p>
        </w:tc>
        <w:tc>
          <w:tcPr>
            <w:tcW w:w="508" w:type="pct"/>
            <w:tcBorders>
              <w:top w:val="single" w:sz="4" w:space="0" w:color="auto"/>
              <w:left w:val="single" w:sz="4" w:space="0" w:color="auto"/>
              <w:bottom w:val="single" w:sz="4" w:space="0" w:color="auto"/>
              <w:right w:val="single" w:sz="4" w:space="0" w:color="auto"/>
            </w:tcBorders>
          </w:tcPr>
          <w:p w14:paraId="4A5DD365" w14:textId="25768516" w:rsidR="00261537" w:rsidRPr="00D46BCD" w:rsidRDefault="00B0573F"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651B738A" w14:textId="5A16EDD1" w:rsidR="00261537" w:rsidRPr="00D46BCD" w:rsidRDefault="00261537" w:rsidP="00261537">
            <w:pPr>
              <w:spacing w:before="40" w:after="40"/>
              <w:ind w:left="0"/>
              <w:jc w:val="center"/>
              <w:rPr>
                <w:b/>
                <w:color w:val="000000" w:themeColor="text1"/>
                <w:sz w:val="24"/>
              </w:rPr>
            </w:pPr>
            <w:r w:rsidRPr="00D46BCD">
              <w:rPr>
                <w:color w:val="000000" w:themeColor="text1"/>
              </w:rPr>
              <w:t>21/11/2018</w:t>
            </w:r>
          </w:p>
        </w:tc>
        <w:tc>
          <w:tcPr>
            <w:tcW w:w="864" w:type="pct"/>
          </w:tcPr>
          <w:p w14:paraId="692C55A3" w14:textId="1BD8E4DD" w:rsidR="00261537" w:rsidRPr="00D46BCD" w:rsidRDefault="00261537" w:rsidP="00261537">
            <w:pPr>
              <w:spacing w:before="40" w:after="40"/>
              <w:ind w:left="0"/>
              <w:jc w:val="center"/>
              <w:rPr>
                <w:b/>
                <w:color w:val="000000" w:themeColor="text1"/>
                <w:sz w:val="24"/>
              </w:rPr>
            </w:pPr>
            <w:r w:rsidRPr="00D46BCD">
              <w:rPr>
                <w:color w:val="000000" w:themeColor="text1"/>
              </w:rPr>
              <w:t>8/3/2019</w:t>
            </w:r>
          </w:p>
        </w:tc>
      </w:tr>
      <w:tr w:rsidR="00261537" w:rsidRPr="00D46BCD" w14:paraId="50DEE8EF" w14:textId="77777777" w:rsidTr="00D46BCD">
        <w:trPr>
          <w:jc w:val="center"/>
        </w:trPr>
        <w:tc>
          <w:tcPr>
            <w:tcW w:w="405" w:type="pct"/>
            <w:vAlign w:val="center"/>
          </w:tcPr>
          <w:p w14:paraId="03E82126" w14:textId="4AA42AC7" w:rsidR="00261537" w:rsidRPr="00D46BCD" w:rsidRDefault="00261537" w:rsidP="00261537">
            <w:pPr>
              <w:spacing w:before="40" w:after="40"/>
              <w:ind w:left="0"/>
              <w:jc w:val="center"/>
              <w:rPr>
                <w:b/>
                <w:color w:val="000000" w:themeColor="text1"/>
                <w:sz w:val="24"/>
              </w:rPr>
            </w:pPr>
            <w:r w:rsidRPr="00D46BCD">
              <w:rPr>
                <w:color w:val="000000" w:themeColor="text1"/>
                <w:sz w:val="24"/>
              </w:rPr>
              <w:t>240</w:t>
            </w:r>
          </w:p>
        </w:tc>
        <w:tc>
          <w:tcPr>
            <w:tcW w:w="871" w:type="pct"/>
            <w:tcBorders>
              <w:right w:val="single" w:sz="4" w:space="0" w:color="auto"/>
            </w:tcBorders>
          </w:tcPr>
          <w:p w14:paraId="7B4C5FBB" w14:textId="387C20C9" w:rsidR="00261537" w:rsidRPr="00D46BCD" w:rsidRDefault="00261537" w:rsidP="00261537">
            <w:pPr>
              <w:spacing w:before="40" w:after="40"/>
              <w:ind w:left="0"/>
              <w:jc w:val="center"/>
              <w:rPr>
                <w:b/>
                <w:color w:val="000000" w:themeColor="text1"/>
                <w:sz w:val="24"/>
                <w:lang w:val="vi-VN"/>
              </w:rPr>
            </w:pPr>
            <w:r w:rsidRPr="00D46BCD">
              <w:rPr>
                <w:color w:val="000000" w:themeColor="text1"/>
              </w:rPr>
              <w:t>19052907</w:t>
            </w:r>
          </w:p>
        </w:tc>
        <w:tc>
          <w:tcPr>
            <w:tcW w:w="1488" w:type="pct"/>
            <w:tcBorders>
              <w:top w:val="single" w:sz="4" w:space="0" w:color="auto"/>
              <w:left w:val="single" w:sz="4" w:space="0" w:color="auto"/>
              <w:bottom w:val="single" w:sz="4" w:space="0" w:color="auto"/>
              <w:right w:val="single" w:sz="4" w:space="0" w:color="auto"/>
            </w:tcBorders>
          </w:tcPr>
          <w:p w14:paraId="3C017A3A" w14:textId="1CF51AA6" w:rsidR="00261537" w:rsidRPr="00C26F7B" w:rsidRDefault="00221116" w:rsidP="0061144C">
            <w:pPr>
              <w:spacing w:before="40" w:after="40"/>
              <w:ind w:left="0"/>
              <w:jc w:val="left"/>
              <w:rPr>
                <w:b/>
                <w:color w:val="000000" w:themeColor="text1"/>
                <w:szCs w:val="28"/>
                <w:lang w:val="vi-VN"/>
              </w:rPr>
            </w:pPr>
            <w:proofErr w:type="spellStart"/>
            <w:r w:rsidRPr="00C26F7B">
              <w:rPr>
                <w:color w:val="000000" w:themeColor="text1"/>
                <w:szCs w:val="28"/>
              </w:rPr>
              <w:t>Trầ</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X</w:t>
            </w:r>
            <w:r w:rsidRPr="00C26F7B">
              <w:rPr>
                <w:color w:val="000000" w:themeColor="text1"/>
                <w:szCs w:val="28"/>
              </w:rPr>
              <w:t>uân</w:t>
            </w:r>
            <w:proofErr w:type="spellEnd"/>
          </w:p>
        </w:tc>
        <w:tc>
          <w:tcPr>
            <w:tcW w:w="508" w:type="pct"/>
            <w:tcBorders>
              <w:top w:val="single" w:sz="4" w:space="0" w:color="auto"/>
              <w:left w:val="single" w:sz="4" w:space="0" w:color="auto"/>
              <w:bottom w:val="single" w:sz="4" w:space="0" w:color="auto"/>
              <w:right w:val="single" w:sz="4" w:space="0" w:color="auto"/>
            </w:tcBorders>
          </w:tcPr>
          <w:p w14:paraId="3202C01F" w14:textId="75DF7390" w:rsidR="00261537" w:rsidRPr="00D46BCD" w:rsidRDefault="00B0573F" w:rsidP="00261537">
            <w:pPr>
              <w:spacing w:before="40" w:after="40"/>
              <w:ind w:left="0"/>
              <w:rPr>
                <w:color w:val="000000" w:themeColor="text1"/>
                <w:sz w:val="24"/>
                <w:lang w:val="vi-VN"/>
              </w:rPr>
            </w:pPr>
            <w:r w:rsidRPr="00D46BCD">
              <w:rPr>
                <w:color w:val="000000" w:themeColor="text1"/>
              </w:rPr>
              <w:t>H</w:t>
            </w:r>
          </w:p>
        </w:tc>
        <w:tc>
          <w:tcPr>
            <w:tcW w:w="864" w:type="pct"/>
            <w:tcBorders>
              <w:left w:val="single" w:sz="4" w:space="0" w:color="auto"/>
            </w:tcBorders>
          </w:tcPr>
          <w:p w14:paraId="1FBACF20" w14:textId="221F9BF9" w:rsidR="00261537" w:rsidRPr="00D46BCD" w:rsidRDefault="00261537" w:rsidP="00261537">
            <w:pPr>
              <w:spacing w:before="40" w:after="40"/>
              <w:ind w:left="0"/>
              <w:jc w:val="center"/>
              <w:rPr>
                <w:b/>
                <w:color w:val="000000" w:themeColor="text1"/>
                <w:sz w:val="24"/>
                <w:lang w:val="vi-VN"/>
              </w:rPr>
            </w:pPr>
            <w:r w:rsidRPr="00D46BCD">
              <w:rPr>
                <w:color w:val="000000" w:themeColor="text1"/>
                <w:lang w:val="vi-VN"/>
              </w:rPr>
              <w:t>10/01/2019</w:t>
            </w:r>
          </w:p>
        </w:tc>
        <w:tc>
          <w:tcPr>
            <w:tcW w:w="864" w:type="pct"/>
          </w:tcPr>
          <w:p w14:paraId="5CA8C01C" w14:textId="050089D0" w:rsidR="00261537" w:rsidRPr="00D46BCD" w:rsidRDefault="00261537" w:rsidP="00261537">
            <w:pPr>
              <w:spacing w:before="40" w:after="40"/>
              <w:ind w:left="0"/>
              <w:jc w:val="center"/>
              <w:rPr>
                <w:b/>
                <w:color w:val="000000" w:themeColor="text1"/>
                <w:sz w:val="24"/>
              </w:rPr>
            </w:pPr>
            <w:r w:rsidRPr="00D46BCD">
              <w:rPr>
                <w:color w:val="000000" w:themeColor="text1"/>
                <w:lang w:val="vi-VN"/>
              </w:rPr>
              <w:t>06/05/</w:t>
            </w:r>
            <w:r w:rsidRPr="00D46BCD">
              <w:rPr>
                <w:color w:val="000000" w:themeColor="text1"/>
              </w:rPr>
              <w:t>2019</w:t>
            </w:r>
          </w:p>
        </w:tc>
      </w:tr>
      <w:tr w:rsidR="00261537" w:rsidRPr="00D46BCD" w14:paraId="46B36AB9" w14:textId="77777777" w:rsidTr="00D46BCD">
        <w:trPr>
          <w:jc w:val="center"/>
        </w:trPr>
        <w:tc>
          <w:tcPr>
            <w:tcW w:w="405" w:type="pct"/>
            <w:vAlign w:val="center"/>
          </w:tcPr>
          <w:p w14:paraId="37558A9E" w14:textId="1709FFBE" w:rsidR="00261537" w:rsidRPr="00D46BCD" w:rsidRDefault="00261537" w:rsidP="00261537">
            <w:pPr>
              <w:spacing w:before="40" w:after="40"/>
              <w:ind w:left="0"/>
              <w:jc w:val="center"/>
              <w:rPr>
                <w:b/>
                <w:color w:val="000000" w:themeColor="text1"/>
                <w:sz w:val="24"/>
              </w:rPr>
            </w:pPr>
            <w:r w:rsidRPr="00D46BCD">
              <w:rPr>
                <w:color w:val="000000" w:themeColor="text1"/>
                <w:sz w:val="24"/>
              </w:rPr>
              <w:t>241</w:t>
            </w:r>
          </w:p>
        </w:tc>
        <w:tc>
          <w:tcPr>
            <w:tcW w:w="871" w:type="pct"/>
            <w:tcBorders>
              <w:right w:val="single" w:sz="4" w:space="0" w:color="auto"/>
            </w:tcBorders>
          </w:tcPr>
          <w:p w14:paraId="67B3AE2E" w14:textId="35591C7F" w:rsidR="00261537" w:rsidRPr="00D46BCD" w:rsidRDefault="00261537" w:rsidP="00261537">
            <w:pPr>
              <w:spacing w:before="40" w:after="40"/>
              <w:ind w:left="0"/>
              <w:jc w:val="center"/>
              <w:rPr>
                <w:b/>
                <w:color w:val="000000" w:themeColor="text1"/>
                <w:sz w:val="24"/>
              </w:rPr>
            </w:pPr>
            <w:r w:rsidRPr="00D46BCD">
              <w:rPr>
                <w:color w:val="000000" w:themeColor="text1"/>
              </w:rPr>
              <w:t>19023402</w:t>
            </w:r>
          </w:p>
        </w:tc>
        <w:tc>
          <w:tcPr>
            <w:tcW w:w="1488" w:type="pct"/>
            <w:tcBorders>
              <w:top w:val="single" w:sz="4" w:space="0" w:color="auto"/>
              <w:left w:val="single" w:sz="4" w:space="0" w:color="auto"/>
              <w:bottom w:val="single" w:sz="4" w:space="0" w:color="auto"/>
              <w:right w:val="single" w:sz="4" w:space="0" w:color="auto"/>
            </w:tcBorders>
          </w:tcPr>
          <w:p w14:paraId="732E124B" w14:textId="64DC523E" w:rsidR="00261537" w:rsidRPr="00C26F7B" w:rsidRDefault="00B0119B" w:rsidP="00B0119B">
            <w:pPr>
              <w:spacing w:before="40" w:after="40"/>
              <w:ind w:left="0"/>
              <w:jc w:val="left"/>
              <w:rPr>
                <w:b/>
                <w:color w:val="000000" w:themeColor="text1"/>
                <w:szCs w:val="28"/>
              </w:rPr>
            </w:pPr>
            <w:r w:rsidRPr="00C26F7B">
              <w:rPr>
                <w:color w:val="000000" w:themeColor="text1"/>
                <w:szCs w:val="28"/>
              </w:rPr>
              <w:t>Lê P</w:t>
            </w:r>
            <w:r w:rsidR="00221116" w:rsidRPr="00C26F7B">
              <w:rPr>
                <w:color w:val="000000" w:themeColor="text1"/>
                <w:szCs w:val="28"/>
              </w:rPr>
              <w:t xml:space="preserve">han </w:t>
            </w:r>
            <w:proofErr w:type="spellStart"/>
            <w:r w:rsidRPr="00C26F7B">
              <w:rPr>
                <w:color w:val="000000" w:themeColor="text1"/>
                <w:szCs w:val="28"/>
              </w:rPr>
              <w:t>T</w:t>
            </w:r>
            <w:r w:rsidR="00221116"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138DCCDF" w14:textId="22B16158" w:rsidR="00261537" w:rsidRPr="00D46BCD" w:rsidRDefault="00B0573F"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4980C38D" w14:textId="0CC63B8B" w:rsidR="00261537" w:rsidRPr="00D46BCD" w:rsidRDefault="00261537" w:rsidP="00261537">
            <w:pPr>
              <w:spacing w:before="40" w:after="40"/>
              <w:ind w:left="0"/>
              <w:jc w:val="center"/>
              <w:rPr>
                <w:b/>
                <w:color w:val="000000" w:themeColor="text1"/>
                <w:sz w:val="24"/>
              </w:rPr>
            </w:pPr>
            <w:r w:rsidRPr="00D46BCD">
              <w:rPr>
                <w:color w:val="000000" w:themeColor="text1"/>
              </w:rPr>
              <w:t>12/9/2017</w:t>
            </w:r>
          </w:p>
        </w:tc>
        <w:tc>
          <w:tcPr>
            <w:tcW w:w="864" w:type="pct"/>
          </w:tcPr>
          <w:p w14:paraId="6BDADF3F" w14:textId="18FAD662" w:rsidR="00261537" w:rsidRPr="00D46BCD" w:rsidRDefault="00261537" w:rsidP="00261537">
            <w:pPr>
              <w:spacing w:before="40" w:after="40"/>
              <w:ind w:left="0"/>
              <w:jc w:val="center"/>
              <w:rPr>
                <w:b/>
                <w:color w:val="000000" w:themeColor="text1"/>
                <w:sz w:val="24"/>
              </w:rPr>
            </w:pPr>
            <w:r w:rsidRPr="00D46BCD">
              <w:rPr>
                <w:color w:val="000000" w:themeColor="text1"/>
              </w:rPr>
              <w:t>24/3/2019</w:t>
            </w:r>
          </w:p>
        </w:tc>
      </w:tr>
      <w:tr w:rsidR="00261537" w:rsidRPr="00D46BCD" w14:paraId="730E885B" w14:textId="77777777" w:rsidTr="00D46BCD">
        <w:trPr>
          <w:jc w:val="center"/>
        </w:trPr>
        <w:tc>
          <w:tcPr>
            <w:tcW w:w="405" w:type="pct"/>
            <w:vAlign w:val="center"/>
          </w:tcPr>
          <w:p w14:paraId="24ACBEB0" w14:textId="75A4E1A1" w:rsidR="00261537" w:rsidRPr="00D46BCD" w:rsidRDefault="00261537" w:rsidP="00261537">
            <w:pPr>
              <w:spacing w:before="40" w:after="40"/>
              <w:ind w:left="0"/>
              <w:jc w:val="center"/>
              <w:rPr>
                <w:b/>
                <w:color w:val="000000" w:themeColor="text1"/>
                <w:sz w:val="24"/>
              </w:rPr>
            </w:pPr>
            <w:r w:rsidRPr="00D46BCD">
              <w:rPr>
                <w:color w:val="000000" w:themeColor="text1"/>
                <w:sz w:val="24"/>
              </w:rPr>
              <w:t>242</w:t>
            </w:r>
          </w:p>
        </w:tc>
        <w:tc>
          <w:tcPr>
            <w:tcW w:w="871" w:type="pct"/>
            <w:tcBorders>
              <w:right w:val="single" w:sz="4" w:space="0" w:color="auto"/>
            </w:tcBorders>
          </w:tcPr>
          <w:p w14:paraId="121C2914" w14:textId="3DF8EDB9" w:rsidR="00261537" w:rsidRPr="00D46BCD" w:rsidRDefault="00261537" w:rsidP="00261537">
            <w:pPr>
              <w:spacing w:before="40" w:after="40"/>
              <w:ind w:left="0"/>
              <w:jc w:val="center"/>
              <w:rPr>
                <w:b/>
                <w:color w:val="000000" w:themeColor="text1"/>
                <w:sz w:val="24"/>
              </w:rPr>
            </w:pPr>
            <w:r w:rsidRPr="00D46BCD">
              <w:rPr>
                <w:color w:val="000000" w:themeColor="text1"/>
              </w:rPr>
              <w:t>19024217</w:t>
            </w:r>
          </w:p>
        </w:tc>
        <w:tc>
          <w:tcPr>
            <w:tcW w:w="1488" w:type="pct"/>
            <w:tcBorders>
              <w:top w:val="single" w:sz="4" w:space="0" w:color="auto"/>
              <w:left w:val="single" w:sz="4" w:space="0" w:color="auto"/>
              <w:bottom w:val="single" w:sz="4" w:space="0" w:color="auto"/>
              <w:right w:val="single" w:sz="4" w:space="0" w:color="auto"/>
            </w:tcBorders>
          </w:tcPr>
          <w:p w14:paraId="5D608E26" w14:textId="449F44F7"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B0119B"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148459B6" w14:textId="5E24AF8C"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5C3A363F" w14:textId="56640E37" w:rsidR="00261537" w:rsidRPr="00D46BCD" w:rsidRDefault="00261537" w:rsidP="00261537">
            <w:pPr>
              <w:spacing w:before="40" w:after="40"/>
              <w:ind w:left="0"/>
              <w:jc w:val="center"/>
              <w:rPr>
                <w:b/>
                <w:color w:val="000000" w:themeColor="text1"/>
                <w:sz w:val="24"/>
              </w:rPr>
            </w:pPr>
            <w:r w:rsidRPr="00D46BCD">
              <w:rPr>
                <w:color w:val="000000" w:themeColor="text1"/>
              </w:rPr>
              <w:t>27/1/2018</w:t>
            </w:r>
          </w:p>
        </w:tc>
        <w:tc>
          <w:tcPr>
            <w:tcW w:w="864" w:type="pct"/>
          </w:tcPr>
          <w:p w14:paraId="4040050D" w14:textId="38653C02" w:rsidR="00261537" w:rsidRPr="00D46BCD" w:rsidRDefault="00B32B47" w:rsidP="00261537">
            <w:pPr>
              <w:spacing w:before="40" w:after="40"/>
              <w:ind w:left="0"/>
              <w:jc w:val="center"/>
              <w:rPr>
                <w:b/>
                <w:color w:val="000000" w:themeColor="text1"/>
                <w:sz w:val="24"/>
              </w:rPr>
            </w:pPr>
            <w:r>
              <w:rPr>
                <w:color w:val="000000" w:themeColor="text1"/>
              </w:rPr>
              <w:t>2</w:t>
            </w:r>
            <w:r w:rsidR="00261537" w:rsidRPr="00D46BCD">
              <w:rPr>
                <w:color w:val="000000" w:themeColor="text1"/>
              </w:rPr>
              <w:t>9/3/2019</w:t>
            </w:r>
          </w:p>
        </w:tc>
      </w:tr>
      <w:tr w:rsidR="00261537" w:rsidRPr="00D46BCD" w14:paraId="5C8E7496" w14:textId="77777777" w:rsidTr="00D46BCD">
        <w:trPr>
          <w:jc w:val="center"/>
        </w:trPr>
        <w:tc>
          <w:tcPr>
            <w:tcW w:w="405" w:type="pct"/>
            <w:vAlign w:val="center"/>
          </w:tcPr>
          <w:p w14:paraId="07A948D0" w14:textId="5170D3E0" w:rsidR="00261537" w:rsidRPr="00D46BCD" w:rsidRDefault="00261537" w:rsidP="00261537">
            <w:pPr>
              <w:spacing w:before="40" w:after="40"/>
              <w:ind w:left="0"/>
              <w:jc w:val="center"/>
              <w:rPr>
                <w:b/>
                <w:color w:val="000000" w:themeColor="text1"/>
                <w:sz w:val="24"/>
              </w:rPr>
            </w:pPr>
            <w:r w:rsidRPr="00D46BCD">
              <w:rPr>
                <w:color w:val="000000" w:themeColor="text1"/>
                <w:sz w:val="24"/>
              </w:rPr>
              <w:t>243</w:t>
            </w:r>
          </w:p>
        </w:tc>
        <w:tc>
          <w:tcPr>
            <w:tcW w:w="871" w:type="pct"/>
            <w:tcBorders>
              <w:right w:val="single" w:sz="4" w:space="0" w:color="auto"/>
            </w:tcBorders>
          </w:tcPr>
          <w:p w14:paraId="045AF7C2" w14:textId="3F76AC23" w:rsidR="00261537" w:rsidRPr="00D46BCD" w:rsidRDefault="00261537" w:rsidP="00261537">
            <w:pPr>
              <w:spacing w:before="40" w:after="40"/>
              <w:ind w:left="0"/>
              <w:jc w:val="center"/>
              <w:rPr>
                <w:b/>
                <w:color w:val="000000" w:themeColor="text1"/>
                <w:sz w:val="24"/>
              </w:rPr>
            </w:pPr>
            <w:r w:rsidRPr="00D46BCD">
              <w:rPr>
                <w:color w:val="000000" w:themeColor="text1"/>
              </w:rPr>
              <w:t>19024522</w:t>
            </w:r>
          </w:p>
        </w:tc>
        <w:tc>
          <w:tcPr>
            <w:tcW w:w="1488" w:type="pct"/>
            <w:tcBorders>
              <w:top w:val="single" w:sz="4" w:space="0" w:color="auto"/>
              <w:left w:val="single" w:sz="4" w:space="0" w:color="auto"/>
              <w:bottom w:val="single" w:sz="4" w:space="0" w:color="auto"/>
              <w:right w:val="single" w:sz="4" w:space="0" w:color="auto"/>
            </w:tcBorders>
          </w:tcPr>
          <w:p w14:paraId="30DF76B0" w14:textId="22780B48"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Lương</w:t>
            </w:r>
            <w:proofErr w:type="spellEnd"/>
            <w:r w:rsidRPr="00C26F7B">
              <w:rPr>
                <w:color w:val="000000" w:themeColor="text1"/>
                <w:szCs w:val="28"/>
              </w:rPr>
              <w:t xml:space="preserve"> </w:t>
            </w:r>
            <w:proofErr w:type="spellStart"/>
            <w:r w:rsidRPr="00C26F7B">
              <w:rPr>
                <w:color w:val="000000" w:themeColor="text1"/>
                <w:szCs w:val="28"/>
              </w:rPr>
              <w:t>D</w:t>
            </w:r>
            <w:r w:rsidR="00221116"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1FEA92A5" w14:textId="0F6DF2BC"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7D91409" w14:textId="3B1FD0AA" w:rsidR="00261537" w:rsidRPr="00D46BCD" w:rsidRDefault="00261537" w:rsidP="00261537">
            <w:pPr>
              <w:spacing w:before="40" w:after="40"/>
              <w:ind w:left="0"/>
              <w:jc w:val="center"/>
              <w:rPr>
                <w:b/>
                <w:color w:val="000000" w:themeColor="text1"/>
                <w:sz w:val="24"/>
              </w:rPr>
            </w:pPr>
            <w:r w:rsidRPr="00D46BCD">
              <w:rPr>
                <w:color w:val="000000" w:themeColor="text1"/>
              </w:rPr>
              <w:t>13/1/2019</w:t>
            </w:r>
          </w:p>
        </w:tc>
        <w:tc>
          <w:tcPr>
            <w:tcW w:w="864" w:type="pct"/>
          </w:tcPr>
          <w:p w14:paraId="2DE2456F" w14:textId="5AC7D700" w:rsidR="00261537" w:rsidRPr="00D46BCD" w:rsidRDefault="00261537" w:rsidP="00261537">
            <w:pPr>
              <w:spacing w:before="40" w:after="40"/>
              <w:ind w:left="0"/>
              <w:jc w:val="center"/>
              <w:rPr>
                <w:b/>
                <w:color w:val="000000" w:themeColor="text1"/>
                <w:sz w:val="24"/>
              </w:rPr>
            </w:pPr>
            <w:r w:rsidRPr="00D46BCD">
              <w:rPr>
                <w:color w:val="000000" w:themeColor="text1"/>
              </w:rPr>
              <w:t>13/3/2019</w:t>
            </w:r>
          </w:p>
        </w:tc>
      </w:tr>
      <w:tr w:rsidR="00261537" w:rsidRPr="00D46BCD" w14:paraId="348548A6" w14:textId="77777777" w:rsidTr="00D46BCD">
        <w:trPr>
          <w:jc w:val="center"/>
        </w:trPr>
        <w:tc>
          <w:tcPr>
            <w:tcW w:w="405" w:type="pct"/>
            <w:vAlign w:val="center"/>
          </w:tcPr>
          <w:p w14:paraId="13921188" w14:textId="707D11E9" w:rsidR="00261537" w:rsidRPr="00D46BCD" w:rsidRDefault="00261537" w:rsidP="00261537">
            <w:pPr>
              <w:spacing w:before="40" w:after="40"/>
              <w:ind w:left="0"/>
              <w:jc w:val="center"/>
              <w:rPr>
                <w:b/>
                <w:color w:val="000000" w:themeColor="text1"/>
                <w:sz w:val="24"/>
              </w:rPr>
            </w:pPr>
            <w:r w:rsidRPr="00D46BCD">
              <w:rPr>
                <w:color w:val="000000" w:themeColor="text1"/>
                <w:sz w:val="24"/>
              </w:rPr>
              <w:t>244</w:t>
            </w:r>
          </w:p>
        </w:tc>
        <w:tc>
          <w:tcPr>
            <w:tcW w:w="871" w:type="pct"/>
            <w:tcBorders>
              <w:right w:val="single" w:sz="4" w:space="0" w:color="auto"/>
            </w:tcBorders>
          </w:tcPr>
          <w:p w14:paraId="65B75A4E" w14:textId="65961B72" w:rsidR="00261537" w:rsidRPr="00D46BCD" w:rsidRDefault="00261537" w:rsidP="00261537">
            <w:pPr>
              <w:spacing w:before="40" w:after="40"/>
              <w:ind w:left="0"/>
              <w:jc w:val="center"/>
              <w:rPr>
                <w:b/>
                <w:color w:val="000000" w:themeColor="text1"/>
                <w:sz w:val="24"/>
              </w:rPr>
            </w:pPr>
            <w:r w:rsidRPr="00D46BCD">
              <w:rPr>
                <w:color w:val="000000" w:themeColor="text1"/>
              </w:rPr>
              <w:t>19025929</w:t>
            </w:r>
          </w:p>
        </w:tc>
        <w:tc>
          <w:tcPr>
            <w:tcW w:w="1488" w:type="pct"/>
            <w:tcBorders>
              <w:top w:val="single" w:sz="4" w:space="0" w:color="auto"/>
              <w:left w:val="single" w:sz="4" w:space="0" w:color="auto"/>
              <w:bottom w:val="single" w:sz="4" w:space="0" w:color="auto"/>
              <w:right w:val="single" w:sz="4" w:space="0" w:color="auto"/>
            </w:tcBorders>
          </w:tcPr>
          <w:p w14:paraId="4610629D" w14:textId="09953EE3" w:rsidR="00261537" w:rsidRPr="00C26F7B" w:rsidRDefault="00B0119B" w:rsidP="00B0119B">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V</w:t>
            </w:r>
            <w:r w:rsidR="00221116" w:rsidRPr="00C26F7B">
              <w:rPr>
                <w:color w:val="000000" w:themeColor="text1"/>
                <w:szCs w:val="28"/>
              </w:rPr>
              <w:t>ăn</w:t>
            </w:r>
            <w:proofErr w:type="spellEnd"/>
            <w:r w:rsidR="00221116"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rung</w:t>
            </w:r>
            <w:proofErr w:type="spellEnd"/>
          </w:p>
        </w:tc>
        <w:tc>
          <w:tcPr>
            <w:tcW w:w="508" w:type="pct"/>
            <w:tcBorders>
              <w:top w:val="single" w:sz="4" w:space="0" w:color="auto"/>
              <w:left w:val="single" w:sz="4" w:space="0" w:color="auto"/>
              <w:bottom w:val="single" w:sz="4" w:space="0" w:color="auto"/>
              <w:right w:val="single" w:sz="4" w:space="0" w:color="auto"/>
            </w:tcBorders>
          </w:tcPr>
          <w:p w14:paraId="31726EB1" w14:textId="60AD4784" w:rsidR="00261537" w:rsidRPr="00D46BCD" w:rsidRDefault="00B0573F"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7DA3F9AC" w14:textId="3E62937B" w:rsidR="00261537" w:rsidRPr="00D46BCD" w:rsidRDefault="00261537" w:rsidP="00261537">
            <w:pPr>
              <w:spacing w:before="40" w:after="40"/>
              <w:ind w:left="0"/>
              <w:jc w:val="center"/>
              <w:rPr>
                <w:b/>
                <w:color w:val="000000" w:themeColor="text1"/>
                <w:sz w:val="24"/>
              </w:rPr>
            </w:pPr>
            <w:r w:rsidRPr="00D46BCD">
              <w:rPr>
                <w:color w:val="000000" w:themeColor="text1"/>
              </w:rPr>
              <w:t>16/7/2018</w:t>
            </w:r>
          </w:p>
        </w:tc>
        <w:tc>
          <w:tcPr>
            <w:tcW w:w="864" w:type="pct"/>
          </w:tcPr>
          <w:p w14:paraId="16AE371E" w14:textId="12F83387" w:rsidR="00261537" w:rsidRPr="00D46BCD" w:rsidRDefault="00261537" w:rsidP="00261537">
            <w:pPr>
              <w:spacing w:before="40" w:after="40"/>
              <w:ind w:left="0"/>
              <w:jc w:val="center"/>
              <w:rPr>
                <w:b/>
                <w:color w:val="000000" w:themeColor="text1"/>
                <w:sz w:val="24"/>
              </w:rPr>
            </w:pPr>
            <w:r w:rsidRPr="00D46BCD">
              <w:rPr>
                <w:color w:val="000000" w:themeColor="text1"/>
              </w:rPr>
              <w:t>27/3/2019</w:t>
            </w:r>
          </w:p>
        </w:tc>
      </w:tr>
      <w:tr w:rsidR="00261537" w:rsidRPr="00D46BCD" w14:paraId="2D93A0F0" w14:textId="77777777" w:rsidTr="00D46BCD">
        <w:trPr>
          <w:jc w:val="center"/>
        </w:trPr>
        <w:tc>
          <w:tcPr>
            <w:tcW w:w="405" w:type="pct"/>
            <w:vAlign w:val="center"/>
          </w:tcPr>
          <w:p w14:paraId="5EB786AD" w14:textId="09251A2C"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245</w:t>
            </w:r>
          </w:p>
        </w:tc>
        <w:tc>
          <w:tcPr>
            <w:tcW w:w="871" w:type="pct"/>
            <w:tcBorders>
              <w:right w:val="single" w:sz="4" w:space="0" w:color="auto"/>
            </w:tcBorders>
          </w:tcPr>
          <w:p w14:paraId="41B69342" w14:textId="23037537" w:rsidR="00261537" w:rsidRPr="00D46BCD" w:rsidRDefault="00261537" w:rsidP="00261537">
            <w:pPr>
              <w:spacing w:before="40" w:after="40"/>
              <w:ind w:left="0"/>
              <w:jc w:val="center"/>
              <w:rPr>
                <w:b/>
                <w:color w:val="000000" w:themeColor="text1"/>
                <w:sz w:val="24"/>
              </w:rPr>
            </w:pPr>
            <w:r w:rsidRPr="00D46BCD">
              <w:rPr>
                <w:color w:val="000000" w:themeColor="text1"/>
              </w:rPr>
              <w:t>19026402</w:t>
            </w:r>
          </w:p>
        </w:tc>
        <w:tc>
          <w:tcPr>
            <w:tcW w:w="1488" w:type="pct"/>
            <w:tcBorders>
              <w:top w:val="single" w:sz="4" w:space="0" w:color="auto"/>
              <w:left w:val="single" w:sz="4" w:space="0" w:color="auto"/>
              <w:bottom w:val="single" w:sz="4" w:space="0" w:color="auto"/>
              <w:right w:val="single" w:sz="4" w:space="0" w:color="auto"/>
            </w:tcBorders>
          </w:tcPr>
          <w:p w14:paraId="143C20D9" w14:textId="0733C97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B0119B" w:rsidRPr="00C26F7B">
              <w:rPr>
                <w:color w:val="000000" w:themeColor="text1"/>
                <w:szCs w:val="28"/>
              </w:rPr>
              <w:t>n</w:t>
            </w:r>
            <w:proofErr w:type="spellEnd"/>
            <w:r w:rsidR="00B0119B" w:rsidRPr="00C26F7B">
              <w:rPr>
                <w:color w:val="000000" w:themeColor="text1"/>
                <w:szCs w:val="28"/>
              </w:rPr>
              <w:t xml:space="preserve"> </w:t>
            </w:r>
            <w:proofErr w:type="spellStart"/>
            <w:r w:rsidR="00B0119B" w:rsidRPr="00C26F7B">
              <w:rPr>
                <w:color w:val="000000" w:themeColor="text1"/>
                <w:szCs w:val="28"/>
              </w:rPr>
              <w:t>T</w:t>
            </w:r>
            <w:r w:rsidRPr="00C26F7B">
              <w:rPr>
                <w:color w:val="000000" w:themeColor="text1"/>
                <w:szCs w:val="28"/>
              </w:rPr>
              <w:t>râm</w:t>
            </w:r>
            <w:proofErr w:type="spellEnd"/>
          </w:p>
        </w:tc>
        <w:tc>
          <w:tcPr>
            <w:tcW w:w="508" w:type="pct"/>
            <w:tcBorders>
              <w:top w:val="single" w:sz="4" w:space="0" w:color="auto"/>
              <w:left w:val="single" w:sz="4" w:space="0" w:color="auto"/>
              <w:bottom w:val="single" w:sz="4" w:space="0" w:color="auto"/>
              <w:right w:val="single" w:sz="4" w:space="0" w:color="auto"/>
            </w:tcBorders>
          </w:tcPr>
          <w:p w14:paraId="2CA0C370" w14:textId="1CCAF4C4"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1C4DE73" w14:textId="0AA167C4" w:rsidR="00261537" w:rsidRPr="00D46BCD" w:rsidRDefault="00261537" w:rsidP="00261537">
            <w:pPr>
              <w:spacing w:before="40" w:after="40"/>
              <w:ind w:left="0"/>
              <w:jc w:val="center"/>
              <w:rPr>
                <w:b/>
                <w:color w:val="000000" w:themeColor="text1"/>
                <w:sz w:val="24"/>
              </w:rPr>
            </w:pPr>
            <w:r w:rsidRPr="00D46BCD">
              <w:rPr>
                <w:color w:val="000000" w:themeColor="text1"/>
              </w:rPr>
              <w:t>23/9/2018</w:t>
            </w:r>
          </w:p>
        </w:tc>
        <w:tc>
          <w:tcPr>
            <w:tcW w:w="864" w:type="pct"/>
          </w:tcPr>
          <w:p w14:paraId="5896D5C4" w14:textId="09FD94F7" w:rsidR="00261537" w:rsidRPr="00D46BCD" w:rsidRDefault="00261537" w:rsidP="00261537">
            <w:pPr>
              <w:spacing w:before="40" w:after="40"/>
              <w:ind w:left="0"/>
              <w:jc w:val="center"/>
              <w:rPr>
                <w:b/>
                <w:color w:val="000000" w:themeColor="text1"/>
                <w:sz w:val="24"/>
              </w:rPr>
            </w:pPr>
            <w:r w:rsidRPr="00D46BCD">
              <w:rPr>
                <w:color w:val="000000" w:themeColor="text1"/>
              </w:rPr>
              <w:t>26/2/2019</w:t>
            </w:r>
          </w:p>
        </w:tc>
      </w:tr>
      <w:tr w:rsidR="00261537" w:rsidRPr="00D46BCD" w14:paraId="47CF6B48" w14:textId="77777777" w:rsidTr="00D46BCD">
        <w:trPr>
          <w:jc w:val="center"/>
        </w:trPr>
        <w:tc>
          <w:tcPr>
            <w:tcW w:w="405" w:type="pct"/>
            <w:vAlign w:val="center"/>
          </w:tcPr>
          <w:p w14:paraId="10BEC244" w14:textId="6F69CDA4" w:rsidR="00261537" w:rsidRPr="00D46BCD" w:rsidRDefault="00261537" w:rsidP="00261537">
            <w:pPr>
              <w:spacing w:before="40" w:after="40"/>
              <w:ind w:left="0"/>
              <w:jc w:val="center"/>
              <w:rPr>
                <w:b/>
                <w:color w:val="000000" w:themeColor="text1"/>
                <w:sz w:val="24"/>
              </w:rPr>
            </w:pPr>
            <w:r w:rsidRPr="00D46BCD">
              <w:rPr>
                <w:color w:val="000000" w:themeColor="text1"/>
                <w:sz w:val="24"/>
              </w:rPr>
              <w:t>246</w:t>
            </w:r>
          </w:p>
        </w:tc>
        <w:tc>
          <w:tcPr>
            <w:tcW w:w="871" w:type="pct"/>
            <w:tcBorders>
              <w:right w:val="single" w:sz="4" w:space="0" w:color="auto"/>
            </w:tcBorders>
          </w:tcPr>
          <w:p w14:paraId="012F70D7" w14:textId="65976D27" w:rsidR="00261537" w:rsidRPr="00D46BCD" w:rsidRDefault="00261537" w:rsidP="00261537">
            <w:pPr>
              <w:spacing w:before="40" w:after="40"/>
              <w:ind w:left="0"/>
              <w:jc w:val="center"/>
              <w:rPr>
                <w:b/>
                <w:color w:val="000000" w:themeColor="text1"/>
                <w:sz w:val="24"/>
              </w:rPr>
            </w:pPr>
            <w:r w:rsidRPr="00D46BCD">
              <w:rPr>
                <w:color w:val="000000" w:themeColor="text1"/>
              </w:rPr>
              <w:t>19026676</w:t>
            </w:r>
          </w:p>
        </w:tc>
        <w:tc>
          <w:tcPr>
            <w:tcW w:w="1488" w:type="pct"/>
            <w:tcBorders>
              <w:top w:val="single" w:sz="4" w:space="0" w:color="auto"/>
              <w:left w:val="single" w:sz="4" w:space="0" w:color="auto"/>
              <w:bottom w:val="single" w:sz="4" w:space="0" w:color="auto"/>
              <w:right w:val="single" w:sz="4" w:space="0" w:color="auto"/>
            </w:tcBorders>
          </w:tcPr>
          <w:p w14:paraId="14089C2F" w14:textId="0CC2FB06" w:rsidR="00261537" w:rsidRPr="00C26F7B" w:rsidRDefault="00B0119B"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Văn</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ại</w:t>
            </w:r>
            <w:proofErr w:type="spellEnd"/>
          </w:p>
        </w:tc>
        <w:tc>
          <w:tcPr>
            <w:tcW w:w="508" w:type="pct"/>
            <w:tcBorders>
              <w:top w:val="single" w:sz="4" w:space="0" w:color="auto"/>
              <w:left w:val="single" w:sz="4" w:space="0" w:color="auto"/>
              <w:bottom w:val="single" w:sz="4" w:space="0" w:color="auto"/>
              <w:right w:val="single" w:sz="4" w:space="0" w:color="auto"/>
            </w:tcBorders>
          </w:tcPr>
          <w:p w14:paraId="10CAF11C" w14:textId="3650FA9B" w:rsidR="00261537" w:rsidRPr="00D46BCD" w:rsidRDefault="00B0573F"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295C73C5" w14:textId="150DF4CC" w:rsidR="00261537" w:rsidRPr="00D46BCD" w:rsidRDefault="00261537" w:rsidP="00261537">
            <w:pPr>
              <w:spacing w:before="40" w:after="40"/>
              <w:ind w:left="0"/>
              <w:jc w:val="center"/>
              <w:rPr>
                <w:b/>
                <w:color w:val="000000" w:themeColor="text1"/>
                <w:sz w:val="24"/>
              </w:rPr>
            </w:pPr>
            <w:r w:rsidRPr="00D46BCD">
              <w:rPr>
                <w:color w:val="000000" w:themeColor="text1"/>
              </w:rPr>
              <w:t>18/12/2018</w:t>
            </w:r>
          </w:p>
        </w:tc>
        <w:tc>
          <w:tcPr>
            <w:tcW w:w="864" w:type="pct"/>
          </w:tcPr>
          <w:p w14:paraId="5AD2107D" w14:textId="57A8920E" w:rsidR="00261537" w:rsidRPr="00D46BCD" w:rsidRDefault="00261537" w:rsidP="00261537">
            <w:pPr>
              <w:spacing w:before="40" w:after="40"/>
              <w:ind w:left="0"/>
              <w:jc w:val="center"/>
              <w:rPr>
                <w:b/>
                <w:color w:val="000000" w:themeColor="text1"/>
                <w:sz w:val="24"/>
              </w:rPr>
            </w:pPr>
            <w:r w:rsidRPr="00D46BCD">
              <w:rPr>
                <w:color w:val="000000" w:themeColor="text1"/>
              </w:rPr>
              <w:t>17/2/2019</w:t>
            </w:r>
          </w:p>
        </w:tc>
      </w:tr>
      <w:tr w:rsidR="00261537" w:rsidRPr="00D46BCD" w14:paraId="26BBB15B" w14:textId="77777777" w:rsidTr="00D46BCD">
        <w:trPr>
          <w:jc w:val="center"/>
        </w:trPr>
        <w:tc>
          <w:tcPr>
            <w:tcW w:w="405" w:type="pct"/>
            <w:vAlign w:val="center"/>
          </w:tcPr>
          <w:p w14:paraId="2C7CB5DA" w14:textId="49030D9B" w:rsidR="00261537" w:rsidRPr="00D46BCD" w:rsidRDefault="00261537" w:rsidP="00261537">
            <w:pPr>
              <w:spacing w:before="40" w:after="40"/>
              <w:ind w:left="0"/>
              <w:jc w:val="center"/>
              <w:rPr>
                <w:b/>
                <w:color w:val="000000" w:themeColor="text1"/>
                <w:sz w:val="24"/>
              </w:rPr>
            </w:pPr>
            <w:r w:rsidRPr="00D46BCD">
              <w:rPr>
                <w:color w:val="000000" w:themeColor="text1"/>
                <w:sz w:val="24"/>
              </w:rPr>
              <w:t>247</w:t>
            </w:r>
          </w:p>
        </w:tc>
        <w:tc>
          <w:tcPr>
            <w:tcW w:w="871" w:type="pct"/>
            <w:tcBorders>
              <w:right w:val="single" w:sz="4" w:space="0" w:color="auto"/>
            </w:tcBorders>
          </w:tcPr>
          <w:p w14:paraId="47594549" w14:textId="1E9DA3FB" w:rsidR="00261537" w:rsidRPr="00D46BCD" w:rsidRDefault="00261537" w:rsidP="00261537">
            <w:pPr>
              <w:spacing w:before="40" w:after="40"/>
              <w:ind w:left="0"/>
              <w:jc w:val="center"/>
              <w:rPr>
                <w:b/>
                <w:color w:val="000000" w:themeColor="text1"/>
                <w:sz w:val="24"/>
              </w:rPr>
            </w:pPr>
            <w:r w:rsidRPr="00D46BCD">
              <w:rPr>
                <w:color w:val="000000" w:themeColor="text1"/>
              </w:rPr>
              <w:t>19027717</w:t>
            </w:r>
          </w:p>
        </w:tc>
        <w:tc>
          <w:tcPr>
            <w:tcW w:w="1488" w:type="pct"/>
            <w:tcBorders>
              <w:top w:val="single" w:sz="4" w:space="0" w:color="auto"/>
              <w:left w:val="single" w:sz="4" w:space="0" w:color="auto"/>
              <w:bottom w:val="single" w:sz="4" w:space="0" w:color="auto"/>
              <w:right w:val="single" w:sz="4" w:space="0" w:color="auto"/>
            </w:tcBorders>
          </w:tcPr>
          <w:p w14:paraId="46C3DA3C" w14:textId="7571723E" w:rsidR="00261537" w:rsidRPr="00C26F7B" w:rsidRDefault="00B0119B" w:rsidP="0061144C">
            <w:pPr>
              <w:spacing w:before="40" w:after="40"/>
              <w:ind w:left="0"/>
              <w:jc w:val="left"/>
              <w:rPr>
                <w:b/>
                <w:color w:val="000000" w:themeColor="text1"/>
                <w:szCs w:val="28"/>
              </w:rPr>
            </w:pPr>
            <w:r w:rsidRPr="00C26F7B">
              <w:rPr>
                <w:color w:val="000000" w:themeColor="text1"/>
                <w:szCs w:val="28"/>
              </w:rPr>
              <w:t xml:space="preserve">Vi </w:t>
            </w:r>
            <w:proofErr w:type="spellStart"/>
            <w:r w:rsidRPr="00C26F7B">
              <w:rPr>
                <w:color w:val="000000" w:themeColor="text1"/>
                <w:szCs w:val="28"/>
              </w:rPr>
              <w:t>T</w:t>
            </w:r>
            <w:r w:rsidR="00221116"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433ACB1C" w14:textId="1380BEB3" w:rsidR="00261537" w:rsidRPr="00D46BCD" w:rsidRDefault="00B0573F"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62980C08" w14:textId="480C6756" w:rsidR="00261537" w:rsidRPr="00D46BCD" w:rsidRDefault="00261537" w:rsidP="00261537">
            <w:pPr>
              <w:spacing w:before="40" w:after="40"/>
              <w:ind w:left="0"/>
              <w:jc w:val="center"/>
              <w:rPr>
                <w:b/>
                <w:color w:val="000000" w:themeColor="text1"/>
                <w:sz w:val="24"/>
              </w:rPr>
            </w:pPr>
            <w:r w:rsidRPr="00D46BCD">
              <w:rPr>
                <w:color w:val="000000" w:themeColor="text1"/>
              </w:rPr>
              <w:t>28/10/2018</w:t>
            </w:r>
          </w:p>
        </w:tc>
        <w:tc>
          <w:tcPr>
            <w:tcW w:w="864" w:type="pct"/>
          </w:tcPr>
          <w:p w14:paraId="7E127FBF" w14:textId="5D3BBB6E" w:rsidR="00261537" w:rsidRPr="00D46BCD" w:rsidRDefault="00261537" w:rsidP="00261537">
            <w:pPr>
              <w:spacing w:before="40" w:after="40"/>
              <w:ind w:left="0"/>
              <w:jc w:val="center"/>
              <w:rPr>
                <w:b/>
                <w:color w:val="000000" w:themeColor="text1"/>
                <w:sz w:val="24"/>
              </w:rPr>
            </w:pPr>
            <w:r w:rsidRPr="00D46BCD">
              <w:rPr>
                <w:color w:val="000000" w:themeColor="text1"/>
              </w:rPr>
              <w:t>11/3/2019</w:t>
            </w:r>
          </w:p>
        </w:tc>
      </w:tr>
      <w:tr w:rsidR="00261537" w:rsidRPr="00D46BCD" w14:paraId="2180D64E" w14:textId="77777777" w:rsidTr="00D46BCD">
        <w:trPr>
          <w:jc w:val="center"/>
        </w:trPr>
        <w:tc>
          <w:tcPr>
            <w:tcW w:w="405" w:type="pct"/>
            <w:vAlign w:val="center"/>
          </w:tcPr>
          <w:p w14:paraId="1A3F87F3" w14:textId="152DC50F" w:rsidR="00261537" w:rsidRPr="00D46BCD" w:rsidRDefault="00261537" w:rsidP="00261537">
            <w:pPr>
              <w:spacing w:before="40" w:after="40"/>
              <w:ind w:left="0"/>
              <w:jc w:val="center"/>
              <w:rPr>
                <w:b/>
                <w:color w:val="000000" w:themeColor="text1"/>
                <w:sz w:val="24"/>
              </w:rPr>
            </w:pPr>
            <w:r w:rsidRPr="00D46BCD">
              <w:rPr>
                <w:color w:val="000000" w:themeColor="text1"/>
                <w:sz w:val="24"/>
              </w:rPr>
              <w:t>248</w:t>
            </w:r>
          </w:p>
        </w:tc>
        <w:tc>
          <w:tcPr>
            <w:tcW w:w="871" w:type="pct"/>
            <w:tcBorders>
              <w:right w:val="single" w:sz="4" w:space="0" w:color="auto"/>
            </w:tcBorders>
          </w:tcPr>
          <w:p w14:paraId="124F34BF" w14:textId="7E1E1C68" w:rsidR="00261537" w:rsidRPr="00D46BCD" w:rsidRDefault="00261537" w:rsidP="00261537">
            <w:pPr>
              <w:spacing w:before="40" w:after="40"/>
              <w:ind w:left="0"/>
              <w:jc w:val="center"/>
              <w:rPr>
                <w:b/>
                <w:color w:val="000000" w:themeColor="text1"/>
                <w:sz w:val="24"/>
              </w:rPr>
            </w:pPr>
            <w:r w:rsidRPr="00D46BCD">
              <w:rPr>
                <w:color w:val="000000" w:themeColor="text1"/>
              </w:rPr>
              <w:t>19028202</w:t>
            </w:r>
          </w:p>
        </w:tc>
        <w:tc>
          <w:tcPr>
            <w:tcW w:w="1488" w:type="pct"/>
            <w:tcBorders>
              <w:top w:val="single" w:sz="4" w:space="0" w:color="auto"/>
              <w:left w:val="single" w:sz="4" w:space="0" w:color="auto"/>
              <w:bottom w:val="single" w:sz="4" w:space="0" w:color="auto"/>
              <w:right w:val="single" w:sz="4" w:space="0" w:color="auto"/>
            </w:tcBorders>
          </w:tcPr>
          <w:p w14:paraId="03A73119" w14:textId="47ADA767" w:rsidR="00261537" w:rsidRPr="00C26F7B" w:rsidRDefault="00221116" w:rsidP="00B0119B">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B0119B" w:rsidRPr="00C26F7B">
              <w:rPr>
                <w:color w:val="000000" w:themeColor="text1"/>
                <w:szCs w:val="28"/>
              </w:rPr>
              <w:t>N</w:t>
            </w:r>
            <w:r w:rsidRPr="00C26F7B">
              <w:rPr>
                <w:color w:val="000000" w:themeColor="text1"/>
                <w:szCs w:val="28"/>
              </w:rPr>
              <w:t>am</w:t>
            </w:r>
          </w:p>
        </w:tc>
        <w:tc>
          <w:tcPr>
            <w:tcW w:w="508" w:type="pct"/>
            <w:tcBorders>
              <w:top w:val="single" w:sz="4" w:space="0" w:color="auto"/>
              <w:left w:val="single" w:sz="4" w:space="0" w:color="auto"/>
              <w:bottom w:val="single" w:sz="4" w:space="0" w:color="auto"/>
              <w:right w:val="single" w:sz="4" w:space="0" w:color="auto"/>
            </w:tcBorders>
          </w:tcPr>
          <w:p w14:paraId="1B82811F" w14:textId="76395155" w:rsidR="00261537" w:rsidRPr="00D46BCD" w:rsidRDefault="00B0573F"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401337EA" w14:textId="573CCAF0" w:rsidR="00261537" w:rsidRPr="00D46BCD" w:rsidRDefault="00261537" w:rsidP="00261537">
            <w:pPr>
              <w:spacing w:before="40" w:after="40"/>
              <w:ind w:left="0"/>
              <w:jc w:val="center"/>
              <w:rPr>
                <w:b/>
                <w:color w:val="000000" w:themeColor="text1"/>
                <w:sz w:val="24"/>
              </w:rPr>
            </w:pPr>
            <w:r w:rsidRPr="00D46BCD">
              <w:rPr>
                <w:color w:val="000000" w:themeColor="text1"/>
              </w:rPr>
              <w:t>8/1/2018</w:t>
            </w:r>
          </w:p>
        </w:tc>
        <w:tc>
          <w:tcPr>
            <w:tcW w:w="864" w:type="pct"/>
          </w:tcPr>
          <w:p w14:paraId="3C54EFD0" w14:textId="25938E0A" w:rsidR="00261537" w:rsidRPr="00D46BCD" w:rsidRDefault="00261537" w:rsidP="00261537">
            <w:pPr>
              <w:spacing w:before="40" w:after="40"/>
              <w:ind w:left="0"/>
              <w:jc w:val="center"/>
              <w:rPr>
                <w:b/>
                <w:color w:val="000000" w:themeColor="text1"/>
                <w:sz w:val="24"/>
              </w:rPr>
            </w:pPr>
            <w:r w:rsidRPr="00D46BCD">
              <w:rPr>
                <w:color w:val="000000" w:themeColor="text1"/>
              </w:rPr>
              <w:t>11/3/2019</w:t>
            </w:r>
          </w:p>
        </w:tc>
      </w:tr>
      <w:tr w:rsidR="00261537" w:rsidRPr="00D46BCD" w14:paraId="5F8CD05B" w14:textId="77777777" w:rsidTr="00D46BCD">
        <w:trPr>
          <w:jc w:val="center"/>
        </w:trPr>
        <w:tc>
          <w:tcPr>
            <w:tcW w:w="405" w:type="pct"/>
            <w:vAlign w:val="center"/>
          </w:tcPr>
          <w:p w14:paraId="01EE42AA" w14:textId="17ED8A72" w:rsidR="00261537" w:rsidRPr="00D46BCD" w:rsidRDefault="00261537" w:rsidP="00261537">
            <w:pPr>
              <w:spacing w:before="40" w:after="40"/>
              <w:ind w:left="0"/>
              <w:jc w:val="center"/>
              <w:rPr>
                <w:b/>
                <w:color w:val="000000" w:themeColor="text1"/>
                <w:sz w:val="24"/>
              </w:rPr>
            </w:pPr>
            <w:r w:rsidRPr="00D46BCD">
              <w:rPr>
                <w:color w:val="000000" w:themeColor="text1"/>
                <w:sz w:val="24"/>
              </w:rPr>
              <w:t>249</w:t>
            </w:r>
          </w:p>
        </w:tc>
        <w:tc>
          <w:tcPr>
            <w:tcW w:w="871" w:type="pct"/>
            <w:tcBorders>
              <w:right w:val="single" w:sz="4" w:space="0" w:color="auto"/>
            </w:tcBorders>
          </w:tcPr>
          <w:p w14:paraId="2C80243D" w14:textId="550E88CC" w:rsidR="00261537" w:rsidRPr="00D46BCD" w:rsidRDefault="00261537" w:rsidP="00261537">
            <w:pPr>
              <w:spacing w:before="40" w:after="40"/>
              <w:ind w:left="0"/>
              <w:jc w:val="center"/>
              <w:rPr>
                <w:b/>
                <w:color w:val="000000" w:themeColor="text1"/>
                <w:sz w:val="24"/>
              </w:rPr>
            </w:pPr>
            <w:r w:rsidRPr="00D46BCD">
              <w:rPr>
                <w:color w:val="000000" w:themeColor="text1"/>
              </w:rPr>
              <w:t>19028224</w:t>
            </w:r>
          </w:p>
        </w:tc>
        <w:tc>
          <w:tcPr>
            <w:tcW w:w="1488" w:type="pct"/>
            <w:tcBorders>
              <w:top w:val="single" w:sz="4" w:space="0" w:color="auto"/>
              <w:left w:val="single" w:sz="4" w:space="0" w:color="auto"/>
              <w:bottom w:val="single" w:sz="4" w:space="0" w:color="auto"/>
              <w:right w:val="single" w:sz="4" w:space="0" w:color="auto"/>
            </w:tcBorders>
          </w:tcPr>
          <w:p w14:paraId="4AFAFFA5" w14:textId="249641F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75F6CA2" w14:textId="568D6D3D" w:rsidR="00261537" w:rsidRPr="00D46BCD" w:rsidRDefault="00B0573F"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A2E325D" w14:textId="547239C3" w:rsidR="00261537" w:rsidRPr="00D46BCD" w:rsidRDefault="00261537" w:rsidP="00261537">
            <w:pPr>
              <w:spacing w:before="40" w:after="40"/>
              <w:ind w:left="0"/>
              <w:jc w:val="center"/>
              <w:rPr>
                <w:b/>
                <w:color w:val="000000" w:themeColor="text1"/>
                <w:sz w:val="24"/>
              </w:rPr>
            </w:pPr>
            <w:r w:rsidRPr="00D46BCD">
              <w:rPr>
                <w:color w:val="000000" w:themeColor="text1"/>
              </w:rPr>
              <w:t>6/12/2018</w:t>
            </w:r>
          </w:p>
        </w:tc>
        <w:tc>
          <w:tcPr>
            <w:tcW w:w="864" w:type="pct"/>
          </w:tcPr>
          <w:p w14:paraId="794ECFF5" w14:textId="6DA44708" w:rsidR="00261537" w:rsidRPr="00D46BCD" w:rsidRDefault="00261537" w:rsidP="00261537">
            <w:pPr>
              <w:spacing w:before="40" w:after="40"/>
              <w:ind w:left="0"/>
              <w:jc w:val="center"/>
              <w:rPr>
                <w:b/>
                <w:color w:val="000000" w:themeColor="text1"/>
                <w:sz w:val="24"/>
              </w:rPr>
            </w:pPr>
            <w:r w:rsidRPr="00D46BCD">
              <w:rPr>
                <w:color w:val="000000" w:themeColor="text1"/>
              </w:rPr>
              <w:t>8/3/2019</w:t>
            </w:r>
          </w:p>
        </w:tc>
      </w:tr>
      <w:tr w:rsidR="00261537" w:rsidRPr="00D46BCD" w14:paraId="5DDD84EA" w14:textId="77777777" w:rsidTr="00D46BCD">
        <w:trPr>
          <w:jc w:val="center"/>
        </w:trPr>
        <w:tc>
          <w:tcPr>
            <w:tcW w:w="405" w:type="pct"/>
            <w:vAlign w:val="center"/>
          </w:tcPr>
          <w:p w14:paraId="4BC06C5C" w14:textId="0EE50185" w:rsidR="00261537" w:rsidRPr="00D46BCD" w:rsidRDefault="00261537" w:rsidP="00261537">
            <w:pPr>
              <w:spacing w:before="40" w:after="40"/>
              <w:ind w:left="0"/>
              <w:jc w:val="center"/>
              <w:rPr>
                <w:b/>
                <w:color w:val="000000" w:themeColor="text1"/>
                <w:sz w:val="24"/>
              </w:rPr>
            </w:pPr>
            <w:r w:rsidRPr="00D46BCD">
              <w:rPr>
                <w:color w:val="000000" w:themeColor="text1"/>
                <w:sz w:val="24"/>
              </w:rPr>
              <w:t>250</w:t>
            </w:r>
          </w:p>
        </w:tc>
        <w:tc>
          <w:tcPr>
            <w:tcW w:w="871" w:type="pct"/>
            <w:tcBorders>
              <w:right w:val="single" w:sz="4" w:space="0" w:color="auto"/>
            </w:tcBorders>
          </w:tcPr>
          <w:p w14:paraId="3009D73F" w14:textId="65DDCC21" w:rsidR="00261537" w:rsidRPr="00D46BCD" w:rsidRDefault="00261537" w:rsidP="00261537">
            <w:pPr>
              <w:spacing w:before="40" w:after="40"/>
              <w:ind w:left="0"/>
              <w:jc w:val="center"/>
              <w:rPr>
                <w:b/>
                <w:color w:val="000000" w:themeColor="text1"/>
                <w:sz w:val="24"/>
              </w:rPr>
            </w:pPr>
            <w:r w:rsidRPr="00D46BCD">
              <w:rPr>
                <w:color w:val="000000" w:themeColor="text1"/>
              </w:rPr>
              <w:t>19028235</w:t>
            </w:r>
          </w:p>
        </w:tc>
        <w:tc>
          <w:tcPr>
            <w:tcW w:w="1488" w:type="pct"/>
            <w:tcBorders>
              <w:top w:val="single" w:sz="4" w:space="0" w:color="auto"/>
              <w:left w:val="single" w:sz="4" w:space="0" w:color="auto"/>
              <w:bottom w:val="single" w:sz="4" w:space="0" w:color="auto"/>
              <w:right w:val="single" w:sz="4" w:space="0" w:color="auto"/>
            </w:tcBorders>
          </w:tcPr>
          <w:p w14:paraId="04934CDA" w14:textId="55912947" w:rsidR="00261537" w:rsidRPr="00C26F7B" w:rsidRDefault="00CD1B0A"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P</w:t>
            </w:r>
            <w:r w:rsidR="00221116" w:rsidRPr="00C26F7B">
              <w:rPr>
                <w:color w:val="000000" w:themeColor="text1"/>
                <w:szCs w:val="28"/>
              </w:rPr>
              <w:t>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7803A6E3" w14:textId="66085AC4"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21F80D2E" w14:textId="63F3FD4C" w:rsidR="00261537" w:rsidRPr="00D46BCD" w:rsidRDefault="00261537" w:rsidP="00261537">
            <w:pPr>
              <w:spacing w:before="40" w:after="40"/>
              <w:ind w:left="0"/>
              <w:jc w:val="center"/>
              <w:rPr>
                <w:b/>
                <w:color w:val="000000" w:themeColor="text1"/>
                <w:sz w:val="24"/>
              </w:rPr>
            </w:pPr>
            <w:r w:rsidRPr="00D46BCD">
              <w:rPr>
                <w:color w:val="000000" w:themeColor="text1"/>
              </w:rPr>
              <w:t>21/1/201</w:t>
            </w:r>
            <w:r w:rsidR="005C5413">
              <w:rPr>
                <w:color w:val="000000" w:themeColor="text1"/>
              </w:rPr>
              <w:t>8</w:t>
            </w:r>
          </w:p>
        </w:tc>
        <w:tc>
          <w:tcPr>
            <w:tcW w:w="864" w:type="pct"/>
          </w:tcPr>
          <w:p w14:paraId="441E6A36" w14:textId="5F3B6C0F" w:rsidR="00261537" w:rsidRPr="00D46BCD" w:rsidRDefault="00261537" w:rsidP="00261537">
            <w:pPr>
              <w:spacing w:before="40" w:after="40"/>
              <w:ind w:left="0"/>
              <w:jc w:val="center"/>
              <w:rPr>
                <w:b/>
                <w:color w:val="000000" w:themeColor="text1"/>
                <w:sz w:val="24"/>
              </w:rPr>
            </w:pPr>
            <w:r w:rsidRPr="00D46BCD">
              <w:rPr>
                <w:color w:val="000000" w:themeColor="text1"/>
              </w:rPr>
              <w:t>25/2/2019</w:t>
            </w:r>
          </w:p>
        </w:tc>
      </w:tr>
      <w:tr w:rsidR="00261537" w:rsidRPr="00D46BCD" w14:paraId="32122472" w14:textId="77777777" w:rsidTr="00D46BCD">
        <w:trPr>
          <w:jc w:val="center"/>
        </w:trPr>
        <w:tc>
          <w:tcPr>
            <w:tcW w:w="405" w:type="pct"/>
            <w:vAlign w:val="center"/>
          </w:tcPr>
          <w:p w14:paraId="665D92C3" w14:textId="02781773" w:rsidR="00261537" w:rsidRPr="00D46BCD" w:rsidRDefault="00261537" w:rsidP="00261537">
            <w:pPr>
              <w:spacing w:before="40" w:after="40"/>
              <w:ind w:left="0"/>
              <w:jc w:val="center"/>
              <w:rPr>
                <w:b/>
                <w:color w:val="000000" w:themeColor="text1"/>
                <w:sz w:val="24"/>
              </w:rPr>
            </w:pPr>
            <w:r w:rsidRPr="00D46BCD">
              <w:rPr>
                <w:color w:val="000000" w:themeColor="text1"/>
                <w:sz w:val="24"/>
              </w:rPr>
              <w:t>251</w:t>
            </w:r>
          </w:p>
        </w:tc>
        <w:tc>
          <w:tcPr>
            <w:tcW w:w="871" w:type="pct"/>
            <w:tcBorders>
              <w:right w:val="single" w:sz="4" w:space="0" w:color="auto"/>
            </w:tcBorders>
          </w:tcPr>
          <w:p w14:paraId="2ED41D6E" w14:textId="070FF8F4" w:rsidR="00261537" w:rsidRPr="00D46BCD" w:rsidRDefault="00261537" w:rsidP="00261537">
            <w:pPr>
              <w:spacing w:before="40" w:after="40"/>
              <w:ind w:left="0"/>
              <w:jc w:val="center"/>
              <w:rPr>
                <w:b/>
                <w:color w:val="000000" w:themeColor="text1"/>
                <w:sz w:val="24"/>
              </w:rPr>
            </w:pPr>
            <w:r w:rsidRPr="00D46BCD">
              <w:rPr>
                <w:color w:val="000000" w:themeColor="text1"/>
              </w:rPr>
              <w:t>19028840</w:t>
            </w:r>
          </w:p>
        </w:tc>
        <w:tc>
          <w:tcPr>
            <w:tcW w:w="1488" w:type="pct"/>
            <w:tcBorders>
              <w:top w:val="single" w:sz="4" w:space="0" w:color="auto"/>
              <w:left w:val="single" w:sz="4" w:space="0" w:color="auto"/>
              <w:bottom w:val="single" w:sz="4" w:space="0" w:color="auto"/>
              <w:right w:val="single" w:sz="4" w:space="0" w:color="auto"/>
            </w:tcBorders>
          </w:tcPr>
          <w:p w14:paraId="1A79CF98" w14:textId="433CEEF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CD1B0A" w:rsidRPr="00C26F7B">
              <w:rPr>
                <w:color w:val="000000" w:themeColor="text1"/>
                <w:szCs w:val="28"/>
              </w:rPr>
              <w:t xml:space="preserve"> </w:t>
            </w:r>
            <w:proofErr w:type="spellStart"/>
            <w:r w:rsidR="00CD1B0A" w:rsidRPr="00C26F7B">
              <w:rPr>
                <w:color w:val="000000" w:themeColor="text1"/>
                <w:szCs w:val="28"/>
              </w:rPr>
              <w:t>D</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3C32BC63" w14:textId="2EDE0880" w:rsidR="00261537" w:rsidRPr="00D46BCD" w:rsidRDefault="00B0573F"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E1DAA66" w14:textId="1E18270D" w:rsidR="00261537" w:rsidRPr="00D46BCD" w:rsidRDefault="00261537" w:rsidP="00261537">
            <w:pPr>
              <w:spacing w:before="40" w:after="40"/>
              <w:ind w:left="0"/>
              <w:jc w:val="center"/>
              <w:rPr>
                <w:b/>
                <w:color w:val="000000" w:themeColor="text1"/>
                <w:sz w:val="24"/>
              </w:rPr>
            </w:pPr>
            <w:r w:rsidRPr="00D46BCD">
              <w:rPr>
                <w:color w:val="000000" w:themeColor="text1"/>
              </w:rPr>
              <w:t>11/2/2018</w:t>
            </w:r>
          </w:p>
        </w:tc>
        <w:tc>
          <w:tcPr>
            <w:tcW w:w="864" w:type="pct"/>
          </w:tcPr>
          <w:p w14:paraId="631EDD06" w14:textId="68B8C681"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r>
      <w:tr w:rsidR="00261537" w:rsidRPr="00D46BCD" w14:paraId="76F33688" w14:textId="77777777" w:rsidTr="00D46BCD">
        <w:trPr>
          <w:jc w:val="center"/>
        </w:trPr>
        <w:tc>
          <w:tcPr>
            <w:tcW w:w="405" w:type="pct"/>
            <w:vAlign w:val="center"/>
          </w:tcPr>
          <w:p w14:paraId="3116E5DB" w14:textId="542838DE" w:rsidR="00261537" w:rsidRPr="00D46BCD" w:rsidRDefault="00261537" w:rsidP="00261537">
            <w:pPr>
              <w:spacing w:before="40" w:after="40"/>
              <w:ind w:left="0"/>
              <w:jc w:val="center"/>
              <w:rPr>
                <w:b/>
                <w:color w:val="000000" w:themeColor="text1"/>
                <w:sz w:val="24"/>
              </w:rPr>
            </w:pPr>
            <w:r w:rsidRPr="00D46BCD">
              <w:rPr>
                <w:color w:val="000000" w:themeColor="text1"/>
                <w:sz w:val="24"/>
              </w:rPr>
              <w:t>252</w:t>
            </w:r>
          </w:p>
        </w:tc>
        <w:tc>
          <w:tcPr>
            <w:tcW w:w="871" w:type="pct"/>
            <w:tcBorders>
              <w:right w:val="single" w:sz="4" w:space="0" w:color="auto"/>
            </w:tcBorders>
          </w:tcPr>
          <w:p w14:paraId="567CC5C5" w14:textId="2A8E129D" w:rsidR="00261537" w:rsidRPr="00D46BCD" w:rsidRDefault="00261537" w:rsidP="00261537">
            <w:pPr>
              <w:spacing w:before="40" w:after="40"/>
              <w:ind w:left="0"/>
              <w:jc w:val="center"/>
              <w:rPr>
                <w:b/>
                <w:color w:val="000000" w:themeColor="text1"/>
                <w:sz w:val="24"/>
              </w:rPr>
            </w:pPr>
            <w:r w:rsidRPr="00D46BCD">
              <w:rPr>
                <w:color w:val="000000" w:themeColor="text1"/>
              </w:rPr>
              <w:t>19029131</w:t>
            </w:r>
          </w:p>
        </w:tc>
        <w:tc>
          <w:tcPr>
            <w:tcW w:w="1488" w:type="pct"/>
            <w:tcBorders>
              <w:top w:val="single" w:sz="4" w:space="0" w:color="auto"/>
              <w:left w:val="single" w:sz="4" w:space="0" w:color="auto"/>
              <w:bottom w:val="single" w:sz="4" w:space="0" w:color="auto"/>
              <w:right w:val="single" w:sz="4" w:space="0" w:color="auto"/>
            </w:tcBorders>
          </w:tcPr>
          <w:p w14:paraId="0BBBEDC9" w14:textId="18BD8B45"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Trịnh</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0A889A06" w14:textId="65154333" w:rsidR="00261537" w:rsidRPr="00D46BCD" w:rsidRDefault="00B0573F"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439DFBFB" w14:textId="2E307C25" w:rsidR="00261537" w:rsidRPr="00D46BCD" w:rsidRDefault="00261537" w:rsidP="00261537">
            <w:pPr>
              <w:spacing w:before="40" w:after="40"/>
              <w:ind w:left="0"/>
              <w:jc w:val="center"/>
              <w:rPr>
                <w:b/>
                <w:color w:val="000000" w:themeColor="text1"/>
                <w:sz w:val="24"/>
              </w:rPr>
            </w:pPr>
            <w:r w:rsidRPr="00D46BCD">
              <w:rPr>
                <w:color w:val="000000" w:themeColor="text1"/>
              </w:rPr>
              <w:t>9/12/2018</w:t>
            </w:r>
          </w:p>
        </w:tc>
        <w:tc>
          <w:tcPr>
            <w:tcW w:w="864" w:type="pct"/>
          </w:tcPr>
          <w:p w14:paraId="1ED89C5C" w14:textId="3C0A8D67" w:rsidR="00261537" w:rsidRPr="00D46BCD" w:rsidRDefault="004C7FE4" w:rsidP="00261537">
            <w:pPr>
              <w:spacing w:before="40" w:after="40"/>
              <w:ind w:left="0"/>
              <w:jc w:val="center"/>
              <w:rPr>
                <w:b/>
                <w:color w:val="000000" w:themeColor="text1"/>
                <w:sz w:val="24"/>
              </w:rPr>
            </w:pPr>
            <w:r>
              <w:rPr>
                <w:color w:val="000000" w:themeColor="text1"/>
              </w:rPr>
              <w:t>1</w:t>
            </w:r>
            <w:r w:rsidR="00261537" w:rsidRPr="00D46BCD">
              <w:rPr>
                <w:color w:val="000000" w:themeColor="text1"/>
              </w:rPr>
              <w:t>1/3/2019</w:t>
            </w:r>
          </w:p>
        </w:tc>
      </w:tr>
      <w:tr w:rsidR="00261537" w:rsidRPr="00D46BCD" w14:paraId="2CE9FCB5" w14:textId="77777777" w:rsidTr="00D46BCD">
        <w:trPr>
          <w:jc w:val="center"/>
        </w:trPr>
        <w:tc>
          <w:tcPr>
            <w:tcW w:w="405" w:type="pct"/>
            <w:vAlign w:val="center"/>
          </w:tcPr>
          <w:p w14:paraId="70367292" w14:textId="261A8F4B" w:rsidR="00261537" w:rsidRPr="00D46BCD" w:rsidRDefault="00261537" w:rsidP="00261537">
            <w:pPr>
              <w:spacing w:before="40" w:after="40"/>
              <w:ind w:left="0"/>
              <w:jc w:val="center"/>
              <w:rPr>
                <w:b/>
                <w:color w:val="000000" w:themeColor="text1"/>
                <w:sz w:val="24"/>
              </w:rPr>
            </w:pPr>
            <w:r w:rsidRPr="00D46BCD">
              <w:rPr>
                <w:color w:val="000000" w:themeColor="text1"/>
                <w:sz w:val="24"/>
              </w:rPr>
              <w:t>253</w:t>
            </w:r>
          </w:p>
        </w:tc>
        <w:tc>
          <w:tcPr>
            <w:tcW w:w="871" w:type="pct"/>
            <w:tcBorders>
              <w:right w:val="single" w:sz="4" w:space="0" w:color="auto"/>
            </w:tcBorders>
          </w:tcPr>
          <w:p w14:paraId="73D63117" w14:textId="16DA97CD" w:rsidR="00261537" w:rsidRPr="00D46BCD" w:rsidRDefault="00261537" w:rsidP="00261537">
            <w:pPr>
              <w:spacing w:before="40" w:after="40"/>
              <w:ind w:left="0"/>
              <w:jc w:val="center"/>
              <w:rPr>
                <w:b/>
                <w:color w:val="000000" w:themeColor="text1"/>
                <w:sz w:val="24"/>
              </w:rPr>
            </w:pPr>
            <w:r w:rsidRPr="00D46BCD">
              <w:rPr>
                <w:color w:val="000000" w:themeColor="text1"/>
              </w:rPr>
              <w:t>19029530</w:t>
            </w:r>
          </w:p>
        </w:tc>
        <w:tc>
          <w:tcPr>
            <w:tcW w:w="1488" w:type="pct"/>
            <w:tcBorders>
              <w:top w:val="single" w:sz="4" w:space="0" w:color="auto"/>
              <w:left w:val="single" w:sz="4" w:space="0" w:color="auto"/>
              <w:bottom w:val="single" w:sz="4" w:space="0" w:color="auto"/>
              <w:right w:val="single" w:sz="4" w:space="0" w:color="auto"/>
            </w:tcBorders>
          </w:tcPr>
          <w:p w14:paraId="7B26287A" w14:textId="6C7B0AAB"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V</w:t>
            </w:r>
            <w:r w:rsidRPr="00C26F7B">
              <w:rPr>
                <w:color w:val="000000" w:themeColor="text1"/>
                <w:szCs w:val="28"/>
              </w:rPr>
              <w:t>iết</w:t>
            </w:r>
            <w:proofErr w:type="spellEnd"/>
            <w:r w:rsidRPr="00C26F7B">
              <w:rPr>
                <w:color w:val="000000" w:themeColor="text1"/>
                <w:szCs w:val="28"/>
              </w:rPr>
              <w:t xml:space="preserve"> </w:t>
            </w:r>
            <w:r w:rsidR="00CD1B0A" w:rsidRPr="00C26F7B">
              <w:rPr>
                <w:color w:val="000000" w:themeColor="text1"/>
                <w:szCs w:val="28"/>
              </w:rPr>
              <w:t>A</w:t>
            </w:r>
            <w:r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78CDE88E" w14:textId="0E5CEFCA"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01EBCA88" w14:textId="4A1BDE0F" w:rsidR="00261537" w:rsidRPr="00D46BCD" w:rsidRDefault="00261537" w:rsidP="00261537">
            <w:pPr>
              <w:spacing w:before="40" w:after="40"/>
              <w:ind w:left="0"/>
              <w:jc w:val="center"/>
              <w:rPr>
                <w:b/>
                <w:color w:val="000000" w:themeColor="text1"/>
                <w:sz w:val="24"/>
              </w:rPr>
            </w:pPr>
            <w:r w:rsidRPr="00D46BCD">
              <w:rPr>
                <w:color w:val="000000" w:themeColor="text1"/>
              </w:rPr>
              <w:t>7/2/201</w:t>
            </w:r>
            <w:r w:rsidR="004C7FE4">
              <w:rPr>
                <w:color w:val="000000" w:themeColor="text1"/>
              </w:rPr>
              <w:t>8</w:t>
            </w:r>
          </w:p>
        </w:tc>
        <w:tc>
          <w:tcPr>
            <w:tcW w:w="864" w:type="pct"/>
          </w:tcPr>
          <w:p w14:paraId="4DC580C6" w14:textId="50031628" w:rsidR="00261537" w:rsidRPr="00D46BCD" w:rsidRDefault="00261537" w:rsidP="00261537">
            <w:pPr>
              <w:spacing w:before="40" w:after="40"/>
              <w:ind w:left="0"/>
              <w:jc w:val="center"/>
              <w:rPr>
                <w:b/>
                <w:color w:val="000000" w:themeColor="text1"/>
                <w:sz w:val="24"/>
              </w:rPr>
            </w:pPr>
            <w:r w:rsidRPr="00D46BCD">
              <w:rPr>
                <w:color w:val="000000" w:themeColor="text1"/>
              </w:rPr>
              <w:t>28/3/2019</w:t>
            </w:r>
          </w:p>
        </w:tc>
      </w:tr>
      <w:tr w:rsidR="00261537" w:rsidRPr="00D46BCD" w14:paraId="0EA83E78" w14:textId="77777777" w:rsidTr="00D46BCD">
        <w:trPr>
          <w:jc w:val="center"/>
        </w:trPr>
        <w:tc>
          <w:tcPr>
            <w:tcW w:w="405" w:type="pct"/>
            <w:vAlign w:val="center"/>
          </w:tcPr>
          <w:p w14:paraId="553ABB80" w14:textId="63F7F747" w:rsidR="00261537" w:rsidRPr="00D46BCD" w:rsidRDefault="00261537" w:rsidP="00261537">
            <w:pPr>
              <w:spacing w:before="40" w:after="40"/>
              <w:ind w:left="0"/>
              <w:jc w:val="center"/>
              <w:rPr>
                <w:b/>
                <w:color w:val="000000" w:themeColor="text1"/>
                <w:sz w:val="24"/>
              </w:rPr>
            </w:pPr>
            <w:r w:rsidRPr="00D46BCD">
              <w:rPr>
                <w:color w:val="000000" w:themeColor="text1"/>
                <w:sz w:val="24"/>
              </w:rPr>
              <w:t>254</w:t>
            </w:r>
          </w:p>
        </w:tc>
        <w:tc>
          <w:tcPr>
            <w:tcW w:w="871" w:type="pct"/>
            <w:tcBorders>
              <w:right w:val="single" w:sz="4" w:space="0" w:color="auto"/>
            </w:tcBorders>
          </w:tcPr>
          <w:p w14:paraId="49380580" w14:textId="6B336492" w:rsidR="00261537" w:rsidRPr="00D46BCD" w:rsidRDefault="00261537" w:rsidP="00261537">
            <w:pPr>
              <w:spacing w:before="40" w:after="40"/>
              <w:ind w:left="0"/>
              <w:jc w:val="center"/>
              <w:rPr>
                <w:b/>
                <w:color w:val="000000" w:themeColor="text1"/>
                <w:sz w:val="24"/>
              </w:rPr>
            </w:pPr>
            <w:r w:rsidRPr="00D46BCD">
              <w:rPr>
                <w:color w:val="000000" w:themeColor="text1"/>
              </w:rPr>
              <w:t>19030228</w:t>
            </w:r>
          </w:p>
        </w:tc>
        <w:tc>
          <w:tcPr>
            <w:tcW w:w="1488" w:type="pct"/>
            <w:tcBorders>
              <w:top w:val="single" w:sz="4" w:space="0" w:color="auto"/>
              <w:left w:val="single" w:sz="4" w:space="0" w:color="auto"/>
              <w:bottom w:val="single" w:sz="4" w:space="0" w:color="auto"/>
              <w:right w:val="single" w:sz="4" w:space="0" w:color="auto"/>
            </w:tcBorders>
          </w:tcPr>
          <w:p w14:paraId="0537DDD7" w14:textId="7CB69AB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CD1B0A" w:rsidRPr="00C26F7B">
              <w:rPr>
                <w:color w:val="000000" w:themeColor="text1"/>
                <w:szCs w:val="28"/>
              </w:rPr>
              <w:t xml:space="preserve"> </w:t>
            </w:r>
            <w:proofErr w:type="spellStart"/>
            <w:r w:rsidR="00CD1B0A" w:rsidRPr="00C26F7B">
              <w:rPr>
                <w:color w:val="000000" w:themeColor="text1"/>
                <w:szCs w:val="28"/>
              </w:rPr>
              <w:t>N</w:t>
            </w:r>
            <w:r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0227B534" w14:textId="1290DFBB" w:rsidR="00261537" w:rsidRPr="00D46BCD" w:rsidRDefault="00B0573F"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4B462884" w14:textId="515202F7" w:rsidR="00261537" w:rsidRPr="00D46BCD" w:rsidRDefault="00261537" w:rsidP="00261537">
            <w:pPr>
              <w:spacing w:before="40" w:after="40"/>
              <w:ind w:left="0"/>
              <w:jc w:val="center"/>
              <w:rPr>
                <w:b/>
                <w:color w:val="000000" w:themeColor="text1"/>
                <w:sz w:val="24"/>
              </w:rPr>
            </w:pPr>
            <w:r w:rsidRPr="00D46BCD">
              <w:rPr>
                <w:color w:val="000000" w:themeColor="text1"/>
              </w:rPr>
              <w:t>1/12/2018</w:t>
            </w:r>
          </w:p>
        </w:tc>
        <w:tc>
          <w:tcPr>
            <w:tcW w:w="864" w:type="pct"/>
          </w:tcPr>
          <w:p w14:paraId="5D8D3E9F" w14:textId="431210A3" w:rsidR="00261537" w:rsidRPr="00D46BCD" w:rsidRDefault="00261537" w:rsidP="00261537">
            <w:pPr>
              <w:spacing w:before="40" w:after="40"/>
              <w:ind w:left="0"/>
              <w:jc w:val="center"/>
              <w:rPr>
                <w:b/>
                <w:color w:val="000000" w:themeColor="text1"/>
                <w:sz w:val="24"/>
              </w:rPr>
            </w:pPr>
            <w:r w:rsidRPr="00D46BCD">
              <w:rPr>
                <w:color w:val="000000" w:themeColor="text1"/>
              </w:rPr>
              <w:t>13/3/2019</w:t>
            </w:r>
          </w:p>
        </w:tc>
      </w:tr>
      <w:tr w:rsidR="00261537" w:rsidRPr="00D46BCD" w14:paraId="79FCB14D" w14:textId="77777777" w:rsidTr="00D46BCD">
        <w:trPr>
          <w:jc w:val="center"/>
        </w:trPr>
        <w:tc>
          <w:tcPr>
            <w:tcW w:w="405" w:type="pct"/>
            <w:vAlign w:val="center"/>
          </w:tcPr>
          <w:p w14:paraId="7A2149D6" w14:textId="3AD64020" w:rsidR="00261537" w:rsidRPr="00D46BCD" w:rsidRDefault="00261537" w:rsidP="00261537">
            <w:pPr>
              <w:spacing w:before="40" w:after="40"/>
              <w:ind w:left="0"/>
              <w:jc w:val="center"/>
              <w:rPr>
                <w:b/>
                <w:color w:val="000000" w:themeColor="text1"/>
                <w:sz w:val="24"/>
              </w:rPr>
            </w:pPr>
            <w:r w:rsidRPr="00D46BCD">
              <w:rPr>
                <w:color w:val="000000" w:themeColor="text1"/>
                <w:sz w:val="24"/>
              </w:rPr>
              <w:t>255</w:t>
            </w:r>
          </w:p>
        </w:tc>
        <w:tc>
          <w:tcPr>
            <w:tcW w:w="871" w:type="pct"/>
            <w:tcBorders>
              <w:right w:val="single" w:sz="4" w:space="0" w:color="auto"/>
            </w:tcBorders>
          </w:tcPr>
          <w:p w14:paraId="6A1A96DE" w14:textId="5C020118" w:rsidR="00261537" w:rsidRPr="00D46BCD" w:rsidRDefault="00261537" w:rsidP="00261537">
            <w:pPr>
              <w:spacing w:before="40" w:after="40"/>
              <w:ind w:left="0"/>
              <w:jc w:val="center"/>
              <w:rPr>
                <w:b/>
                <w:color w:val="000000" w:themeColor="text1"/>
                <w:sz w:val="24"/>
              </w:rPr>
            </w:pPr>
            <w:r w:rsidRPr="00D46BCD">
              <w:rPr>
                <w:color w:val="000000" w:themeColor="text1"/>
              </w:rPr>
              <w:t>19030829</w:t>
            </w:r>
          </w:p>
        </w:tc>
        <w:tc>
          <w:tcPr>
            <w:tcW w:w="1488" w:type="pct"/>
            <w:tcBorders>
              <w:top w:val="single" w:sz="4" w:space="0" w:color="auto"/>
              <w:left w:val="single" w:sz="4" w:space="0" w:color="auto"/>
              <w:bottom w:val="single" w:sz="4" w:space="0" w:color="auto"/>
              <w:right w:val="single" w:sz="4" w:space="0" w:color="auto"/>
            </w:tcBorders>
          </w:tcPr>
          <w:p w14:paraId="191AB3DE" w14:textId="0AF80D7C"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CD1B0A" w:rsidRPr="00C26F7B">
              <w:rPr>
                <w:color w:val="000000" w:themeColor="text1"/>
                <w:szCs w:val="28"/>
              </w:rPr>
              <w:t xml:space="preserve"> </w:t>
            </w:r>
            <w:proofErr w:type="spellStart"/>
            <w:r w:rsidR="00CD1B0A" w:rsidRPr="00C26F7B">
              <w:rPr>
                <w:color w:val="000000" w:themeColor="text1"/>
                <w:szCs w:val="28"/>
              </w:rPr>
              <w:t>D</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06150D19" w14:textId="6DFF16F8" w:rsidR="00261537" w:rsidRPr="00D46BCD" w:rsidRDefault="00B0573F"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307310BC" w14:textId="1444B236" w:rsidR="00261537" w:rsidRPr="00D46BCD" w:rsidRDefault="00261537" w:rsidP="00261537">
            <w:pPr>
              <w:spacing w:before="40" w:after="40"/>
              <w:ind w:left="0"/>
              <w:jc w:val="center"/>
              <w:rPr>
                <w:b/>
                <w:color w:val="000000" w:themeColor="text1"/>
                <w:sz w:val="24"/>
              </w:rPr>
            </w:pPr>
            <w:r w:rsidRPr="00D46BCD">
              <w:rPr>
                <w:color w:val="000000" w:themeColor="text1"/>
              </w:rPr>
              <w:t>7/</w:t>
            </w:r>
            <w:r w:rsidR="004C7FE4">
              <w:rPr>
                <w:color w:val="000000" w:themeColor="text1"/>
              </w:rPr>
              <w:t>1</w:t>
            </w:r>
            <w:r w:rsidRPr="00D46BCD">
              <w:rPr>
                <w:color w:val="000000" w:themeColor="text1"/>
              </w:rPr>
              <w:t>/2019</w:t>
            </w:r>
          </w:p>
        </w:tc>
        <w:tc>
          <w:tcPr>
            <w:tcW w:w="864" w:type="pct"/>
          </w:tcPr>
          <w:p w14:paraId="4955C1E8" w14:textId="6FC05EA4" w:rsidR="00261537" w:rsidRPr="00D46BCD" w:rsidRDefault="00261537" w:rsidP="00261537">
            <w:pPr>
              <w:spacing w:before="40" w:after="40"/>
              <w:ind w:left="0"/>
              <w:jc w:val="center"/>
              <w:rPr>
                <w:b/>
                <w:color w:val="000000" w:themeColor="text1"/>
                <w:sz w:val="24"/>
              </w:rPr>
            </w:pPr>
            <w:r w:rsidRPr="00D46BCD">
              <w:rPr>
                <w:color w:val="000000" w:themeColor="text1"/>
              </w:rPr>
              <w:t>26/3/2019</w:t>
            </w:r>
          </w:p>
        </w:tc>
      </w:tr>
      <w:tr w:rsidR="00261537" w:rsidRPr="00D46BCD" w14:paraId="457FE9C0" w14:textId="77777777" w:rsidTr="00D46BCD">
        <w:trPr>
          <w:jc w:val="center"/>
        </w:trPr>
        <w:tc>
          <w:tcPr>
            <w:tcW w:w="405" w:type="pct"/>
            <w:vAlign w:val="center"/>
          </w:tcPr>
          <w:p w14:paraId="2DC5744C" w14:textId="4866E397" w:rsidR="00261537" w:rsidRPr="00D46BCD" w:rsidRDefault="00261537" w:rsidP="00261537">
            <w:pPr>
              <w:spacing w:before="40" w:after="40"/>
              <w:ind w:left="0"/>
              <w:jc w:val="center"/>
              <w:rPr>
                <w:b/>
                <w:color w:val="000000" w:themeColor="text1"/>
                <w:sz w:val="24"/>
              </w:rPr>
            </w:pPr>
            <w:r w:rsidRPr="00D46BCD">
              <w:rPr>
                <w:color w:val="000000" w:themeColor="text1"/>
                <w:sz w:val="24"/>
              </w:rPr>
              <w:t>256</w:t>
            </w:r>
          </w:p>
        </w:tc>
        <w:tc>
          <w:tcPr>
            <w:tcW w:w="871" w:type="pct"/>
            <w:tcBorders>
              <w:right w:val="single" w:sz="4" w:space="0" w:color="auto"/>
            </w:tcBorders>
          </w:tcPr>
          <w:p w14:paraId="0B0B6280" w14:textId="5B0673B6" w:rsidR="00261537" w:rsidRPr="00D46BCD" w:rsidRDefault="00261537" w:rsidP="00261537">
            <w:pPr>
              <w:spacing w:before="40" w:after="40"/>
              <w:ind w:left="0"/>
              <w:jc w:val="center"/>
              <w:rPr>
                <w:b/>
                <w:color w:val="000000" w:themeColor="text1"/>
                <w:sz w:val="24"/>
              </w:rPr>
            </w:pPr>
            <w:r w:rsidRPr="00D46BCD">
              <w:rPr>
                <w:color w:val="000000" w:themeColor="text1"/>
              </w:rPr>
              <w:t>19030962</w:t>
            </w:r>
          </w:p>
        </w:tc>
        <w:tc>
          <w:tcPr>
            <w:tcW w:w="1488" w:type="pct"/>
            <w:tcBorders>
              <w:top w:val="single" w:sz="4" w:space="0" w:color="auto"/>
              <w:left w:val="single" w:sz="4" w:space="0" w:color="auto"/>
              <w:bottom w:val="single" w:sz="4" w:space="0" w:color="auto"/>
              <w:right w:val="single" w:sz="4" w:space="0" w:color="auto"/>
            </w:tcBorders>
          </w:tcPr>
          <w:p w14:paraId="4ECE88A3" w14:textId="0AEE0A57"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M</w:t>
            </w:r>
            <w:r w:rsidRPr="00C26F7B">
              <w:rPr>
                <w:color w:val="000000" w:themeColor="text1"/>
                <w:szCs w:val="28"/>
              </w:rPr>
              <w:t>ai</w:t>
            </w:r>
          </w:p>
        </w:tc>
        <w:tc>
          <w:tcPr>
            <w:tcW w:w="508" w:type="pct"/>
            <w:tcBorders>
              <w:top w:val="single" w:sz="4" w:space="0" w:color="auto"/>
              <w:left w:val="single" w:sz="4" w:space="0" w:color="auto"/>
              <w:bottom w:val="single" w:sz="4" w:space="0" w:color="auto"/>
              <w:right w:val="single" w:sz="4" w:space="0" w:color="auto"/>
            </w:tcBorders>
          </w:tcPr>
          <w:p w14:paraId="65785AFF" w14:textId="06EBD631" w:rsidR="00261537" w:rsidRPr="00D46BCD" w:rsidRDefault="00B0573F"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645CC1A2" w14:textId="2A75728C" w:rsidR="00261537" w:rsidRPr="00D46BCD" w:rsidRDefault="00261537" w:rsidP="00261537">
            <w:pPr>
              <w:spacing w:before="40" w:after="40"/>
              <w:ind w:left="0"/>
              <w:jc w:val="center"/>
              <w:rPr>
                <w:b/>
                <w:color w:val="000000" w:themeColor="text1"/>
                <w:sz w:val="24"/>
              </w:rPr>
            </w:pPr>
            <w:r w:rsidRPr="00D46BCD">
              <w:rPr>
                <w:color w:val="000000" w:themeColor="text1"/>
              </w:rPr>
              <w:t>3/1/2019</w:t>
            </w:r>
          </w:p>
        </w:tc>
        <w:tc>
          <w:tcPr>
            <w:tcW w:w="864" w:type="pct"/>
          </w:tcPr>
          <w:p w14:paraId="557D5DAF" w14:textId="7188DA06" w:rsidR="00261537" w:rsidRPr="00D46BCD" w:rsidRDefault="00261537" w:rsidP="00261537">
            <w:pPr>
              <w:spacing w:before="40" w:after="40"/>
              <w:ind w:left="0"/>
              <w:jc w:val="center"/>
              <w:rPr>
                <w:b/>
                <w:color w:val="000000" w:themeColor="text1"/>
                <w:sz w:val="24"/>
              </w:rPr>
            </w:pPr>
            <w:r w:rsidRPr="00D46BCD">
              <w:rPr>
                <w:color w:val="000000" w:themeColor="text1"/>
              </w:rPr>
              <w:t>7/3/2019</w:t>
            </w:r>
          </w:p>
        </w:tc>
      </w:tr>
      <w:tr w:rsidR="00261537" w:rsidRPr="00D46BCD" w14:paraId="5F949B59" w14:textId="77777777" w:rsidTr="00D46BCD">
        <w:trPr>
          <w:jc w:val="center"/>
        </w:trPr>
        <w:tc>
          <w:tcPr>
            <w:tcW w:w="405" w:type="pct"/>
            <w:vAlign w:val="center"/>
          </w:tcPr>
          <w:p w14:paraId="08275516" w14:textId="2E35FB23" w:rsidR="00261537" w:rsidRPr="00D46BCD" w:rsidRDefault="00261537" w:rsidP="00261537">
            <w:pPr>
              <w:spacing w:before="40" w:after="40"/>
              <w:ind w:left="0"/>
              <w:jc w:val="center"/>
              <w:rPr>
                <w:b/>
                <w:color w:val="000000" w:themeColor="text1"/>
                <w:sz w:val="24"/>
              </w:rPr>
            </w:pPr>
            <w:r w:rsidRPr="00D46BCD">
              <w:rPr>
                <w:color w:val="000000" w:themeColor="text1"/>
                <w:sz w:val="24"/>
              </w:rPr>
              <w:t>257</w:t>
            </w:r>
          </w:p>
        </w:tc>
        <w:tc>
          <w:tcPr>
            <w:tcW w:w="871" w:type="pct"/>
            <w:tcBorders>
              <w:right w:val="single" w:sz="4" w:space="0" w:color="auto"/>
            </w:tcBorders>
          </w:tcPr>
          <w:p w14:paraId="67F7D97F" w14:textId="7724E1DA" w:rsidR="00261537" w:rsidRPr="00D46BCD" w:rsidRDefault="00261537" w:rsidP="00261537">
            <w:pPr>
              <w:spacing w:before="40" w:after="40"/>
              <w:ind w:left="0"/>
              <w:jc w:val="center"/>
              <w:rPr>
                <w:b/>
                <w:color w:val="000000" w:themeColor="text1"/>
                <w:sz w:val="24"/>
              </w:rPr>
            </w:pPr>
            <w:r w:rsidRPr="00D46BCD">
              <w:rPr>
                <w:color w:val="000000" w:themeColor="text1"/>
              </w:rPr>
              <w:t>19031555</w:t>
            </w:r>
          </w:p>
        </w:tc>
        <w:tc>
          <w:tcPr>
            <w:tcW w:w="1488" w:type="pct"/>
            <w:tcBorders>
              <w:top w:val="single" w:sz="4" w:space="0" w:color="auto"/>
              <w:left w:val="single" w:sz="4" w:space="0" w:color="auto"/>
              <w:bottom w:val="single" w:sz="4" w:space="0" w:color="auto"/>
              <w:right w:val="single" w:sz="4" w:space="0" w:color="auto"/>
            </w:tcBorders>
          </w:tcPr>
          <w:p w14:paraId="2A5FD94B" w14:textId="000F092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hùy</w:t>
            </w:r>
            <w:proofErr w:type="spellEnd"/>
          </w:p>
        </w:tc>
        <w:tc>
          <w:tcPr>
            <w:tcW w:w="508" w:type="pct"/>
            <w:tcBorders>
              <w:top w:val="single" w:sz="4" w:space="0" w:color="auto"/>
              <w:left w:val="single" w:sz="4" w:space="0" w:color="auto"/>
              <w:bottom w:val="single" w:sz="4" w:space="0" w:color="auto"/>
              <w:right w:val="single" w:sz="4" w:space="0" w:color="auto"/>
            </w:tcBorders>
          </w:tcPr>
          <w:p w14:paraId="42A552D0" w14:textId="1FFF87EB" w:rsidR="00261537" w:rsidRPr="00D46BCD" w:rsidRDefault="00B0573F"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3A1FEB43" w14:textId="42BA169D" w:rsidR="00261537" w:rsidRPr="00D46BCD" w:rsidRDefault="00261537" w:rsidP="00261537">
            <w:pPr>
              <w:spacing w:before="40" w:after="40"/>
              <w:ind w:left="0"/>
              <w:jc w:val="center"/>
              <w:rPr>
                <w:b/>
                <w:color w:val="000000" w:themeColor="text1"/>
                <w:sz w:val="24"/>
              </w:rPr>
            </w:pPr>
            <w:r w:rsidRPr="00D46BCD">
              <w:rPr>
                <w:color w:val="000000" w:themeColor="text1"/>
              </w:rPr>
              <w:t>5/10/2018</w:t>
            </w:r>
          </w:p>
        </w:tc>
        <w:tc>
          <w:tcPr>
            <w:tcW w:w="864" w:type="pct"/>
          </w:tcPr>
          <w:p w14:paraId="75913B15" w14:textId="504CF4F8" w:rsidR="00261537" w:rsidRPr="00D46BCD" w:rsidRDefault="00261537" w:rsidP="00261537">
            <w:pPr>
              <w:spacing w:before="40" w:after="40"/>
              <w:ind w:left="0"/>
              <w:jc w:val="center"/>
              <w:rPr>
                <w:b/>
                <w:color w:val="000000" w:themeColor="text1"/>
                <w:sz w:val="24"/>
              </w:rPr>
            </w:pPr>
            <w:r w:rsidRPr="00D46BCD">
              <w:rPr>
                <w:color w:val="000000" w:themeColor="text1"/>
              </w:rPr>
              <w:t>17/4/2019</w:t>
            </w:r>
          </w:p>
        </w:tc>
      </w:tr>
      <w:tr w:rsidR="00261537" w:rsidRPr="00D46BCD" w14:paraId="4895E35E" w14:textId="77777777" w:rsidTr="00D46BCD">
        <w:trPr>
          <w:jc w:val="center"/>
        </w:trPr>
        <w:tc>
          <w:tcPr>
            <w:tcW w:w="405" w:type="pct"/>
            <w:vAlign w:val="center"/>
          </w:tcPr>
          <w:p w14:paraId="284C0B8A" w14:textId="67F03B0A" w:rsidR="00261537" w:rsidRPr="00D46BCD" w:rsidRDefault="00261537" w:rsidP="00261537">
            <w:pPr>
              <w:spacing w:before="40" w:after="40"/>
              <w:ind w:left="0"/>
              <w:jc w:val="center"/>
              <w:rPr>
                <w:b/>
                <w:color w:val="000000" w:themeColor="text1"/>
                <w:sz w:val="24"/>
              </w:rPr>
            </w:pPr>
            <w:r w:rsidRPr="00D46BCD">
              <w:rPr>
                <w:color w:val="000000" w:themeColor="text1"/>
                <w:sz w:val="24"/>
              </w:rPr>
              <w:t>258</w:t>
            </w:r>
          </w:p>
        </w:tc>
        <w:tc>
          <w:tcPr>
            <w:tcW w:w="871" w:type="pct"/>
            <w:tcBorders>
              <w:right w:val="single" w:sz="4" w:space="0" w:color="auto"/>
            </w:tcBorders>
          </w:tcPr>
          <w:p w14:paraId="0863773E" w14:textId="6563972E" w:rsidR="00261537" w:rsidRPr="00D46BCD" w:rsidRDefault="00261537" w:rsidP="00261537">
            <w:pPr>
              <w:spacing w:before="40" w:after="40"/>
              <w:ind w:left="0"/>
              <w:jc w:val="center"/>
              <w:rPr>
                <w:b/>
                <w:color w:val="000000" w:themeColor="text1"/>
                <w:sz w:val="24"/>
              </w:rPr>
            </w:pPr>
            <w:r w:rsidRPr="00D46BCD">
              <w:rPr>
                <w:color w:val="000000" w:themeColor="text1"/>
              </w:rPr>
              <w:t>19031648</w:t>
            </w:r>
          </w:p>
        </w:tc>
        <w:tc>
          <w:tcPr>
            <w:tcW w:w="1488" w:type="pct"/>
            <w:tcBorders>
              <w:top w:val="single" w:sz="4" w:space="0" w:color="auto"/>
              <w:left w:val="single" w:sz="4" w:space="0" w:color="auto"/>
              <w:bottom w:val="single" w:sz="4" w:space="0" w:color="auto"/>
              <w:right w:val="single" w:sz="4" w:space="0" w:color="auto"/>
            </w:tcBorders>
          </w:tcPr>
          <w:p w14:paraId="6AE22B49" w14:textId="548C3B30"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Đào</w:t>
            </w:r>
            <w:proofErr w:type="spellEnd"/>
            <w:r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114F3E2E" w14:textId="18890CE7" w:rsidR="00261537" w:rsidRPr="00D46BCD" w:rsidRDefault="00B0573F"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01A37E58" w14:textId="0BBFA2EA" w:rsidR="00261537" w:rsidRPr="00D46BCD" w:rsidRDefault="00261537" w:rsidP="00261537">
            <w:pPr>
              <w:spacing w:before="40" w:after="40"/>
              <w:ind w:left="0"/>
              <w:jc w:val="center"/>
              <w:rPr>
                <w:b/>
                <w:color w:val="000000" w:themeColor="text1"/>
                <w:sz w:val="24"/>
              </w:rPr>
            </w:pPr>
            <w:r w:rsidRPr="00D46BCD">
              <w:rPr>
                <w:color w:val="000000" w:themeColor="text1"/>
              </w:rPr>
              <w:t>14/9/2018</w:t>
            </w:r>
          </w:p>
        </w:tc>
        <w:tc>
          <w:tcPr>
            <w:tcW w:w="864" w:type="pct"/>
          </w:tcPr>
          <w:p w14:paraId="78329BF4" w14:textId="52B35E1B" w:rsidR="00261537" w:rsidRPr="00D46BCD" w:rsidRDefault="00261537" w:rsidP="00261537">
            <w:pPr>
              <w:spacing w:before="40" w:after="40"/>
              <w:ind w:left="0"/>
              <w:jc w:val="center"/>
              <w:rPr>
                <w:b/>
                <w:color w:val="000000" w:themeColor="text1"/>
                <w:sz w:val="24"/>
              </w:rPr>
            </w:pPr>
            <w:r w:rsidRPr="00D46BCD">
              <w:rPr>
                <w:color w:val="000000" w:themeColor="text1"/>
              </w:rPr>
              <w:t>11/3/2019</w:t>
            </w:r>
          </w:p>
        </w:tc>
      </w:tr>
      <w:tr w:rsidR="00261537" w:rsidRPr="00D46BCD" w14:paraId="6EAA4C5D" w14:textId="77777777" w:rsidTr="00D46BCD">
        <w:trPr>
          <w:jc w:val="center"/>
        </w:trPr>
        <w:tc>
          <w:tcPr>
            <w:tcW w:w="405" w:type="pct"/>
            <w:vAlign w:val="center"/>
          </w:tcPr>
          <w:p w14:paraId="13F6CC24" w14:textId="0615D9DC" w:rsidR="00261537" w:rsidRPr="00D46BCD" w:rsidRDefault="00261537" w:rsidP="00261537">
            <w:pPr>
              <w:spacing w:before="40" w:after="40"/>
              <w:ind w:left="0"/>
              <w:jc w:val="center"/>
              <w:rPr>
                <w:b/>
                <w:color w:val="000000" w:themeColor="text1"/>
                <w:sz w:val="24"/>
              </w:rPr>
            </w:pPr>
            <w:r w:rsidRPr="00D46BCD">
              <w:rPr>
                <w:color w:val="000000" w:themeColor="text1"/>
                <w:sz w:val="24"/>
              </w:rPr>
              <w:t>259</w:t>
            </w:r>
          </w:p>
        </w:tc>
        <w:tc>
          <w:tcPr>
            <w:tcW w:w="871" w:type="pct"/>
            <w:tcBorders>
              <w:right w:val="single" w:sz="4" w:space="0" w:color="auto"/>
            </w:tcBorders>
          </w:tcPr>
          <w:p w14:paraId="7E022EA2" w14:textId="2B6D998A" w:rsidR="00261537" w:rsidRPr="00D46BCD" w:rsidRDefault="00261537" w:rsidP="00261537">
            <w:pPr>
              <w:spacing w:before="40" w:after="40"/>
              <w:ind w:left="0"/>
              <w:jc w:val="center"/>
              <w:rPr>
                <w:b/>
                <w:color w:val="000000" w:themeColor="text1"/>
                <w:sz w:val="24"/>
              </w:rPr>
            </w:pPr>
            <w:r w:rsidRPr="00D46BCD">
              <w:rPr>
                <w:color w:val="000000" w:themeColor="text1"/>
              </w:rPr>
              <w:t>19032034</w:t>
            </w:r>
          </w:p>
        </w:tc>
        <w:tc>
          <w:tcPr>
            <w:tcW w:w="1488" w:type="pct"/>
            <w:tcBorders>
              <w:top w:val="single" w:sz="4" w:space="0" w:color="auto"/>
              <w:left w:val="single" w:sz="4" w:space="0" w:color="auto"/>
              <w:bottom w:val="single" w:sz="4" w:space="0" w:color="auto"/>
              <w:right w:val="single" w:sz="4" w:space="0" w:color="auto"/>
            </w:tcBorders>
          </w:tcPr>
          <w:p w14:paraId="34C3E77A" w14:textId="234C5B5F"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Bùi</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hảo</w:t>
            </w:r>
            <w:proofErr w:type="spellEnd"/>
          </w:p>
        </w:tc>
        <w:tc>
          <w:tcPr>
            <w:tcW w:w="508" w:type="pct"/>
            <w:tcBorders>
              <w:top w:val="single" w:sz="4" w:space="0" w:color="auto"/>
              <w:left w:val="single" w:sz="4" w:space="0" w:color="auto"/>
              <w:bottom w:val="single" w:sz="4" w:space="0" w:color="auto"/>
              <w:right w:val="single" w:sz="4" w:space="0" w:color="auto"/>
            </w:tcBorders>
          </w:tcPr>
          <w:p w14:paraId="35DC50CC" w14:textId="67D14177" w:rsidR="00261537" w:rsidRPr="00D46BCD" w:rsidRDefault="00B0573F"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5A93F914" w14:textId="275F2D2A" w:rsidR="00261537" w:rsidRPr="00D46BCD" w:rsidRDefault="00261537" w:rsidP="00261537">
            <w:pPr>
              <w:spacing w:before="40" w:after="40"/>
              <w:ind w:left="0"/>
              <w:jc w:val="center"/>
              <w:rPr>
                <w:b/>
                <w:color w:val="000000" w:themeColor="text1"/>
                <w:sz w:val="24"/>
              </w:rPr>
            </w:pPr>
            <w:r w:rsidRPr="00D46BCD">
              <w:rPr>
                <w:color w:val="000000" w:themeColor="text1"/>
              </w:rPr>
              <w:t>22/6/2018</w:t>
            </w:r>
          </w:p>
        </w:tc>
        <w:tc>
          <w:tcPr>
            <w:tcW w:w="864" w:type="pct"/>
          </w:tcPr>
          <w:p w14:paraId="79C75239" w14:textId="70AF8365" w:rsidR="00261537" w:rsidRPr="00D46BCD" w:rsidRDefault="00261537" w:rsidP="00261537">
            <w:pPr>
              <w:spacing w:before="40" w:after="40"/>
              <w:ind w:left="0"/>
              <w:jc w:val="center"/>
              <w:rPr>
                <w:b/>
                <w:color w:val="000000" w:themeColor="text1"/>
                <w:sz w:val="24"/>
              </w:rPr>
            </w:pPr>
            <w:r w:rsidRPr="00D46BCD">
              <w:rPr>
                <w:color w:val="000000" w:themeColor="text1"/>
              </w:rPr>
              <w:t>7/3/2019</w:t>
            </w:r>
          </w:p>
        </w:tc>
      </w:tr>
      <w:tr w:rsidR="00261537" w:rsidRPr="00D46BCD" w14:paraId="4E6D7D53" w14:textId="77777777" w:rsidTr="00D46BCD">
        <w:trPr>
          <w:jc w:val="center"/>
        </w:trPr>
        <w:tc>
          <w:tcPr>
            <w:tcW w:w="405" w:type="pct"/>
            <w:vAlign w:val="center"/>
          </w:tcPr>
          <w:p w14:paraId="24A6C681" w14:textId="0F537DA1" w:rsidR="00261537" w:rsidRPr="00D46BCD" w:rsidRDefault="00261537" w:rsidP="00261537">
            <w:pPr>
              <w:spacing w:before="40" w:after="40"/>
              <w:ind w:left="0"/>
              <w:jc w:val="center"/>
              <w:rPr>
                <w:b/>
                <w:color w:val="000000" w:themeColor="text1"/>
                <w:sz w:val="24"/>
              </w:rPr>
            </w:pPr>
            <w:r w:rsidRPr="00D46BCD">
              <w:rPr>
                <w:color w:val="000000" w:themeColor="text1"/>
                <w:sz w:val="24"/>
              </w:rPr>
              <w:t>260</w:t>
            </w:r>
          </w:p>
        </w:tc>
        <w:tc>
          <w:tcPr>
            <w:tcW w:w="871" w:type="pct"/>
            <w:tcBorders>
              <w:right w:val="single" w:sz="4" w:space="0" w:color="auto"/>
            </w:tcBorders>
          </w:tcPr>
          <w:p w14:paraId="2D19FA16" w14:textId="1ACB29DD" w:rsidR="00261537" w:rsidRPr="00D46BCD" w:rsidRDefault="00261537" w:rsidP="00261537">
            <w:pPr>
              <w:spacing w:before="40" w:after="40"/>
              <w:ind w:left="0"/>
              <w:jc w:val="center"/>
              <w:rPr>
                <w:b/>
                <w:color w:val="000000" w:themeColor="text1"/>
                <w:sz w:val="24"/>
              </w:rPr>
            </w:pPr>
            <w:r w:rsidRPr="00D46BCD">
              <w:rPr>
                <w:color w:val="000000" w:themeColor="text1"/>
              </w:rPr>
              <w:t>19032457</w:t>
            </w:r>
          </w:p>
        </w:tc>
        <w:tc>
          <w:tcPr>
            <w:tcW w:w="1488" w:type="pct"/>
            <w:tcBorders>
              <w:top w:val="single" w:sz="4" w:space="0" w:color="auto"/>
              <w:left w:val="single" w:sz="4" w:space="0" w:color="auto"/>
              <w:bottom w:val="single" w:sz="4" w:space="0" w:color="auto"/>
              <w:right w:val="single" w:sz="4" w:space="0" w:color="auto"/>
            </w:tcBorders>
          </w:tcPr>
          <w:p w14:paraId="589BF2CF" w14:textId="71B43DC2"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r w:rsidR="00CD1B0A" w:rsidRPr="00C26F7B">
              <w:rPr>
                <w:color w:val="000000" w:themeColor="text1"/>
                <w:szCs w:val="28"/>
              </w:rPr>
              <w:t>M</w:t>
            </w:r>
            <w:r w:rsidRPr="00C26F7B">
              <w:rPr>
                <w:color w:val="000000" w:themeColor="text1"/>
                <w:szCs w:val="28"/>
              </w:rPr>
              <w:t>ai</w:t>
            </w:r>
          </w:p>
        </w:tc>
        <w:tc>
          <w:tcPr>
            <w:tcW w:w="508" w:type="pct"/>
            <w:tcBorders>
              <w:top w:val="single" w:sz="4" w:space="0" w:color="auto"/>
              <w:left w:val="single" w:sz="4" w:space="0" w:color="auto"/>
              <w:bottom w:val="single" w:sz="4" w:space="0" w:color="auto"/>
              <w:right w:val="single" w:sz="4" w:space="0" w:color="auto"/>
            </w:tcBorders>
          </w:tcPr>
          <w:p w14:paraId="0BB338A9" w14:textId="1852E71B"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71BEE0B6" w14:textId="082EA580" w:rsidR="00261537" w:rsidRPr="00D46BCD" w:rsidRDefault="00261537" w:rsidP="00261537">
            <w:pPr>
              <w:spacing w:before="40" w:after="40"/>
              <w:ind w:left="0"/>
              <w:jc w:val="center"/>
              <w:rPr>
                <w:b/>
                <w:color w:val="000000" w:themeColor="text1"/>
                <w:sz w:val="24"/>
              </w:rPr>
            </w:pPr>
            <w:r w:rsidRPr="00D46BCD">
              <w:rPr>
                <w:color w:val="000000" w:themeColor="text1"/>
              </w:rPr>
              <w:t>26/10/2018</w:t>
            </w:r>
          </w:p>
        </w:tc>
        <w:tc>
          <w:tcPr>
            <w:tcW w:w="864" w:type="pct"/>
          </w:tcPr>
          <w:p w14:paraId="42BFAD70" w14:textId="6A4C0B48" w:rsidR="00261537" w:rsidRPr="00D46BCD" w:rsidRDefault="00261537" w:rsidP="00261537">
            <w:pPr>
              <w:spacing w:before="40" w:after="40"/>
              <w:ind w:left="0"/>
              <w:jc w:val="center"/>
              <w:rPr>
                <w:b/>
                <w:color w:val="000000" w:themeColor="text1"/>
                <w:sz w:val="24"/>
              </w:rPr>
            </w:pPr>
            <w:r w:rsidRPr="00D46BCD">
              <w:rPr>
                <w:color w:val="000000" w:themeColor="text1"/>
              </w:rPr>
              <w:t>5/4/2019</w:t>
            </w:r>
          </w:p>
        </w:tc>
      </w:tr>
      <w:tr w:rsidR="00261537" w:rsidRPr="00D46BCD" w14:paraId="10A44789" w14:textId="77777777" w:rsidTr="00D46BCD">
        <w:trPr>
          <w:jc w:val="center"/>
        </w:trPr>
        <w:tc>
          <w:tcPr>
            <w:tcW w:w="405" w:type="pct"/>
            <w:vAlign w:val="center"/>
          </w:tcPr>
          <w:p w14:paraId="7AF0C170" w14:textId="11073F84" w:rsidR="00261537" w:rsidRPr="00D46BCD" w:rsidRDefault="00261537" w:rsidP="00261537">
            <w:pPr>
              <w:spacing w:before="40" w:after="40"/>
              <w:ind w:left="0"/>
              <w:jc w:val="center"/>
              <w:rPr>
                <w:b/>
                <w:color w:val="000000" w:themeColor="text1"/>
                <w:sz w:val="24"/>
              </w:rPr>
            </w:pPr>
            <w:r w:rsidRPr="00D46BCD">
              <w:rPr>
                <w:color w:val="000000" w:themeColor="text1"/>
                <w:sz w:val="24"/>
              </w:rPr>
              <w:t>261</w:t>
            </w:r>
          </w:p>
        </w:tc>
        <w:tc>
          <w:tcPr>
            <w:tcW w:w="871" w:type="pct"/>
            <w:tcBorders>
              <w:right w:val="single" w:sz="4" w:space="0" w:color="auto"/>
            </w:tcBorders>
          </w:tcPr>
          <w:p w14:paraId="0139EA77" w14:textId="6829AB27" w:rsidR="00261537" w:rsidRPr="00D46BCD" w:rsidRDefault="00261537" w:rsidP="00261537">
            <w:pPr>
              <w:spacing w:before="40" w:after="40"/>
              <w:ind w:left="0"/>
              <w:jc w:val="center"/>
              <w:rPr>
                <w:b/>
                <w:color w:val="000000" w:themeColor="text1"/>
                <w:sz w:val="24"/>
              </w:rPr>
            </w:pPr>
            <w:r w:rsidRPr="00D46BCD">
              <w:rPr>
                <w:color w:val="000000" w:themeColor="text1"/>
              </w:rPr>
              <w:t>19032679</w:t>
            </w:r>
          </w:p>
        </w:tc>
        <w:tc>
          <w:tcPr>
            <w:tcW w:w="1488" w:type="pct"/>
            <w:tcBorders>
              <w:top w:val="single" w:sz="4" w:space="0" w:color="auto"/>
              <w:left w:val="single" w:sz="4" w:space="0" w:color="auto"/>
              <w:bottom w:val="single" w:sz="4" w:space="0" w:color="auto"/>
              <w:right w:val="single" w:sz="4" w:space="0" w:color="auto"/>
            </w:tcBorders>
          </w:tcPr>
          <w:p w14:paraId="25E4859D" w14:textId="0E3EA6B6"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hùy</w:t>
            </w:r>
            <w:proofErr w:type="spellEnd"/>
          </w:p>
        </w:tc>
        <w:tc>
          <w:tcPr>
            <w:tcW w:w="508" w:type="pct"/>
            <w:tcBorders>
              <w:top w:val="single" w:sz="4" w:space="0" w:color="auto"/>
              <w:left w:val="single" w:sz="4" w:space="0" w:color="auto"/>
              <w:bottom w:val="single" w:sz="4" w:space="0" w:color="auto"/>
              <w:right w:val="single" w:sz="4" w:space="0" w:color="auto"/>
            </w:tcBorders>
          </w:tcPr>
          <w:p w14:paraId="671949DA" w14:textId="14742C53" w:rsidR="00261537" w:rsidRPr="00D46BCD" w:rsidRDefault="00B0573F"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4AE69C39" w14:textId="29F682FA" w:rsidR="00261537" w:rsidRPr="00D46BCD" w:rsidRDefault="00261537" w:rsidP="00261537">
            <w:pPr>
              <w:spacing w:before="40" w:after="40"/>
              <w:ind w:left="0"/>
              <w:jc w:val="center"/>
              <w:rPr>
                <w:b/>
                <w:color w:val="000000" w:themeColor="text1"/>
                <w:sz w:val="24"/>
              </w:rPr>
            </w:pPr>
            <w:r w:rsidRPr="00D46BCD">
              <w:rPr>
                <w:color w:val="000000" w:themeColor="text1"/>
              </w:rPr>
              <w:t>14/2/2019</w:t>
            </w:r>
          </w:p>
        </w:tc>
        <w:tc>
          <w:tcPr>
            <w:tcW w:w="864" w:type="pct"/>
          </w:tcPr>
          <w:p w14:paraId="0C0400ED" w14:textId="741C8DA5" w:rsidR="00261537" w:rsidRPr="00D46BCD" w:rsidRDefault="00261537" w:rsidP="00261537">
            <w:pPr>
              <w:spacing w:before="40" w:after="40"/>
              <w:ind w:left="0"/>
              <w:jc w:val="center"/>
              <w:rPr>
                <w:b/>
                <w:color w:val="000000" w:themeColor="text1"/>
                <w:sz w:val="24"/>
              </w:rPr>
            </w:pPr>
            <w:r w:rsidRPr="00D46BCD">
              <w:rPr>
                <w:color w:val="000000" w:themeColor="text1"/>
              </w:rPr>
              <w:t>29/</w:t>
            </w:r>
            <w:r w:rsidR="00D33854">
              <w:rPr>
                <w:color w:val="000000" w:themeColor="text1"/>
              </w:rPr>
              <w:t>8</w:t>
            </w:r>
            <w:r w:rsidRPr="00D46BCD">
              <w:rPr>
                <w:color w:val="000000" w:themeColor="text1"/>
              </w:rPr>
              <w:t>/2019</w:t>
            </w:r>
          </w:p>
        </w:tc>
      </w:tr>
      <w:tr w:rsidR="00261537" w:rsidRPr="00D46BCD" w14:paraId="7323BA70" w14:textId="77777777" w:rsidTr="00D46BCD">
        <w:trPr>
          <w:jc w:val="center"/>
        </w:trPr>
        <w:tc>
          <w:tcPr>
            <w:tcW w:w="405" w:type="pct"/>
            <w:vAlign w:val="center"/>
          </w:tcPr>
          <w:p w14:paraId="14A604C3" w14:textId="5E1C5D01" w:rsidR="00261537" w:rsidRPr="00D46BCD" w:rsidRDefault="00261537" w:rsidP="00261537">
            <w:pPr>
              <w:spacing w:before="40" w:after="40"/>
              <w:ind w:left="0"/>
              <w:jc w:val="center"/>
              <w:rPr>
                <w:b/>
                <w:color w:val="000000" w:themeColor="text1"/>
                <w:sz w:val="24"/>
              </w:rPr>
            </w:pPr>
            <w:r w:rsidRPr="00D46BCD">
              <w:rPr>
                <w:color w:val="000000" w:themeColor="text1"/>
                <w:sz w:val="24"/>
              </w:rPr>
              <w:t>262</w:t>
            </w:r>
          </w:p>
        </w:tc>
        <w:tc>
          <w:tcPr>
            <w:tcW w:w="871" w:type="pct"/>
            <w:tcBorders>
              <w:right w:val="single" w:sz="4" w:space="0" w:color="auto"/>
            </w:tcBorders>
          </w:tcPr>
          <w:p w14:paraId="40117C7D" w14:textId="5BB5234E" w:rsidR="00261537" w:rsidRPr="00D46BCD" w:rsidRDefault="00261537" w:rsidP="00261537">
            <w:pPr>
              <w:spacing w:before="40" w:after="40"/>
              <w:ind w:left="0"/>
              <w:jc w:val="center"/>
              <w:rPr>
                <w:b/>
                <w:color w:val="000000" w:themeColor="text1"/>
                <w:sz w:val="24"/>
              </w:rPr>
            </w:pPr>
            <w:r w:rsidRPr="00D46BCD">
              <w:rPr>
                <w:color w:val="000000" w:themeColor="text1"/>
              </w:rPr>
              <w:t>19032996</w:t>
            </w:r>
          </w:p>
        </w:tc>
        <w:tc>
          <w:tcPr>
            <w:tcW w:w="1488" w:type="pct"/>
            <w:tcBorders>
              <w:top w:val="single" w:sz="4" w:space="0" w:color="auto"/>
              <w:left w:val="single" w:sz="4" w:space="0" w:color="auto"/>
              <w:bottom w:val="single" w:sz="4" w:space="0" w:color="auto"/>
              <w:right w:val="single" w:sz="4" w:space="0" w:color="auto"/>
            </w:tcBorders>
          </w:tcPr>
          <w:p w14:paraId="79E1A478" w14:textId="21AF69B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A</w:t>
            </w:r>
            <w:r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533134A1" w14:textId="58759AC7" w:rsidR="00261537" w:rsidRPr="00D46BCD" w:rsidRDefault="00B0573F"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606F805C" w14:textId="5DA34E51" w:rsidR="00261537" w:rsidRPr="00D46BCD" w:rsidRDefault="00261537" w:rsidP="00261537">
            <w:pPr>
              <w:spacing w:before="40" w:after="40"/>
              <w:ind w:left="0"/>
              <w:jc w:val="center"/>
              <w:rPr>
                <w:b/>
                <w:color w:val="000000" w:themeColor="text1"/>
                <w:sz w:val="24"/>
              </w:rPr>
            </w:pPr>
            <w:r w:rsidRPr="00D46BCD">
              <w:rPr>
                <w:color w:val="000000" w:themeColor="text1"/>
              </w:rPr>
              <w:t>18/1/2019</w:t>
            </w:r>
          </w:p>
        </w:tc>
        <w:tc>
          <w:tcPr>
            <w:tcW w:w="864" w:type="pct"/>
          </w:tcPr>
          <w:p w14:paraId="309C3180" w14:textId="007F7FDE" w:rsidR="00261537" w:rsidRPr="00D46BCD" w:rsidRDefault="00261537" w:rsidP="00261537">
            <w:pPr>
              <w:spacing w:before="40" w:after="40"/>
              <w:ind w:left="0"/>
              <w:jc w:val="center"/>
              <w:rPr>
                <w:b/>
                <w:color w:val="000000" w:themeColor="text1"/>
                <w:sz w:val="24"/>
              </w:rPr>
            </w:pPr>
            <w:r w:rsidRPr="00D46BCD">
              <w:rPr>
                <w:color w:val="000000" w:themeColor="text1"/>
              </w:rPr>
              <w:t>8/</w:t>
            </w:r>
            <w:r w:rsidR="00D33854">
              <w:rPr>
                <w:color w:val="000000" w:themeColor="text1"/>
              </w:rPr>
              <w:t>5</w:t>
            </w:r>
            <w:r w:rsidRPr="00D46BCD">
              <w:rPr>
                <w:color w:val="000000" w:themeColor="text1"/>
              </w:rPr>
              <w:t>/2019</w:t>
            </w:r>
          </w:p>
        </w:tc>
      </w:tr>
      <w:tr w:rsidR="00261537" w:rsidRPr="00D46BCD" w14:paraId="64C8DF95" w14:textId="77777777" w:rsidTr="00D46BCD">
        <w:trPr>
          <w:jc w:val="center"/>
        </w:trPr>
        <w:tc>
          <w:tcPr>
            <w:tcW w:w="405" w:type="pct"/>
            <w:vAlign w:val="center"/>
          </w:tcPr>
          <w:p w14:paraId="73713297" w14:textId="0128D618" w:rsidR="00261537" w:rsidRPr="00D46BCD" w:rsidRDefault="00261537" w:rsidP="00261537">
            <w:pPr>
              <w:spacing w:before="40" w:after="40"/>
              <w:ind w:left="0"/>
              <w:jc w:val="center"/>
              <w:rPr>
                <w:b/>
                <w:color w:val="000000" w:themeColor="text1"/>
                <w:sz w:val="24"/>
              </w:rPr>
            </w:pPr>
            <w:r w:rsidRPr="00D46BCD">
              <w:rPr>
                <w:color w:val="000000" w:themeColor="text1"/>
                <w:sz w:val="24"/>
              </w:rPr>
              <w:t>263</w:t>
            </w:r>
          </w:p>
        </w:tc>
        <w:tc>
          <w:tcPr>
            <w:tcW w:w="871" w:type="pct"/>
            <w:tcBorders>
              <w:right w:val="single" w:sz="4" w:space="0" w:color="auto"/>
            </w:tcBorders>
          </w:tcPr>
          <w:p w14:paraId="58AEC463" w14:textId="747CFF7E" w:rsidR="00261537" w:rsidRPr="00D46BCD" w:rsidRDefault="00261537" w:rsidP="00261537">
            <w:pPr>
              <w:spacing w:before="40" w:after="40"/>
              <w:ind w:left="0"/>
              <w:jc w:val="center"/>
              <w:rPr>
                <w:b/>
                <w:color w:val="000000" w:themeColor="text1"/>
                <w:sz w:val="24"/>
              </w:rPr>
            </w:pPr>
            <w:r w:rsidRPr="00D46BCD">
              <w:rPr>
                <w:color w:val="000000" w:themeColor="text1"/>
              </w:rPr>
              <w:t>19033313</w:t>
            </w:r>
          </w:p>
        </w:tc>
        <w:tc>
          <w:tcPr>
            <w:tcW w:w="1488" w:type="pct"/>
            <w:tcBorders>
              <w:top w:val="single" w:sz="4" w:space="0" w:color="auto"/>
              <w:left w:val="single" w:sz="4" w:space="0" w:color="auto"/>
              <w:bottom w:val="single" w:sz="4" w:space="0" w:color="auto"/>
              <w:right w:val="single" w:sz="4" w:space="0" w:color="auto"/>
            </w:tcBorders>
          </w:tcPr>
          <w:p w14:paraId="43B0FBC8" w14:textId="54E94DE6"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64795BE5" w14:textId="72CFCA0B" w:rsidR="00261537" w:rsidRPr="00D46BCD" w:rsidRDefault="00B0573F"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77B7FE1F" w14:textId="7087295F" w:rsidR="00261537" w:rsidRPr="00D46BCD" w:rsidRDefault="00261537" w:rsidP="00261537">
            <w:pPr>
              <w:spacing w:before="40" w:after="40"/>
              <w:ind w:left="0"/>
              <w:jc w:val="center"/>
              <w:rPr>
                <w:b/>
                <w:color w:val="000000" w:themeColor="text1"/>
                <w:sz w:val="24"/>
              </w:rPr>
            </w:pPr>
            <w:r w:rsidRPr="00D46BCD">
              <w:rPr>
                <w:color w:val="000000" w:themeColor="text1"/>
              </w:rPr>
              <w:t>28/1/2019</w:t>
            </w:r>
          </w:p>
        </w:tc>
        <w:tc>
          <w:tcPr>
            <w:tcW w:w="864" w:type="pct"/>
          </w:tcPr>
          <w:p w14:paraId="689CDCA0" w14:textId="145B41D3" w:rsidR="00261537" w:rsidRPr="00D46BCD" w:rsidRDefault="00261537" w:rsidP="00261537">
            <w:pPr>
              <w:spacing w:before="40" w:after="40"/>
              <w:ind w:left="0"/>
              <w:jc w:val="center"/>
              <w:rPr>
                <w:b/>
                <w:color w:val="000000" w:themeColor="text1"/>
                <w:sz w:val="24"/>
              </w:rPr>
            </w:pPr>
            <w:r w:rsidRPr="00D46BCD">
              <w:rPr>
                <w:color w:val="000000" w:themeColor="text1"/>
              </w:rPr>
              <w:t>19/</w:t>
            </w:r>
            <w:r w:rsidR="00D33854">
              <w:rPr>
                <w:color w:val="000000" w:themeColor="text1"/>
              </w:rPr>
              <w:t>4</w:t>
            </w:r>
            <w:r w:rsidRPr="00D46BCD">
              <w:rPr>
                <w:color w:val="000000" w:themeColor="text1"/>
              </w:rPr>
              <w:t>/2019</w:t>
            </w:r>
          </w:p>
        </w:tc>
      </w:tr>
      <w:tr w:rsidR="00261537" w:rsidRPr="00D46BCD" w14:paraId="7F2C1B87" w14:textId="77777777" w:rsidTr="00D46BCD">
        <w:trPr>
          <w:jc w:val="center"/>
        </w:trPr>
        <w:tc>
          <w:tcPr>
            <w:tcW w:w="405" w:type="pct"/>
            <w:vAlign w:val="center"/>
          </w:tcPr>
          <w:p w14:paraId="3D892CB1" w14:textId="16AA0B52" w:rsidR="00261537" w:rsidRPr="00D46BCD" w:rsidRDefault="00261537" w:rsidP="00261537">
            <w:pPr>
              <w:spacing w:before="40" w:after="40"/>
              <w:ind w:left="0"/>
              <w:jc w:val="center"/>
              <w:rPr>
                <w:b/>
                <w:color w:val="000000" w:themeColor="text1"/>
                <w:sz w:val="24"/>
              </w:rPr>
            </w:pPr>
            <w:r w:rsidRPr="00D46BCD">
              <w:rPr>
                <w:color w:val="000000" w:themeColor="text1"/>
                <w:sz w:val="24"/>
              </w:rPr>
              <w:t>264</w:t>
            </w:r>
          </w:p>
        </w:tc>
        <w:tc>
          <w:tcPr>
            <w:tcW w:w="871" w:type="pct"/>
            <w:tcBorders>
              <w:right w:val="single" w:sz="4" w:space="0" w:color="auto"/>
            </w:tcBorders>
          </w:tcPr>
          <w:p w14:paraId="52844A28" w14:textId="3196F0EE" w:rsidR="00261537" w:rsidRPr="00D46BCD" w:rsidRDefault="00261537" w:rsidP="00261537">
            <w:pPr>
              <w:spacing w:before="40" w:after="40"/>
              <w:ind w:left="0"/>
              <w:jc w:val="center"/>
              <w:rPr>
                <w:b/>
                <w:color w:val="000000" w:themeColor="text1"/>
                <w:sz w:val="24"/>
              </w:rPr>
            </w:pPr>
            <w:r w:rsidRPr="00D46BCD">
              <w:rPr>
                <w:color w:val="000000" w:themeColor="text1"/>
              </w:rPr>
              <w:t>19033318</w:t>
            </w:r>
          </w:p>
        </w:tc>
        <w:tc>
          <w:tcPr>
            <w:tcW w:w="1488" w:type="pct"/>
            <w:tcBorders>
              <w:top w:val="single" w:sz="4" w:space="0" w:color="auto"/>
              <w:left w:val="single" w:sz="4" w:space="0" w:color="auto"/>
              <w:bottom w:val="single" w:sz="4" w:space="0" w:color="auto"/>
              <w:right w:val="single" w:sz="4" w:space="0" w:color="auto"/>
            </w:tcBorders>
          </w:tcPr>
          <w:p w14:paraId="381DC1CA" w14:textId="174371D4" w:rsidR="00261537" w:rsidRPr="00C26F7B" w:rsidRDefault="00CD1B0A" w:rsidP="00CD1B0A">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D</w:t>
            </w:r>
            <w:r w:rsidR="00221116" w:rsidRPr="00C26F7B">
              <w:rPr>
                <w:color w:val="000000" w:themeColor="text1"/>
                <w:szCs w:val="28"/>
              </w:rPr>
              <w:t>uy</w:t>
            </w:r>
            <w:proofErr w:type="spellEnd"/>
            <w:r w:rsidR="00221116" w:rsidRPr="00C26F7B">
              <w:rPr>
                <w:color w:val="000000" w:themeColor="text1"/>
                <w:szCs w:val="28"/>
              </w:rPr>
              <w:t xml:space="preserve"> </w:t>
            </w:r>
            <w:proofErr w:type="spellStart"/>
            <w:r w:rsidRPr="00C26F7B">
              <w:rPr>
                <w:color w:val="000000" w:themeColor="text1"/>
                <w:szCs w:val="28"/>
              </w:rPr>
              <w:t>P</w:t>
            </w:r>
            <w:r w:rsidR="00221116" w:rsidRPr="00C26F7B">
              <w:rPr>
                <w:color w:val="000000" w:themeColor="text1"/>
                <w:szCs w:val="28"/>
              </w:rPr>
              <w:t>húc</w:t>
            </w:r>
            <w:proofErr w:type="spellEnd"/>
          </w:p>
        </w:tc>
        <w:tc>
          <w:tcPr>
            <w:tcW w:w="508" w:type="pct"/>
            <w:tcBorders>
              <w:top w:val="single" w:sz="4" w:space="0" w:color="auto"/>
              <w:left w:val="single" w:sz="4" w:space="0" w:color="auto"/>
              <w:bottom w:val="single" w:sz="4" w:space="0" w:color="auto"/>
              <w:right w:val="single" w:sz="4" w:space="0" w:color="auto"/>
            </w:tcBorders>
          </w:tcPr>
          <w:p w14:paraId="5E31FDBF" w14:textId="5B72AAF7" w:rsidR="00261537" w:rsidRPr="00D46BCD" w:rsidRDefault="00B0573F"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68A03361" w14:textId="3947FC01" w:rsidR="00261537" w:rsidRPr="00D46BCD" w:rsidRDefault="00261537" w:rsidP="00261537">
            <w:pPr>
              <w:spacing w:before="40" w:after="40"/>
              <w:ind w:left="0"/>
              <w:jc w:val="center"/>
              <w:rPr>
                <w:b/>
                <w:color w:val="000000" w:themeColor="text1"/>
                <w:sz w:val="24"/>
              </w:rPr>
            </w:pPr>
            <w:r w:rsidRPr="00D46BCD">
              <w:rPr>
                <w:color w:val="000000" w:themeColor="text1"/>
              </w:rPr>
              <w:t>12/9/2018</w:t>
            </w:r>
          </w:p>
        </w:tc>
        <w:tc>
          <w:tcPr>
            <w:tcW w:w="864" w:type="pct"/>
          </w:tcPr>
          <w:p w14:paraId="64DFF7A3" w14:textId="262E2089" w:rsidR="00261537" w:rsidRPr="00D46BCD" w:rsidRDefault="00261537" w:rsidP="00261537">
            <w:pPr>
              <w:spacing w:before="40" w:after="40"/>
              <w:ind w:left="0"/>
              <w:jc w:val="center"/>
              <w:rPr>
                <w:b/>
                <w:color w:val="000000" w:themeColor="text1"/>
                <w:sz w:val="24"/>
              </w:rPr>
            </w:pPr>
            <w:r w:rsidRPr="00D46BCD">
              <w:rPr>
                <w:color w:val="000000" w:themeColor="text1"/>
              </w:rPr>
              <w:t>20/3/2019</w:t>
            </w:r>
          </w:p>
        </w:tc>
      </w:tr>
      <w:tr w:rsidR="00261537" w:rsidRPr="00D46BCD" w14:paraId="25657DFF" w14:textId="77777777" w:rsidTr="00D46BCD">
        <w:trPr>
          <w:jc w:val="center"/>
        </w:trPr>
        <w:tc>
          <w:tcPr>
            <w:tcW w:w="405" w:type="pct"/>
            <w:vAlign w:val="center"/>
          </w:tcPr>
          <w:p w14:paraId="23F68461" w14:textId="14810FE6" w:rsidR="00261537" w:rsidRPr="00D46BCD" w:rsidRDefault="00261537" w:rsidP="00261537">
            <w:pPr>
              <w:spacing w:before="40" w:after="40"/>
              <w:ind w:left="0"/>
              <w:jc w:val="center"/>
              <w:rPr>
                <w:b/>
                <w:color w:val="000000" w:themeColor="text1"/>
                <w:sz w:val="24"/>
              </w:rPr>
            </w:pPr>
            <w:r w:rsidRPr="00D46BCD">
              <w:rPr>
                <w:color w:val="000000" w:themeColor="text1"/>
                <w:sz w:val="24"/>
              </w:rPr>
              <w:t>265</w:t>
            </w:r>
          </w:p>
        </w:tc>
        <w:tc>
          <w:tcPr>
            <w:tcW w:w="871" w:type="pct"/>
            <w:tcBorders>
              <w:right w:val="single" w:sz="4" w:space="0" w:color="auto"/>
            </w:tcBorders>
          </w:tcPr>
          <w:p w14:paraId="434152CE" w14:textId="1B28A07F" w:rsidR="00261537" w:rsidRPr="00D46BCD" w:rsidRDefault="00261537" w:rsidP="00261537">
            <w:pPr>
              <w:spacing w:before="40" w:after="40"/>
              <w:ind w:left="0"/>
              <w:jc w:val="center"/>
              <w:rPr>
                <w:b/>
                <w:color w:val="000000" w:themeColor="text1"/>
                <w:sz w:val="24"/>
              </w:rPr>
            </w:pPr>
            <w:r w:rsidRPr="00D46BCD">
              <w:rPr>
                <w:color w:val="000000" w:themeColor="text1"/>
              </w:rPr>
              <w:t>19033352</w:t>
            </w:r>
          </w:p>
        </w:tc>
        <w:tc>
          <w:tcPr>
            <w:tcW w:w="1488" w:type="pct"/>
            <w:tcBorders>
              <w:top w:val="single" w:sz="4" w:space="0" w:color="auto"/>
              <w:left w:val="single" w:sz="4" w:space="0" w:color="auto"/>
              <w:bottom w:val="single" w:sz="4" w:space="0" w:color="auto"/>
              <w:right w:val="single" w:sz="4" w:space="0" w:color="auto"/>
            </w:tcBorders>
          </w:tcPr>
          <w:p w14:paraId="3C12934F" w14:textId="47105F21"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Bùi</w:t>
            </w:r>
            <w:proofErr w:type="spellEnd"/>
            <w:r w:rsidRPr="00C26F7B">
              <w:rPr>
                <w:color w:val="000000" w:themeColor="text1"/>
                <w:szCs w:val="28"/>
              </w:rPr>
              <w:t xml:space="preserve"> </w:t>
            </w:r>
            <w:proofErr w:type="spellStart"/>
            <w:r w:rsidRPr="00C26F7B">
              <w:rPr>
                <w:color w:val="000000" w:themeColor="text1"/>
                <w:szCs w:val="28"/>
              </w:rPr>
              <w:t>Đặng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33BC4B0" w14:textId="2FF5FA6D" w:rsidR="00261537" w:rsidRPr="00D46BCD" w:rsidRDefault="00B0573F"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2FAA1BCF" w14:textId="7E4D64D8" w:rsidR="00261537" w:rsidRPr="00D46BCD" w:rsidRDefault="00261537" w:rsidP="00261537">
            <w:pPr>
              <w:spacing w:before="40" w:after="40"/>
              <w:ind w:left="0"/>
              <w:jc w:val="center"/>
              <w:rPr>
                <w:b/>
                <w:color w:val="000000" w:themeColor="text1"/>
                <w:sz w:val="24"/>
              </w:rPr>
            </w:pPr>
            <w:r w:rsidRPr="00D46BCD">
              <w:rPr>
                <w:color w:val="000000" w:themeColor="text1"/>
              </w:rPr>
              <w:t>3/1/2019</w:t>
            </w:r>
          </w:p>
        </w:tc>
        <w:tc>
          <w:tcPr>
            <w:tcW w:w="864" w:type="pct"/>
          </w:tcPr>
          <w:p w14:paraId="2BF9B36F" w14:textId="4FE0ED9B" w:rsidR="00261537" w:rsidRPr="00D46BCD" w:rsidRDefault="00261537" w:rsidP="00261537">
            <w:pPr>
              <w:spacing w:before="40" w:after="40"/>
              <w:ind w:left="0"/>
              <w:jc w:val="center"/>
              <w:rPr>
                <w:b/>
                <w:color w:val="000000" w:themeColor="text1"/>
                <w:sz w:val="24"/>
              </w:rPr>
            </w:pPr>
            <w:r w:rsidRPr="00D46BCD">
              <w:rPr>
                <w:color w:val="000000" w:themeColor="text1"/>
              </w:rPr>
              <w:t>17/3/2019</w:t>
            </w:r>
          </w:p>
        </w:tc>
      </w:tr>
      <w:tr w:rsidR="00261537" w:rsidRPr="00D46BCD" w14:paraId="027379C7" w14:textId="77777777" w:rsidTr="00D46BCD">
        <w:trPr>
          <w:jc w:val="center"/>
        </w:trPr>
        <w:tc>
          <w:tcPr>
            <w:tcW w:w="405" w:type="pct"/>
            <w:vAlign w:val="center"/>
          </w:tcPr>
          <w:p w14:paraId="41CA92D7" w14:textId="364BB7FE" w:rsidR="00261537" w:rsidRPr="00D46BCD" w:rsidRDefault="00261537" w:rsidP="00261537">
            <w:pPr>
              <w:spacing w:before="40" w:after="40"/>
              <w:ind w:left="0"/>
              <w:jc w:val="center"/>
              <w:rPr>
                <w:b/>
                <w:color w:val="000000" w:themeColor="text1"/>
                <w:sz w:val="24"/>
              </w:rPr>
            </w:pPr>
            <w:r w:rsidRPr="00D46BCD">
              <w:rPr>
                <w:color w:val="000000" w:themeColor="text1"/>
                <w:sz w:val="24"/>
              </w:rPr>
              <w:t>266</w:t>
            </w:r>
          </w:p>
        </w:tc>
        <w:tc>
          <w:tcPr>
            <w:tcW w:w="871" w:type="pct"/>
            <w:tcBorders>
              <w:right w:val="single" w:sz="4" w:space="0" w:color="auto"/>
            </w:tcBorders>
          </w:tcPr>
          <w:p w14:paraId="137026D0" w14:textId="5E05559A" w:rsidR="00261537" w:rsidRPr="00D46BCD" w:rsidRDefault="00261537" w:rsidP="00261537">
            <w:pPr>
              <w:spacing w:before="40" w:after="40"/>
              <w:ind w:left="0"/>
              <w:jc w:val="center"/>
              <w:rPr>
                <w:b/>
                <w:color w:val="000000" w:themeColor="text1"/>
                <w:sz w:val="24"/>
              </w:rPr>
            </w:pPr>
            <w:r w:rsidRPr="00D46BCD">
              <w:rPr>
                <w:color w:val="000000" w:themeColor="text1"/>
              </w:rPr>
              <w:t>19033354</w:t>
            </w:r>
          </w:p>
        </w:tc>
        <w:tc>
          <w:tcPr>
            <w:tcW w:w="1488" w:type="pct"/>
            <w:tcBorders>
              <w:top w:val="single" w:sz="4" w:space="0" w:color="auto"/>
              <w:left w:val="single" w:sz="4" w:space="0" w:color="auto"/>
              <w:bottom w:val="single" w:sz="4" w:space="0" w:color="auto"/>
              <w:right w:val="single" w:sz="4" w:space="0" w:color="auto"/>
            </w:tcBorders>
          </w:tcPr>
          <w:p w14:paraId="508DB1D5" w14:textId="58A042BA"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Trương</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ữu</w:t>
            </w:r>
            <w:proofErr w:type="spellEnd"/>
          </w:p>
        </w:tc>
        <w:tc>
          <w:tcPr>
            <w:tcW w:w="508" w:type="pct"/>
            <w:tcBorders>
              <w:top w:val="single" w:sz="4" w:space="0" w:color="auto"/>
              <w:left w:val="single" w:sz="4" w:space="0" w:color="auto"/>
              <w:bottom w:val="single" w:sz="4" w:space="0" w:color="auto"/>
              <w:right w:val="single" w:sz="4" w:space="0" w:color="auto"/>
            </w:tcBorders>
          </w:tcPr>
          <w:p w14:paraId="708CBC72" w14:textId="7000D5C0" w:rsidR="00261537" w:rsidRPr="00D46BCD" w:rsidRDefault="00B0573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6EC2207" w14:textId="2149D581" w:rsidR="00261537" w:rsidRPr="00D46BCD" w:rsidRDefault="00261537" w:rsidP="00261537">
            <w:pPr>
              <w:spacing w:before="40" w:after="40"/>
              <w:ind w:left="0"/>
              <w:jc w:val="center"/>
              <w:rPr>
                <w:b/>
                <w:color w:val="000000" w:themeColor="text1"/>
                <w:sz w:val="24"/>
              </w:rPr>
            </w:pPr>
            <w:r w:rsidRPr="00D46BCD">
              <w:rPr>
                <w:color w:val="000000" w:themeColor="text1"/>
              </w:rPr>
              <w:t>9/2/2019</w:t>
            </w:r>
          </w:p>
        </w:tc>
        <w:tc>
          <w:tcPr>
            <w:tcW w:w="864" w:type="pct"/>
          </w:tcPr>
          <w:p w14:paraId="0BE244BB" w14:textId="6C70D433" w:rsidR="00261537" w:rsidRPr="00D46BCD" w:rsidRDefault="00261537" w:rsidP="00261537">
            <w:pPr>
              <w:spacing w:before="40" w:after="40"/>
              <w:ind w:left="0"/>
              <w:jc w:val="center"/>
              <w:rPr>
                <w:b/>
                <w:color w:val="000000" w:themeColor="text1"/>
                <w:sz w:val="24"/>
              </w:rPr>
            </w:pPr>
            <w:r w:rsidRPr="00D46BCD">
              <w:rPr>
                <w:color w:val="000000" w:themeColor="text1"/>
              </w:rPr>
              <w:t>7/4/2019</w:t>
            </w:r>
          </w:p>
        </w:tc>
      </w:tr>
      <w:tr w:rsidR="00261537" w:rsidRPr="00D46BCD" w14:paraId="303903F0" w14:textId="77777777" w:rsidTr="00D46BCD">
        <w:trPr>
          <w:jc w:val="center"/>
        </w:trPr>
        <w:tc>
          <w:tcPr>
            <w:tcW w:w="405" w:type="pct"/>
            <w:vAlign w:val="center"/>
          </w:tcPr>
          <w:p w14:paraId="06B1C71F" w14:textId="11DE6DC5" w:rsidR="00261537" w:rsidRPr="00D46BCD" w:rsidRDefault="00261537" w:rsidP="00261537">
            <w:pPr>
              <w:spacing w:before="40" w:after="40"/>
              <w:ind w:left="0"/>
              <w:jc w:val="center"/>
              <w:rPr>
                <w:b/>
                <w:color w:val="000000" w:themeColor="text1"/>
                <w:sz w:val="24"/>
              </w:rPr>
            </w:pPr>
            <w:r w:rsidRPr="00D46BCD">
              <w:rPr>
                <w:color w:val="000000" w:themeColor="text1"/>
                <w:sz w:val="24"/>
              </w:rPr>
              <w:t>267</w:t>
            </w:r>
          </w:p>
        </w:tc>
        <w:tc>
          <w:tcPr>
            <w:tcW w:w="871" w:type="pct"/>
            <w:tcBorders>
              <w:right w:val="single" w:sz="4" w:space="0" w:color="auto"/>
            </w:tcBorders>
          </w:tcPr>
          <w:p w14:paraId="6D30A66F" w14:textId="790C1584" w:rsidR="00261537" w:rsidRPr="00D46BCD" w:rsidRDefault="00261537" w:rsidP="00261537">
            <w:pPr>
              <w:spacing w:before="40" w:after="40"/>
              <w:ind w:left="0"/>
              <w:jc w:val="center"/>
              <w:rPr>
                <w:b/>
                <w:color w:val="000000" w:themeColor="text1"/>
                <w:sz w:val="24"/>
              </w:rPr>
            </w:pPr>
            <w:r w:rsidRPr="00D46BCD">
              <w:rPr>
                <w:color w:val="000000" w:themeColor="text1"/>
              </w:rPr>
              <w:t>19033501</w:t>
            </w:r>
          </w:p>
        </w:tc>
        <w:tc>
          <w:tcPr>
            <w:tcW w:w="1488" w:type="pct"/>
            <w:tcBorders>
              <w:top w:val="single" w:sz="4" w:space="0" w:color="auto"/>
              <w:left w:val="single" w:sz="4" w:space="0" w:color="auto"/>
              <w:bottom w:val="single" w:sz="4" w:space="0" w:color="auto"/>
              <w:right w:val="single" w:sz="4" w:space="0" w:color="auto"/>
            </w:tcBorders>
          </w:tcPr>
          <w:p w14:paraId="7E6DD6AC" w14:textId="0236C6D9" w:rsidR="00261537" w:rsidRPr="00C26F7B" w:rsidRDefault="00CD1B0A" w:rsidP="00CD1B0A">
            <w:pPr>
              <w:spacing w:before="40" w:after="40"/>
              <w:ind w:left="0"/>
              <w:jc w:val="left"/>
              <w:rPr>
                <w:b/>
                <w:color w:val="000000" w:themeColor="text1"/>
                <w:szCs w:val="28"/>
              </w:rPr>
            </w:pPr>
            <w:proofErr w:type="spellStart"/>
            <w:r w:rsidRPr="00C26F7B">
              <w:rPr>
                <w:color w:val="000000" w:themeColor="text1"/>
                <w:szCs w:val="28"/>
              </w:rPr>
              <w:t>Đăng</w:t>
            </w:r>
            <w:proofErr w:type="spellEnd"/>
            <w:r w:rsidRPr="00C26F7B">
              <w:rPr>
                <w:color w:val="000000" w:themeColor="text1"/>
                <w:szCs w:val="28"/>
              </w:rPr>
              <w:t xml:space="preserve"> M</w:t>
            </w:r>
            <w:r w:rsidR="00221116" w:rsidRPr="00C26F7B">
              <w:rPr>
                <w:color w:val="000000" w:themeColor="text1"/>
                <w:szCs w:val="28"/>
              </w:rPr>
              <w:t xml:space="preserve">ai </w:t>
            </w:r>
            <w:r w:rsidRPr="00C26F7B">
              <w:rPr>
                <w:color w:val="000000" w:themeColor="text1"/>
                <w:szCs w:val="28"/>
              </w:rPr>
              <w:t>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72F2195F" w14:textId="218A9E2C" w:rsidR="00261537" w:rsidRPr="00D46BCD" w:rsidRDefault="00B0573F"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56D1897B" w14:textId="4B47D0AF" w:rsidR="00261537" w:rsidRPr="00D46BCD" w:rsidRDefault="00261537" w:rsidP="00261537">
            <w:pPr>
              <w:spacing w:before="40" w:after="40"/>
              <w:ind w:left="0"/>
              <w:jc w:val="center"/>
              <w:rPr>
                <w:b/>
                <w:color w:val="000000" w:themeColor="text1"/>
                <w:sz w:val="24"/>
              </w:rPr>
            </w:pPr>
            <w:r w:rsidRPr="00D46BCD">
              <w:rPr>
                <w:color w:val="000000" w:themeColor="text1"/>
              </w:rPr>
              <w:t>25/9/2018</w:t>
            </w:r>
          </w:p>
        </w:tc>
        <w:tc>
          <w:tcPr>
            <w:tcW w:w="864" w:type="pct"/>
          </w:tcPr>
          <w:p w14:paraId="3F941D68" w14:textId="1A01F153" w:rsidR="00261537" w:rsidRPr="00D46BCD" w:rsidRDefault="00261537" w:rsidP="00261537">
            <w:pPr>
              <w:spacing w:before="40" w:after="40"/>
              <w:ind w:left="0"/>
              <w:jc w:val="center"/>
              <w:rPr>
                <w:b/>
                <w:color w:val="000000" w:themeColor="text1"/>
                <w:sz w:val="24"/>
              </w:rPr>
            </w:pPr>
            <w:r w:rsidRPr="00D46BCD">
              <w:rPr>
                <w:color w:val="000000" w:themeColor="text1"/>
              </w:rPr>
              <w:t>20/4/2019</w:t>
            </w:r>
          </w:p>
        </w:tc>
      </w:tr>
      <w:tr w:rsidR="00261537" w:rsidRPr="00D46BCD" w14:paraId="2D5A0902" w14:textId="77777777" w:rsidTr="00D46BCD">
        <w:trPr>
          <w:jc w:val="center"/>
        </w:trPr>
        <w:tc>
          <w:tcPr>
            <w:tcW w:w="405" w:type="pct"/>
            <w:vAlign w:val="center"/>
          </w:tcPr>
          <w:p w14:paraId="21C68028" w14:textId="1D25DC4F" w:rsidR="00261537" w:rsidRPr="00D46BCD" w:rsidRDefault="00261537" w:rsidP="00261537">
            <w:pPr>
              <w:spacing w:before="40" w:after="40"/>
              <w:ind w:left="0"/>
              <w:jc w:val="center"/>
              <w:rPr>
                <w:b/>
                <w:color w:val="000000" w:themeColor="text1"/>
                <w:sz w:val="24"/>
              </w:rPr>
            </w:pPr>
            <w:r w:rsidRPr="00D46BCD">
              <w:rPr>
                <w:color w:val="000000" w:themeColor="text1"/>
                <w:sz w:val="24"/>
              </w:rPr>
              <w:t>268</w:t>
            </w:r>
          </w:p>
        </w:tc>
        <w:tc>
          <w:tcPr>
            <w:tcW w:w="871" w:type="pct"/>
            <w:tcBorders>
              <w:right w:val="single" w:sz="4" w:space="0" w:color="auto"/>
            </w:tcBorders>
          </w:tcPr>
          <w:p w14:paraId="572F37A0" w14:textId="72337186" w:rsidR="00261537" w:rsidRPr="00D46BCD" w:rsidRDefault="00261537" w:rsidP="00261537">
            <w:pPr>
              <w:spacing w:before="40" w:after="40"/>
              <w:ind w:left="0"/>
              <w:jc w:val="center"/>
              <w:rPr>
                <w:b/>
                <w:color w:val="000000" w:themeColor="text1"/>
                <w:sz w:val="24"/>
              </w:rPr>
            </w:pPr>
            <w:r w:rsidRPr="00D46BCD">
              <w:rPr>
                <w:color w:val="000000" w:themeColor="text1"/>
              </w:rPr>
              <w:t>19033599</w:t>
            </w:r>
          </w:p>
        </w:tc>
        <w:tc>
          <w:tcPr>
            <w:tcW w:w="1488" w:type="pct"/>
            <w:tcBorders>
              <w:top w:val="single" w:sz="4" w:space="0" w:color="auto"/>
              <w:left w:val="single" w:sz="4" w:space="0" w:color="auto"/>
              <w:bottom w:val="single" w:sz="4" w:space="0" w:color="auto"/>
              <w:right w:val="single" w:sz="4" w:space="0" w:color="auto"/>
            </w:tcBorders>
          </w:tcPr>
          <w:p w14:paraId="4975DEB3" w14:textId="477DF49A"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D</w:t>
            </w:r>
            <w:r w:rsidRPr="00C26F7B">
              <w:rPr>
                <w:color w:val="000000" w:themeColor="text1"/>
                <w:szCs w:val="28"/>
              </w:rPr>
              <w:t>iệp</w:t>
            </w:r>
            <w:proofErr w:type="spellEnd"/>
            <w:r w:rsidRPr="00C26F7B">
              <w:rPr>
                <w:color w:val="000000" w:themeColor="text1"/>
                <w:szCs w:val="28"/>
              </w:rPr>
              <w:t xml:space="preserve"> </w:t>
            </w:r>
            <w:r w:rsidR="00CD1B0A" w:rsidRPr="00C26F7B">
              <w:rPr>
                <w:color w:val="000000" w:themeColor="text1"/>
                <w:szCs w:val="28"/>
              </w:rPr>
              <w:t>T</w:t>
            </w:r>
            <w:r w:rsidRPr="00C26F7B">
              <w:rPr>
                <w:color w:val="000000" w:themeColor="text1"/>
                <w:szCs w:val="28"/>
              </w:rPr>
              <w:t>ú</w:t>
            </w:r>
          </w:p>
        </w:tc>
        <w:tc>
          <w:tcPr>
            <w:tcW w:w="508" w:type="pct"/>
            <w:tcBorders>
              <w:top w:val="single" w:sz="4" w:space="0" w:color="auto"/>
              <w:left w:val="single" w:sz="4" w:space="0" w:color="auto"/>
              <w:bottom w:val="single" w:sz="4" w:space="0" w:color="auto"/>
              <w:right w:val="single" w:sz="4" w:space="0" w:color="auto"/>
            </w:tcBorders>
          </w:tcPr>
          <w:p w14:paraId="1F522FC1" w14:textId="5DE40059"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49ED503E" w14:textId="17B38CEC" w:rsidR="00261537" w:rsidRPr="00D46BCD" w:rsidRDefault="00261537" w:rsidP="00261537">
            <w:pPr>
              <w:spacing w:before="40" w:after="40"/>
              <w:ind w:left="0"/>
              <w:jc w:val="center"/>
              <w:rPr>
                <w:b/>
                <w:color w:val="000000" w:themeColor="text1"/>
                <w:sz w:val="24"/>
              </w:rPr>
            </w:pPr>
            <w:r w:rsidRPr="00D46BCD">
              <w:rPr>
                <w:color w:val="000000" w:themeColor="text1"/>
              </w:rPr>
              <w:t>2/2/2019</w:t>
            </w:r>
          </w:p>
        </w:tc>
        <w:tc>
          <w:tcPr>
            <w:tcW w:w="864" w:type="pct"/>
          </w:tcPr>
          <w:p w14:paraId="302C44D9" w14:textId="4D883BAA" w:rsidR="00261537" w:rsidRPr="00D46BCD" w:rsidRDefault="00261537" w:rsidP="00261537">
            <w:pPr>
              <w:spacing w:before="40" w:after="40"/>
              <w:ind w:left="0"/>
              <w:jc w:val="center"/>
              <w:rPr>
                <w:b/>
                <w:color w:val="000000" w:themeColor="text1"/>
                <w:sz w:val="24"/>
              </w:rPr>
            </w:pPr>
            <w:r w:rsidRPr="00D46BCD">
              <w:rPr>
                <w:color w:val="000000" w:themeColor="text1"/>
              </w:rPr>
              <w:t>19/</w:t>
            </w:r>
            <w:r w:rsidR="00A12EB8">
              <w:rPr>
                <w:color w:val="000000" w:themeColor="text1"/>
              </w:rPr>
              <w:t>4</w:t>
            </w:r>
            <w:r w:rsidRPr="00D46BCD">
              <w:rPr>
                <w:color w:val="000000" w:themeColor="text1"/>
              </w:rPr>
              <w:t>/2019</w:t>
            </w:r>
          </w:p>
        </w:tc>
      </w:tr>
      <w:tr w:rsidR="00261537" w:rsidRPr="00D46BCD" w14:paraId="32E4C020" w14:textId="77777777" w:rsidTr="00D46BCD">
        <w:trPr>
          <w:jc w:val="center"/>
        </w:trPr>
        <w:tc>
          <w:tcPr>
            <w:tcW w:w="405" w:type="pct"/>
            <w:vAlign w:val="center"/>
          </w:tcPr>
          <w:p w14:paraId="150BA8AE" w14:textId="50818FF3" w:rsidR="00261537" w:rsidRPr="00D46BCD" w:rsidRDefault="00261537" w:rsidP="00261537">
            <w:pPr>
              <w:spacing w:before="40" w:after="40"/>
              <w:ind w:left="0"/>
              <w:jc w:val="center"/>
              <w:rPr>
                <w:b/>
                <w:color w:val="000000" w:themeColor="text1"/>
                <w:sz w:val="24"/>
              </w:rPr>
            </w:pPr>
            <w:r w:rsidRPr="00D46BCD">
              <w:rPr>
                <w:color w:val="000000" w:themeColor="text1"/>
                <w:sz w:val="24"/>
              </w:rPr>
              <w:t>269</w:t>
            </w:r>
          </w:p>
        </w:tc>
        <w:tc>
          <w:tcPr>
            <w:tcW w:w="871" w:type="pct"/>
            <w:tcBorders>
              <w:right w:val="single" w:sz="4" w:space="0" w:color="auto"/>
            </w:tcBorders>
          </w:tcPr>
          <w:p w14:paraId="7B52C8FD" w14:textId="502FED20" w:rsidR="00261537" w:rsidRPr="00D46BCD" w:rsidRDefault="00261537" w:rsidP="00261537">
            <w:pPr>
              <w:spacing w:before="40" w:after="40"/>
              <w:ind w:left="0"/>
              <w:jc w:val="center"/>
              <w:rPr>
                <w:b/>
                <w:color w:val="000000" w:themeColor="text1"/>
                <w:sz w:val="24"/>
              </w:rPr>
            </w:pPr>
            <w:r w:rsidRPr="00D46BCD">
              <w:rPr>
                <w:color w:val="000000" w:themeColor="text1"/>
              </w:rPr>
              <w:t>19033640</w:t>
            </w:r>
          </w:p>
        </w:tc>
        <w:tc>
          <w:tcPr>
            <w:tcW w:w="1488" w:type="pct"/>
            <w:tcBorders>
              <w:top w:val="single" w:sz="4" w:space="0" w:color="auto"/>
              <w:left w:val="single" w:sz="4" w:space="0" w:color="auto"/>
              <w:bottom w:val="single" w:sz="4" w:space="0" w:color="auto"/>
              <w:right w:val="single" w:sz="4" w:space="0" w:color="auto"/>
            </w:tcBorders>
          </w:tcPr>
          <w:p w14:paraId="31F59170" w14:textId="69854B95"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Dương</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7E5222CA" w14:textId="62E8D796"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34D95586" w14:textId="3B8B8C1E" w:rsidR="00261537" w:rsidRPr="00D46BCD" w:rsidRDefault="00261537" w:rsidP="00261537">
            <w:pPr>
              <w:spacing w:before="40" w:after="40"/>
              <w:ind w:left="0"/>
              <w:jc w:val="center"/>
              <w:rPr>
                <w:b/>
                <w:color w:val="000000" w:themeColor="text1"/>
                <w:sz w:val="24"/>
              </w:rPr>
            </w:pPr>
            <w:r w:rsidRPr="00D46BCD">
              <w:rPr>
                <w:color w:val="000000" w:themeColor="text1"/>
              </w:rPr>
              <w:t>7/4/2019</w:t>
            </w:r>
          </w:p>
        </w:tc>
        <w:tc>
          <w:tcPr>
            <w:tcW w:w="864" w:type="pct"/>
          </w:tcPr>
          <w:p w14:paraId="10B2B55F" w14:textId="72E9911B" w:rsidR="00261537" w:rsidRPr="00D46BCD" w:rsidRDefault="00261537" w:rsidP="00261537">
            <w:pPr>
              <w:spacing w:before="40" w:after="40"/>
              <w:ind w:left="0"/>
              <w:jc w:val="center"/>
              <w:rPr>
                <w:b/>
                <w:color w:val="000000" w:themeColor="text1"/>
                <w:sz w:val="24"/>
              </w:rPr>
            </w:pPr>
            <w:r w:rsidRPr="00D46BCD">
              <w:rPr>
                <w:color w:val="000000" w:themeColor="text1"/>
              </w:rPr>
              <w:t>26/</w:t>
            </w:r>
            <w:r w:rsidR="00A12EB8">
              <w:rPr>
                <w:color w:val="000000" w:themeColor="text1"/>
              </w:rPr>
              <w:t>7</w:t>
            </w:r>
            <w:r w:rsidRPr="00D46BCD">
              <w:rPr>
                <w:color w:val="000000" w:themeColor="text1"/>
              </w:rPr>
              <w:t>/2019</w:t>
            </w:r>
          </w:p>
        </w:tc>
      </w:tr>
      <w:tr w:rsidR="00261537" w:rsidRPr="00D46BCD" w14:paraId="09784555" w14:textId="77777777" w:rsidTr="00D46BCD">
        <w:trPr>
          <w:jc w:val="center"/>
        </w:trPr>
        <w:tc>
          <w:tcPr>
            <w:tcW w:w="405" w:type="pct"/>
            <w:vAlign w:val="center"/>
          </w:tcPr>
          <w:p w14:paraId="1805854B" w14:textId="157C4189" w:rsidR="00261537" w:rsidRPr="00D46BCD" w:rsidRDefault="00261537" w:rsidP="00261537">
            <w:pPr>
              <w:spacing w:before="40" w:after="40"/>
              <w:ind w:left="0"/>
              <w:jc w:val="center"/>
              <w:rPr>
                <w:b/>
                <w:color w:val="000000" w:themeColor="text1"/>
                <w:sz w:val="24"/>
              </w:rPr>
            </w:pPr>
            <w:r w:rsidRPr="00D46BCD">
              <w:rPr>
                <w:color w:val="000000" w:themeColor="text1"/>
                <w:sz w:val="24"/>
              </w:rPr>
              <w:t>270</w:t>
            </w:r>
          </w:p>
        </w:tc>
        <w:tc>
          <w:tcPr>
            <w:tcW w:w="871" w:type="pct"/>
            <w:tcBorders>
              <w:right w:val="single" w:sz="4" w:space="0" w:color="auto"/>
            </w:tcBorders>
          </w:tcPr>
          <w:p w14:paraId="26D743AC" w14:textId="3A32464F" w:rsidR="00261537" w:rsidRPr="00D46BCD" w:rsidRDefault="00261537" w:rsidP="00261537">
            <w:pPr>
              <w:spacing w:before="40" w:after="40"/>
              <w:ind w:left="0"/>
              <w:jc w:val="center"/>
              <w:rPr>
                <w:b/>
                <w:color w:val="000000" w:themeColor="text1"/>
                <w:sz w:val="24"/>
              </w:rPr>
            </w:pPr>
            <w:r w:rsidRPr="00D46BCD">
              <w:rPr>
                <w:color w:val="000000" w:themeColor="text1"/>
              </w:rPr>
              <w:t>19033664</w:t>
            </w:r>
          </w:p>
        </w:tc>
        <w:tc>
          <w:tcPr>
            <w:tcW w:w="1488" w:type="pct"/>
            <w:tcBorders>
              <w:top w:val="single" w:sz="4" w:space="0" w:color="auto"/>
              <w:left w:val="single" w:sz="4" w:space="0" w:color="auto"/>
              <w:bottom w:val="single" w:sz="4" w:space="0" w:color="auto"/>
              <w:right w:val="single" w:sz="4" w:space="0" w:color="auto"/>
            </w:tcBorders>
          </w:tcPr>
          <w:p w14:paraId="2B4BE485" w14:textId="6896E1C7"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Phùng</w:t>
            </w:r>
            <w:proofErr w:type="spellEnd"/>
            <w:r w:rsidRPr="00C26F7B">
              <w:rPr>
                <w:color w:val="000000" w:themeColor="text1"/>
                <w:szCs w:val="28"/>
              </w:rPr>
              <w:t xml:space="preserve"> </w:t>
            </w:r>
            <w:proofErr w:type="spellStart"/>
            <w:r w:rsidR="00CD1B0A" w:rsidRPr="00C26F7B">
              <w:rPr>
                <w:color w:val="000000" w:themeColor="text1"/>
                <w:szCs w:val="28"/>
              </w:rPr>
              <w:t>K</w:t>
            </w:r>
            <w:r w:rsidRPr="00C26F7B">
              <w:rPr>
                <w:color w:val="000000" w:themeColor="text1"/>
                <w:szCs w:val="28"/>
              </w:rPr>
              <w:t>hôi</w:t>
            </w:r>
            <w:proofErr w:type="spellEnd"/>
          </w:p>
        </w:tc>
        <w:tc>
          <w:tcPr>
            <w:tcW w:w="508" w:type="pct"/>
            <w:tcBorders>
              <w:top w:val="single" w:sz="4" w:space="0" w:color="auto"/>
              <w:left w:val="single" w:sz="4" w:space="0" w:color="auto"/>
              <w:bottom w:val="single" w:sz="4" w:space="0" w:color="auto"/>
              <w:right w:val="single" w:sz="4" w:space="0" w:color="auto"/>
            </w:tcBorders>
          </w:tcPr>
          <w:p w14:paraId="137408E7" w14:textId="2F7F8FB5" w:rsidR="00261537" w:rsidRPr="00D46BCD" w:rsidRDefault="00B0573F"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198A7D4A" w14:textId="3F533E3F" w:rsidR="00261537" w:rsidRPr="00D46BCD" w:rsidRDefault="00261537" w:rsidP="00261537">
            <w:pPr>
              <w:spacing w:before="40" w:after="40"/>
              <w:ind w:left="0"/>
              <w:jc w:val="center"/>
              <w:rPr>
                <w:b/>
                <w:color w:val="000000" w:themeColor="text1"/>
                <w:sz w:val="24"/>
              </w:rPr>
            </w:pPr>
            <w:r w:rsidRPr="00D46BCD">
              <w:rPr>
                <w:color w:val="000000" w:themeColor="text1"/>
              </w:rPr>
              <w:t>20/3/2018</w:t>
            </w:r>
          </w:p>
        </w:tc>
        <w:tc>
          <w:tcPr>
            <w:tcW w:w="864" w:type="pct"/>
          </w:tcPr>
          <w:p w14:paraId="70F5317C" w14:textId="57E27E39" w:rsidR="00261537" w:rsidRPr="00D46BCD" w:rsidRDefault="00261537" w:rsidP="00261537">
            <w:pPr>
              <w:spacing w:before="40" w:after="40"/>
              <w:ind w:left="0"/>
              <w:jc w:val="center"/>
              <w:rPr>
                <w:b/>
                <w:color w:val="000000" w:themeColor="text1"/>
                <w:sz w:val="24"/>
              </w:rPr>
            </w:pPr>
            <w:r w:rsidRPr="00D46BCD">
              <w:rPr>
                <w:color w:val="000000" w:themeColor="text1"/>
              </w:rPr>
              <w:t>21/3/2019</w:t>
            </w:r>
          </w:p>
        </w:tc>
      </w:tr>
      <w:tr w:rsidR="00261537" w:rsidRPr="00D46BCD" w14:paraId="29969751" w14:textId="77777777" w:rsidTr="00D46BCD">
        <w:trPr>
          <w:jc w:val="center"/>
        </w:trPr>
        <w:tc>
          <w:tcPr>
            <w:tcW w:w="405" w:type="pct"/>
            <w:vAlign w:val="center"/>
          </w:tcPr>
          <w:p w14:paraId="5EAF917F" w14:textId="5AEAD998" w:rsidR="00261537" w:rsidRPr="00D46BCD" w:rsidRDefault="00261537" w:rsidP="00261537">
            <w:pPr>
              <w:spacing w:before="40" w:after="40"/>
              <w:ind w:left="0"/>
              <w:jc w:val="center"/>
              <w:rPr>
                <w:b/>
                <w:color w:val="000000" w:themeColor="text1"/>
                <w:sz w:val="24"/>
              </w:rPr>
            </w:pPr>
            <w:r w:rsidRPr="00D46BCD">
              <w:rPr>
                <w:color w:val="000000" w:themeColor="text1"/>
                <w:sz w:val="24"/>
              </w:rPr>
              <w:t>271</w:t>
            </w:r>
          </w:p>
        </w:tc>
        <w:tc>
          <w:tcPr>
            <w:tcW w:w="871" w:type="pct"/>
            <w:tcBorders>
              <w:right w:val="single" w:sz="4" w:space="0" w:color="auto"/>
            </w:tcBorders>
          </w:tcPr>
          <w:p w14:paraId="106D9B44" w14:textId="238EE644" w:rsidR="00261537" w:rsidRPr="00D46BCD" w:rsidRDefault="00261537" w:rsidP="00261537">
            <w:pPr>
              <w:spacing w:before="40" w:after="40"/>
              <w:ind w:left="0"/>
              <w:jc w:val="center"/>
              <w:rPr>
                <w:b/>
                <w:color w:val="000000" w:themeColor="text1"/>
                <w:sz w:val="24"/>
              </w:rPr>
            </w:pPr>
            <w:r w:rsidRPr="00D46BCD">
              <w:rPr>
                <w:color w:val="000000" w:themeColor="text1"/>
              </w:rPr>
              <w:t>19033870</w:t>
            </w:r>
          </w:p>
        </w:tc>
        <w:tc>
          <w:tcPr>
            <w:tcW w:w="1488" w:type="pct"/>
            <w:tcBorders>
              <w:top w:val="single" w:sz="4" w:space="0" w:color="auto"/>
              <w:left w:val="single" w:sz="4" w:space="0" w:color="auto"/>
              <w:bottom w:val="single" w:sz="4" w:space="0" w:color="auto"/>
              <w:right w:val="single" w:sz="4" w:space="0" w:color="auto"/>
            </w:tcBorders>
          </w:tcPr>
          <w:p w14:paraId="57EA4948" w14:textId="62877AA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Đặ</w:t>
            </w:r>
            <w:r w:rsidR="00CD1B0A" w:rsidRPr="00C26F7B">
              <w:rPr>
                <w:color w:val="000000" w:themeColor="text1"/>
                <w:szCs w:val="28"/>
              </w:rPr>
              <w:t>ng</w:t>
            </w:r>
            <w:proofErr w:type="spellEnd"/>
            <w:r w:rsidR="00CD1B0A" w:rsidRPr="00C26F7B">
              <w:rPr>
                <w:color w:val="000000" w:themeColor="text1"/>
                <w:szCs w:val="28"/>
              </w:rPr>
              <w:t xml:space="preserve"> </w:t>
            </w:r>
            <w:proofErr w:type="spellStart"/>
            <w:r w:rsidR="00CD1B0A" w:rsidRPr="00C26F7B">
              <w:rPr>
                <w:color w:val="000000" w:themeColor="text1"/>
                <w:szCs w:val="28"/>
              </w:rPr>
              <w:t>V</w:t>
            </w:r>
            <w:r w:rsidRPr="00C26F7B">
              <w:rPr>
                <w:color w:val="000000" w:themeColor="text1"/>
                <w:szCs w:val="28"/>
              </w:rPr>
              <w:t>ũ</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oài</w:t>
            </w:r>
            <w:proofErr w:type="spellEnd"/>
          </w:p>
        </w:tc>
        <w:tc>
          <w:tcPr>
            <w:tcW w:w="508" w:type="pct"/>
            <w:tcBorders>
              <w:top w:val="single" w:sz="4" w:space="0" w:color="auto"/>
              <w:left w:val="single" w:sz="4" w:space="0" w:color="auto"/>
              <w:bottom w:val="single" w:sz="4" w:space="0" w:color="auto"/>
              <w:right w:val="single" w:sz="4" w:space="0" w:color="auto"/>
            </w:tcBorders>
          </w:tcPr>
          <w:p w14:paraId="6B6E312D" w14:textId="0B8B0C3F"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20A373B" w14:textId="2E205B1C" w:rsidR="00261537" w:rsidRPr="00D46BCD" w:rsidRDefault="00261537" w:rsidP="00261537">
            <w:pPr>
              <w:spacing w:before="40" w:after="40"/>
              <w:ind w:left="0"/>
              <w:jc w:val="center"/>
              <w:rPr>
                <w:b/>
                <w:color w:val="000000" w:themeColor="text1"/>
                <w:sz w:val="24"/>
              </w:rPr>
            </w:pPr>
            <w:r w:rsidRPr="00D46BCD">
              <w:rPr>
                <w:color w:val="000000" w:themeColor="text1"/>
              </w:rPr>
              <w:t>21/2/2019</w:t>
            </w:r>
          </w:p>
        </w:tc>
        <w:tc>
          <w:tcPr>
            <w:tcW w:w="864" w:type="pct"/>
          </w:tcPr>
          <w:p w14:paraId="6CF5B7BC" w14:textId="146D5D81" w:rsidR="00261537" w:rsidRPr="00D46BCD" w:rsidRDefault="002A4BC0" w:rsidP="00261537">
            <w:pPr>
              <w:spacing w:before="40" w:after="40"/>
              <w:ind w:left="0"/>
              <w:jc w:val="center"/>
              <w:rPr>
                <w:b/>
                <w:color w:val="000000" w:themeColor="text1"/>
                <w:sz w:val="24"/>
              </w:rPr>
            </w:pPr>
            <w:r>
              <w:rPr>
                <w:color w:val="000000" w:themeColor="text1"/>
              </w:rPr>
              <w:t>2</w:t>
            </w:r>
            <w:r w:rsidR="00261537" w:rsidRPr="00D46BCD">
              <w:rPr>
                <w:color w:val="000000" w:themeColor="text1"/>
              </w:rPr>
              <w:t>5/4/2019</w:t>
            </w:r>
          </w:p>
        </w:tc>
      </w:tr>
      <w:tr w:rsidR="00261537" w:rsidRPr="00D46BCD" w14:paraId="1469A195" w14:textId="77777777" w:rsidTr="00D46BCD">
        <w:trPr>
          <w:jc w:val="center"/>
        </w:trPr>
        <w:tc>
          <w:tcPr>
            <w:tcW w:w="405" w:type="pct"/>
            <w:vAlign w:val="center"/>
          </w:tcPr>
          <w:p w14:paraId="3C9E3BE0" w14:textId="7EAA783A" w:rsidR="00261537" w:rsidRPr="00D46BCD" w:rsidRDefault="00261537" w:rsidP="00261537">
            <w:pPr>
              <w:spacing w:before="40" w:after="40"/>
              <w:ind w:left="0"/>
              <w:jc w:val="center"/>
              <w:rPr>
                <w:b/>
                <w:color w:val="000000" w:themeColor="text1"/>
                <w:sz w:val="24"/>
              </w:rPr>
            </w:pPr>
            <w:r w:rsidRPr="00D46BCD">
              <w:rPr>
                <w:color w:val="000000" w:themeColor="text1"/>
                <w:sz w:val="24"/>
              </w:rPr>
              <w:t>272</w:t>
            </w:r>
          </w:p>
        </w:tc>
        <w:tc>
          <w:tcPr>
            <w:tcW w:w="871" w:type="pct"/>
            <w:tcBorders>
              <w:right w:val="single" w:sz="4" w:space="0" w:color="auto"/>
            </w:tcBorders>
          </w:tcPr>
          <w:p w14:paraId="1D6BC310" w14:textId="62B50166" w:rsidR="00261537" w:rsidRPr="00D46BCD" w:rsidRDefault="00261537" w:rsidP="00261537">
            <w:pPr>
              <w:spacing w:before="40" w:after="40"/>
              <w:ind w:left="0"/>
              <w:jc w:val="center"/>
              <w:rPr>
                <w:b/>
                <w:color w:val="000000" w:themeColor="text1"/>
                <w:sz w:val="24"/>
              </w:rPr>
            </w:pPr>
            <w:r w:rsidRPr="00D46BCD">
              <w:rPr>
                <w:color w:val="000000" w:themeColor="text1"/>
              </w:rPr>
              <w:t>19033904</w:t>
            </w:r>
          </w:p>
        </w:tc>
        <w:tc>
          <w:tcPr>
            <w:tcW w:w="1488" w:type="pct"/>
            <w:tcBorders>
              <w:top w:val="single" w:sz="4" w:space="0" w:color="auto"/>
              <w:left w:val="single" w:sz="4" w:space="0" w:color="auto"/>
              <w:bottom w:val="single" w:sz="4" w:space="0" w:color="auto"/>
              <w:right w:val="single" w:sz="4" w:space="0" w:color="auto"/>
            </w:tcBorders>
          </w:tcPr>
          <w:p w14:paraId="4A27099D" w14:textId="53397E70"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N</w:t>
            </w:r>
            <w:r w:rsidRPr="00C26F7B">
              <w:rPr>
                <w:color w:val="000000" w:themeColor="text1"/>
                <w:szCs w:val="28"/>
              </w:rPr>
              <w:t>gọc</w:t>
            </w:r>
            <w:proofErr w:type="spellEnd"/>
            <w:r w:rsidRPr="00C26F7B">
              <w:rPr>
                <w:color w:val="000000" w:themeColor="text1"/>
                <w:szCs w:val="28"/>
              </w:rPr>
              <w:t xml:space="preserve"> </w:t>
            </w:r>
            <w:r w:rsidR="00CD1B0A"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21A0D87E" w14:textId="675283C8" w:rsidR="00261537" w:rsidRPr="00D46BCD" w:rsidRDefault="00B0573F"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56A8ACD7" w14:textId="749AB66B" w:rsidR="00261537" w:rsidRPr="00D46BCD" w:rsidRDefault="00261537" w:rsidP="00261537">
            <w:pPr>
              <w:spacing w:before="40" w:after="40"/>
              <w:ind w:left="0"/>
              <w:jc w:val="center"/>
              <w:rPr>
                <w:b/>
                <w:color w:val="000000" w:themeColor="text1"/>
                <w:sz w:val="24"/>
              </w:rPr>
            </w:pPr>
            <w:r w:rsidRPr="00D46BCD">
              <w:rPr>
                <w:color w:val="000000" w:themeColor="text1"/>
              </w:rPr>
              <w:t>27/12/2018</w:t>
            </w:r>
          </w:p>
        </w:tc>
        <w:tc>
          <w:tcPr>
            <w:tcW w:w="864" w:type="pct"/>
          </w:tcPr>
          <w:p w14:paraId="1FFBA806" w14:textId="01926D2B" w:rsidR="00261537" w:rsidRPr="00D46BCD" w:rsidRDefault="00261537" w:rsidP="00261537">
            <w:pPr>
              <w:spacing w:before="40" w:after="40"/>
              <w:ind w:left="0"/>
              <w:jc w:val="center"/>
              <w:rPr>
                <w:b/>
                <w:color w:val="000000" w:themeColor="text1"/>
                <w:sz w:val="24"/>
              </w:rPr>
            </w:pPr>
            <w:r w:rsidRPr="00D46BCD">
              <w:rPr>
                <w:color w:val="000000" w:themeColor="text1"/>
              </w:rPr>
              <w:t>12/3/2019</w:t>
            </w:r>
          </w:p>
        </w:tc>
      </w:tr>
      <w:tr w:rsidR="00261537" w:rsidRPr="00D46BCD" w14:paraId="0DD393A3" w14:textId="77777777" w:rsidTr="00D46BCD">
        <w:trPr>
          <w:jc w:val="center"/>
        </w:trPr>
        <w:tc>
          <w:tcPr>
            <w:tcW w:w="405" w:type="pct"/>
            <w:vAlign w:val="center"/>
          </w:tcPr>
          <w:p w14:paraId="44B5371D" w14:textId="6CD34B5E" w:rsidR="00261537" w:rsidRPr="00D46BCD" w:rsidRDefault="00261537" w:rsidP="00261537">
            <w:pPr>
              <w:spacing w:before="40" w:after="40"/>
              <w:ind w:left="0"/>
              <w:jc w:val="center"/>
              <w:rPr>
                <w:b/>
                <w:color w:val="000000" w:themeColor="text1"/>
                <w:sz w:val="24"/>
              </w:rPr>
            </w:pPr>
            <w:r w:rsidRPr="00D46BCD">
              <w:rPr>
                <w:color w:val="000000" w:themeColor="text1"/>
                <w:sz w:val="24"/>
              </w:rPr>
              <w:t>273</w:t>
            </w:r>
          </w:p>
        </w:tc>
        <w:tc>
          <w:tcPr>
            <w:tcW w:w="871" w:type="pct"/>
            <w:tcBorders>
              <w:right w:val="single" w:sz="4" w:space="0" w:color="auto"/>
            </w:tcBorders>
          </w:tcPr>
          <w:p w14:paraId="77101D09" w14:textId="062DF940" w:rsidR="00261537" w:rsidRPr="00D46BCD" w:rsidRDefault="00261537" w:rsidP="00261537">
            <w:pPr>
              <w:spacing w:before="40" w:after="40"/>
              <w:ind w:left="0"/>
              <w:jc w:val="center"/>
              <w:rPr>
                <w:b/>
                <w:color w:val="000000" w:themeColor="text1"/>
                <w:sz w:val="24"/>
              </w:rPr>
            </w:pPr>
            <w:r w:rsidRPr="00D46BCD">
              <w:rPr>
                <w:color w:val="000000" w:themeColor="text1"/>
              </w:rPr>
              <w:t>19033958</w:t>
            </w:r>
          </w:p>
        </w:tc>
        <w:tc>
          <w:tcPr>
            <w:tcW w:w="1488" w:type="pct"/>
            <w:tcBorders>
              <w:top w:val="single" w:sz="4" w:space="0" w:color="auto"/>
              <w:left w:val="single" w:sz="4" w:space="0" w:color="auto"/>
              <w:bottom w:val="single" w:sz="4" w:space="0" w:color="auto"/>
              <w:right w:val="single" w:sz="4" w:space="0" w:color="auto"/>
            </w:tcBorders>
          </w:tcPr>
          <w:p w14:paraId="4036E9BD" w14:textId="6AA756A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772102E1" w14:textId="46E962C9" w:rsidR="00261537" w:rsidRPr="00D46BCD" w:rsidRDefault="00B0573F"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15B1E116" w14:textId="61EF62B7" w:rsidR="00261537" w:rsidRPr="00D46BCD" w:rsidRDefault="00261537" w:rsidP="00261537">
            <w:pPr>
              <w:spacing w:before="40" w:after="40"/>
              <w:ind w:left="0"/>
              <w:jc w:val="center"/>
              <w:rPr>
                <w:b/>
                <w:color w:val="000000" w:themeColor="text1"/>
                <w:sz w:val="24"/>
              </w:rPr>
            </w:pPr>
            <w:r w:rsidRPr="00D46BCD">
              <w:rPr>
                <w:color w:val="000000" w:themeColor="text1"/>
              </w:rPr>
              <w:t>1/2/201</w:t>
            </w:r>
            <w:r w:rsidR="002A4BC0">
              <w:rPr>
                <w:color w:val="000000" w:themeColor="text1"/>
              </w:rPr>
              <w:t>8</w:t>
            </w:r>
          </w:p>
        </w:tc>
        <w:tc>
          <w:tcPr>
            <w:tcW w:w="864" w:type="pct"/>
          </w:tcPr>
          <w:p w14:paraId="6414D245" w14:textId="727D908B" w:rsidR="00261537" w:rsidRPr="00D46BCD" w:rsidRDefault="00261537" w:rsidP="00261537">
            <w:pPr>
              <w:spacing w:before="40" w:after="40"/>
              <w:ind w:left="0"/>
              <w:jc w:val="center"/>
              <w:rPr>
                <w:b/>
                <w:color w:val="000000" w:themeColor="text1"/>
                <w:sz w:val="24"/>
              </w:rPr>
            </w:pPr>
            <w:r w:rsidRPr="00D46BCD">
              <w:rPr>
                <w:color w:val="000000" w:themeColor="text1"/>
              </w:rPr>
              <w:t>23/3/2019</w:t>
            </w:r>
          </w:p>
        </w:tc>
      </w:tr>
      <w:tr w:rsidR="00261537" w:rsidRPr="00D46BCD" w14:paraId="11EF8B51" w14:textId="77777777" w:rsidTr="00D46BCD">
        <w:trPr>
          <w:jc w:val="center"/>
        </w:trPr>
        <w:tc>
          <w:tcPr>
            <w:tcW w:w="405" w:type="pct"/>
            <w:vAlign w:val="center"/>
          </w:tcPr>
          <w:p w14:paraId="2CC1D884" w14:textId="00FF508F" w:rsidR="00261537" w:rsidRPr="00D46BCD" w:rsidRDefault="00261537" w:rsidP="00261537">
            <w:pPr>
              <w:spacing w:before="40" w:after="40"/>
              <w:ind w:left="0"/>
              <w:jc w:val="center"/>
              <w:rPr>
                <w:b/>
                <w:color w:val="000000" w:themeColor="text1"/>
                <w:sz w:val="24"/>
              </w:rPr>
            </w:pPr>
            <w:r w:rsidRPr="00D46BCD">
              <w:rPr>
                <w:color w:val="000000" w:themeColor="text1"/>
                <w:sz w:val="24"/>
              </w:rPr>
              <w:t>274</w:t>
            </w:r>
          </w:p>
        </w:tc>
        <w:tc>
          <w:tcPr>
            <w:tcW w:w="871" w:type="pct"/>
            <w:tcBorders>
              <w:right w:val="single" w:sz="4" w:space="0" w:color="auto"/>
            </w:tcBorders>
          </w:tcPr>
          <w:p w14:paraId="239C03D7" w14:textId="52C0B907" w:rsidR="00261537" w:rsidRPr="00D46BCD" w:rsidRDefault="00261537" w:rsidP="00261537">
            <w:pPr>
              <w:spacing w:before="40" w:after="40"/>
              <w:ind w:left="0"/>
              <w:jc w:val="center"/>
              <w:rPr>
                <w:b/>
                <w:color w:val="000000" w:themeColor="text1"/>
                <w:sz w:val="24"/>
              </w:rPr>
            </w:pPr>
            <w:r w:rsidRPr="00D46BCD">
              <w:rPr>
                <w:color w:val="000000" w:themeColor="text1"/>
              </w:rPr>
              <w:t>19033964</w:t>
            </w:r>
          </w:p>
        </w:tc>
        <w:tc>
          <w:tcPr>
            <w:tcW w:w="1488" w:type="pct"/>
            <w:tcBorders>
              <w:top w:val="single" w:sz="4" w:space="0" w:color="auto"/>
              <w:left w:val="single" w:sz="4" w:space="0" w:color="auto"/>
              <w:bottom w:val="single" w:sz="4" w:space="0" w:color="auto"/>
              <w:right w:val="single" w:sz="4" w:space="0" w:color="auto"/>
            </w:tcBorders>
          </w:tcPr>
          <w:p w14:paraId="334C1850" w14:textId="3CEA051F" w:rsidR="00261537" w:rsidRPr="00C26F7B" w:rsidRDefault="00CD1B0A" w:rsidP="00CD1B0A">
            <w:pPr>
              <w:spacing w:before="40" w:after="40"/>
              <w:ind w:left="0"/>
              <w:jc w:val="left"/>
              <w:rPr>
                <w:b/>
                <w:color w:val="000000" w:themeColor="text1"/>
                <w:szCs w:val="28"/>
              </w:rPr>
            </w:pPr>
            <w:proofErr w:type="spellStart"/>
            <w:r w:rsidRPr="00C26F7B">
              <w:rPr>
                <w:color w:val="000000" w:themeColor="text1"/>
                <w:szCs w:val="28"/>
              </w:rPr>
              <w:t>Lưu</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guyễn</w:t>
            </w:r>
            <w:proofErr w:type="spellEnd"/>
            <w:r w:rsidR="00221116"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50E8AE97" w14:textId="74F23F6A" w:rsidR="00261537" w:rsidRPr="00D46BCD" w:rsidRDefault="00B0573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94D7A4D" w14:textId="1354699F" w:rsidR="00261537" w:rsidRPr="00D46BCD" w:rsidRDefault="00261537" w:rsidP="00261537">
            <w:pPr>
              <w:spacing w:before="40" w:after="40"/>
              <w:ind w:left="0"/>
              <w:jc w:val="center"/>
              <w:rPr>
                <w:b/>
                <w:color w:val="000000" w:themeColor="text1"/>
                <w:sz w:val="24"/>
              </w:rPr>
            </w:pPr>
            <w:r w:rsidRPr="00D46BCD">
              <w:rPr>
                <w:color w:val="000000" w:themeColor="text1"/>
              </w:rPr>
              <w:t>14/9/2016</w:t>
            </w:r>
          </w:p>
        </w:tc>
        <w:tc>
          <w:tcPr>
            <w:tcW w:w="864" w:type="pct"/>
          </w:tcPr>
          <w:p w14:paraId="7C598927" w14:textId="04905030" w:rsidR="00261537" w:rsidRPr="00D46BCD" w:rsidRDefault="00261537" w:rsidP="00261537">
            <w:pPr>
              <w:spacing w:before="40" w:after="40"/>
              <w:ind w:left="0"/>
              <w:jc w:val="center"/>
              <w:rPr>
                <w:b/>
                <w:color w:val="000000" w:themeColor="text1"/>
                <w:sz w:val="24"/>
              </w:rPr>
            </w:pPr>
            <w:r w:rsidRPr="00D46BCD">
              <w:rPr>
                <w:color w:val="000000" w:themeColor="text1"/>
              </w:rPr>
              <w:t>17/4/2019</w:t>
            </w:r>
          </w:p>
        </w:tc>
      </w:tr>
      <w:tr w:rsidR="00261537" w:rsidRPr="00D46BCD" w14:paraId="283C7E47" w14:textId="77777777" w:rsidTr="00D46BCD">
        <w:trPr>
          <w:jc w:val="center"/>
        </w:trPr>
        <w:tc>
          <w:tcPr>
            <w:tcW w:w="405" w:type="pct"/>
            <w:vAlign w:val="center"/>
          </w:tcPr>
          <w:p w14:paraId="6F65925E" w14:textId="5DC237B8" w:rsidR="00261537" w:rsidRPr="00D46BCD" w:rsidRDefault="00261537" w:rsidP="00261537">
            <w:pPr>
              <w:spacing w:before="40" w:after="40"/>
              <w:ind w:left="0"/>
              <w:jc w:val="center"/>
              <w:rPr>
                <w:b/>
                <w:color w:val="000000" w:themeColor="text1"/>
                <w:sz w:val="24"/>
              </w:rPr>
            </w:pPr>
            <w:r w:rsidRPr="00D46BCD">
              <w:rPr>
                <w:color w:val="000000" w:themeColor="text1"/>
                <w:sz w:val="24"/>
              </w:rPr>
              <w:t>275</w:t>
            </w:r>
          </w:p>
        </w:tc>
        <w:tc>
          <w:tcPr>
            <w:tcW w:w="871" w:type="pct"/>
            <w:tcBorders>
              <w:right w:val="single" w:sz="4" w:space="0" w:color="auto"/>
            </w:tcBorders>
          </w:tcPr>
          <w:p w14:paraId="26AD0993" w14:textId="47FBB2BB" w:rsidR="00261537" w:rsidRPr="00D46BCD" w:rsidRDefault="00261537" w:rsidP="00261537">
            <w:pPr>
              <w:spacing w:before="40" w:after="40"/>
              <w:ind w:left="0"/>
              <w:jc w:val="center"/>
              <w:rPr>
                <w:b/>
                <w:color w:val="000000" w:themeColor="text1"/>
                <w:sz w:val="24"/>
              </w:rPr>
            </w:pPr>
            <w:r w:rsidRPr="00D46BCD">
              <w:rPr>
                <w:color w:val="000000" w:themeColor="text1"/>
              </w:rPr>
              <w:t>19036370</w:t>
            </w:r>
          </w:p>
        </w:tc>
        <w:tc>
          <w:tcPr>
            <w:tcW w:w="1488" w:type="pct"/>
            <w:tcBorders>
              <w:top w:val="single" w:sz="4" w:space="0" w:color="auto"/>
              <w:left w:val="single" w:sz="4" w:space="0" w:color="auto"/>
              <w:bottom w:val="single" w:sz="4" w:space="0" w:color="auto"/>
              <w:right w:val="single" w:sz="4" w:space="0" w:color="auto"/>
            </w:tcBorders>
          </w:tcPr>
          <w:p w14:paraId="575515C2" w14:textId="5DC8E636"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Trần</w:t>
            </w:r>
            <w:proofErr w:type="spellEnd"/>
            <w:r w:rsidRPr="00C26F7B">
              <w:rPr>
                <w:color w:val="000000" w:themeColor="text1"/>
                <w:szCs w:val="28"/>
              </w:rPr>
              <w:t xml:space="preserve"> </w:t>
            </w:r>
            <w:proofErr w:type="spellStart"/>
            <w:r w:rsidR="00CD1B0A" w:rsidRPr="00C26F7B">
              <w:rPr>
                <w:color w:val="000000" w:themeColor="text1"/>
                <w:szCs w:val="28"/>
              </w:rPr>
              <w:t>X</w:t>
            </w:r>
            <w:r w:rsidRPr="00C26F7B">
              <w:rPr>
                <w:color w:val="000000" w:themeColor="text1"/>
                <w:szCs w:val="28"/>
              </w:rPr>
              <w:t>uân</w:t>
            </w:r>
            <w:proofErr w:type="spellEnd"/>
          </w:p>
        </w:tc>
        <w:tc>
          <w:tcPr>
            <w:tcW w:w="508" w:type="pct"/>
            <w:tcBorders>
              <w:top w:val="single" w:sz="4" w:space="0" w:color="auto"/>
              <w:left w:val="single" w:sz="4" w:space="0" w:color="auto"/>
              <w:bottom w:val="single" w:sz="4" w:space="0" w:color="auto"/>
              <w:right w:val="single" w:sz="4" w:space="0" w:color="auto"/>
            </w:tcBorders>
          </w:tcPr>
          <w:p w14:paraId="5B0E5CB1" w14:textId="6B3BF087" w:rsidR="00261537" w:rsidRPr="00D46BCD" w:rsidRDefault="00B0573F"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763086A5" w14:textId="393071D5" w:rsidR="00261537" w:rsidRPr="00D46BCD" w:rsidRDefault="00261537" w:rsidP="00261537">
            <w:pPr>
              <w:spacing w:before="40" w:after="40"/>
              <w:ind w:left="0"/>
              <w:jc w:val="center"/>
              <w:rPr>
                <w:b/>
                <w:color w:val="000000" w:themeColor="text1"/>
                <w:sz w:val="24"/>
              </w:rPr>
            </w:pPr>
            <w:r w:rsidRPr="00D46BCD">
              <w:rPr>
                <w:color w:val="000000" w:themeColor="text1"/>
              </w:rPr>
              <w:t>24/1/2018</w:t>
            </w:r>
          </w:p>
        </w:tc>
        <w:tc>
          <w:tcPr>
            <w:tcW w:w="864" w:type="pct"/>
          </w:tcPr>
          <w:p w14:paraId="3EAA599C" w14:textId="36839C77" w:rsidR="00261537" w:rsidRPr="00D46BCD" w:rsidRDefault="00261537" w:rsidP="00261537">
            <w:pPr>
              <w:spacing w:before="40" w:after="40"/>
              <w:ind w:left="0"/>
              <w:jc w:val="center"/>
              <w:rPr>
                <w:b/>
                <w:color w:val="000000" w:themeColor="text1"/>
                <w:sz w:val="24"/>
              </w:rPr>
            </w:pPr>
            <w:r w:rsidRPr="00D46BCD">
              <w:rPr>
                <w:color w:val="000000" w:themeColor="text1"/>
              </w:rPr>
              <w:t>21/3/2019</w:t>
            </w:r>
          </w:p>
        </w:tc>
      </w:tr>
      <w:tr w:rsidR="00261537" w:rsidRPr="00D46BCD" w14:paraId="0AD7DBAF" w14:textId="77777777" w:rsidTr="00D46BCD">
        <w:trPr>
          <w:jc w:val="center"/>
        </w:trPr>
        <w:tc>
          <w:tcPr>
            <w:tcW w:w="405" w:type="pct"/>
            <w:vAlign w:val="center"/>
          </w:tcPr>
          <w:p w14:paraId="17CF070F" w14:textId="7EE06967"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276</w:t>
            </w:r>
          </w:p>
        </w:tc>
        <w:tc>
          <w:tcPr>
            <w:tcW w:w="871" w:type="pct"/>
            <w:tcBorders>
              <w:right w:val="single" w:sz="4" w:space="0" w:color="auto"/>
            </w:tcBorders>
          </w:tcPr>
          <w:p w14:paraId="7C4E7CCD" w14:textId="2F5160AA" w:rsidR="00261537" w:rsidRPr="00D46BCD" w:rsidRDefault="00261537" w:rsidP="00261537">
            <w:pPr>
              <w:spacing w:before="40" w:after="40"/>
              <w:ind w:left="0"/>
              <w:jc w:val="center"/>
              <w:rPr>
                <w:b/>
                <w:color w:val="000000" w:themeColor="text1"/>
                <w:sz w:val="24"/>
              </w:rPr>
            </w:pPr>
            <w:r w:rsidRPr="00D46BCD">
              <w:rPr>
                <w:color w:val="000000" w:themeColor="text1"/>
              </w:rPr>
              <w:t>19036476</w:t>
            </w:r>
          </w:p>
        </w:tc>
        <w:tc>
          <w:tcPr>
            <w:tcW w:w="1488" w:type="pct"/>
            <w:tcBorders>
              <w:top w:val="single" w:sz="4" w:space="0" w:color="auto"/>
              <w:left w:val="single" w:sz="4" w:space="0" w:color="auto"/>
              <w:bottom w:val="single" w:sz="4" w:space="0" w:color="auto"/>
              <w:right w:val="single" w:sz="4" w:space="0" w:color="auto"/>
            </w:tcBorders>
          </w:tcPr>
          <w:p w14:paraId="6A16B7B6" w14:textId="1D692D67"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Phạm</w:t>
            </w:r>
            <w:proofErr w:type="spellEnd"/>
            <w:r w:rsidRPr="00C26F7B">
              <w:rPr>
                <w:color w:val="000000" w:themeColor="text1"/>
                <w:szCs w:val="28"/>
              </w:rPr>
              <w:t xml:space="preserve"> </w:t>
            </w:r>
            <w:r w:rsidR="00CD1B0A" w:rsidRPr="00C26F7B">
              <w:rPr>
                <w:color w:val="000000" w:themeColor="text1"/>
                <w:szCs w:val="28"/>
              </w:rPr>
              <w:t>T</w:t>
            </w:r>
            <w:r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0C50F893" w14:textId="679A3CAA" w:rsidR="00261537" w:rsidRPr="00D46BCD" w:rsidRDefault="00B0573F"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0492A90C" w14:textId="60CF8038" w:rsidR="00261537" w:rsidRPr="00D46BCD" w:rsidRDefault="00261537" w:rsidP="00261537">
            <w:pPr>
              <w:spacing w:before="40" w:after="40"/>
              <w:ind w:left="0"/>
              <w:jc w:val="center"/>
              <w:rPr>
                <w:b/>
                <w:color w:val="000000" w:themeColor="text1"/>
                <w:sz w:val="24"/>
              </w:rPr>
            </w:pPr>
            <w:r w:rsidRPr="00D46BCD">
              <w:rPr>
                <w:color w:val="000000" w:themeColor="text1"/>
              </w:rPr>
              <w:t>1/1/2019</w:t>
            </w:r>
          </w:p>
        </w:tc>
        <w:tc>
          <w:tcPr>
            <w:tcW w:w="864" w:type="pct"/>
          </w:tcPr>
          <w:p w14:paraId="096BE25E" w14:textId="5BD39430" w:rsidR="00261537" w:rsidRPr="00D46BCD" w:rsidRDefault="00261537" w:rsidP="00261537">
            <w:pPr>
              <w:spacing w:before="40" w:after="40"/>
              <w:ind w:left="0"/>
              <w:jc w:val="center"/>
              <w:rPr>
                <w:b/>
                <w:color w:val="000000" w:themeColor="text1"/>
                <w:sz w:val="24"/>
              </w:rPr>
            </w:pPr>
            <w:r w:rsidRPr="00D46BCD">
              <w:rPr>
                <w:color w:val="000000" w:themeColor="text1"/>
              </w:rPr>
              <w:t>25/3/2019</w:t>
            </w:r>
          </w:p>
        </w:tc>
      </w:tr>
      <w:tr w:rsidR="00261537" w:rsidRPr="00D46BCD" w14:paraId="6100027B" w14:textId="77777777" w:rsidTr="00D46BCD">
        <w:trPr>
          <w:jc w:val="center"/>
        </w:trPr>
        <w:tc>
          <w:tcPr>
            <w:tcW w:w="405" w:type="pct"/>
            <w:vAlign w:val="center"/>
          </w:tcPr>
          <w:p w14:paraId="1D87E436" w14:textId="02389EBD" w:rsidR="00261537" w:rsidRPr="00D46BCD" w:rsidRDefault="00261537" w:rsidP="00261537">
            <w:pPr>
              <w:spacing w:before="40" w:after="40"/>
              <w:ind w:left="0"/>
              <w:jc w:val="center"/>
              <w:rPr>
                <w:b/>
                <w:color w:val="000000" w:themeColor="text1"/>
                <w:sz w:val="24"/>
              </w:rPr>
            </w:pPr>
            <w:r w:rsidRPr="00D46BCD">
              <w:rPr>
                <w:color w:val="000000" w:themeColor="text1"/>
                <w:sz w:val="24"/>
              </w:rPr>
              <w:t>277</w:t>
            </w:r>
          </w:p>
        </w:tc>
        <w:tc>
          <w:tcPr>
            <w:tcW w:w="871" w:type="pct"/>
            <w:tcBorders>
              <w:right w:val="single" w:sz="4" w:space="0" w:color="auto"/>
            </w:tcBorders>
          </w:tcPr>
          <w:p w14:paraId="014AB919" w14:textId="7F914F81" w:rsidR="00261537" w:rsidRPr="00D46BCD" w:rsidRDefault="00261537" w:rsidP="00261537">
            <w:pPr>
              <w:spacing w:before="40" w:after="40"/>
              <w:ind w:left="0"/>
              <w:jc w:val="center"/>
              <w:rPr>
                <w:b/>
                <w:color w:val="000000" w:themeColor="text1"/>
                <w:sz w:val="24"/>
              </w:rPr>
            </w:pPr>
            <w:r w:rsidRPr="00D46BCD">
              <w:rPr>
                <w:color w:val="000000" w:themeColor="text1"/>
              </w:rPr>
              <w:t>19036519</w:t>
            </w:r>
          </w:p>
        </w:tc>
        <w:tc>
          <w:tcPr>
            <w:tcW w:w="1488" w:type="pct"/>
            <w:tcBorders>
              <w:top w:val="single" w:sz="4" w:space="0" w:color="auto"/>
              <w:left w:val="single" w:sz="4" w:space="0" w:color="auto"/>
              <w:bottom w:val="single" w:sz="4" w:space="0" w:color="auto"/>
              <w:right w:val="single" w:sz="4" w:space="0" w:color="auto"/>
            </w:tcBorders>
          </w:tcPr>
          <w:p w14:paraId="2AABA084" w14:textId="7194599F"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r w:rsidR="00CD1B0A"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180D3F2E" w14:textId="23B87764" w:rsidR="00261537" w:rsidRPr="00D46BCD" w:rsidRDefault="00B0573F"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1539B6C8" w14:textId="3F82357A" w:rsidR="00261537" w:rsidRPr="00D46BCD" w:rsidRDefault="00261537" w:rsidP="00261537">
            <w:pPr>
              <w:spacing w:before="40" w:after="40"/>
              <w:ind w:left="0"/>
              <w:jc w:val="center"/>
              <w:rPr>
                <w:b/>
                <w:color w:val="000000" w:themeColor="text1"/>
                <w:sz w:val="24"/>
              </w:rPr>
            </w:pPr>
            <w:r w:rsidRPr="00D46BCD">
              <w:rPr>
                <w:color w:val="000000" w:themeColor="text1"/>
              </w:rPr>
              <w:t>11/12/2018</w:t>
            </w:r>
          </w:p>
        </w:tc>
        <w:tc>
          <w:tcPr>
            <w:tcW w:w="864" w:type="pct"/>
          </w:tcPr>
          <w:p w14:paraId="6225D8EE" w14:textId="26980F1E" w:rsidR="00261537" w:rsidRPr="00D46BCD" w:rsidRDefault="00261537" w:rsidP="00261537">
            <w:pPr>
              <w:spacing w:before="40" w:after="40"/>
              <w:ind w:left="0"/>
              <w:jc w:val="center"/>
              <w:rPr>
                <w:b/>
                <w:color w:val="000000" w:themeColor="text1"/>
                <w:sz w:val="24"/>
              </w:rPr>
            </w:pPr>
            <w:r w:rsidRPr="00D46BCD">
              <w:rPr>
                <w:color w:val="000000" w:themeColor="text1"/>
              </w:rPr>
              <w:t>20/3/2019</w:t>
            </w:r>
          </w:p>
        </w:tc>
      </w:tr>
      <w:tr w:rsidR="00261537" w:rsidRPr="00D46BCD" w14:paraId="7A90E7E3" w14:textId="77777777" w:rsidTr="00D46BCD">
        <w:trPr>
          <w:jc w:val="center"/>
        </w:trPr>
        <w:tc>
          <w:tcPr>
            <w:tcW w:w="405" w:type="pct"/>
            <w:vAlign w:val="center"/>
          </w:tcPr>
          <w:p w14:paraId="4ECA7143" w14:textId="512E7820" w:rsidR="00261537" w:rsidRPr="00D46BCD" w:rsidRDefault="00261537" w:rsidP="00261537">
            <w:pPr>
              <w:spacing w:before="40" w:after="40"/>
              <w:ind w:left="0"/>
              <w:jc w:val="center"/>
              <w:rPr>
                <w:b/>
                <w:color w:val="000000" w:themeColor="text1"/>
                <w:sz w:val="24"/>
              </w:rPr>
            </w:pPr>
            <w:r w:rsidRPr="00D46BCD">
              <w:rPr>
                <w:color w:val="000000" w:themeColor="text1"/>
                <w:sz w:val="24"/>
              </w:rPr>
              <w:t>278</w:t>
            </w:r>
          </w:p>
        </w:tc>
        <w:tc>
          <w:tcPr>
            <w:tcW w:w="871" w:type="pct"/>
            <w:tcBorders>
              <w:right w:val="single" w:sz="4" w:space="0" w:color="auto"/>
            </w:tcBorders>
          </w:tcPr>
          <w:p w14:paraId="4767E797" w14:textId="254ED50F" w:rsidR="00261537" w:rsidRPr="00D46BCD" w:rsidRDefault="00261537" w:rsidP="00261537">
            <w:pPr>
              <w:spacing w:before="40" w:after="40"/>
              <w:ind w:left="0"/>
              <w:jc w:val="center"/>
              <w:rPr>
                <w:b/>
                <w:color w:val="000000" w:themeColor="text1"/>
                <w:sz w:val="24"/>
              </w:rPr>
            </w:pPr>
            <w:r w:rsidRPr="00D46BCD">
              <w:rPr>
                <w:color w:val="000000" w:themeColor="text1"/>
              </w:rPr>
              <w:t>18148917</w:t>
            </w:r>
          </w:p>
        </w:tc>
        <w:tc>
          <w:tcPr>
            <w:tcW w:w="1488" w:type="pct"/>
            <w:tcBorders>
              <w:top w:val="single" w:sz="4" w:space="0" w:color="auto"/>
              <w:left w:val="single" w:sz="4" w:space="0" w:color="auto"/>
              <w:bottom w:val="single" w:sz="4" w:space="0" w:color="auto"/>
              <w:right w:val="single" w:sz="4" w:space="0" w:color="auto"/>
            </w:tcBorders>
          </w:tcPr>
          <w:p w14:paraId="782C53EF" w14:textId="5B31FD62" w:rsidR="00261537" w:rsidRPr="00C26F7B" w:rsidRDefault="00221116" w:rsidP="0061144C">
            <w:pPr>
              <w:spacing w:before="40" w:after="40"/>
              <w:ind w:left="0"/>
              <w:jc w:val="left"/>
              <w:rPr>
                <w:b/>
                <w:color w:val="000000" w:themeColor="text1"/>
                <w:szCs w:val="28"/>
                <w:lang w:val="vi-VN"/>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hị</w:t>
            </w:r>
            <w:proofErr w:type="spellEnd"/>
          </w:p>
        </w:tc>
        <w:tc>
          <w:tcPr>
            <w:tcW w:w="508" w:type="pct"/>
            <w:tcBorders>
              <w:top w:val="single" w:sz="4" w:space="0" w:color="auto"/>
              <w:left w:val="single" w:sz="4" w:space="0" w:color="auto"/>
              <w:bottom w:val="single" w:sz="4" w:space="0" w:color="auto"/>
              <w:right w:val="single" w:sz="4" w:space="0" w:color="auto"/>
            </w:tcBorders>
          </w:tcPr>
          <w:p w14:paraId="090F9F8C" w14:textId="1A70B2A0" w:rsidR="00261537" w:rsidRPr="00D46BCD" w:rsidRDefault="00B0573F" w:rsidP="00261537">
            <w:pPr>
              <w:spacing w:before="40" w:after="40"/>
              <w:ind w:left="0"/>
              <w:jc w:val="center"/>
              <w:rPr>
                <w:color w:val="000000" w:themeColor="text1"/>
                <w:sz w:val="24"/>
                <w:lang w:val="vi-VN"/>
              </w:rPr>
            </w:pPr>
            <w:r w:rsidRPr="00D46BCD">
              <w:rPr>
                <w:color w:val="000000" w:themeColor="text1"/>
              </w:rPr>
              <w:t>Y</w:t>
            </w:r>
          </w:p>
        </w:tc>
        <w:tc>
          <w:tcPr>
            <w:tcW w:w="864" w:type="pct"/>
            <w:tcBorders>
              <w:left w:val="single" w:sz="4" w:space="0" w:color="auto"/>
            </w:tcBorders>
          </w:tcPr>
          <w:p w14:paraId="579CEDFC" w14:textId="73558596" w:rsidR="00261537" w:rsidRPr="00D46BCD" w:rsidRDefault="00261537" w:rsidP="00261537">
            <w:pPr>
              <w:spacing w:before="40" w:after="40"/>
              <w:ind w:left="0"/>
              <w:jc w:val="center"/>
              <w:rPr>
                <w:b/>
                <w:color w:val="000000" w:themeColor="text1"/>
                <w:sz w:val="24"/>
              </w:rPr>
            </w:pPr>
            <w:r w:rsidRPr="00D46BCD">
              <w:rPr>
                <w:color w:val="000000" w:themeColor="text1"/>
                <w:lang w:val="vi-VN"/>
              </w:rPr>
              <w:t>02/09</w:t>
            </w:r>
            <w:r w:rsidRPr="00D46BCD">
              <w:rPr>
                <w:color w:val="000000" w:themeColor="text1"/>
              </w:rPr>
              <w:t>/2018</w:t>
            </w:r>
          </w:p>
        </w:tc>
        <w:tc>
          <w:tcPr>
            <w:tcW w:w="864" w:type="pct"/>
          </w:tcPr>
          <w:p w14:paraId="3A62C79F" w14:textId="59A68F70" w:rsidR="00261537" w:rsidRPr="00D46BCD" w:rsidRDefault="00261537" w:rsidP="00261537">
            <w:pPr>
              <w:spacing w:before="40" w:after="40"/>
              <w:ind w:left="0"/>
              <w:jc w:val="center"/>
              <w:rPr>
                <w:b/>
                <w:color w:val="000000" w:themeColor="text1"/>
                <w:sz w:val="24"/>
                <w:lang w:val="vi-VN"/>
              </w:rPr>
            </w:pPr>
            <w:r w:rsidRPr="00D46BCD">
              <w:rPr>
                <w:color w:val="000000" w:themeColor="text1"/>
                <w:lang w:val="vi-VN"/>
              </w:rPr>
              <w:t>29/11/2018</w:t>
            </w:r>
          </w:p>
        </w:tc>
      </w:tr>
      <w:tr w:rsidR="00261537" w:rsidRPr="00D46BCD" w14:paraId="662E5135" w14:textId="77777777" w:rsidTr="00D46BCD">
        <w:trPr>
          <w:jc w:val="center"/>
        </w:trPr>
        <w:tc>
          <w:tcPr>
            <w:tcW w:w="405" w:type="pct"/>
            <w:vAlign w:val="center"/>
          </w:tcPr>
          <w:p w14:paraId="292391C4" w14:textId="7EC337B2" w:rsidR="00261537" w:rsidRPr="00D46BCD" w:rsidRDefault="00261537" w:rsidP="00261537">
            <w:pPr>
              <w:spacing w:before="40" w:after="40"/>
              <w:ind w:left="0"/>
              <w:jc w:val="center"/>
              <w:rPr>
                <w:b/>
                <w:color w:val="000000" w:themeColor="text1"/>
                <w:sz w:val="24"/>
              </w:rPr>
            </w:pPr>
            <w:r w:rsidRPr="00D46BCD">
              <w:rPr>
                <w:color w:val="000000" w:themeColor="text1"/>
                <w:sz w:val="24"/>
              </w:rPr>
              <w:t>279</w:t>
            </w:r>
          </w:p>
        </w:tc>
        <w:tc>
          <w:tcPr>
            <w:tcW w:w="871" w:type="pct"/>
            <w:tcBorders>
              <w:right w:val="single" w:sz="4" w:space="0" w:color="auto"/>
            </w:tcBorders>
          </w:tcPr>
          <w:p w14:paraId="549BD243" w14:textId="124B8A47" w:rsidR="00261537" w:rsidRPr="00D46BCD" w:rsidRDefault="00261537" w:rsidP="00261537">
            <w:pPr>
              <w:spacing w:before="40" w:after="40"/>
              <w:ind w:left="0"/>
              <w:jc w:val="center"/>
              <w:rPr>
                <w:b/>
                <w:color w:val="000000" w:themeColor="text1"/>
                <w:sz w:val="24"/>
              </w:rPr>
            </w:pPr>
            <w:r w:rsidRPr="00D46BCD">
              <w:rPr>
                <w:color w:val="000000" w:themeColor="text1"/>
              </w:rPr>
              <w:t>19038236</w:t>
            </w:r>
          </w:p>
        </w:tc>
        <w:tc>
          <w:tcPr>
            <w:tcW w:w="1488" w:type="pct"/>
            <w:tcBorders>
              <w:top w:val="single" w:sz="4" w:space="0" w:color="auto"/>
              <w:left w:val="single" w:sz="4" w:space="0" w:color="auto"/>
              <w:bottom w:val="single" w:sz="4" w:space="0" w:color="auto"/>
              <w:right w:val="single" w:sz="4" w:space="0" w:color="auto"/>
            </w:tcBorders>
          </w:tcPr>
          <w:p w14:paraId="78DE27CF" w14:textId="3295522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Q</w:t>
            </w:r>
            <w:r w:rsidRPr="00C26F7B">
              <w:rPr>
                <w:color w:val="000000" w:themeColor="text1"/>
                <w:szCs w:val="28"/>
              </w:rPr>
              <w:t>uốc</w:t>
            </w:r>
            <w:proofErr w:type="spellEnd"/>
          </w:p>
        </w:tc>
        <w:tc>
          <w:tcPr>
            <w:tcW w:w="508" w:type="pct"/>
            <w:tcBorders>
              <w:top w:val="single" w:sz="4" w:space="0" w:color="auto"/>
              <w:left w:val="single" w:sz="4" w:space="0" w:color="auto"/>
              <w:bottom w:val="single" w:sz="4" w:space="0" w:color="auto"/>
              <w:right w:val="single" w:sz="4" w:space="0" w:color="auto"/>
            </w:tcBorders>
          </w:tcPr>
          <w:p w14:paraId="3CBCA2D2" w14:textId="2C9785CB" w:rsidR="00261537" w:rsidRPr="00D46BCD" w:rsidRDefault="00B0573F"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7DAA175F" w14:textId="5D82525E" w:rsidR="00261537" w:rsidRPr="00D46BCD" w:rsidRDefault="00261537" w:rsidP="00261537">
            <w:pPr>
              <w:spacing w:before="40" w:after="40"/>
              <w:ind w:left="0"/>
              <w:jc w:val="center"/>
              <w:rPr>
                <w:b/>
                <w:color w:val="000000" w:themeColor="text1"/>
                <w:sz w:val="24"/>
              </w:rPr>
            </w:pPr>
            <w:r w:rsidRPr="00D46BCD">
              <w:rPr>
                <w:color w:val="000000" w:themeColor="text1"/>
              </w:rPr>
              <w:t>21/11/2018</w:t>
            </w:r>
          </w:p>
        </w:tc>
        <w:tc>
          <w:tcPr>
            <w:tcW w:w="864" w:type="pct"/>
          </w:tcPr>
          <w:p w14:paraId="014F9C5D" w14:textId="0AA93767" w:rsidR="00261537" w:rsidRPr="00D46BCD" w:rsidRDefault="00261537" w:rsidP="00261537">
            <w:pPr>
              <w:spacing w:before="40" w:after="40"/>
              <w:ind w:left="0"/>
              <w:jc w:val="center"/>
              <w:rPr>
                <w:b/>
                <w:color w:val="000000" w:themeColor="text1"/>
                <w:sz w:val="24"/>
              </w:rPr>
            </w:pPr>
            <w:r w:rsidRPr="00D46BCD">
              <w:rPr>
                <w:color w:val="000000" w:themeColor="text1"/>
              </w:rPr>
              <w:t>26/4/2019</w:t>
            </w:r>
          </w:p>
        </w:tc>
      </w:tr>
      <w:tr w:rsidR="00261537" w:rsidRPr="00D46BCD" w14:paraId="7784F7F0" w14:textId="77777777" w:rsidTr="00D46BCD">
        <w:trPr>
          <w:jc w:val="center"/>
        </w:trPr>
        <w:tc>
          <w:tcPr>
            <w:tcW w:w="405" w:type="pct"/>
            <w:vAlign w:val="center"/>
          </w:tcPr>
          <w:p w14:paraId="48A742D3" w14:textId="223C90DE" w:rsidR="00261537" w:rsidRPr="00D46BCD" w:rsidRDefault="00261537" w:rsidP="00261537">
            <w:pPr>
              <w:spacing w:before="40" w:after="40"/>
              <w:ind w:left="0"/>
              <w:jc w:val="center"/>
              <w:rPr>
                <w:b/>
                <w:color w:val="000000" w:themeColor="text1"/>
                <w:sz w:val="24"/>
              </w:rPr>
            </w:pPr>
            <w:r w:rsidRPr="00D46BCD">
              <w:rPr>
                <w:color w:val="000000" w:themeColor="text1"/>
                <w:sz w:val="24"/>
              </w:rPr>
              <w:t>280</w:t>
            </w:r>
          </w:p>
        </w:tc>
        <w:tc>
          <w:tcPr>
            <w:tcW w:w="871" w:type="pct"/>
            <w:tcBorders>
              <w:right w:val="single" w:sz="4" w:space="0" w:color="auto"/>
            </w:tcBorders>
          </w:tcPr>
          <w:p w14:paraId="53BB7A48" w14:textId="0547D43B" w:rsidR="00261537" w:rsidRPr="00D46BCD" w:rsidRDefault="00261537" w:rsidP="00261537">
            <w:pPr>
              <w:spacing w:before="40" w:after="40"/>
              <w:ind w:left="0"/>
              <w:jc w:val="center"/>
              <w:rPr>
                <w:b/>
                <w:color w:val="000000" w:themeColor="text1"/>
                <w:sz w:val="24"/>
              </w:rPr>
            </w:pPr>
            <w:r w:rsidRPr="00D46BCD">
              <w:rPr>
                <w:color w:val="000000" w:themeColor="text1"/>
              </w:rPr>
              <w:t>19038242</w:t>
            </w:r>
          </w:p>
        </w:tc>
        <w:tc>
          <w:tcPr>
            <w:tcW w:w="1488" w:type="pct"/>
            <w:tcBorders>
              <w:top w:val="single" w:sz="4" w:space="0" w:color="auto"/>
              <w:left w:val="single" w:sz="4" w:space="0" w:color="auto"/>
              <w:bottom w:val="single" w:sz="4" w:space="0" w:color="auto"/>
              <w:right w:val="single" w:sz="4" w:space="0" w:color="auto"/>
            </w:tcBorders>
          </w:tcPr>
          <w:p w14:paraId="5A4F0FFE" w14:textId="7C064B50"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5E8E70DC" w14:textId="7D2B793C" w:rsidR="00261537" w:rsidRPr="00D46BCD" w:rsidRDefault="00B0573F"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6257C6F" w14:textId="447A0343" w:rsidR="00261537" w:rsidRPr="00D46BCD" w:rsidRDefault="00261537" w:rsidP="00261537">
            <w:pPr>
              <w:spacing w:before="40" w:after="40"/>
              <w:ind w:left="0"/>
              <w:jc w:val="center"/>
              <w:rPr>
                <w:b/>
                <w:color w:val="000000" w:themeColor="text1"/>
                <w:sz w:val="24"/>
              </w:rPr>
            </w:pPr>
            <w:r w:rsidRPr="00D46BCD">
              <w:rPr>
                <w:color w:val="000000" w:themeColor="text1"/>
              </w:rPr>
              <w:t>10/4/2018</w:t>
            </w:r>
          </w:p>
        </w:tc>
        <w:tc>
          <w:tcPr>
            <w:tcW w:w="864" w:type="pct"/>
          </w:tcPr>
          <w:p w14:paraId="07237D27" w14:textId="75807C28" w:rsidR="00261537" w:rsidRPr="00D46BCD" w:rsidRDefault="00261537" w:rsidP="00261537">
            <w:pPr>
              <w:spacing w:before="40" w:after="40"/>
              <w:ind w:left="0"/>
              <w:jc w:val="center"/>
              <w:rPr>
                <w:b/>
                <w:color w:val="000000" w:themeColor="text1"/>
                <w:sz w:val="24"/>
              </w:rPr>
            </w:pPr>
            <w:r w:rsidRPr="00D46BCD">
              <w:rPr>
                <w:color w:val="000000" w:themeColor="text1"/>
              </w:rPr>
              <w:t>10/4/2019</w:t>
            </w:r>
          </w:p>
        </w:tc>
      </w:tr>
      <w:tr w:rsidR="00261537" w:rsidRPr="00D46BCD" w14:paraId="5230ADF3" w14:textId="77777777" w:rsidTr="00D46BCD">
        <w:trPr>
          <w:jc w:val="center"/>
        </w:trPr>
        <w:tc>
          <w:tcPr>
            <w:tcW w:w="405" w:type="pct"/>
            <w:vAlign w:val="center"/>
          </w:tcPr>
          <w:p w14:paraId="609343FE" w14:textId="088E4907" w:rsidR="00261537" w:rsidRPr="00D46BCD" w:rsidRDefault="00261537" w:rsidP="00261537">
            <w:pPr>
              <w:spacing w:before="40" w:after="40"/>
              <w:ind w:left="0"/>
              <w:jc w:val="center"/>
              <w:rPr>
                <w:b/>
                <w:color w:val="000000" w:themeColor="text1"/>
                <w:sz w:val="24"/>
              </w:rPr>
            </w:pPr>
            <w:r w:rsidRPr="00D46BCD">
              <w:rPr>
                <w:color w:val="000000" w:themeColor="text1"/>
                <w:sz w:val="24"/>
              </w:rPr>
              <w:t>281</w:t>
            </w:r>
          </w:p>
        </w:tc>
        <w:tc>
          <w:tcPr>
            <w:tcW w:w="871" w:type="pct"/>
            <w:tcBorders>
              <w:right w:val="single" w:sz="4" w:space="0" w:color="auto"/>
            </w:tcBorders>
          </w:tcPr>
          <w:p w14:paraId="0CA45C3D" w14:textId="7A93F2E7" w:rsidR="00261537" w:rsidRPr="00D46BCD" w:rsidRDefault="00261537" w:rsidP="00261537">
            <w:pPr>
              <w:spacing w:before="40" w:after="40"/>
              <w:ind w:left="0"/>
              <w:jc w:val="center"/>
              <w:rPr>
                <w:b/>
                <w:color w:val="000000" w:themeColor="text1"/>
                <w:sz w:val="24"/>
              </w:rPr>
            </w:pPr>
            <w:r w:rsidRPr="00D46BCD">
              <w:rPr>
                <w:color w:val="000000" w:themeColor="text1"/>
              </w:rPr>
              <w:t>19039119</w:t>
            </w:r>
          </w:p>
        </w:tc>
        <w:tc>
          <w:tcPr>
            <w:tcW w:w="1488" w:type="pct"/>
            <w:tcBorders>
              <w:top w:val="single" w:sz="4" w:space="0" w:color="auto"/>
              <w:left w:val="single" w:sz="4" w:space="0" w:color="auto"/>
              <w:bottom w:val="single" w:sz="4" w:space="0" w:color="auto"/>
              <w:right w:val="single" w:sz="4" w:space="0" w:color="auto"/>
            </w:tcBorders>
          </w:tcPr>
          <w:p w14:paraId="18735865" w14:textId="6F0C3EE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3FF03547" w14:textId="5A0871D1" w:rsidR="00261537" w:rsidRPr="00D46BCD" w:rsidRDefault="000F567F"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C12D211" w14:textId="6CD2AA4B"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c>
          <w:tcPr>
            <w:tcW w:w="864" w:type="pct"/>
          </w:tcPr>
          <w:p w14:paraId="19119292" w14:textId="675AF7B0" w:rsidR="00261537" w:rsidRPr="00D46BCD" w:rsidRDefault="006C64FD" w:rsidP="00261537">
            <w:pPr>
              <w:spacing w:before="40" w:after="40"/>
              <w:ind w:left="0"/>
              <w:jc w:val="center"/>
              <w:rPr>
                <w:b/>
                <w:color w:val="000000" w:themeColor="text1"/>
                <w:sz w:val="24"/>
              </w:rPr>
            </w:pPr>
            <w:r>
              <w:rPr>
                <w:color w:val="000000" w:themeColor="text1"/>
              </w:rPr>
              <w:t>30</w:t>
            </w:r>
            <w:r w:rsidR="00261537" w:rsidRPr="00D46BCD">
              <w:rPr>
                <w:color w:val="000000" w:themeColor="text1"/>
              </w:rPr>
              <w:t>/4/2019</w:t>
            </w:r>
          </w:p>
        </w:tc>
      </w:tr>
      <w:tr w:rsidR="00261537" w:rsidRPr="00D46BCD" w14:paraId="3443521B" w14:textId="77777777" w:rsidTr="00D46BCD">
        <w:trPr>
          <w:jc w:val="center"/>
        </w:trPr>
        <w:tc>
          <w:tcPr>
            <w:tcW w:w="405" w:type="pct"/>
            <w:vAlign w:val="center"/>
          </w:tcPr>
          <w:p w14:paraId="654702D4" w14:textId="559443BE" w:rsidR="00261537" w:rsidRPr="00D46BCD" w:rsidRDefault="00261537" w:rsidP="00261537">
            <w:pPr>
              <w:spacing w:before="40" w:after="40"/>
              <w:ind w:left="0"/>
              <w:jc w:val="center"/>
              <w:rPr>
                <w:b/>
                <w:color w:val="000000" w:themeColor="text1"/>
                <w:sz w:val="24"/>
              </w:rPr>
            </w:pPr>
            <w:r w:rsidRPr="00D46BCD">
              <w:rPr>
                <w:color w:val="000000" w:themeColor="text1"/>
                <w:sz w:val="24"/>
              </w:rPr>
              <w:t>282</w:t>
            </w:r>
          </w:p>
        </w:tc>
        <w:tc>
          <w:tcPr>
            <w:tcW w:w="871" w:type="pct"/>
            <w:tcBorders>
              <w:right w:val="single" w:sz="4" w:space="0" w:color="auto"/>
            </w:tcBorders>
          </w:tcPr>
          <w:p w14:paraId="70447A1F" w14:textId="12FB1B22" w:rsidR="00261537" w:rsidRPr="00D46BCD" w:rsidRDefault="00261537" w:rsidP="00261537">
            <w:pPr>
              <w:spacing w:before="40" w:after="40"/>
              <w:ind w:left="0"/>
              <w:jc w:val="center"/>
              <w:rPr>
                <w:b/>
                <w:color w:val="000000" w:themeColor="text1"/>
                <w:sz w:val="24"/>
              </w:rPr>
            </w:pPr>
            <w:r w:rsidRPr="00D46BCD">
              <w:rPr>
                <w:color w:val="000000" w:themeColor="text1"/>
              </w:rPr>
              <w:t>19039764</w:t>
            </w:r>
          </w:p>
        </w:tc>
        <w:tc>
          <w:tcPr>
            <w:tcW w:w="1488" w:type="pct"/>
            <w:tcBorders>
              <w:top w:val="single" w:sz="4" w:space="0" w:color="auto"/>
              <w:left w:val="single" w:sz="4" w:space="0" w:color="auto"/>
              <w:bottom w:val="single" w:sz="4" w:space="0" w:color="auto"/>
              <w:right w:val="single" w:sz="4" w:space="0" w:color="auto"/>
            </w:tcBorders>
          </w:tcPr>
          <w:p w14:paraId="0E0DE1D0" w14:textId="1742A706" w:rsidR="00261537" w:rsidRPr="00C26F7B" w:rsidRDefault="00CD1B0A"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N</w:t>
            </w:r>
            <w:r w:rsidR="00221116" w:rsidRPr="00C26F7B">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040D4901" w14:textId="47545E75" w:rsidR="00261537" w:rsidRPr="00D46BCD" w:rsidRDefault="000F567F"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459CA76D" w14:textId="5B4B2BDE" w:rsidR="00261537" w:rsidRPr="00D46BCD" w:rsidRDefault="00261537" w:rsidP="00261537">
            <w:pPr>
              <w:spacing w:before="40" w:after="40"/>
              <w:ind w:left="0"/>
              <w:jc w:val="center"/>
              <w:rPr>
                <w:b/>
                <w:color w:val="000000" w:themeColor="text1"/>
                <w:sz w:val="24"/>
              </w:rPr>
            </w:pPr>
            <w:r w:rsidRPr="00D46BCD">
              <w:rPr>
                <w:color w:val="000000" w:themeColor="text1"/>
              </w:rPr>
              <w:t>12/6/2018</w:t>
            </w:r>
          </w:p>
        </w:tc>
        <w:tc>
          <w:tcPr>
            <w:tcW w:w="864" w:type="pct"/>
          </w:tcPr>
          <w:p w14:paraId="25CFE9A6" w14:textId="62D649B0" w:rsidR="00261537" w:rsidRPr="00D46BCD" w:rsidRDefault="00261537" w:rsidP="00261537">
            <w:pPr>
              <w:spacing w:before="40" w:after="40"/>
              <w:ind w:left="0"/>
              <w:jc w:val="center"/>
              <w:rPr>
                <w:b/>
                <w:color w:val="000000" w:themeColor="text1"/>
                <w:sz w:val="24"/>
              </w:rPr>
            </w:pPr>
            <w:r w:rsidRPr="00D46BCD">
              <w:rPr>
                <w:color w:val="000000" w:themeColor="text1"/>
              </w:rPr>
              <w:t>1/4/2019</w:t>
            </w:r>
          </w:p>
        </w:tc>
      </w:tr>
      <w:tr w:rsidR="00261537" w:rsidRPr="00D46BCD" w14:paraId="323D25EC" w14:textId="77777777" w:rsidTr="00D46BCD">
        <w:trPr>
          <w:jc w:val="center"/>
        </w:trPr>
        <w:tc>
          <w:tcPr>
            <w:tcW w:w="405" w:type="pct"/>
            <w:vAlign w:val="center"/>
          </w:tcPr>
          <w:p w14:paraId="7CBDB5E0" w14:textId="33F7C4B0" w:rsidR="00261537" w:rsidRPr="00D46BCD" w:rsidRDefault="00261537" w:rsidP="00261537">
            <w:pPr>
              <w:spacing w:before="40" w:after="40"/>
              <w:ind w:left="0"/>
              <w:jc w:val="center"/>
              <w:rPr>
                <w:b/>
                <w:color w:val="000000" w:themeColor="text1"/>
                <w:sz w:val="24"/>
              </w:rPr>
            </w:pPr>
            <w:r w:rsidRPr="00D46BCD">
              <w:rPr>
                <w:color w:val="000000" w:themeColor="text1"/>
                <w:sz w:val="24"/>
              </w:rPr>
              <w:t>283</w:t>
            </w:r>
          </w:p>
        </w:tc>
        <w:tc>
          <w:tcPr>
            <w:tcW w:w="871" w:type="pct"/>
            <w:tcBorders>
              <w:right w:val="single" w:sz="4" w:space="0" w:color="auto"/>
            </w:tcBorders>
          </w:tcPr>
          <w:p w14:paraId="14F7555A" w14:textId="038EEC2F" w:rsidR="00261537" w:rsidRPr="00D46BCD" w:rsidRDefault="00261537" w:rsidP="00261537">
            <w:pPr>
              <w:spacing w:before="40" w:after="40"/>
              <w:ind w:left="0"/>
              <w:jc w:val="center"/>
              <w:rPr>
                <w:b/>
                <w:color w:val="000000" w:themeColor="text1"/>
                <w:sz w:val="24"/>
              </w:rPr>
            </w:pPr>
            <w:r w:rsidRPr="00D46BCD">
              <w:rPr>
                <w:color w:val="000000" w:themeColor="text1"/>
              </w:rPr>
              <w:t>19040557</w:t>
            </w:r>
          </w:p>
        </w:tc>
        <w:tc>
          <w:tcPr>
            <w:tcW w:w="1488" w:type="pct"/>
            <w:tcBorders>
              <w:top w:val="single" w:sz="4" w:space="0" w:color="auto"/>
              <w:left w:val="single" w:sz="4" w:space="0" w:color="auto"/>
              <w:bottom w:val="single" w:sz="4" w:space="0" w:color="auto"/>
              <w:right w:val="single" w:sz="4" w:space="0" w:color="auto"/>
            </w:tcBorders>
          </w:tcPr>
          <w:p w14:paraId="6F9224A6" w14:textId="09CDC045"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499B0436" w14:textId="286073BF" w:rsidR="00261537" w:rsidRPr="00D46BCD" w:rsidRDefault="000F567F"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494F508" w14:textId="16D5C20A" w:rsidR="00261537" w:rsidRPr="00D46BCD" w:rsidRDefault="00261537" w:rsidP="00261537">
            <w:pPr>
              <w:spacing w:before="40" w:after="40"/>
              <w:ind w:left="0"/>
              <w:jc w:val="center"/>
              <w:rPr>
                <w:b/>
                <w:color w:val="000000" w:themeColor="text1"/>
                <w:sz w:val="24"/>
              </w:rPr>
            </w:pPr>
            <w:r w:rsidRPr="00D46BCD">
              <w:rPr>
                <w:color w:val="000000" w:themeColor="text1"/>
              </w:rPr>
              <w:t>8/9/2018</w:t>
            </w:r>
          </w:p>
        </w:tc>
        <w:tc>
          <w:tcPr>
            <w:tcW w:w="864" w:type="pct"/>
          </w:tcPr>
          <w:p w14:paraId="71891024" w14:textId="10410741" w:rsidR="00261537" w:rsidRPr="00D46BCD" w:rsidRDefault="00261537" w:rsidP="00261537">
            <w:pPr>
              <w:spacing w:before="40" w:after="40"/>
              <w:ind w:left="0"/>
              <w:jc w:val="center"/>
              <w:rPr>
                <w:b/>
                <w:color w:val="000000" w:themeColor="text1"/>
                <w:sz w:val="24"/>
              </w:rPr>
            </w:pPr>
            <w:r w:rsidRPr="00D46BCD">
              <w:rPr>
                <w:color w:val="000000" w:themeColor="text1"/>
              </w:rPr>
              <w:t>23/8/2019</w:t>
            </w:r>
          </w:p>
        </w:tc>
      </w:tr>
      <w:tr w:rsidR="00261537" w:rsidRPr="00D46BCD" w14:paraId="4EF19C82" w14:textId="77777777" w:rsidTr="00D46BCD">
        <w:trPr>
          <w:jc w:val="center"/>
        </w:trPr>
        <w:tc>
          <w:tcPr>
            <w:tcW w:w="405" w:type="pct"/>
            <w:vAlign w:val="center"/>
          </w:tcPr>
          <w:p w14:paraId="3DD2BF76" w14:textId="434166A9" w:rsidR="00261537" w:rsidRPr="00D46BCD" w:rsidRDefault="00261537" w:rsidP="00261537">
            <w:pPr>
              <w:spacing w:before="40" w:after="40"/>
              <w:ind w:left="0"/>
              <w:jc w:val="center"/>
              <w:rPr>
                <w:b/>
                <w:color w:val="000000" w:themeColor="text1"/>
                <w:sz w:val="24"/>
              </w:rPr>
            </w:pPr>
            <w:r w:rsidRPr="00D46BCD">
              <w:rPr>
                <w:color w:val="000000" w:themeColor="text1"/>
                <w:sz w:val="24"/>
              </w:rPr>
              <w:t>284</w:t>
            </w:r>
          </w:p>
        </w:tc>
        <w:tc>
          <w:tcPr>
            <w:tcW w:w="871" w:type="pct"/>
            <w:tcBorders>
              <w:right w:val="single" w:sz="4" w:space="0" w:color="auto"/>
            </w:tcBorders>
          </w:tcPr>
          <w:p w14:paraId="5907E76F" w14:textId="42516C44" w:rsidR="00261537" w:rsidRPr="00D46BCD" w:rsidRDefault="00261537" w:rsidP="00261537">
            <w:pPr>
              <w:spacing w:before="40" w:after="40"/>
              <w:ind w:left="0"/>
              <w:jc w:val="center"/>
              <w:rPr>
                <w:b/>
                <w:color w:val="000000" w:themeColor="text1"/>
                <w:sz w:val="24"/>
              </w:rPr>
            </w:pPr>
            <w:r w:rsidRPr="00D46BCD">
              <w:rPr>
                <w:color w:val="000000" w:themeColor="text1"/>
              </w:rPr>
              <w:t>19040638</w:t>
            </w:r>
          </w:p>
        </w:tc>
        <w:tc>
          <w:tcPr>
            <w:tcW w:w="1488" w:type="pct"/>
            <w:tcBorders>
              <w:top w:val="single" w:sz="4" w:space="0" w:color="auto"/>
              <w:left w:val="single" w:sz="4" w:space="0" w:color="auto"/>
              <w:bottom w:val="single" w:sz="4" w:space="0" w:color="auto"/>
              <w:right w:val="single" w:sz="4" w:space="0" w:color="auto"/>
            </w:tcBorders>
          </w:tcPr>
          <w:p w14:paraId="1F4677CD" w14:textId="0EA20DC4"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Lã</w:t>
            </w:r>
            <w:proofErr w:type="spellEnd"/>
            <w:r w:rsidRPr="00C26F7B">
              <w:rPr>
                <w:color w:val="000000" w:themeColor="text1"/>
                <w:szCs w:val="28"/>
              </w:rPr>
              <w:t xml:space="preserve"> </w:t>
            </w:r>
            <w:proofErr w:type="spellStart"/>
            <w:r w:rsidRPr="00C26F7B">
              <w:rPr>
                <w:color w:val="000000" w:themeColor="text1"/>
                <w:szCs w:val="28"/>
              </w:rPr>
              <w:t>X</w:t>
            </w:r>
            <w:r w:rsidR="00221116" w:rsidRPr="00C26F7B">
              <w:rPr>
                <w:color w:val="000000" w:themeColor="text1"/>
                <w:szCs w:val="28"/>
              </w:rPr>
              <w:t>uân</w:t>
            </w:r>
            <w:proofErr w:type="spellEnd"/>
          </w:p>
        </w:tc>
        <w:tc>
          <w:tcPr>
            <w:tcW w:w="508" w:type="pct"/>
            <w:tcBorders>
              <w:top w:val="single" w:sz="4" w:space="0" w:color="auto"/>
              <w:left w:val="single" w:sz="4" w:space="0" w:color="auto"/>
              <w:bottom w:val="single" w:sz="4" w:space="0" w:color="auto"/>
              <w:right w:val="single" w:sz="4" w:space="0" w:color="auto"/>
            </w:tcBorders>
          </w:tcPr>
          <w:p w14:paraId="45F08DC3" w14:textId="53AD060C" w:rsidR="00261537" w:rsidRPr="00D46BCD" w:rsidRDefault="000F567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6D6EAB38" w14:textId="08CF0658" w:rsidR="00261537" w:rsidRPr="00D46BCD" w:rsidRDefault="00261537" w:rsidP="00261537">
            <w:pPr>
              <w:spacing w:before="40" w:after="40"/>
              <w:ind w:left="0"/>
              <w:jc w:val="center"/>
              <w:rPr>
                <w:b/>
                <w:color w:val="000000" w:themeColor="text1"/>
                <w:sz w:val="24"/>
              </w:rPr>
            </w:pPr>
            <w:r w:rsidRPr="00D46BCD">
              <w:rPr>
                <w:color w:val="000000" w:themeColor="text1"/>
              </w:rPr>
              <w:t>27/2/2019</w:t>
            </w:r>
          </w:p>
        </w:tc>
        <w:tc>
          <w:tcPr>
            <w:tcW w:w="864" w:type="pct"/>
          </w:tcPr>
          <w:p w14:paraId="49AB6294" w14:textId="38B7B7A2" w:rsidR="00261537" w:rsidRPr="00D46BCD" w:rsidRDefault="00261537" w:rsidP="00261537">
            <w:pPr>
              <w:spacing w:before="40" w:after="40"/>
              <w:ind w:left="0"/>
              <w:jc w:val="center"/>
              <w:rPr>
                <w:b/>
                <w:color w:val="000000" w:themeColor="text1"/>
                <w:sz w:val="24"/>
              </w:rPr>
            </w:pPr>
            <w:r w:rsidRPr="00D46BCD">
              <w:rPr>
                <w:color w:val="000000" w:themeColor="text1"/>
              </w:rPr>
              <w:t>31/</w:t>
            </w:r>
            <w:r w:rsidR="00294DCC">
              <w:rPr>
                <w:color w:val="000000" w:themeColor="text1"/>
              </w:rPr>
              <w:t>8</w:t>
            </w:r>
            <w:r w:rsidRPr="00D46BCD">
              <w:rPr>
                <w:color w:val="000000" w:themeColor="text1"/>
              </w:rPr>
              <w:t>/2019</w:t>
            </w:r>
          </w:p>
        </w:tc>
      </w:tr>
      <w:tr w:rsidR="00261537" w:rsidRPr="00D46BCD" w14:paraId="12A291A3" w14:textId="77777777" w:rsidTr="00D46BCD">
        <w:trPr>
          <w:jc w:val="center"/>
        </w:trPr>
        <w:tc>
          <w:tcPr>
            <w:tcW w:w="405" w:type="pct"/>
            <w:vAlign w:val="center"/>
          </w:tcPr>
          <w:p w14:paraId="5DF4DB4B" w14:textId="3F0C2940" w:rsidR="00261537" w:rsidRPr="00D46BCD" w:rsidRDefault="00261537" w:rsidP="00261537">
            <w:pPr>
              <w:spacing w:before="40" w:after="40"/>
              <w:ind w:left="0"/>
              <w:jc w:val="center"/>
              <w:rPr>
                <w:b/>
                <w:color w:val="000000" w:themeColor="text1"/>
                <w:sz w:val="24"/>
              </w:rPr>
            </w:pPr>
            <w:r w:rsidRPr="00D46BCD">
              <w:rPr>
                <w:color w:val="000000" w:themeColor="text1"/>
                <w:sz w:val="24"/>
              </w:rPr>
              <w:t>285</w:t>
            </w:r>
          </w:p>
        </w:tc>
        <w:tc>
          <w:tcPr>
            <w:tcW w:w="871" w:type="pct"/>
            <w:tcBorders>
              <w:right w:val="single" w:sz="4" w:space="0" w:color="auto"/>
            </w:tcBorders>
          </w:tcPr>
          <w:p w14:paraId="158DBEAA" w14:textId="2149ECCC" w:rsidR="00261537" w:rsidRPr="00D46BCD" w:rsidRDefault="00261537" w:rsidP="00261537">
            <w:pPr>
              <w:spacing w:before="40" w:after="40"/>
              <w:ind w:left="0"/>
              <w:jc w:val="center"/>
              <w:rPr>
                <w:b/>
                <w:color w:val="000000" w:themeColor="text1"/>
                <w:sz w:val="24"/>
              </w:rPr>
            </w:pPr>
            <w:r w:rsidRPr="00D46BCD">
              <w:rPr>
                <w:color w:val="000000" w:themeColor="text1"/>
              </w:rPr>
              <w:t>19040774</w:t>
            </w:r>
          </w:p>
        </w:tc>
        <w:tc>
          <w:tcPr>
            <w:tcW w:w="1488" w:type="pct"/>
            <w:tcBorders>
              <w:top w:val="single" w:sz="4" w:space="0" w:color="auto"/>
              <w:left w:val="single" w:sz="4" w:space="0" w:color="auto"/>
              <w:bottom w:val="single" w:sz="4" w:space="0" w:color="auto"/>
              <w:right w:val="single" w:sz="4" w:space="0" w:color="auto"/>
            </w:tcBorders>
          </w:tcPr>
          <w:p w14:paraId="79D8413E" w14:textId="0CE4F8E5"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Kiều</w:t>
            </w:r>
            <w:proofErr w:type="spellEnd"/>
            <w:r w:rsidRPr="00C26F7B">
              <w:rPr>
                <w:color w:val="000000" w:themeColor="text1"/>
                <w:szCs w:val="28"/>
              </w:rPr>
              <w:t xml:space="preserve"> </w:t>
            </w:r>
            <w:proofErr w:type="spellStart"/>
            <w:r w:rsidR="00CD1B0A"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6DDC5AD4" w14:textId="08214562" w:rsidR="00261537" w:rsidRPr="00D46BCD" w:rsidRDefault="000F567F"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784BDE48" w14:textId="08E6006F" w:rsidR="00261537" w:rsidRPr="00D46BCD" w:rsidRDefault="00261537" w:rsidP="00261537">
            <w:pPr>
              <w:spacing w:before="40" w:after="40"/>
              <w:ind w:left="0"/>
              <w:jc w:val="center"/>
              <w:rPr>
                <w:b/>
                <w:color w:val="000000" w:themeColor="text1"/>
                <w:sz w:val="24"/>
              </w:rPr>
            </w:pPr>
            <w:r w:rsidRPr="00D46BCD">
              <w:rPr>
                <w:color w:val="000000" w:themeColor="text1"/>
              </w:rPr>
              <w:t>15/4/2017</w:t>
            </w:r>
          </w:p>
        </w:tc>
        <w:tc>
          <w:tcPr>
            <w:tcW w:w="864" w:type="pct"/>
          </w:tcPr>
          <w:p w14:paraId="119B6C9E" w14:textId="3AFD3445"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r>
      <w:tr w:rsidR="00261537" w:rsidRPr="00D46BCD" w14:paraId="2F551D3A" w14:textId="77777777" w:rsidTr="00D46BCD">
        <w:trPr>
          <w:jc w:val="center"/>
        </w:trPr>
        <w:tc>
          <w:tcPr>
            <w:tcW w:w="405" w:type="pct"/>
            <w:vAlign w:val="center"/>
          </w:tcPr>
          <w:p w14:paraId="1523F32B" w14:textId="50975D82" w:rsidR="00261537" w:rsidRPr="00D46BCD" w:rsidRDefault="00261537" w:rsidP="00261537">
            <w:pPr>
              <w:spacing w:before="40" w:after="40"/>
              <w:ind w:left="0"/>
              <w:jc w:val="center"/>
              <w:rPr>
                <w:b/>
                <w:color w:val="000000" w:themeColor="text1"/>
                <w:sz w:val="24"/>
              </w:rPr>
            </w:pPr>
            <w:r w:rsidRPr="00D46BCD">
              <w:rPr>
                <w:color w:val="000000" w:themeColor="text1"/>
                <w:sz w:val="24"/>
              </w:rPr>
              <w:t>286</w:t>
            </w:r>
          </w:p>
        </w:tc>
        <w:tc>
          <w:tcPr>
            <w:tcW w:w="871" w:type="pct"/>
            <w:tcBorders>
              <w:right w:val="single" w:sz="4" w:space="0" w:color="auto"/>
            </w:tcBorders>
          </w:tcPr>
          <w:p w14:paraId="1F34820E" w14:textId="35590FE0" w:rsidR="00261537" w:rsidRPr="00D46BCD" w:rsidRDefault="00261537" w:rsidP="00261537">
            <w:pPr>
              <w:spacing w:before="40" w:after="40"/>
              <w:ind w:left="0"/>
              <w:jc w:val="center"/>
              <w:rPr>
                <w:b/>
                <w:color w:val="000000" w:themeColor="text1"/>
                <w:sz w:val="24"/>
              </w:rPr>
            </w:pPr>
            <w:r w:rsidRPr="00D46BCD">
              <w:rPr>
                <w:color w:val="000000" w:themeColor="text1"/>
              </w:rPr>
              <w:t>19040775</w:t>
            </w:r>
          </w:p>
        </w:tc>
        <w:tc>
          <w:tcPr>
            <w:tcW w:w="1488" w:type="pct"/>
            <w:tcBorders>
              <w:top w:val="single" w:sz="4" w:space="0" w:color="auto"/>
              <w:left w:val="single" w:sz="4" w:space="0" w:color="auto"/>
              <w:bottom w:val="single" w:sz="4" w:space="0" w:color="auto"/>
              <w:right w:val="single" w:sz="4" w:space="0" w:color="auto"/>
            </w:tcBorders>
          </w:tcPr>
          <w:p w14:paraId="3C6E06DD" w14:textId="3D318602"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Tạ</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32FD9445" w14:textId="7001A93D" w:rsidR="00261537" w:rsidRPr="00D46BCD" w:rsidRDefault="000F567F" w:rsidP="00261537">
            <w:pPr>
              <w:spacing w:before="40" w:after="40"/>
              <w:ind w:left="0"/>
              <w:jc w:val="center"/>
              <w:rPr>
                <w:color w:val="000000" w:themeColor="text1"/>
                <w:sz w:val="24"/>
              </w:rPr>
            </w:pPr>
            <w:r w:rsidRPr="00D46BCD">
              <w:rPr>
                <w:color w:val="000000" w:themeColor="text1"/>
              </w:rPr>
              <w:t>Q</w:t>
            </w:r>
          </w:p>
        </w:tc>
        <w:tc>
          <w:tcPr>
            <w:tcW w:w="864" w:type="pct"/>
            <w:tcBorders>
              <w:left w:val="single" w:sz="4" w:space="0" w:color="auto"/>
            </w:tcBorders>
          </w:tcPr>
          <w:p w14:paraId="640A1377" w14:textId="181341A6" w:rsidR="00261537" w:rsidRPr="00D46BCD" w:rsidRDefault="00261537" w:rsidP="00261537">
            <w:pPr>
              <w:spacing w:before="40" w:after="40"/>
              <w:ind w:left="0"/>
              <w:jc w:val="center"/>
              <w:rPr>
                <w:b/>
                <w:color w:val="000000" w:themeColor="text1"/>
                <w:sz w:val="24"/>
              </w:rPr>
            </w:pPr>
            <w:r w:rsidRPr="00D46BCD">
              <w:rPr>
                <w:color w:val="000000" w:themeColor="text1"/>
              </w:rPr>
              <w:t>30/7/2018</w:t>
            </w:r>
          </w:p>
        </w:tc>
        <w:tc>
          <w:tcPr>
            <w:tcW w:w="864" w:type="pct"/>
          </w:tcPr>
          <w:p w14:paraId="7199AB7F" w14:textId="71216C1D"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r>
      <w:tr w:rsidR="00261537" w:rsidRPr="00D46BCD" w14:paraId="74E1AE58" w14:textId="77777777" w:rsidTr="00D46BCD">
        <w:trPr>
          <w:jc w:val="center"/>
        </w:trPr>
        <w:tc>
          <w:tcPr>
            <w:tcW w:w="405" w:type="pct"/>
            <w:vAlign w:val="center"/>
          </w:tcPr>
          <w:p w14:paraId="3DB15F04" w14:textId="59EB1539" w:rsidR="00261537" w:rsidRPr="00D46BCD" w:rsidRDefault="00261537" w:rsidP="00261537">
            <w:pPr>
              <w:spacing w:before="40" w:after="40"/>
              <w:ind w:left="0"/>
              <w:jc w:val="center"/>
              <w:rPr>
                <w:b/>
                <w:color w:val="000000" w:themeColor="text1"/>
                <w:sz w:val="24"/>
              </w:rPr>
            </w:pPr>
            <w:r w:rsidRPr="00D46BCD">
              <w:rPr>
                <w:color w:val="000000" w:themeColor="text1"/>
                <w:sz w:val="24"/>
              </w:rPr>
              <w:t>287</w:t>
            </w:r>
          </w:p>
        </w:tc>
        <w:tc>
          <w:tcPr>
            <w:tcW w:w="871" w:type="pct"/>
            <w:tcBorders>
              <w:right w:val="single" w:sz="4" w:space="0" w:color="auto"/>
            </w:tcBorders>
          </w:tcPr>
          <w:p w14:paraId="5896E176" w14:textId="2F613D5B" w:rsidR="00261537" w:rsidRPr="00D46BCD" w:rsidRDefault="00261537" w:rsidP="00261537">
            <w:pPr>
              <w:spacing w:before="40" w:after="40"/>
              <w:ind w:left="0"/>
              <w:jc w:val="center"/>
              <w:rPr>
                <w:b/>
                <w:color w:val="000000" w:themeColor="text1"/>
                <w:sz w:val="24"/>
              </w:rPr>
            </w:pPr>
            <w:r w:rsidRPr="00D46BCD">
              <w:rPr>
                <w:color w:val="000000" w:themeColor="text1"/>
              </w:rPr>
              <w:t>19040839</w:t>
            </w:r>
          </w:p>
        </w:tc>
        <w:tc>
          <w:tcPr>
            <w:tcW w:w="1488" w:type="pct"/>
            <w:tcBorders>
              <w:top w:val="single" w:sz="4" w:space="0" w:color="auto"/>
              <w:left w:val="single" w:sz="4" w:space="0" w:color="auto"/>
              <w:bottom w:val="single" w:sz="4" w:space="0" w:color="auto"/>
              <w:right w:val="single" w:sz="4" w:space="0" w:color="auto"/>
            </w:tcBorders>
          </w:tcPr>
          <w:p w14:paraId="2F5450DF" w14:textId="1FBDA5BC"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r w:rsidRPr="00C26F7B">
              <w:rPr>
                <w:color w:val="000000" w:themeColor="text1"/>
                <w:szCs w:val="28"/>
              </w:rPr>
              <w:t xml:space="preserve"> </w:t>
            </w:r>
            <w:proofErr w:type="spellStart"/>
            <w:r w:rsidR="00CD1B0A"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0B958270" w14:textId="1ECAA974" w:rsidR="00261537" w:rsidRPr="00D46BCD" w:rsidRDefault="0076122D"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0AF4F28" w14:textId="2CA68D53" w:rsidR="00261537" w:rsidRPr="00D46BCD" w:rsidRDefault="00261537" w:rsidP="00261537">
            <w:pPr>
              <w:spacing w:before="40" w:after="40"/>
              <w:ind w:left="0"/>
              <w:jc w:val="center"/>
              <w:rPr>
                <w:b/>
                <w:color w:val="000000" w:themeColor="text1"/>
                <w:sz w:val="24"/>
              </w:rPr>
            </w:pPr>
            <w:r w:rsidRPr="00D46BCD">
              <w:rPr>
                <w:color w:val="000000" w:themeColor="text1"/>
              </w:rPr>
              <w:t>21/5/2018</w:t>
            </w:r>
          </w:p>
        </w:tc>
        <w:tc>
          <w:tcPr>
            <w:tcW w:w="864" w:type="pct"/>
          </w:tcPr>
          <w:p w14:paraId="707C8AB1" w14:textId="149769D5" w:rsidR="00261537" w:rsidRPr="00D46BCD" w:rsidRDefault="00261537" w:rsidP="00261537">
            <w:pPr>
              <w:spacing w:before="40" w:after="40"/>
              <w:ind w:left="0"/>
              <w:jc w:val="center"/>
              <w:rPr>
                <w:b/>
                <w:color w:val="000000" w:themeColor="text1"/>
                <w:sz w:val="24"/>
              </w:rPr>
            </w:pPr>
            <w:r w:rsidRPr="00D46BCD">
              <w:rPr>
                <w:color w:val="000000" w:themeColor="text1"/>
              </w:rPr>
              <w:t>12/5/2019</w:t>
            </w:r>
          </w:p>
        </w:tc>
      </w:tr>
      <w:tr w:rsidR="00261537" w:rsidRPr="00D46BCD" w14:paraId="5EC33838" w14:textId="77777777" w:rsidTr="00D46BCD">
        <w:trPr>
          <w:jc w:val="center"/>
        </w:trPr>
        <w:tc>
          <w:tcPr>
            <w:tcW w:w="405" w:type="pct"/>
            <w:vAlign w:val="center"/>
          </w:tcPr>
          <w:p w14:paraId="23E16B43" w14:textId="2A9A131C" w:rsidR="00261537" w:rsidRPr="00D46BCD" w:rsidRDefault="00261537" w:rsidP="00261537">
            <w:pPr>
              <w:spacing w:before="40" w:after="40"/>
              <w:ind w:left="0"/>
              <w:jc w:val="center"/>
              <w:rPr>
                <w:b/>
                <w:color w:val="000000" w:themeColor="text1"/>
                <w:sz w:val="24"/>
              </w:rPr>
            </w:pPr>
            <w:r w:rsidRPr="00D46BCD">
              <w:rPr>
                <w:color w:val="000000" w:themeColor="text1"/>
                <w:sz w:val="24"/>
              </w:rPr>
              <w:t>288</w:t>
            </w:r>
          </w:p>
        </w:tc>
        <w:tc>
          <w:tcPr>
            <w:tcW w:w="871" w:type="pct"/>
            <w:tcBorders>
              <w:right w:val="single" w:sz="4" w:space="0" w:color="auto"/>
            </w:tcBorders>
          </w:tcPr>
          <w:p w14:paraId="19DCAA9B" w14:textId="62675C6C" w:rsidR="00261537" w:rsidRPr="00D46BCD" w:rsidRDefault="00261537" w:rsidP="00261537">
            <w:pPr>
              <w:spacing w:before="40" w:after="40"/>
              <w:ind w:left="0"/>
              <w:jc w:val="center"/>
              <w:rPr>
                <w:b/>
                <w:color w:val="000000" w:themeColor="text1"/>
                <w:sz w:val="24"/>
              </w:rPr>
            </w:pPr>
            <w:r w:rsidRPr="00D46BCD">
              <w:rPr>
                <w:color w:val="000000" w:themeColor="text1"/>
              </w:rPr>
              <w:t>19041464</w:t>
            </w:r>
          </w:p>
        </w:tc>
        <w:tc>
          <w:tcPr>
            <w:tcW w:w="1488" w:type="pct"/>
            <w:tcBorders>
              <w:top w:val="single" w:sz="4" w:space="0" w:color="auto"/>
              <w:left w:val="single" w:sz="4" w:space="0" w:color="auto"/>
              <w:bottom w:val="single" w:sz="4" w:space="0" w:color="auto"/>
              <w:right w:val="single" w:sz="4" w:space="0" w:color="auto"/>
            </w:tcBorders>
          </w:tcPr>
          <w:p w14:paraId="4189B7CD" w14:textId="1BF0D273"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A5234AA" w14:textId="51CE51A5" w:rsidR="00261537" w:rsidRPr="00D46BCD" w:rsidRDefault="0076122D"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5B5D15DA" w14:textId="69D17611" w:rsidR="00261537" w:rsidRPr="00D46BCD" w:rsidRDefault="00261537" w:rsidP="00261537">
            <w:pPr>
              <w:spacing w:before="40" w:after="40"/>
              <w:ind w:left="0"/>
              <w:jc w:val="center"/>
              <w:rPr>
                <w:b/>
                <w:color w:val="000000" w:themeColor="text1"/>
                <w:sz w:val="24"/>
              </w:rPr>
            </w:pPr>
            <w:r w:rsidRPr="00D46BCD">
              <w:rPr>
                <w:color w:val="000000" w:themeColor="text1"/>
              </w:rPr>
              <w:t>12/4/2019</w:t>
            </w:r>
          </w:p>
        </w:tc>
        <w:tc>
          <w:tcPr>
            <w:tcW w:w="864" w:type="pct"/>
          </w:tcPr>
          <w:p w14:paraId="1D1C38FE" w14:textId="6326A6C6" w:rsidR="00261537" w:rsidRPr="00D46BCD" w:rsidRDefault="00261537" w:rsidP="00261537">
            <w:pPr>
              <w:spacing w:before="40" w:after="40"/>
              <w:ind w:left="0"/>
              <w:jc w:val="center"/>
              <w:rPr>
                <w:b/>
                <w:color w:val="000000" w:themeColor="text1"/>
                <w:sz w:val="24"/>
              </w:rPr>
            </w:pPr>
            <w:r w:rsidRPr="00D46BCD">
              <w:rPr>
                <w:color w:val="000000" w:themeColor="text1"/>
              </w:rPr>
              <w:t>25/6/2019</w:t>
            </w:r>
          </w:p>
        </w:tc>
      </w:tr>
      <w:tr w:rsidR="00261537" w:rsidRPr="00D46BCD" w14:paraId="1C82AEBE" w14:textId="77777777" w:rsidTr="00D46BCD">
        <w:trPr>
          <w:jc w:val="center"/>
        </w:trPr>
        <w:tc>
          <w:tcPr>
            <w:tcW w:w="405" w:type="pct"/>
            <w:vAlign w:val="center"/>
          </w:tcPr>
          <w:p w14:paraId="1E3DD9E4" w14:textId="73DBE61F" w:rsidR="00261537" w:rsidRPr="00D46BCD" w:rsidRDefault="00261537" w:rsidP="00261537">
            <w:pPr>
              <w:spacing w:before="40" w:after="40"/>
              <w:ind w:left="0"/>
              <w:jc w:val="center"/>
              <w:rPr>
                <w:b/>
                <w:color w:val="000000" w:themeColor="text1"/>
                <w:sz w:val="24"/>
              </w:rPr>
            </w:pPr>
            <w:r w:rsidRPr="00D46BCD">
              <w:rPr>
                <w:color w:val="000000" w:themeColor="text1"/>
                <w:sz w:val="24"/>
              </w:rPr>
              <w:t>289</w:t>
            </w:r>
          </w:p>
        </w:tc>
        <w:tc>
          <w:tcPr>
            <w:tcW w:w="871" w:type="pct"/>
            <w:tcBorders>
              <w:right w:val="single" w:sz="4" w:space="0" w:color="auto"/>
            </w:tcBorders>
          </w:tcPr>
          <w:p w14:paraId="45DCC403" w14:textId="7EB3D5A4" w:rsidR="00261537" w:rsidRPr="00D46BCD" w:rsidRDefault="00261537" w:rsidP="00261537">
            <w:pPr>
              <w:spacing w:before="40" w:after="40"/>
              <w:ind w:left="0"/>
              <w:jc w:val="center"/>
              <w:rPr>
                <w:b/>
                <w:color w:val="000000" w:themeColor="text1"/>
                <w:sz w:val="24"/>
              </w:rPr>
            </w:pPr>
            <w:r w:rsidRPr="00D46BCD">
              <w:rPr>
                <w:color w:val="000000" w:themeColor="text1"/>
              </w:rPr>
              <w:t>19041642</w:t>
            </w:r>
          </w:p>
        </w:tc>
        <w:tc>
          <w:tcPr>
            <w:tcW w:w="1488" w:type="pct"/>
            <w:tcBorders>
              <w:top w:val="single" w:sz="4" w:space="0" w:color="auto"/>
              <w:left w:val="single" w:sz="4" w:space="0" w:color="auto"/>
              <w:bottom w:val="single" w:sz="4" w:space="0" w:color="auto"/>
              <w:right w:val="single" w:sz="4" w:space="0" w:color="auto"/>
            </w:tcBorders>
          </w:tcPr>
          <w:p w14:paraId="41588C2B" w14:textId="2CA81D55"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Đào</w:t>
            </w:r>
            <w:proofErr w:type="spellEnd"/>
            <w:r w:rsidRPr="00C26F7B">
              <w:rPr>
                <w:color w:val="000000" w:themeColor="text1"/>
                <w:szCs w:val="28"/>
              </w:rPr>
              <w:t xml:space="preserve"> </w:t>
            </w:r>
            <w:proofErr w:type="spellStart"/>
            <w:r w:rsidRPr="00C26F7B">
              <w:rPr>
                <w:color w:val="000000" w:themeColor="text1"/>
                <w:szCs w:val="28"/>
              </w:rPr>
              <w:t>V</w:t>
            </w:r>
            <w:r w:rsidR="00221116" w:rsidRPr="00C26F7B">
              <w:rPr>
                <w:color w:val="000000" w:themeColor="text1"/>
                <w:szCs w:val="28"/>
              </w:rPr>
              <w:t>ăn</w:t>
            </w:r>
            <w:proofErr w:type="spellEnd"/>
          </w:p>
        </w:tc>
        <w:tc>
          <w:tcPr>
            <w:tcW w:w="508" w:type="pct"/>
            <w:tcBorders>
              <w:top w:val="single" w:sz="4" w:space="0" w:color="auto"/>
              <w:left w:val="single" w:sz="4" w:space="0" w:color="auto"/>
              <w:bottom w:val="single" w:sz="4" w:space="0" w:color="auto"/>
              <w:right w:val="single" w:sz="4" w:space="0" w:color="auto"/>
            </w:tcBorders>
          </w:tcPr>
          <w:p w14:paraId="016A5914" w14:textId="06C431F6" w:rsidR="00261537" w:rsidRPr="00D46BCD" w:rsidRDefault="0076122D"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7D0628BB" w14:textId="0050F19B" w:rsidR="00261537" w:rsidRPr="00D46BCD" w:rsidRDefault="00261537" w:rsidP="00261537">
            <w:pPr>
              <w:spacing w:before="40" w:after="40"/>
              <w:ind w:left="0"/>
              <w:jc w:val="center"/>
              <w:rPr>
                <w:b/>
                <w:color w:val="000000" w:themeColor="text1"/>
                <w:sz w:val="24"/>
              </w:rPr>
            </w:pPr>
            <w:r w:rsidRPr="00D46BCD">
              <w:rPr>
                <w:color w:val="000000" w:themeColor="text1"/>
              </w:rPr>
              <w:t>3/3/2019</w:t>
            </w:r>
          </w:p>
        </w:tc>
        <w:tc>
          <w:tcPr>
            <w:tcW w:w="864" w:type="pct"/>
          </w:tcPr>
          <w:p w14:paraId="70558956" w14:textId="0799C337" w:rsidR="00261537" w:rsidRPr="00D46BCD" w:rsidRDefault="00261537" w:rsidP="00261537">
            <w:pPr>
              <w:spacing w:before="40" w:after="40"/>
              <w:ind w:left="0"/>
              <w:jc w:val="center"/>
              <w:rPr>
                <w:b/>
                <w:color w:val="000000" w:themeColor="text1"/>
                <w:sz w:val="24"/>
              </w:rPr>
            </w:pPr>
            <w:r w:rsidRPr="00D46BCD">
              <w:rPr>
                <w:color w:val="000000" w:themeColor="text1"/>
              </w:rPr>
              <w:t>5/5/2019</w:t>
            </w:r>
          </w:p>
        </w:tc>
      </w:tr>
      <w:tr w:rsidR="00261537" w:rsidRPr="00D46BCD" w14:paraId="73EE0ED0" w14:textId="77777777" w:rsidTr="00D46BCD">
        <w:trPr>
          <w:jc w:val="center"/>
        </w:trPr>
        <w:tc>
          <w:tcPr>
            <w:tcW w:w="405" w:type="pct"/>
            <w:vAlign w:val="center"/>
          </w:tcPr>
          <w:p w14:paraId="2CD65D52" w14:textId="56182201" w:rsidR="00261537" w:rsidRPr="00D46BCD" w:rsidRDefault="00261537" w:rsidP="00261537">
            <w:pPr>
              <w:spacing w:before="40" w:after="40"/>
              <w:ind w:left="0"/>
              <w:jc w:val="center"/>
              <w:rPr>
                <w:b/>
                <w:color w:val="000000" w:themeColor="text1"/>
                <w:sz w:val="24"/>
              </w:rPr>
            </w:pPr>
            <w:r w:rsidRPr="00D46BCD">
              <w:rPr>
                <w:color w:val="000000" w:themeColor="text1"/>
                <w:sz w:val="24"/>
              </w:rPr>
              <w:t>290</w:t>
            </w:r>
          </w:p>
        </w:tc>
        <w:tc>
          <w:tcPr>
            <w:tcW w:w="871" w:type="pct"/>
            <w:tcBorders>
              <w:right w:val="single" w:sz="4" w:space="0" w:color="auto"/>
            </w:tcBorders>
          </w:tcPr>
          <w:p w14:paraId="36C6CFEE" w14:textId="373301AD" w:rsidR="00261537" w:rsidRPr="00D46BCD" w:rsidRDefault="00261537" w:rsidP="00261537">
            <w:pPr>
              <w:spacing w:before="40" w:after="40"/>
              <w:ind w:left="0"/>
              <w:jc w:val="center"/>
              <w:rPr>
                <w:b/>
                <w:color w:val="000000" w:themeColor="text1"/>
                <w:sz w:val="24"/>
              </w:rPr>
            </w:pPr>
            <w:r w:rsidRPr="00D46BCD">
              <w:rPr>
                <w:color w:val="000000" w:themeColor="text1"/>
              </w:rPr>
              <w:t>19042109</w:t>
            </w:r>
          </w:p>
        </w:tc>
        <w:tc>
          <w:tcPr>
            <w:tcW w:w="1488" w:type="pct"/>
            <w:tcBorders>
              <w:top w:val="single" w:sz="4" w:space="0" w:color="auto"/>
              <w:left w:val="single" w:sz="4" w:space="0" w:color="auto"/>
              <w:bottom w:val="single" w:sz="4" w:space="0" w:color="auto"/>
              <w:right w:val="single" w:sz="4" w:space="0" w:color="auto"/>
            </w:tcBorders>
          </w:tcPr>
          <w:p w14:paraId="0423BFB2" w14:textId="0F5F102F"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498F6BF1" w14:textId="3A29311A" w:rsidR="00261537" w:rsidRPr="00D46BCD" w:rsidRDefault="0076122D"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A7DC828" w14:textId="1DE2F70E" w:rsidR="00261537" w:rsidRPr="00D46BCD" w:rsidRDefault="00261537" w:rsidP="00261537">
            <w:pPr>
              <w:spacing w:before="40" w:after="40"/>
              <w:ind w:left="0"/>
              <w:jc w:val="center"/>
              <w:rPr>
                <w:b/>
                <w:color w:val="000000" w:themeColor="text1"/>
                <w:sz w:val="24"/>
              </w:rPr>
            </w:pPr>
            <w:r w:rsidRPr="00D46BCD">
              <w:rPr>
                <w:color w:val="000000" w:themeColor="text1"/>
              </w:rPr>
              <w:t>12/3/2019</w:t>
            </w:r>
          </w:p>
        </w:tc>
        <w:tc>
          <w:tcPr>
            <w:tcW w:w="864" w:type="pct"/>
          </w:tcPr>
          <w:p w14:paraId="7674A515" w14:textId="0487C0D4" w:rsidR="00261537" w:rsidRPr="00D46BCD" w:rsidRDefault="00261537" w:rsidP="00261537">
            <w:pPr>
              <w:spacing w:before="40" w:after="40"/>
              <w:ind w:left="0"/>
              <w:jc w:val="center"/>
              <w:rPr>
                <w:b/>
                <w:color w:val="000000" w:themeColor="text1"/>
                <w:sz w:val="24"/>
              </w:rPr>
            </w:pPr>
            <w:r w:rsidRPr="00D46BCD">
              <w:rPr>
                <w:color w:val="000000" w:themeColor="text1"/>
              </w:rPr>
              <w:t>24/4/2019</w:t>
            </w:r>
          </w:p>
        </w:tc>
      </w:tr>
      <w:tr w:rsidR="00261537" w:rsidRPr="00D46BCD" w14:paraId="6859BEA1" w14:textId="77777777" w:rsidTr="00D46BCD">
        <w:trPr>
          <w:jc w:val="center"/>
        </w:trPr>
        <w:tc>
          <w:tcPr>
            <w:tcW w:w="405" w:type="pct"/>
            <w:vAlign w:val="center"/>
          </w:tcPr>
          <w:p w14:paraId="2A3BFD2E" w14:textId="76DD6C2F" w:rsidR="00261537" w:rsidRPr="00D46BCD" w:rsidRDefault="00261537" w:rsidP="00261537">
            <w:pPr>
              <w:spacing w:before="40" w:after="40"/>
              <w:ind w:left="0"/>
              <w:jc w:val="center"/>
              <w:rPr>
                <w:b/>
                <w:color w:val="000000" w:themeColor="text1"/>
                <w:sz w:val="24"/>
              </w:rPr>
            </w:pPr>
            <w:r w:rsidRPr="00D46BCD">
              <w:rPr>
                <w:color w:val="000000" w:themeColor="text1"/>
                <w:sz w:val="24"/>
              </w:rPr>
              <w:t>291</w:t>
            </w:r>
          </w:p>
        </w:tc>
        <w:tc>
          <w:tcPr>
            <w:tcW w:w="871" w:type="pct"/>
            <w:tcBorders>
              <w:right w:val="single" w:sz="4" w:space="0" w:color="auto"/>
            </w:tcBorders>
          </w:tcPr>
          <w:p w14:paraId="5A6C9710" w14:textId="75C91B5C" w:rsidR="00261537" w:rsidRPr="00D46BCD" w:rsidRDefault="00261537" w:rsidP="00261537">
            <w:pPr>
              <w:spacing w:before="40" w:after="40"/>
              <w:ind w:left="0"/>
              <w:jc w:val="center"/>
              <w:rPr>
                <w:b/>
                <w:color w:val="000000" w:themeColor="text1"/>
                <w:sz w:val="24"/>
              </w:rPr>
            </w:pPr>
            <w:r w:rsidRPr="00D46BCD">
              <w:rPr>
                <w:color w:val="000000" w:themeColor="text1"/>
              </w:rPr>
              <w:t>19042380</w:t>
            </w:r>
          </w:p>
        </w:tc>
        <w:tc>
          <w:tcPr>
            <w:tcW w:w="1488" w:type="pct"/>
            <w:tcBorders>
              <w:top w:val="single" w:sz="4" w:space="0" w:color="auto"/>
              <w:left w:val="single" w:sz="4" w:space="0" w:color="auto"/>
              <w:bottom w:val="single" w:sz="4" w:space="0" w:color="auto"/>
              <w:right w:val="single" w:sz="4" w:space="0" w:color="auto"/>
            </w:tcBorders>
          </w:tcPr>
          <w:p w14:paraId="12EC3A59" w14:textId="11069C9D"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37CDBBA6" w14:textId="0B3D2A09" w:rsidR="00261537" w:rsidRPr="00D46BCD" w:rsidRDefault="0076122D"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0B8733A3" w14:textId="7658C2F1" w:rsidR="00261537" w:rsidRPr="00D46BCD" w:rsidRDefault="00261537" w:rsidP="00261537">
            <w:pPr>
              <w:spacing w:before="40" w:after="40"/>
              <w:ind w:left="0"/>
              <w:jc w:val="center"/>
              <w:rPr>
                <w:b/>
                <w:color w:val="000000" w:themeColor="text1"/>
                <w:sz w:val="24"/>
              </w:rPr>
            </w:pPr>
            <w:r w:rsidRPr="00D46BCD">
              <w:rPr>
                <w:color w:val="000000" w:themeColor="text1"/>
              </w:rPr>
              <w:t>7/6/2018</w:t>
            </w:r>
          </w:p>
        </w:tc>
        <w:tc>
          <w:tcPr>
            <w:tcW w:w="864" w:type="pct"/>
          </w:tcPr>
          <w:p w14:paraId="5CD4BCBE" w14:textId="1DFF4DD5" w:rsidR="00261537" w:rsidRPr="00D46BCD" w:rsidRDefault="00261537" w:rsidP="00261537">
            <w:pPr>
              <w:spacing w:before="40" w:after="40"/>
              <w:ind w:left="0"/>
              <w:jc w:val="center"/>
              <w:rPr>
                <w:b/>
                <w:color w:val="000000" w:themeColor="text1"/>
                <w:sz w:val="24"/>
              </w:rPr>
            </w:pPr>
            <w:r w:rsidRPr="00D46BCD">
              <w:rPr>
                <w:color w:val="000000" w:themeColor="text1"/>
              </w:rPr>
              <w:t>4/5/2019</w:t>
            </w:r>
          </w:p>
        </w:tc>
      </w:tr>
      <w:tr w:rsidR="00261537" w:rsidRPr="00D46BCD" w14:paraId="129B2B7E" w14:textId="77777777" w:rsidTr="00D46BCD">
        <w:trPr>
          <w:jc w:val="center"/>
        </w:trPr>
        <w:tc>
          <w:tcPr>
            <w:tcW w:w="405" w:type="pct"/>
            <w:vAlign w:val="center"/>
          </w:tcPr>
          <w:p w14:paraId="71664869" w14:textId="278C2F87" w:rsidR="00261537" w:rsidRPr="00D46BCD" w:rsidRDefault="00261537" w:rsidP="00261537">
            <w:pPr>
              <w:spacing w:before="40" w:after="40"/>
              <w:ind w:left="0"/>
              <w:jc w:val="center"/>
              <w:rPr>
                <w:b/>
                <w:color w:val="000000" w:themeColor="text1"/>
                <w:sz w:val="24"/>
              </w:rPr>
            </w:pPr>
            <w:r w:rsidRPr="00D46BCD">
              <w:rPr>
                <w:color w:val="000000" w:themeColor="text1"/>
                <w:sz w:val="24"/>
              </w:rPr>
              <w:t>292</w:t>
            </w:r>
          </w:p>
        </w:tc>
        <w:tc>
          <w:tcPr>
            <w:tcW w:w="871" w:type="pct"/>
            <w:tcBorders>
              <w:right w:val="single" w:sz="4" w:space="0" w:color="auto"/>
            </w:tcBorders>
          </w:tcPr>
          <w:p w14:paraId="7BF4E65E" w14:textId="040A00A4" w:rsidR="00261537" w:rsidRPr="00D46BCD" w:rsidRDefault="00261537" w:rsidP="00261537">
            <w:pPr>
              <w:spacing w:before="40" w:after="40"/>
              <w:ind w:left="0"/>
              <w:jc w:val="center"/>
              <w:rPr>
                <w:b/>
                <w:color w:val="000000" w:themeColor="text1"/>
                <w:sz w:val="24"/>
              </w:rPr>
            </w:pPr>
            <w:r w:rsidRPr="00D46BCD">
              <w:rPr>
                <w:color w:val="000000" w:themeColor="text1"/>
              </w:rPr>
              <w:t>19044636</w:t>
            </w:r>
          </w:p>
        </w:tc>
        <w:tc>
          <w:tcPr>
            <w:tcW w:w="1488" w:type="pct"/>
            <w:tcBorders>
              <w:top w:val="single" w:sz="4" w:space="0" w:color="auto"/>
              <w:left w:val="single" w:sz="4" w:space="0" w:color="auto"/>
              <w:bottom w:val="single" w:sz="4" w:space="0" w:color="auto"/>
              <w:right w:val="single" w:sz="4" w:space="0" w:color="auto"/>
            </w:tcBorders>
          </w:tcPr>
          <w:p w14:paraId="7D3698A9" w14:textId="5DAF56D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C</w:t>
            </w:r>
            <w:r w:rsidRPr="00C26F7B">
              <w:rPr>
                <w:color w:val="000000" w:themeColor="text1"/>
                <w:szCs w:val="28"/>
              </w:rPr>
              <w:t>hí</w:t>
            </w:r>
            <w:proofErr w:type="spellEnd"/>
          </w:p>
        </w:tc>
        <w:tc>
          <w:tcPr>
            <w:tcW w:w="508" w:type="pct"/>
            <w:tcBorders>
              <w:top w:val="single" w:sz="4" w:space="0" w:color="auto"/>
              <w:left w:val="single" w:sz="4" w:space="0" w:color="auto"/>
              <w:bottom w:val="single" w:sz="4" w:space="0" w:color="auto"/>
              <w:right w:val="single" w:sz="4" w:space="0" w:color="auto"/>
            </w:tcBorders>
          </w:tcPr>
          <w:p w14:paraId="49E5A305" w14:textId="43F21F93" w:rsidR="00261537" w:rsidRPr="00D46BCD" w:rsidRDefault="0076122D"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28B769E" w14:textId="75C3E9AB" w:rsidR="00261537" w:rsidRPr="00D46BCD" w:rsidRDefault="00261537" w:rsidP="00261537">
            <w:pPr>
              <w:spacing w:before="40" w:after="40"/>
              <w:ind w:left="0"/>
              <w:jc w:val="center"/>
              <w:rPr>
                <w:b/>
                <w:color w:val="000000" w:themeColor="text1"/>
                <w:sz w:val="24"/>
              </w:rPr>
            </w:pPr>
            <w:r w:rsidRPr="00D46BCD">
              <w:rPr>
                <w:color w:val="000000" w:themeColor="text1"/>
              </w:rPr>
              <w:t>19/2/2019</w:t>
            </w:r>
          </w:p>
        </w:tc>
        <w:tc>
          <w:tcPr>
            <w:tcW w:w="864" w:type="pct"/>
          </w:tcPr>
          <w:p w14:paraId="2B52628B" w14:textId="133F9067" w:rsidR="00261537" w:rsidRPr="00D46BCD" w:rsidRDefault="00294DCC" w:rsidP="00261537">
            <w:pPr>
              <w:spacing w:before="40" w:after="40"/>
              <w:ind w:left="0"/>
              <w:jc w:val="center"/>
              <w:rPr>
                <w:b/>
                <w:color w:val="000000" w:themeColor="text1"/>
                <w:sz w:val="24"/>
              </w:rPr>
            </w:pPr>
            <w:r>
              <w:rPr>
                <w:color w:val="000000" w:themeColor="text1"/>
              </w:rPr>
              <w:t>2</w:t>
            </w:r>
            <w:r w:rsidR="00261537" w:rsidRPr="00D46BCD">
              <w:rPr>
                <w:color w:val="000000" w:themeColor="text1"/>
              </w:rPr>
              <w:t>5/4/2019</w:t>
            </w:r>
          </w:p>
        </w:tc>
      </w:tr>
      <w:tr w:rsidR="00261537" w:rsidRPr="00D46BCD" w14:paraId="6C1118C7" w14:textId="77777777" w:rsidTr="00D46BCD">
        <w:trPr>
          <w:jc w:val="center"/>
        </w:trPr>
        <w:tc>
          <w:tcPr>
            <w:tcW w:w="405" w:type="pct"/>
            <w:vAlign w:val="center"/>
          </w:tcPr>
          <w:p w14:paraId="35750CA8" w14:textId="4808099C" w:rsidR="00261537" w:rsidRPr="00D46BCD" w:rsidRDefault="00261537" w:rsidP="00261537">
            <w:pPr>
              <w:spacing w:before="40" w:after="40"/>
              <w:ind w:left="0"/>
              <w:jc w:val="center"/>
              <w:rPr>
                <w:b/>
                <w:color w:val="000000" w:themeColor="text1"/>
                <w:sz w:val="24"/>
              </w:rPr>
            </w:pPr>
            <w:r w:rsidRPr="00D46BCD">
              <w:rPr>
                <w:color w:val="000000" w:themeColor="text1"/>
                <w:sz w:val="24"/>
              </w:rPr>
              <w:t>293</w:t>
            </w:r>
          </w:p>
        </w:tc>
        <w:tc>
          <w:tcPr>
            <w:tcW w:w="871" w:type="pct"/>
            <w:tcBorders>
              <w:right w:val="single" w:sz="4" w:space="0" w:color="auto"/>
            </w:tcBorders>
          </w:tcPr>
          <w:p w14:paraId="6673547B" w14:textId="0DAA5983" w:rsidR="00261537" w:rsidRPr="00D46BCD" w:rsidRDefault="00261537" w:rsidP="00261537">
            <w:pPr>
              <w:spacing w:before="40" w:after="40"/>
              <w:ind w:left="0"/>
              <w:jc w:val="center"/>
              <w:rPr>
                <w:b/>
                <w:color w:val="000000" w:themeColor="text1"/>
                <w:sz w:val="24"/>
              </w:rPr>
            </w:pPr>
            <w:r w:rsidRPr="00D46BCD">
              <w:rPr>
                <w:color w:val="000000" w:themeColor="text1"/>
              </w:rPr>
              <w:t>19044652</w:t>
            </w:r>
          </w:p>
        </w:tc>
        <w:tc>
          <w:tcPr>
            <w:tcW w:w="1488" w:type="pct"/>
            <w:tcBorders>
              <w:top w:val="single" w:sz="4" w:space="0" w:color="auto"/>
              <w:left w:val="single" w:sz="4" w:space="0" w:color="auto"/>
              <w:bottom w:val="single" w:sz="4" w:space="0" w:color="auto"/>
              <w:right w:val="single" w:sz="4" w:space="0" w:color="auto"/>
            </w:tcBorders>
          </w:tcPr>
          <w:p w14:paraId="717CEF83" w14:textId="50F68DAB"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T</w:t>
            </w:r>
            <w:r w:rsidR="00221116" w:rsidRPr="00C26F7B">
              <w:rPr>
                <w:color w:val="000000" w:themeColor="text1"/>
                <w:szCs w:val="28"/>
              </w:rPr>
              <w:t>hu</w:t>
            </w:r>
          </w:p>
        </w:tc>
        <w:tc>
          <w:tcPr>
            <w:tcW w:w="508" w:type="pct"/>
            <w:tcBorders>
              <w:top w:val="single" w:sz="4" w:space="0" w:color="auto"/>
              <w:left w:val="single" w:sz="4" w:space="0" w:color="auto"/>
              <w:bottom w:val="single" w:sz="4" w:space="0" w:color="auto"/>
              <w:right w:val="single" w:sz="4" w:space="0" w:color="auto"/>
            </w:tcBorders>
          </w:tcPr>
          <w:p w14:paraId="1DF23FE8" w14:textId="5E61B8FD" w:rsidR="00261537" w:rsidRPr="00D46BCD" w:rsidRDefault="0076122D"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60FD65F4" w14:textId="257EA9E7" w:rsidR="00261537" w:rsidRPr="00D46BCD" w:rsidRDefault="00261537" w:rsidP="00261537">
            <w:pPr>
              <w:spacing w:before="40" w:after="40"/>
              <w:ind w:left="0"/>
              <w:jc w:val="center"/>
              <w:rPr>
                <w:b/>
                <w:color w:val="000000" w:themeColor="text1"/>
                <w:sz w:val="24"/>
              </w:rPr>
            </w:pPr>
            <w:r w:rsidRPr="00D46BCD">
              <w:rPr>
                <w:color w:val="000000" w:themeColor="text1"/>
              </w:rPr>
              <w:t>21/1/2018</w:t>
            </w:r>
          </w:p>
        </w:tc>
        <w:tc>
          <w:tcPr>
            <w:tcW w:w="864" w:type="pct"/>
          </w:tcPr>
          <w:p w14:paraId="743D3B19" w14:textId="5263A33A" w:rsidR="00261537" w:rsidRPr="00D46BCD" w:rsidRDefault="00261537" w:rsidP="00261537">
            <w:pPr>
              <w:spacing w:before="40" w:after="40"/>
              <w:ind w:left="0"/>
              <w:jc w:val="center"/>
              <w:rPr>
                <w:b/>
                <w:color w:val="000000" w:themeColor="text1"/>
                <w:sz w:val="24"/>
              </w:rPr>
            </w:pPr>
            <w:r w:rsidRPr="00D46BCD">
              <w:rPr>
                <w:color w:val="000000" w:themeColor="text1"/>
              </w:rPr>
              <w:t>2/4/2019</w:t>
            </w:r>
          </w:p>
        </w:tc>
      </w:tr>
      <w:tr w:rsidR="00261537" w:rsidRPr="00D46BCD" w14:paraId="37357925" w14:textId="77777777" w:rsidTr="00D46BCD">
        <w:trPr>
          <w:jc w:val="center"/>
        </w:trPr>
        <w:tc>
          <w:tcPr>
            <w:tcW w:w="405" w:type="pct"/>
            <w:vAlign w:val="center"/>
          </w:tcPr>
          <w:p w14:paraId="7B8648FB" w14:textId="77658F05" w:rsidR="00261537" w:rsidRPr="00D46BCD" w:rsidRDefault="00261537" w:rsidP="00261537">
            <w:pPr>
              <w:spacing w:before="40" w:after="40"/>
              <w:ind w:left="0"/>
              <w:jc w:val="center"/>
              <w:rPr>
                <w:b/>
                <w:color w:val="000000" w:themeColor="text1"/>
                <w:sz w:val="24"/>
              </w:rPr>
            </w:pPr>
            <w:r w:rsidRPr="00D46BCD">
              <w:rPr>
                <w:color w:val="000000" w:themeColor="text1"/>
                <w:sz w:val="24"/>
              </w:rPr>
              <w:t>294</w:t>
            </w:r>
          </w:p>
        </w:tc>
        <w:tc>
          <w:tcPr>
            <w:tcW w:w="871" w:type="pct"/>
            <w:tcBorders>
              <w:right w:val="single" w:sz="4" w:space="0" w:color="auto"/>
            </w:tcBorders>
          </w:tcPr>
          <w:p w14:paraId="69AAAF94" w14:textId="287978FF" w:rsidR="00261537" w:rsidRPr="00D46BCD" w:rsidRDefault="00261537" w:rsidP="00261537">
            <w:pPr>
              <w:spacing w:before="40" w:after="40"/>
              <w:ind w:left="0"/>
              <w:jc w:val="center"/>
              <w:rPr>
                <w:b/>
                <w:color w:val="000000" w:themeColor="text1"/>
                <w:sz w:val="24"/>
              </w:rPr>
            </w:pPr>
            <w:r w:rsidRPr="00D46BCD">
              <w:rPr>
                <w:color w:val="000000" w:themeColor="text1"/>
              </w:rPr>
              <w:t>19046735</w:t>
            </w:r>
          </w:p>
        </w:tc>
        <w:tc>
          <w:tcPr>
            <w:tcW w:w="1488" w:type="pct"/>
            <w:tcBorders>
              <w:top w:val="single" w:sz="4" w:space="0" w:color="auto"/>
              <w:left w:val="single" w:sz="4" w:space="0" w:color="auto"/>
              <w:bottom w:val="single" w:sz="4" w:space="0" w:color="auto"/>
              <w:right w:val="single" w:sz="4" w:space="0" w:color="auto"/>
            </w:tcBorders>
          </w:tcPr>
          <w:p w14:paraId="541EBE45" w14:textId="7776688E" w:rsidR="00261537" w:rsidRPr="00C26F7B" w:rsidRDefault="00221116" w:rsidP="00CD1B0A">
            <w:pPr>
              <w:spacing w:before="40" w:after="40"/>
              <w:ind w:left="0"/>
              <w:jc w:val="left"/>
              <w:rPr>
                <w:b/>
                <w:color w:val="000000" w:themeColor="text1"/>
                <w:szCs w:val="28"/>
              </w:rPr>
            </w:pPr>
            <w:r w:rsidRPr="00C26F7B">
              <w:rPr>
                <w:color w:val="000000" w:themeColor="text1"/>
                <w:szCs w:val="28"/>
              </w:rPr>
              <w:t xml:space="preserve">Vũ </w:t>
            </w:r>
            <w:r w:rsidR="00CD1B0A"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655DE3E9" w14:textId="2BDF44C4" w:rsidR="00261537" w:rsidRPr="00D46BCD" w:rsidRDefault="0076122D"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3A76406C" w14:textId="0EDCEC16" w:rsidR="00261537" w:rsidRPr="00D46BCD" w:rsidRDefault="00261537" w:rsidP="00261537">
            <w:pPr>
              <w:spacing w:before="40" w:after="40"/>
              <w:ind w:left="0"/>
              <w:jc w:val="center"/>
              <w:rPr>
                <w:b/>
                <w:color w:val="000000" w:themeColor="text1"/>
                <w:sz w:val="24"/>
              </w:rPr>
            </w:pPr>
            <w:r w:rsidRPr="00D46BCD">
              <w:rPr>
                <w:color w:val="000000" w:themeColor="text1"/>
              </w:rPr>
              <w:t>13/11/2018</w:t>
            </w:r>
          </w:p>
        </w:tc>
        <w:tc>
          <w:tcPr>
            <w:tcW w:w="864" w:type="pct"/>
          </w:tcPr>
          <w:p w14:paraId="65924387" w14:textId="032A6123" w:rsidR="00261537" w:rsidRPr="00D46BCD" w:rsidRDefault="00261537" w:rsidP="00261537">
            <w:pPr>
              <w:spacing w:before="40" w:after="40"/>
              <w:ind w:left="0"/>
              <w:jc w:val="center"/>
              <w:rPr>
                <w:b/>
                <w:color w:val="000000" w:themeColor="text1"/>
                <w:sz w:val="24"/>
              </w:rPr>
            </w:pPr>
            <w:r w:rsidRPr="00D46BCD">
              <w:rPr>
                <w:color w:val="000000" w:themeColor="text1"/>
              </w:rPr>
              <w:t>25/6/2019</w:t>
            </w:r>
          </w:p>
        </w:tc>
      </w:tr>
      <w:tr w:rsidR="00261537" w:rsidRPr="00D46BCD" w14:paraId="14A90A9B" w14:textId="77777777" w:rsidTr="00D46BCD">
        <w:trPr>
          <w:jc w:val="center"/>
        </w:trPr>
        <w:tc>
          <w:tcPr>
            <w:tcW w:w="405" w:type="pct"/>
            <w:vAlign w:val="center"/>
          </w:tcPr>
          <w:p w14:paraId="529F0376" w14:textId="0E2C9B7F" w:rsidR="00261537" w:rsidRPr="00D46BCD" w:rsidRDefault="00261537" w:rsidP="00261537">
            <w:pPr>
              <w:spacing w:before="40" w:after="40"/>
              <w:ind w:left="0"/>
              <w:jc w:val="center"/>
              <w:rPr>
                <w:b/>
                <w:color w:val="000000" w:themeColor="text1"/>
                <w:sz w:val="24"/>
              </w:rPr>
            </w:pPr>
            <w:r w:rsidRPr="00D46BCD">
              <w:rPr>
                <w:color w:val="000000" w:themeColor="text1"/>
                <w:sz w:val="24"/>
              </w:rPr>
              <w:t>295</w:t>
            </w:r>
          </w:p>
        </w:tc>
        <w:tc>
          <w:tcPr>
            <w:tcW w:w="871" w:type="pct"/>
            <w:tcBorders>
              <w:right w:val="single" w:sz="4" w:space="0" w:color="auto"/>
            </w:tcBorders>
          </w:tcPr>
          <w:p w14:paraId="3954ADA5" w14:textId="09F570AF" w:rsidR="00261537" w:rsidRPr="00D46BCD" w:rsidRDefault="00261537" w:rsidP="00261537">
            <w:pPr>
              <w:spacing w:before="40" w:after="40"/>
              <w:ind w:left="0"/>
              <w:jc w:val="center"/>
              <w:rPr>
                <w:b/>
                <w:color w:val="000000" w:themeColor="text1"/>
                <w:sz w:val="24"/>
              </w:rPr>
            </w:pPr>
            <w:r w:rsidRPr="00D46BCD">
              <w:rPr>
                <w:color w:val="000000" w:themeColor="text1"/>
              </w:rPr>
              <w:t>19047013</w:t>
            </w:r>
          </w:p>
        </w:tc>
        <w:tc>
          <w:tcPr>
            <w:tcW w:w="1488" w:type="pct"/>
            <w:tcBorders>
              <w:top w:val="single" w:sz="4" w:space="0" w:color="auto"/>
              <w:left w:val="single" w:sz="4" w:space="0" w:color="auto"/>
              <w:bottom w:val="single" w:sz="4" w:space="0" w:color="auto"/>
              <w:right w:val="single" w:sz="4" w:space="0" w:color="auto"/>
            </w:tcBorders>
          </w:tcPr>
          <w:p w14:paraId="00965C60" w14:textId="4DFA4F20"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Lưu</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iến</w:t>
            </w:r>
            <w:proofErr w:type="spellEnd"/>
          </w:p>
        </w:tc>
        <w:tc>
          <w:tcPr>
            <w:tcW w:w="508" w:type="pct"/>
            <w:tcBorders>
              <w:top w:val="single" w:sz="4" w:space="0" w:color="auto"/>
              <w:left w:val="single" w:sz="4" w:space="0" w:color="auto"/>
              <w:bottom w:val="single" w:sz="4" w:space="0" w:color="auto"/>
              <w:right w:val="single" w:sz="4" w:space="0" w:color="auto"/>
            </w:tcBorders>
          </w:tcPr>
          <w:p w14:paraId="5BB99DD9" w14:textId="40981976" w:rsidR="00261537" w:rsidRPr="00D46BCD" w:rsidRDefault="0076122D"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236282A7" w14:textId="2A936F98" w:rsidR="00261537" w:rsidRPr="00D46BCD" w:rsidRDefault="00261537" w:rsidP="00261537">
            <w:pPr>
              <w:spacing w:before="40" w:after="40"/>
              <w:ind w:left="0"/>
              <w:jc w:val="center"/>
              <w:rPr>
                <w:b/>
                <w:color w:val="000000" w:themeColor="text1"/>
                <w:sz w:val="24"/>
              </w:rPr>
            </w:pPr>
            <w:r w:rsidRPr="00D46BCD">
              <w:rPr>
                <w:color w:val="000000" w:themeColor="text1"/>
              </w:rPr>
              <w:t>21/1/2019</w:t>
            </w:r>
          </w:p>
        </w:tc>
        <w:tc>
          <w:tcPr>
            <w:tcW w:w="864" w:type="pct"/>
          </w:tcPr>
          <w:p w14:paraId="153B07DB" w14:textId="3ED5A312" w:rsidR="00261537" w:rsidRPr="00D46BCD" w:rsidRDefault="00261537" w:rsidP="00261537">
            <w:pPr>
              <w:spacing w:before="40" w:after="40"/>
              <w:ind w:left="0"/>
              <w:jc w:val="center"/>
              <w:rPr>
                <w:b/>
                <w:color w:val="000000" w:themeColor="text1"/>
                <w:sz w:val="24"/>
              </w:rPr>
            </w:pPr>
            <w:r w:rsidRPr="00D46BCD">
              <w:rPr>
                <w:color w:val="000000" w:themeColor="text1"/>
              </w:rPr>
              <w:t>26/4/2019</w:t>
            </w:r>
          </w:p>
        </w:tc>
      </w:tr>
      <w:tr w:rsidR="00261537" w:rsidRPr="00D46BCD" w14:paraId="502B4829" w14:textId="77777777" w:rsidTr="00D46BCD">
        <w:trPr>
          <w:jc w:val="center"/>
        </w:trPr>
        <w:tc>
          <w:tcPr>
            <w:tcW w:w="405" w:type="pct"/>
            <w:vAlign w:val="center"/>
          </w:tcPr>
          <w:p w14:paraId="7278FDF1" w14:textId="6056012B" w:rsidR="00261537" w:rsidRPr="00D46BCD" w:rsidRDefault="00261537" w:rsidP="00261537">
            <w:pPr>
              <w:spacing w:before="40" w:after="40"/>
              <w:ind w:left="0"/>
              <w:jc w:val="center"/>
              <w:rPr>
                <w:b/>
                <w:color w:val="000000" w:themeColor="text1"/>
                <w:sz w:val="24"/>
              </w:rPr>
            </w:pPr>
            <w:r w:rsidRPr="00D46BCD">
              <w:rPr>
                <w:color w:val="000000" w:themeColor="text1"/>
                <w:sz w:val="24"/>
              </w:rPr>
              <w:t>296</w:t>
            </w:r>
          </w:p>
        </w:tc>
        <w:tc>
          <w:tcPr>
            <w:tcW w:w="871" w:type="pct"/>
            <w:tcBorders>
              <w:right w:val="single" w:sz="4" w:space="0" w:color="auto"/>
            </w:tcBorders>
          </w:tcPr>
          <w:p w14:paraId="26B3003C" w14:textId="536FBCC9" w:rsidR="00261537" w:rsidRPr="00D46BCD" w:rsidRDefault="00261537" w:rsidP="00261537">
            <w:pPr>
              <w:spacing w:before="40" w:after="40"/>
              <w:ind w:left="0"/>
              <w:jc w:val="center"/>
              <w:rPr>
                <w:b/>
                <w:color w:val="000000" w:themeColor="text1"/>
                <w:sz w:val="24"/>
              </w:rPr>
            </w:pPr>
            <w:r w:rsidRPr="00D46BCD">
              <w:rPr>
                <w:color w:val="000000" w:themeColor="text1"/>
              </w:rPr>
              <w:t>19047164</w:t>
            </w:r>
          </w:p>
        </w:tc>
        <w:tc>
          <w:tcPr>
            <w:tcW w:w="1488" w:type="pct"/>
            <w:tcBorders>
              <w:top w:val="single" w:sz="4" w:space="0" w:color="auto"/>
              <w:left w:val="single" w:sz="4" w:space="0" w:color="auto"/>
              <w:bottom w:val="single" w:sz="4" w:space="0" w:color="auto"/>
              <w:right w:val="single" w:sz="4" w:space="0" w:color="auto"/>
            </w:tcBorders>
          </w:tcPr>
          <w:p w14:paraId="3C1CD709" w14:textId="6567ADE5" w:rsidR="00261537" w:rsidRPr="00C26F7B" w:rsidRDefault="00CD1B0A" w:rsidP="00CD1B0A">
            <w:pPr>
              <w:spacing w:before="40" w:after="40"/>
              <w:ind w:left="0"/>
              <w:jc w:val="left"/>
              <w:rPr>
                <w:b/>
                <w:color w:val="000000" w:themeColor="text1"/>
                <w:szCs w:val="28"/>
              </w:rPr>
            </w:pPr>
            <w:r w:rsidRPr="00C26F7B">
              <w:rPr>
                <w:color w:val="000000" w:themeColor="text1"/>
                <w:szCs w:val="28"/>
              </w:rPr>
              <w:t xml:space="preserve">Mai </w:t>
            </w:r>
            <w:proofErr w:type="spellStart"/>
            <w:r w:rsidRPr="00C26F7B">
              <w:rPr>
                <w:color w:val="000000" w:themeColor="text1"/>
                <w:szCs w:val="28"/>
              </w:rPr>
              <w:t>X</w:t>
            </w:r>
            <w:r w:rsidR="00221116" w:rsidRPr="00C26F7B">
              <w:rPr>
                <w:color w:val="000000" w:themeColor="text1"/>
                <w:szCs w:val="28"/>
              </w:rPr>
              <w:t>uân</w:t>
            </w:r>
            <w:proofErr w:type="spellEnd"/>
            <w:r w:rsidR="00221116" w:rsidRPr="00C26F7B">
              <w:rPr>
                <w:color w:val="000000" w:themeColor="text1"/>
                <w:szCs w:val="28"/>
              </w:rPr>
              <w:t xml:space="preserve"> </w:t>
            </w:r>
            <w:proofErr w:type="spellStart"/>
            <w:r w:rsidRPr="00C26F7B">
              <w:rPr>
                <w:color w:val="000000" w:themeColor="text1"/>
                <w:szCs w:val="28"/>
              </w:rPr>
              <w:t>H</w:t>
            </w:r>
            <w:r w:rsidR="00221116"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6A939C9D" w14:textId="27FF2707" w:rsidR="00261537" w:rsidRPr="00D46BCD" w:rsidRDefault="0076122D"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39725AEC" w14:textId="558258D0" w:rsidR="00261537" w:rsidRPr="00D46BCD" w:rsidRDefault="00261537" w:rsidP="00261537">
            <w:pPr>
              <w:spacing w:before="40" w:after="40"/>
              <w:ind w:left="0"/>
              <w:jc w:val="center"/>
              <w:rPr>
                <w:b/>
                <w:color w:val="000000" w:themeColor="text1"/>
                <w:sz w:val="24"/>
              </w:rPr>
            </w:pPr>
            <w:r w:rsidRPr="00D46BCD">
              <w:rPr>
                <w:color w:val="000000" w:themeColor="text1"/>
              </w:rPr>
              <w:t>20/2/2019</w:t>
            </w:r>
          </w:p>
        </w:tc>
        <w:tc>
          <w:tcPr>
            <w:tcW w:w="864" w:type="pct"/>
          </w:tcPr>
          <w:p w14:paraId="7316E3BA" w14:textId="1CFBDDBC" w:rsidR="00261537" w:rsidRPr="00D46BCD" w:rsidRDefault="00294DCC" w:rsidP="00261537">
            <w:pPr>
              <w:spacing w:before="40" w:after="40"/>
              <w:ind w:left="0"/>
              <w:jc w:val="center"/>
              <w:rPr>
                <w:b/>
                <w:color w:val="000000" w:themeColor="text1"/>
                <w:sz w:val="24"/>
              </w:rPr>
            </w:pPr>
            <w:r>
              <w:rPr>
                <w:color w:val="000000" w:themeColor="text1"/>
              </w:rPr>
              <w:t>2</w:t>
            </w:r>
            <w:r w:rsidR="00261537" w:rsidRPr="00D46BCD">
              <w:rPr>
                <w:color w:val="000000" w:themeColor="text1"/>
              </w:rPr>
              <w:t>2/4/2019</w:t>
            </w:r>
          </w:p>
        </w:tc>
      </w:tr>
      <w:tr w:rsidR="00261537" w:rsidRPr="00D46BCD" w14:paraId="5AE31949" w14:textId="77777777" w:rsidTr="00D46BCD">
        <w:trPr>
          <w:jc w:val="center"/>
        </w:trPr>
        <w:tc>
          <w:tcPr>
            <w:tcW w:w="405" w:type="pct"/>
            <w:vAlign w:val="center"/>
          </w:tcPr>
          <w:p w14:paraId="5A585789" w14:textId="5E77CB00" w:rsidR="00261537" w:rsidRPr="00D46BCD" w:rsidRDefault="00261537" w:rsidP="00261537">
            <w:pPr>
              <w:spacing w:before="40" w:after="40"/>
              <w:ind w:left="0"/>
              <w:jc w:val="center"/>
              <w:rPr>
                <w:b/>
                <w:color w:val="000000" w:themeColor="text1"/>
                <w:sz w:val="24"/>
              </w:rPr>
            </w:pPr>
            <w:r w:rsidRPr="00D46BCD">
              <w:rPr>
                <w:color w:val="000000" w:themeColor="text1"/>
                <w:sz w:val="24"/>
              </w:rPr>
              <w:t>297</w:t>
            </w:r>
          </w:p>
        </w:tc>
        <w:tc>
          <w:tcPr>
            <w:tcW w:w="871" w:type="pct"/>
            <w:tcBorders>
              <w:right w:val="single" w:sz="4" w:space="0" w:color="auto"/>
            </w:tcBorders>
          </w:tcPr>
          <w:p w14:paraId="0A22FC3D" w14:textId="1DD02CBA" w:rsidR="00261537" w:rsidRPr="00D46BCD" w:rsidRDefault="00261537" w:rsidP="00261537">
            <w:pPr>
              <w:spacing w:before="40" w:after="40"/>
              <w:ind w:left="0"/>
              <w:jc w:val="center"/>
              <w:rPr>
                <w:b/>
                <w:color w:val="000000" w:themeColor="text1"/>
                <w:sz w:val="24"/>
              </w:rPr>
            </w:pPr>
            <w:r w:rsidRPr="00D46BCD">
              <w:rPr>
                <w:color w:val="000000" w:themeColor="text1"/>
              </w:rPr>
              <w:t>19047210</w:t>
            </w:r>
          </w:p>
        </w:tc>
        <w:tc>
          <w:tcPr>
            <w:tcW w:w="1488" w:type="pct"/>
            <w:tcBorders>
              <w:top w:val="single" w:sz="4" w:space="0" w:color="auto"/>
              <w:left w:val="single" w:sz="4" w:space="0" w:color="auto"/>
              <w:bottom w:val="single" w:sz="4" w:space="0" w:color="auto"/>
              <w:right w:val="single" w:sz="4" w:space="0" w:color="auto"/>
            </w:tcBorders>
          </w:tcPr>
          <w:p w14:paraId="7B335EFD" w14:textId="2A88C0C9"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proofErr w:type="spellStart"/>
            <w:r w:rsidRPr="00C26F7B">
              <w:rPr>
                <w:color w:val="000000" w:themeColor="text1"/>
                <w:szCs w:val="28"/>
              </w:rPr>
              <w:t>B</w:t>
            </w:r>
            <w:r w:rsidR="00221116"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6F53FE62" w14:textId="5EB4B68C" w:rsidR="00261537" w:rsidRPr="00D46BCD" w:rsidRDefault="0076122D"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7CCFFDE7" w14:textId="0CD5FFAD" w:rsidR="00261537" w:rsidRPr="00D46BCD" w:rsidRDefault="00261537" w:rsidP="00261537">
            <w:pPr>
              <w:spacing w:before="40" w:after="40"/>
              <w:ind w:left="0"/>
              <w:jc w:val="center"/>
              <w:rPr>
                <w:b/>
                <w:color w:val="000000" w:themeColor="text1"/>
                <w:sz w:val="24"/>
              </w:rPr>
            </w:pPr>
            <w:r w:rsidRPr="00D46BCD">
              <w:rPr>
                <w:color w:val="000000" w:themeColor="text1"/>
              </w:rPr>
              <w:t>3/9/2018</w:t>
            </w:r>
          </w:p>
        </w:tc>
        <w:tc>
          <w:tcPr>
            <w:tcW w:w="864" w:type="pct"/>
          </w:tcPr>
          <w:p w14:paraId="524C79A2" w14:textId="5A7789BA" w:rsidR="00261537" w:rsidRPr="00D46BCD" w:rsidRDefault="00261537" w:rsidP="00261537">
            <w:pPr>
              <w:spacing w:before="40" w:after="40"/>
              <w:ind w:left="0"/>
              <w:jc w:val="center"/>
              <w:rPr>
                <w:b/>
                <w:color w:val="000000" w:themeColor="text1"/>
                <w:sz w:val="24"/>
              </w:rPr>
            </w:pPr>
            <w:r w:rsidRPr="00D46BCD">
              <w:rPr>
                <w:color w:val="000000" w:themeColor="text1"/>
              </w:rPr>
              <w:t>14/11/2019</w:t>
            </w:r>
          </w:p>
        </w:tc>
      </w:tr>
      <w:tr w:rsidR="00261537" w:rsidRPr="00D46BCD" w14:paraId="696A20EB" w14:textId="77777777" w:rsidTr="00D46BCD">
        <w:trPr>
          <w:jc w:val="center"/>
        </w:trPr>
        <w:tc>
          <w:tcPr>
            <w:tcW w:w="405" w:type="pct"/>
            <w:vAlign w:val="center"/>
          </w:tcPr>
          <w:p w14:paraId="2E9BD1B9" w14:textId="34B3ACEC" w:rsidR="00261537" w:rsidRPr="00D46BCD" w:rsidRDefault="00261537" w:rsidP="00261537">
            <w:pPr>
              <w:spacing w:before="40" w:after="40"/>
              <w:ind w:left="0"/>
              <w:jc w:val="center"/>
              <w:rPr>
                <w:b/>
                <w:color w:val="000000" w:themeColor="text1"/>
                <w:sz w:val="24"/>
              </w:rPr>
            </w:pPr>
            <w:r w:rsidRPr="00D46BCD">
              <w:rPr>
                <w:color w:val="000000" w:themeColor="text1"/>
                <w:sz w:val="24"/>
              </w:rPr>
              <w:t>298</w:t>
            </w:r>
          </w:p>
        </w:tc>
        <w:tc>
          <w:tcPr>
            <w:tcW w:w="871" w:type="pct"/>
            <w:tcBorders>
              <w:right w:val="single" w:sz="4" w:space="0" w:color="auto"/>
            </w:tcBorders>
          </w:tcPr>
          <w:p w14:paraId="2AC964EC" w14:textId="6EBFD7AC" w:rsidR="00261537" w:rsidRPr="00D46BCD" w:rsidRDefault="00261537" w:rsidP="00261537">
            <w:pPr>
              <w:spacing w:before="40" w:after="40"/>
              <w:ind w:left="0"/>
              <w:jc w:val="center"/>
              <w:rPr>
                <w:b/>
                <w:color w:val="000000" w:themeColor="text1"/>
                <w:sz w:val="24"/>
              </w:rPr>
            </w:pPr>
            <w:r w:rsidRPr="00D46BCD">
              <w:rPr>
                <w:color w:val="000000" w:themeColor="text1"/>
              </w:rPr>
              <w:t>19047609</w:t>
            </w:r>
          </w:p>
        </w:tc>
        <w:tc>
          <w:tcPr>
            <w:tcW w:w="1488" w:type="pct"/>
            <w:tcBorders>
              <w:top w:val="single" w:sz="4" w:space="0" w:color="auto"/>
              <w:left w:val="single" w:sz="4" w:space="0" w:color="auto"/>
              <w:bottom w:val="single" w:sz="4" w:space="0" w:color="auto"/>
              <w:right w:val="single" w:sz="4" w:space="0" w:color="auto"/>
            </w:tcBorders>
          </w:tcPr>
          <w:p w14:paraId="0B318CDA" w14:textId="6F17C09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7985216E" w14:textId="11212C8B" w:rsidR="00261537" w:rsidRPr="00D46BCD" w:rsidRDefault="0076122D"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06F535E1" w14:textId="04BF6920" w:rsidR="00261537" w:rsidRPr="00D46BCD" w:rsidRDefault="00261537" w:rsidP="00261537">
            <w:pPr>
              <w:spacing w:before="40" w:after="40"/>
              <w:ind w:left="0"/>
              <w:jc w:val="center"/>
              <w:rPr>
                <w:b/>
                <w:color w:val="000000" w:themeColor="text1"/>
                <w:sz w:val="24"/>
              </w:rPr>
            </w:pPr>
            <w:r w:rsidRPr="00D46BCD">
              <w:rPr>
                <w:color w:val="000000" w:themeColor="text1"/>
              </w:rPr>
              <w:t>18/2/2019</w:t>
            </w:r>
          </w:p>
        </w:tc>
        <w:tc>
          <w:tcPr>
            <w:tcW w:w="864" w:type="pct"/>
          </w:tcPr>
          <w:p w14:paraId="0820B270" w14:textId="137A9396" w:rsidR="00261537" w:rsidRPr="00D46BCD" w:rsidRDefault="00781DA7" w:rsidP="00261537">
            <w:pPr>
              <w:spacing w:before="40" w:after="40"/>
              <w:ind w:left="0"/>
              <w:jc w:val="center"/>
              <w:rPr>
                <w:b/>
                <w:color w:val="000000" w:themeColor="text1"/>
                <w:sz w:val="24"/>
              </w:rPr>
            </w:pPr>
            <w:r>
              <w:rPr>
                <w:color w:val="000000" w:themeColor="text1"/>
              </w:rPr>
              <w:t>2</w:t>
            </w:r>
            <w:r w:rsidR="00261537" w:rsidRPr="00D46BCD">
              <w:rPr>
                <w:color w:val="000000" w:themeColor="text1"/>
              </w:rPr>
              <w:t>7/4/2019</w:t>
            </w:r>
          </w:p>
        </w:tc>
      </w:tr>
      <w:tr w:rsidR="00261537" w:rsidRPr="00D46BCD" w14:paraId="568756E0" w14:textId="77777777" w:rsidTr="00D46BCD">
        <w:trPr>
          <w:jc w:val="center"/>
        </w:trPr>
        <w:tc>
          <w:tcPr>
            <w:tcW w:w="405" w:type="pct"/>
            <w:vAlign w:val="center"/>
          </w:tcPr>
          <w:p w14:paraId="11F71DC0" w14:textId="6BFD9F1E" w:rsidR="00261537" w:rsidRPr="00D46BCD" w:rsidRDefault="00261537" w:rsidP="00261537">
            <w:pPr>
              <w:spacing w:before="40" w:after="40"/>
              <w:ind w:left="0"/>
              <w:jc w:val="center"/>
              <w:rPr>
                <w:b/>
                <w:color w:val="000000" w:themeColor="text1"/>
                <w:sz w:val="24"/>
              </w:rPr>
            </w:pPr>
            <w:r w:rsidRPr="00D46BCD">
              <w:rPr>
                <w:color w:val="000000" w:themeColor="text1"/>
                <w:sz w:val="24"/>
              </w:rPr>
              <w:t>299</w:t>
            </w:r>
          </w:p>
        </w:tc>
        <w:tc>
          <w:tcPr>
            <w:tcW w:w="871" w:type="pct"/>
            <w:tcBorders>
              <w:right w:val="single" w:sz="4" w:space="0" w:color="auto"/>
            </w:tcBorders>
          </w:tcPr>
          <w:p w14:paraId="503D1BC7" w14:textId="37949EED" w:rsidR="00261537" w:rsidRPr="00D46BCD" w:rsidRDefault="00261537" w:rsidP="00261537">
            <w:pPr>
              <w:spacing w:before="40" w:after="40"/>
              <w:ind w:left="0"/>
              <w:jc w:val="center"/>
              <w:rPr>
                <w:b/>
                <w:color w:val="000000" w:themeColor="text1"/>
                <w:sz w:val="24"/>
              </w:rPr>
            </w:pPr>
            <w:r w:rsidRPr="00D46BCD">
              <w:rPr>
                <w:color w:val="000000" w:themeColor="text1"/>
              </w:rPr>
              <w:t>19047636</w:t>
            </w:r>
          </w:p>
        </w:tc>
        <w:tc>
          <w:tcPr>
            <w:tcW w:w="1488" w:type="pct"/>
            <w:tcBorders>
              <w:top w:val="single" w:sz="4" w:space="0" w:color="auto"/>
              <w:left w:val="single" w:sz="4" w:space="0" w:color="auto"/>
              <w:bottom w:val="single" w:sz="4" w:space="0" w:color="auto"/>
              <w:right w:val="single" w:sz="4" w:space="0" w:color="auto"/>
            </w:tcBorders>
          </w:tcPr>
          <w:p w14:paraId="535F70A4" w14:textId="063E5075" w:rsidR="00261537" w:rsidRPr="00C26F7B" w:rsidRDefault="00CD1B0A" w:rsidP="0061144C">
            <w:pPr>
              <w:spacing w:before="40" w:after="40"/>
              <w:ind w:left="0"/>
              <w:jc w:val="left"/>
              <w:rPr>
                <w:b/>
                <w:color w:val="000000" w:themeColor="text1"/>
                <w:szCs w:val="28"/>
              </w:rPr>
            </w:pPr>
            <w:r w:rsidRPr="00C26F7B">
              <w:rPr>
                <w:color w:val="000000" w:themeColor="text1"/>
                <w:szCs w:val="28"/>
              </w:rPr>
              <w:t xml:space="preserve">Phan </w:t>
            </w:r>
            <w:proofErr w:type="spellStart"/>
            <w:r w:rsidRPr="00C26F7B">
              <w:rPr>
                <w:color w:val="000000" w:themeColor="text1"/>
                <w:szCs w:val="28"/>
              </w:rPr>
              <w:t>T</w:t>
            </w:r>
            <w:r w:rsidR="00221116" w:rsidRPr="00C26F7B">
              <w:rPr>
                <w:color w:val="000000" w:themeColor="text1"/>
                <w:szCs w:val="28"/>
              </w:rPr>
              <w:t>rọng</w:t>
            </w:r>
            <w:proofErr w:type="spellEnd"/>
          </w:p>
        </w:tc>
        <w:tc>
          <w:tcPr>
            <w:tcW w:w="508" w:type="pct"/>
            <w:tcBorders>
              <w:top w:val="single" w:sz="4" w:space="0" w:color="auto"/>
              <w:left w:val="single" w:sz="4" w:space="0" w:color="auto"/>
              <w:bottom w:val="single" w:sz="4" w:space="0" w:color="auto"/>
              <w:right w:val="single" w:sz="4" w:space="0" w:color="auto"/>
            </w:tcBorders>
          </w:tcPr>
          <w:p w14:paraId="2699777E" w14:textId="51642C46" w:rsidR="00261537" w:rsidRPr="00D46BCD" w:rsidRDefault="0076122D"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0F712B22" w14:textId="6856EAAC" w:rsidR="00261537" w:rsidRPr="00D46BCD" w:rsidRDefault="00261537" w:rsidP="00261537">
            <w:pPr>
              <w:spacing w:before="40" w:after="40"/>
              <w:ind w:left="0"/>
              <w:jc w:val="center"/>
              <w:rPr>
                <w:b/>
                <w:color w:val="000000" w:themeColor="text1"/>
                <w:sz w:val="24"/>
              </w:rPr>
            </w:pPr>
            <w:r w:rsidRPr="00D46BCD">
              <w:rPr>
                <w:color w:val="000000" w:themeColor="text1"/>
              </w:rPr>
              <w:t>3/8/2018</w:t>
            </w:r>
          </w:p>
        </w:tc>
        <w:tc>
          <w:tcPr>
            <w:tcW w:w="864" w:type="pct"/>
          </w:tcPr>
          <w:p w14:paraId="03906BE1" w14:textId="20183472" w:rsidR="00261537" w:rsidRPr="00D46BCD" w:rsidRDefault="00261537" w:rsidP="00261537">
            <w:pPr>
              <w:spacing w:before="40" w:after="40"/>
              <w:ind w:left="0"/>
              <w:jc w:val="center"/>
              <w:rPr>
                <w:b/>
                <w:color w:val="000000" w:themeColor="text1"/>
                <w:sz w:val="24"/>
              </w:rPr>
            </w:pPr>
            <w:r w:rsidRPr="00D46BCD">
              <w:rPr>
                <w:color w:val="000000" w:themeColor="text1"/>
              </w:rPr>
              <w:t>17/4/2019</w:t>
            </w:r>
          </w:p>
        </w:tc>
      </w:tr>
      <w:tr w:rsidR="00261537" w:rsidRPr="00D46BCD" w14:paraId="42C22FC8" w14:textId="77777777" w:rsidTr="00D46BCD">
        <w:trPr>
          <w:jc w:val="center"/>
        </w:trPr>
        <w:tc>
          <w:tcPr>
            <w:tcW w:w="405" w:type="pct"/>
            <w:vAlign w:val="center"/>
          </w:tcPr>
          <w:p w14:paraId="0D8A3226" w14:textId="7BCE2360" w:rsidR="00261537" w:rsidRPr="00D46BCD" w:rsidRDefault="00261537" w:rsidP="00261537">
            <w:pPr>
              <w:spacing w:before="40" w:after="40"/>
              <w:ind w:left="0"/>
              <w:jc w:val="center"/>
              <w:rPr>
                <w:b/>
                <w:color w:val="000000" w:themeColor="text1"/>
                <w:sz w:val="24"/>
              </w:rPr>
            </w:pPr>
            <w:r w:rsidRPr="00D46BCD">
              <w:rPr>
                <w:color w:val="000000" w:themeColor="text1"/>
                <w:sz w:val="24"/>
              </w:rPr>
              <w:t>300</w:t>
            </w:r>
          </w:p>
        </w:tc>
        <w:tc>
          <w:tcPr>
            <w:tcW w:w="871" w:type="pct"/>
            <w:tcBorders>
              <w:right w:val="single" w:sz="4" w:space="0" w:color="auto"/>
            </w:tcBorders>
          </w:tcPr>
          <w:p w14:paraId="09B286D1" w14:textId="66A1CE79" w:rsidR="00261537" w:rsidRPr="00D46BCD" w:rsidRDefault="00261537" w:rsidP="00261537">
            <w:pPr>
              <w:spacing w:before="40" w:after="40"/>
              <w:ind w:left="0"/>
              <w:jc w:val="center"/>
              <w:rPr>
                <w:b/>
                <w:color w:val="000000" w:themeColor="text1"/>
                <w:sz w:val="24"/>
              </w:rPr>
            </w:pPr>
            <w:r w:rsidRPr="00D46BCD">
              <w:rPr>
                <w:color w:val="000000" w:themeColor="text1"/>
              </w:rPr>
              <w:t>19047928</w:t>
            </w:r>
          </w:p>
        </w:tc>
        <w:tc>
          <w:tcPr>
            <w:tcW w:w="1488" w:type="pct"/>
            <w:tcBorders>
              <w:top w:val="single" w:sz="4" w:space="0" w:color="auto"/>
              <w:left w:val="single" w:sz="4" w:space="0" w:color="auto"/>
              <w:bottom w:val="single" w:sz="4" w:space="0" w:color="auto"/>
              <w:right w:val="single" w:sz="4" w:space="0" w:color="auto"/>
            </w:tcBorders>
          </w:tcPr>
          <w:p w14:paraId="20EABD72" w14:textId="07DEA587"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hượng</w:t>
            </w:r>
            <w:proofErr w:type="spellEnd"/>
          </w:p>
        </w:tc>
        <w:tc>
          <w:tcPr>
            <w:tcW w:w="508" w:type="pct"/>
            <w:tcBorders>
              <w:top w:val="single" w:sz="4" w:space="0" w:color="auto"/>
              <w:left w:val="single" w:sz="4" w:space="0" w:color="auto"/>
              <w:bottom w:val="single" w:sz="4" w:space="0" w:color="auto"/>
              <w:right w:val="single" w:sz="4" w:space="0" w:color="auto"/>
            </w:tcBorders>
          </w:tcPr>
          <w:p w14:paraId="0D84F0B4" w14:textId="198750C7" w:rsidR="00261537" w:rsidRPr="00D46BCD" w:rsidRDefault="0076122D"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687276C2" w14:textId="62064EA2" w:rsidR="00261537" w:rsidRPr="00D46BCD" w:rsidRDefault="00261537" w:rsidP="00261537">
            <w:pPr>
              <w:spacing w:before="40" w:after="40"/>
              <w:ind w:left="0"/>
              <w:jc w:val="center"/>
              <w:rPr>
                <w:b/>
                <w:color w:val="000000" w:themeColor="text1"/>
                <w:sz w:val="24"/>
              </w:rPr>
            </w:pPr>
            <w:r w:rsidRPr="00D46BCD">
              <w:rPr>
                <w:color w:val="000000" w:themeColor="text1"/>
              </w:rPr>
              <w:t>27/11/2018</w:t>
            </w:r>
          </w:p>
        </w:tc>
        <w:tc>
          <w:tcPr>
            <w:tcW w:w="864" w:type="pct"/>
          </w:tcPr>
          <w:p w14:paraId="0A42E119" w14:textId="41FAEBA0" w:rsidR="00261537" w:rsidRPr="00D46BCD" w:rsidRDefault="00261537" w:rsidP="00261537">
            <w:pPr>
              <w:spacing w:before="40" w:after="40"/>
              <w:ind w:left="0"/>
              <w:jc w:val="center"/>
              <w:rPr>
                <w:b/>
                <w:color w:val="000000" w:themeColor="text1"/>
                <w:sz w:val="24"/>
              </w:rPr>
            </w:pPr>
            <w:r w:rsidRPr="00D46BCD">
              <w:rPr>
                <w:color w:val="000000" w:themeColor="text1"/>
              </w:rPr>
              <w:t>10/4/2019</w:t>
            </w:r>
          </w:p>
        </w:tc>
      </w:tr>
      <w:tr w:rsidR="00261537" w:rsidRPr="00D46BCD" w14:paraId="66AFE955" w14:textId="77777777" w:rsidTr="00D46BCD">
        <w:trPr>
          <w:jc w:val="center"/>
        </w:trPr>
        <w:tc>
          <w:tcPr>
            <w:tcW w:w="405" w:type="pct"/>
            <w:vAlign w:val="center"/>
          </w:tcPr>
          <w:p w14:paraId="1304704B" w14:textId="2E302638" w:rsidR="00261537" w:rsidRPr="00D46BCD" w:rsidRDefault="00261537" w:rsidP="00261537">
            <w:pPr>
              <w:spacing w:before="40" w:after="40"/>
              <w:ind w:left="0"/>
              <w:jc w:val="center"/>
              <w:rPr>
                <w:b/>
                <w:color w:val="000000" w:themeColor="text1"/>
                <w:sz w:val="24"/>
              </w:rPr>
            </w:pPr>
            <w:r w:rsidRPr="00D46BCD">
              <w:rPr>
                <w:color w:val="000000" w:themeColor="text1"/>
                <w:sz w:val="24"/>
              </w:rPr>
              <w:t>301</w:t>
            </w:r>
          </w:p>
        </w:tc>
        <w:tc>
          <w:tcPr>
            <w:tcW w:w="871" w:type="pct"/>
            <w:tcBorders>
              <w:right w:val="single" w:sz="4" w:space="0" w:color="auto"/>
            </w:tcBorders>
          </w:tcPr>
          <w:p w14:paraId="2C54AE6F" w14:textId="4B8A2860" w:rsidR="00261537" w:rsidRPr="00D46BCD" w:rsidRDefault="00261537" w:rsidP="00261537">
            <w:pPr>
              <w:spacing w:before="40" w:after="40"/>
              <w:ind w:left="0"/>
              <w:jc w:val="center"/>
              <w:rPr>
                <w:b/>
                <w:color w:val="000000" w:themeColor="text1"/>
                <w:sz w:val="24"/>
              </w:rPr>
            </w:pPr>
            <w:r w:rsidRPr="00D46BCD">
              <w:rPr>
                <w:color w:val="000000" w:themeColor="text1"/>
              </w:rPr>
              <w:t>19048680</w:t>
            </w:r>
          </w:p>
        </w:tc>
        <w:tc>
          <w:tcPr>
            <w:tcW w:w="1488" w:type="pct"/>
            <w:tcBorders>
              <w:top w:val="single" w:sz="4" w:space="0" w:color="auto"/>
              <w:left w:val="single" w:sz="4" w:space="0" w:color="auto"/>
              <w:bottom w:val="single" w:sz="4" w:space="0" w:color="auto"/>
              <w:right w:val="single" w:sz="4" w:space="0" w:color="auto"/>
            </w:tcBorders>
          </w:tcPr>
          <w:p w14:paraId="47B4B336" w14:textId="207B5F18"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Nghiêm</w:t>
            </w:r>
            <w:proofErr w:type="spellEnd"/>
            <w:r w:rsidRPr="00C26F7B">
              <w:rPr>
                <w:color w:val="000000" w:themeColor="text1"/>
                <w:szCs w:val="28"/>
              </w:rPr>
              <w:t xml:space="preserve"> Q</w:t>
            </w:r>
            <w:r w:rsidR="00221116"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3205BBE9" w14:textId="69C84253" w:rsidR="00261537" w:rsidRPr="00D46BCD" w:rsidRDefault="0076122D"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7A4C051E" w14:textId="25FE84AF" w:rsidR="00261537" w:rsidRPr="00D46BCD" w:rsidRDefault="00261537" w:rsidP="00261537">
            <w:pPr>
              <w:spacing w:before="40" w:after="40"/>
              <w:ind w:left="0"/>
              <w:jc w:val="center"/>
              <w:rPr>
                <w:b/>
                <w:color w:val="000000" w:themeColor="text1"/>
                <w:sz w:val="24"/>
              </w:rPr>
            </w:pPr>
            <w:r w:rsidRPr="00D46BCD">
              <w:rPr>
                <w:color w:val="000000" w:themeColor="text1"/>
              </w:rPr>
              <w:t>4/3/201</w:t>
            </w:r>
            <w:r w:rsidR="00781DA7">
              <w:rPr>
                <w:color w:val="000000" w:themeColor="text1"/>
              </w:rPr>
              <w:t>8</w:t>
            </w:r>
          </w:p>
        </w:tc>
        <w:tc>
          <w:tcPr>
            <w:tcW w:w="864" w:type="pct"/>
          </w:tcPr>
          <w:p w14:paraId="516D3C52" w14:textId="4FBF726A" w:rsidR="00261537" w:rsidRPr="00D46BCD" w:rsidRDefault="00261537" w:rsidP="00261537">
            <w:pPr>
              <w:spacing w:before="40" w:after="40"/>
              <w:ind w:left="0"/>
              <w:jc w:val="center"/>
              <w:rPr>
                <w:b/>
                <w:color w:val="000000" w:themeColor="text1"/>
                <w:sz w:val="24"/>
              </w:rPr>
            </w:pPr>
            <w:r w:rsidRPr="00D46BCD">
              <w:rPr>
                <w:color w:val="000000" w:themeColor="text1"/>
              </w:rPr>
              <w:t>10/4/2019</w:t>
            </w:r>
          </w:p>
        </w:tc>
      </w:tr>
      <w:tr w:rsidR="00261537" w:rsidRPr="00D46BCD" w14:paraId="10EE8F4C" w14:textId="77777777" w:rsidTr="00D46BCD">
        <w:trPr>
          <w:jc w:val="center"/>
        </w:trPr>
        <w:tc>
          <w:tcPr>
            <w:tcW w:w="405" w:type="pct"/>
            <w:vAlign w:val="center"/>
          </w:tcPr>
          <w:p w14:paraId="4B7A3B2D" w14:textId="0836EE11" w:rsidR="00261537" w:rsidRPr="00D46BCD" w:rsidRDefault="00261537" w:rsidP="00261537">
            <w:pPr>
              <w:spacing w:before="40" w:after="40"/>
              <w:ind w:left="0"/>
              <w:jc w:val="center"/>
              <w:rPr>
                <w:b/>
                <w:color w:val="000000" w:themeColor="text1"/>
                <w:sz w:val="24"/>
              </w:rPr>
            </w:pPr>
            <w:r w:rsidRPr="00D46BCD">
              <w:rPr>
                <w:color w:val="000000" w:themeColor="text1"/>
                <w:sz w:val="24"/>
              </w:rPr>
              <w:t>302</w:t>
            </w:r>
          </w:p>
        </w:tc>
        <w:tc>
          <w:tcPr>
            <w:tcW w:w="871" w:type="pct"/>
            <w:tcBorders>
              <w:right w:val="single" w:sz="4" w:space="0" w:color="auto"/>
            </w:tcBorders>
          </w:tcPr>
          <w:p w14:paraId="2B3D13BD" w14:textId="25FF11C4" w:rsidR="00261537" w:rsidRPr="00D46BCD" w:rsidRDefault="00261537" w:rsidP="00261537">
            <w:pPr>
              <w:spacing w:before="40" w:after="40"/>
              <w:ind w:left="0"/>
              <w:jc w:val="center"/>
              <w:rPr>
                <w:b/>
                <w:color w:val="000000" w:themeColor="text1"/>
                <w:sz w:val="24"/>
              </w:rPr>
            </w:pPr>
            <w:r w:rsidRPr="00D46BCD">
              <w:rPr>
                <w:color w:val="000000" w:themeColor="text1"/>
              </w:rPr>
              <w:t>19048792</w:t>
            </w:r>
          </w:p>
        </w:tc>
        <w:tc>
          <w:tcPr>
            <w:tcW w:w="1488" w:type="pct"/>
            <w:tcBorders>
              <w:top w:val="single" w:sz="4" w:space="0" w:color="auto"/>
              <w:left w:val="single" w:sz="4" w:space="0" w:color="auto"/>
              <w:bottom w:val="single" w:sz="4" w:space="0" w:color="auto"/>
              <w:right w:val="single" w:sz="4" w:space="0" w:color="auto"/>
            </w:tcBorders>
          </w:tcPr>
          <w:p w14:paraId="612B087C" w14:textId="3D8A4D97"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Đỗ</w:t>
            </w:r>
            <w:proofErr w:type="spellEnd"/>
            <w:r w:rsidRPr="00C26F7B">
              <w:rPr>
                <w:color w:val="000000" w:themeColor="text1"/>
                <w:szCs w:val="28"/>
              </w:rPr>
              <w:t xml:space="preserve"> </w:t>
            </w:r>
            <w:proofErr w:type="spellStart"/>
            <w:r w:rsidR="00CD1B0A"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199C0829" w14:textId="5B4AA0A1" w:rsidR="00261537" w:rsidRPr="00D46BCD" w:rsidRDefault="0076122D"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4AF15A2F" w14:textId="7811FCBC" w:rsidR="00261537" w:rsidRPr="00D46BCD" w:rsidRDefault="00261537" w:rsidP="00261537">
            <w:pPr>
              <w:spacing w:before="40" w:after="40"/>
              <w:ind w:left="0"/>
              <w:jc w:val="center"/>
              <w:rPr>
                <w:b/>
                <w:color w:val="000000" w:themeColor="text1"/>
                <w:sz w:val="24"/>
              </w:rPr>
            </w:pPr>
            <w:r w:rsidRPr="00D46BCD">
              <w:rPr>
                <w:color w:val="000000" w:themeColor="text1"/>
              </w:rPr>
              <w:t>29/3/201</w:t>
            </w:r>
            <w:r w:rsidR="00781DA7">
              <w:rPr>
                <w:color w:val="000000" w:themeColor="text1"/>
              </w:rPr>
              <w:t>8</w:t>
            </w:r>
          </w:p>
        </w:tc>
        <w:tc>
          <w:tcPr>
            <w:tcW w:w="864" w:type="pct"/>
          </w:tcPr>
          <w:p w14:paraId="281D8E73" w14:textId="39A8249E" w:rsidR="00261537" w:rsidRPr="00D46BCD" w:rsidRDefault="00261537" w:rsidP="00261537">
            <w:pPr>
              <w:spacing w:before="40" w:after="40"/>
              <w:ind w:left="0"/>
              <w:jc w:val="center"/>
              <w:rPr>
                <w:b/>
                <w:color w:val="000000" w:themeColor="text1"/>
                <w:sz w:val="24"/>
              </w:rPr>
            </w:pPr>
            <w:r w:rsidRPr="00D46BCD">
              <w:rPr>
                <w:color w:val="000000" w:themeColor="text1"/>
              </w:rPr>
              <w:t>19/5/2019</w:t>
            </w:r>
          </w:p>
        </w:tc>
      </w:tr>
      <w:tr w:rsidR="00261537" w:rsidRPr="00D46BCD" w14:paraId="014C6843" w14:textId="77777777" w:rsidTr="00D46BCD">
        <w:trPr>
          <w:jc w:val="center"/>
        </w:trPr>
        <w:tc>
          <w:tcPr>
            <w:tcW w:w="405" w:type="pct"/>
            <w:vAlign w:val="center"/>
          </w:tcPr>
          <w:p w14:paraId="120FB532" w14:textId="3E57ACBC" w:rsidR="00261537" w:rsidRPr="00D46BCD" w:rsidRDefault="00261537" w:rsidP="00261537">
            <w:pPr>
              <w:spacing w:before="40" w:after="40"/>
              <w:ind w:left="0"/>
              <w:jc w:val="center"/>
              <w:rPr>
                <w:b/>
                <w:color w:val="000000" w:themeColor="text1"/>
                <w:sz w:val="24"/>
              </w:rPr>
            </w:pPr>
            <w:r w:rsidRPr="00D46BCD">
              <w:rPr>
                <w:color w:val="000000" w:themeColor="text1"/>
                <w:sz w:val="24"/>
              </w:rPr>
              <w:t>303</w:t>
            </w:r>
          </w:p>
        </w:tc>
        <w:tc>
          <w:tcPr>
            <w:tcW w:w="871" w:type="pct"/>
            <w:tcBorders>
              <w:right w:val="single" w:sz="4" w:space="0" w:color="auto"/>
            </w:tcBorders>
          </w:tcPr>
          <w:p w14:paraId="7FA70CC9" w14:textId="0FC0FBC9" w:rsidR="00261537" w:rsidRPr="00D46BCD" w:rsidRDefault="00261537" w:rsidP="00261537">
            <w:pPr>
              <w:spacing w:before="40" w:after="40"/>
              <w:ind w:left="0"/>
              <w:jc w:val="center"/>
              <w:rPr>
                <w:b/>
                <w:color w:val="000000" w:themeColor="text1"/>
                <w:sz w:val="24"/>
              </w:rPr>
            </w:pPr>
            <w:r w:rsidRPr="00D46BCD">
              <w:rPr>
                <w:color w:val="000000" w:themeColor="text1"/>
              </w:rPr>
              <w:t>19049097</w:t>
            </w:r>
          </w:p>
        </w:tc>
        <w:tc>
          <w:tcPr>
            <w:tcW w:w="1488" w:type="pct"/>
            <w:tcBorders>
              <w:top w:val="single" w:sz="4" w:space="0" w:color="auto"/>
              <w:left w:val="single" w:sz="4" w:space="0" w:color="auto"/>
              <w:bottom w:val="single" w:sz="4" w:space="0" w:color="auto"/>
              <w:right w:val="single" w:sz="4" w:space="0" w:color="auto"/>
            </w:tcBorders>
          </w:tcPr>
          <w:p w14:paraId="46A2821D" w14:textId="42FB993F"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048D15BF" w14:textId="1EEAE5AF" w:rsidR="00261537" w:rsidRPr="00D46BCD" w:rsidRDefault="0076122D"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63667F8E" w14:textId="2A6D015F" w:rsidR="00261537" w:rsidRPr="00D46BCD" w:rsidRDefault="00261537" w:rsidP="00261537">
            <w:pPr>
              <w:spacing w:before="40" w:after="40"/>
              <w:ind w:left="0"/>
              <w:jc w:val="center"/>
              <w:rPr>
                <w:b/>
                <w:color w:val="000000" w:themeColor="text1"/>
                <w:sz w:val="24"/>
              </w:rPr>
            </w:pPr>
            <w:r w:rsidRPr="00D46BCD">
              <w:rPr>
                <w:color w:val="000000" w:themeColor="text1"/>
              </w:rPr>
              <w:t>21/11/2018</w:t>
            </w:r>
          </w:p>
        </w:tc>
        <w:tc>
          <w:tcPr>
            <w:tcW w:w="864" w:type="pct"/>
          </w:tcPr>
          <w:p w14:paraId="6E384F70" w14:textId="27BAFC4C" w:rsidR="00261537" w:rsidRPr="00D46BCD" w:rsidRDefault="00261537" w:rsidP="00261537">
            <w:pPr>
              <w:spacing w:before="40" w:after="40"/>
              <w:ind w:left="0"/>
              <w:jc w:val="center"/>
              <w:rPr>
                <w:b/>
                <w:color w:val="000000" w:themeColor="text1"/>
                <w:sz w:val="24"/>
              </w:rPr>
            </w:pPr>
            <w:r w:rsidRPr="00D46BCD">
              <w:rPr>
                <w:color w:val="000000" w:themeColor="text1"/>
              </w:rPr>
              <w:t>13/5/2019</w:t>
            </w:r>
          </w:p>
        </w:tc>
      </w:tr>
      <w:tr w:rsidR="00261537" w:rsidRPr="00D46BCD" w14:paraId="5A2664D9" w14:textId="77777777" w:rsidTr="00D46BCD">
        <w:trPr>
          <w:jc w:val="center"/>
        </w:trPr>
        <w:tc>
          <w:tcPr>
            <w:tcW w:w="405" w:type="pct"/>
            <w:vAlign w:val="center"/>
          </w:tcPr>
          <w:p w14:paraId="734E2923" w14:textId="448A88BB" w:rsidR="00261537" w:rsidRPr="00D46BCD" w:rsidRDefault="00261537" w:rsidP="00261537">
            <w:pPr>
              <w:spacing w:before="40" w:after="40"/>
              <w:ind w:left="0"/>
              <w:jc w:val="center"/>
              <w:rPr>
                <w:b/>
                <w:color w:val="000000" w:themeColor="text1"/>
                <w:sz w:val="24"/>
              </w:rPr>
            </w:pPr>
            <w:r w:rsidRPr="00D46BCD">
              <w:rPr>
                <w:color w:val="000000" w:themeColor="text1"/>
                <w:sz w:val="24"/>
              </w:rPr>
              <w:t>304</w:t>
            </w:r>
          </w:p>
        </w:tc>
        <w:tc>
          <w:tcPr>
            <w:tcW w:w="871" w:type="pct"/>
            <w:tcBorders>
              <w:right w:val="single" w:sz="4" w:space="0" w:color="auto"/>
            </w:tcBorders>
          </w:tcPr>
          <w:p w14:paraId="188D06B3" w14:textId="73BC3F24" w:rsidR="00261537" w:rsidRPr="00D46BCD" w:rsidRDefault="00261537" w:rsidP="00261537">
            <w:pPr>
              <w:spacing w:before="40" w:after="40"/>
              <w:ind w:left="0"/>
              <w:jc w:val="center"/>
              <w:rPr>
                <w:b/>
                <w:color w:val="000000" w:themeColor="text1"/>
                <w:sz w:val="24"/>
              </w:rPr>
            </w:pPr>
            <w:r w:rsidRPr="00D46BCD">
              <w:rPr>
                <w:color w:val="000000" w:themeColor="text1"/>
              </w:rPr>
              <w:t>19049301</w:t>
            </w:r>
          </w:p>
        </w:tc>
        <w:tc>
          <w:tcPr>
            <w:tcW w:w="1488" w:type="pct"/>
            <w:tcBorders>
              <w:top w:val="single" w:sz="4" w:space="0" w:color="auto"/>
              <w:left w:val="single" w:sz="4" w:space="0" w:color="auto"/>
              <w:bottom w:val="single" w:sz="4" w:space="0" w:color="auto"/>
              <w:right w:val="single" w:sz="4" w:space="0" w:color="auto"/>
            </w:tcBorders>
          </w:tcPr>
          <w:p w14:paraId="7546B28D" w14:textId="1AD5827E"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w:t>
            </w:r>
            <w:proofErr w:type="spellStart"/>
            <w:r w:rsidR="00CD1B0A" w:rsidRPr="00C26F7B">
              <w:rPr>
                <w:color w:val="000000" w:themeColor="text1"/>
                <w:szCs w:val="28"/>
              </w:rPr>
              <w:t>K</w:t>
            </w:r>
            <w:r w:rsidRPr="00C26F7B">
              <w:rPr>
                <w:color w:val="000000" w:themeColor="text1"/>
                <w:szCs w:val="28"/>
              </w:rPr>
              <w:t>uyền</w:t>
            </w:r>
            <w:proofErr w:type="spellEnd"/>
          </w:p>
        </w:tc>
        <w:tc>
          <w:tcPr>
            <w:tcW w:w="508" w:type="pct"/>
            <w:tcBorders>
              <w:top w:val="single" w:sz="4" w:space="0" w:color="auto"/>
              <w:left w:val="single" w:sz="4" w:space="0" w:color="auto"/>
              <w:bottom w:val="single" w:sz="4" w:space="0" w:color="auto"/>
              <w:right w:val="single" w:sz="4" w:space="0" w:color="auto"/>
            </w:tcBorders>
          </w:tcPr>
          <w:p w14:paraId="7FD46BC6" w14:textId="4E079190" w:rsidR="00261537" w:rsidRPr="00D46BCD" w:rsidRDefault="0076122D"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343CCDE6" w14:textId="015457B3" w:rsidR="00261537" w:rsidRPr="00D46BCD" w:rsidRDefault="00261537" w:rsidP="00261537">
            <w:pPr>
              <w:spacing w:before="40" w:after="40"/>
              <w:ind w:left="0"/>
              <w:jc w:val="center"/>
              <w:rPr>
                <w:b/>
                <w:color w:val="000000" w:themeColor="text1"/>
                <w:sz w:val="24"/>
              </w:rPr>
            </w:pPr>
            <w:r w:rsidRPr="00D46BCD">
              <w:rPr>
                <w:color w:val="000000" w:themeColor="text1"/>
              </w:rPr>
              <w:t>2/2/2018</w:t>
            </w:r>
          </w:p>
        </w:tc>
        <w:tc>
          <w:tcPr>
            <w:tcW w:w="864" w:type="pct"/>
          </w:tcPr>
          <w:p w14:paraId="1BB3C201" w14:textId="4D40B02D" w:rsidR="00261537" w:rsidRPr="00D46BCD" w:rsidRDefault="00261537" w:rsidP="00261537">
            <w:pPr>
              <w:spacing w:before="40" w:after="40"/>
              <w:ind w:left="0"/>
              <w:jc w:val="center"/>
              <w:rPr>
                <w:b/>
                <w:color w:val="000000" w:themeColor="text1"/>
                <w:sz w:val="24"/>
              </w:rPr>
            </w:pPr>
            <w:r w:rsidRPr="00D46BCD">
              <w:rPr>
                <w:color w:val="000000" w:themeColor="text1"/>
              </w:rPr>
              <w:t>6/5/2019</w:t>
            </w:r>
          </w:p>
        </w:tc>
      </w:tr>
      <w:tr w:rsidR="00261537" w:rsidRPr="00D46BCD" w14:paraId="56F9D9B0" w14:textId="77777777" w:rsidTr="00D46BCD">
        <w:trPr>
          <w:jc w:val="center"/>
        </w:trPr>
        <w:tc>
          <w:tcPr>
            <w:tcW w:w="405" w:type="pct"/>
            <w:vAlign w:val="center"/>
          </w:tcPr>
          <w:p w14:paraId="1C41E975" w14:textId="11AC3F02" w:rsidR="00261537" w:rsidRPr="00D46BCD" w:rsidRDefault="00261537" w:rsidP="00261537">
            <w:pPr>
              <w:spacing w:before="40" w:after="40"/>
              <w:ind w:left="0"/>
              <w:jc w:val="center"/>
              <w:rPr>
                <w:b/>
                <w:color w:val="000000" w:themeColor="text1"/>
                <w:sz w:val="24"/>
              </w:rPr>
            </w:pPr>
            <w:r w:rsidRPr="00D46BCD">
              <w:rPr>
                <w:color w:val="000000" w:themeColor="text1"/>
                <w:sz w:val="24"/>
              </w:rPr>
              <w:t>305</w:t>
            </w:r>
          </w:p>
        </w:tc>
        <w:tc>
          <w:tcPr>
            <w:tcW w:w="871" w:type="pct"/>
            <w:tcBorders>
              <w:right w:val="single" w:sz="4" w:space="0" w:color="auto"/>
            </w:tcBorders>
          </w:tcPr>
          <w:p w14:paraId="27A5FF41" w14:textId="023DB023" w:rsidR="00261537" w:rsidRPr="00D46BCD" w:rsidRDefault="00261537" w:rsidP="00261537">
            <w:pPr>
              <w:spacing w:before="40" w:after="40"/>
              <w:ind w:left="0"/>
              <w:jc w:val="center"/>
              <w:rPr>
                <w:b/>
                <w:color w:val="000000" w:themeColor="text1"/>
                <w:sz w:val="24"/>
              </w:rPr>
            </w:pPr>
            <w:r w:rsidRPr="00D46BCD">
              <w:rPr>
                <w:color w:val="000000" w:themeColor="text1"/>
              </w:rPr>
              <w:t>19049303</w:t>
            </w:r>
          </w:p>
        </w:tc>
        <w:tc>
          <w:tcPr>
            <w:tcW w:w="1488" w:type="pct"/>
            <w:tcBorders>
              <w:top w:val="single" w:sz="4" w:space="0" w:color="auto"/>
              <w:left w:val="single" w:sz="4" w:space="0" w:color="auto"/>
              <w:bottom w:val="single" w:sz="4" w:space="0" w:color="auto"/>
              <w:right w:val="single" w:sz="4" w:space="0" w:color="auto"/>
            </w:tcBorders>
          </w:tcPr>
          <w:p w14:paraId="263E1A9C" w14:textId="59E27289"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ăng</w:t>
            </w:r>
            <w:proofErr w:type="spellEnd"/>
          </w:p>
        </w:tc>
        <w:tc>
          <w:tcPr>
            <w:tcW w:w="508" w:type="pct"/>
            <w:tcBorders>
              <w:top w:val="single" w:sz="4" w:space="0" w:color="auto"/>
              <w:left w:val="single" w:sz="4" w:space="0" w:color="auto"/>
              <w:bottom w:val="single" w:sz="4" w:space="0" w:color="auto"/>
              <w:right w:val="single" w:sz="4" w:space="0" w:color="auto"/>
            </w:tcBorders>
          </w:tcPr>
          <w:p w14:paraId="56823645" w14:textId="1DFD20CA" w:rsidR="00261537" w:rsidRPr="00D46BCD" w:rsidRDefault="0076122D"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78F9CC7" w14:textId="0E6028B6" w:rsidR="00261537" w:rsidRPr="00D46BCD" w:rsidRDefault="00261537" w:rsidP="00261537">
            <w:pPr>
              <w:spacing w:before="40" w:after="40"/>
              <w:ind w:left="0"/>
              <w:jc w:val="center"/>
              <w:rPr>
                <w:b/>
                <w:color w:val="000000" w:themeColor="text1"/>
                <w:sz w:val="24"/>
              </w:rPr>
            </w:pPr>
            <w:r w:rsidRPr="00D46BCD">
              <w:rPr>
                <w:color w:val="000000" w:themeColor="text1"/>
              </w:rPr>
              <w:t>16/12/2018</w:t>
            </w:r>
          </w:p>
        </w:tc>
        <w:tc>
          <w:tcPr>
            <w:tcW w:w="864" w:type="pct"/>
          </w:tcPr>
          <w:p w14:paraId="1B7E4A6C" w14:textId="156DB4BD" w:rsidR="00261537" w:rsidRPr="00D46BCD" w:rsidRDefault="00261537" w:rsidP="00261537">
            <w:pPr>
              <w:spacing w:before="40" w:after="40"/>
              <w:ind w:left="0"/>
              <w:jc w:val="center"/>
              <w:rPr>
                <w:b/>
                <w:color w:val="000000" w:themeColor="text1"/>
                <w:sz w:val="24"/>
              </w:rPr>
            </w:pPr>
            <w:r w:rsidRPr="00D46BCD">
              <w:rPr>
                <w:color w:val="000000" w:themeColor="text1"/>
              </w:rPr>
              <w:t>16/5/2019</w:t>
            </w:r>
          </w:p>
        </w:tc>
      </w:tr>
      <w:tr w:rsidR="00261537" w:rsidRPr="00D46BCD" w14:paraId="77FB480E" w14:textId="77777777" w:rsidTr="00D46BCD">
        <w:trPr>
          <w:jc w:val="center"/>
        </w:trPr>
        <w:tc>
          <w:tcPr>
            <w:tcW w:w="405" w:type="pct"/>
            <w:vAlign w:val="center"/>
          </w:tcPr>
          <w:p w14:paraId="3F8EA87D" w14:textId="17F9F7BC" w:rsidR="00261537" w:rsidRPr="00D46BCD" w:rsidRDefault="00261537" w:rsidP="00261537">
            <w:pPr>
              <w:spacing w:before="40" w:after="40"/>
              <w:ind w:left="0"/>
              <w:jc w:val="center"/>
              <w:rPr>
                <w:b/>
                <w:color w:val="000000" w:themeColor="text1"/>
                <w:sz w:val="24"/>
              </w:rPr>
            </w:pPr>
            <w:r w:rsidRPr="00D46BCD">
              <w:rPr>
                <w:color w:val="000000" w:themeColor="text1"/>
                <w:sz w:val="24"/>
              </w:rPr>
              <w:t>306</w:t>
            </w:r>
          </w:p>
        </w:tc>
        <w:tc>
          <w:tcPr>
            <w:tcW w:w="871" w:type="pct"/>
            <w:tcBorders>
              <w:right w:val="single" w:sz="4" w:space="0" w:color="auto"/>
            </w:tcBorders>
          </w:tcPr>
          <w:p w14:paraId="5EE2AB7C" w14:textId="375D298E" w:rsidR="00261537" w:rsidRPr="00D46BCD" w:rsidRDefault="00261537" w:rsidP="00261537">
            <w:pPr>
              <w:spacing w:before="40" w:after="40"/>
              <w:ind w:left="0"/>
              <w:jc w:val="center"/>
              <w:rPr>
                <w:b/>
                <w:color w:val="000000" w:themeColor="text1"/>
                <w:sz w:val="24"/>
              </w:rPr>
            </w:pPr>
            <w:r w:rsidRPr="00D46BCD">
              <w:rPr>
                <w:color w:val="000000" w:themeColor="text1"/>
              </w:rPr>
              <w:t>19049306</w:t>
            </w:r>
          </w:p>
        </w:tc>
        <w:tc>
          <w:tcPr>
            <w:tcW w:w="1488" w:type="pct"/>
            <w:tcBorders>
              <w:top w:val="single" w:sz="4" w:space="0" w:color="auto"/>
              <w:left w:val="single" w:sz="4" w:space="0" w:color="auto"/>
              <w:bottom w:val="single" w:sz="4" w:space="0" w:color="auto"/>
              <w:right w:val="single" w:sz="4" w:space="0" w:color="auto"/>
            </w:tcBorders>
          </w:tcPr>
          <w:p w14:paraId="38D9995A" w14:textId="0A58780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3E34F0AA" w14:textId="27038114" w:rsidR="00261537" w:rsidRPr="00D46BCD" w:rsidRDefault="0076122D"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0EDCDB5A" w14:textId="0A035F29" w:rsidR="00261537" w:rsidRPr="00D46BCD" w:rsidRDefault="00261537" w:rsidP="00261537">
            <w:pPr>
              <w:spacing w:before="40" w:after="40"/>
              <w:ind w:left="0"/>
              <w:jc w:val="center"/>
              <w:rPr>
                <w:b/>
                <w:color w:val="000000" w:themeColor="text1"/>
                <w:sz w:val="24"/>
              </w:rPr>
            </w:pPr>
            <w:r w:rsidRPr="00D46BCD">
              <w:rPr>
                <w:color w:val="000000" w:themeColor="text1"/>
              </w:rPr>
              <w:t>26/3/2019</w:t>
            </w:r>
          </w:p>
        </w:tc>
        <w:tc>
          <w:tcPr>
            <w:tcW w:w="864" w:type="pct"/>
          </w:tcPr>
          <w:p w14:paraId="49D7D460" w14:textId="71CFE847" w:rsidR="00261537" w:rsidRPr="00D46BCD" w:rsidRDefault="00781DA7" w:rsidP="00261537">
            <w:pPr>
              <w:spacing w:before="40" w:after="40"/>
              <w:ind w:left="0"/>
              <w:jc w:val="center"/>
              <w:rPr>
                <w:b/>
                <w:color w:val="000000" w:themeColor="text1"/>
                <w:sz w:val="24"/>
              </w:rPr>
            </w:pPr>
            <w:r>
              <w:rPr>
                <w:color w:val="000000" w:themeColor="text1"/>
              </w:rPr>
              <w:t>27</w:t>
            </w:r>
            <w:r w:rsidR="00261537" w:rsidRPr="00D46BCD">
              <w:rPr>
                <w:color w:val="000000" w:themeColor="text1"/>
              </w:rPr>
              <w:t>/5/2019</w:t>
            </w:r>
          </w:p>
        </w:tc>
      </w:tr>
      <w:tr w:rsidR="00261537" w:rsidRPr="00D46BCD" w14:paraId="27E66874" w14:textId="77777777" w:rsidTr="00D46BCD">
        <w:trPr>
          <w:jc w:val="center"/>
        </w:trPr>
        <w:tc>
          <w:tcPr>
            <w:tcW w:w="405" w:type="pct"/>
            <w:vAlign w:val="center"/>
          </w:tcPr>
          <w:p w14:paraId="6A436E70" w14:textId="6BA1B020"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307</w:t>
            </w:r>
          </w:p>
        </w:tc>
        <w:tc>
          <w:tcPr>
            <w:tcW w:w="871" w:type="pct"/>
            <w:tcBorders>
              <w:right w:val="single" w:sz="4" w:space="0" w:color="auto"/>
            </w:tcBorders>
          </w:tcPr>
          <w:p w14:paraId="37F0B5AD" w14:textId="5BBCAD53" w:rsidR="00261537" w:rsidRPr="00D46BCD" w:rsidRDefault="00261537" w:rsidP="00261537">
            <w:pPr>
              <w:spacing w:before="40" w:after="40"/>
              <w:ind w:left="0"/>
              <w:jc w:val="center"/>
              <w:rPr>
                <w:b/>
                <w:color w:val="000000" w:themeColor="text1"/>
                <w:sz w:val="24"/>
              </w:rPr>
            </w:pPr>
            <w:r w:rsidRPr="00D46BCD">
              <w:rPr>
                <w:color w:val="000000" w:themeColor="text1"/>
              </w:rPr>
              <w:t>19049333</w:t>
            </w:r>
          </w:p>
        </w:tc>
        <w:tc>
          <w:tcPr>
            <w:tcW w:w="1488" w:type="pct"/>
            <w:tcBorders>
              <w:top w:val="single" w:sz="4" w:space="0" w:color="auto"/>
              <w:left w:val="single" w:sz="4" w:space="0" w:color="auto"/>
              <w:bottom w:val="single" w:sz="4" w:space="0" w:color="auto"/>
              <w:right w:val="single" w:sz="4" w:space="0" w:color="auto"/>
            </w:tcBorders>
          </w:tcPr>
          <w:p w14:paraId="28767269" w14:textId="75FE76EB"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ăng</w:t>
            </w:r>
            <w:proofErr w:type="spellEnd"/>
          </w:p>
        </w:tc>
        <w:tc>
          <w:tcPr>
            <w:tcW w:w="508" w:type="pct"/>
            <w:tcBorders>
              <w:top w:val="single" w:sz="4" w:space="0" w:color="auto"/>
              <w:left w:val="single" w:sz="4" w:space="0" w:color="auto"/>
              <w:bottom w:val="single" w:sz="4" w:space="0" w:color="auto"/>
              <w:right w:val="single" w:sz="4" w:space="0" w:color="auto"/>
            </w:tcBorders>
          </w:tcPr>
          <w:p w14:paraId="26FCA0EB" w14:textId="3E7C58B5" w:rsidR="00261537" w:rsidRPr="00D46BCD" w:rsidRDefault="0076122D"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630FE156" w14:textId="799C584B" w:rsidR="00261537" w:rsidRPr="00D46BCD" w:rsidRDefault="00261537" w:rsidP="00261537">
            <w:pPr>
              <w:spacing w:before="40" w:after="40"/>
              <w:ind w:left="0"/>
              <w:jc w:val="center"/>
              <w:rPr>
                <w:b/>
                <w:color w:val="000000" w:themeColor="text1"/>
                <w:sz w:val="24"/>
              </w:rPr>
            </w:pPr>
            <w:r w:rsidRPr="00D46BCD">
              <w:rPr>
                <w:color w:val="000000" w:themeColor="text1"/>
              </w:rPr>
              <w:t>25/9/2018</w:t>
            </w:r>
          </w:p>
        </w:tc>
        <w:tc>
          <w:tcPr>
            <w:tcW w:w="864" w:type="pct"/>
          </w:tcPr>
          <w:p w14:paraId="73448D1C" w14:textId="6A4F8041" w:rsidR="00261537" w:rsidRPr="00D46BCD" w:rsidRDefault="00261537" w:rsidP="00261537">
            <w:pPr>
              <w:spacing w:before="40" w:after="40"/>
              <w:ind w:left="0"/>
              <w:jc w:val="center"/>
              <w:rPr>
                <w:b/>
                <w:color w:val="000000" w:themeColor="text1"/>
                <w:sz w:val="24"/>
              </w:rPr>
            </w:pPr>
            <w:r w:rsidRPr="00D46BCD">
              <w:rPr>
                <w:color w:val="000000" w:themeColor="text1"/>
              </w:rPr>
              <w:t>3/5/2019</w:t>
            </w:r>
          </w:p>
        </w:tc>
      </w:tr>
      <w:tr w:rsidR="00261537" w:rsidRPr="00D46BCD" w14:paraId="25934F6B" w14:textId="77777777" w:rsidTr="00D46BCD">
        <w:trPr>
          <w:jc w:val="center"/>
        </w:trPr>
        <w:tc>
          <w:tcPr>
            <w:tcW w:w="405" w:type="pct"/>
            <w:vAlign w:val="center"/>
          </w:tcPr>
          <w:p w14:paraId="5324CC22" w14:textId="34EEAABF" w:rsidR="00261537" w:rsidRPr="00D46BCD" w:rsidRDefault="00261537" w:rsidP="00261537">
            <w:pPr>
              <w:spacing w:before="40" w:after="40"/>
              <w:ind w:left="0"/>
              <w:jc w:val="center"/>
              <w:rPr>
                <w:b/>
                <w:color w:val="000000" w:themeColor="text1"/>
                <w:sz w:val="24"/>
              </w:rPr>
            </w:pPr>
            <w:r w:rsidRPr="00D46BCD">
              <w:rPr>
                <w:color w:val="000000" w:themeColor="text1"/>
                <w:sz w:val="24"/>
              </w:rPr>
              <w:t>308</w:t>
            </w:r>
          </w:p>
        </w:tc>
        <w:tc>
          <w:tcPr>
            <w:tcW w:w="871" w:type="pct"/>
            <w:tcBorders>
              <w:right w:val="single" w:sz="4" w:space="0" w:color="auto"/>
            </w:tcBorders>
          </w:tcPr>
          <w:p w14:paraId="45B81FCC" w14:textId="19E73E04" w:rsidR="00261537" w:rsidRPr="00D46BCD" w:rsidRDefault="00261537" w:rsidP="00261537">
            <w:pPr>
              <w:spacing w:before="40" w:after="40"/>
              <w:ind w:left="0"/>
              <w:jc w:val="center"/>
              <w:rPr>
                <w:b/>
                <w:color w:val="000000" w:themeColor="text1"/>
                <w:sz w:val="24"/>
              </w:rPr>
            </w:pPr>
            <w:r w:rsidRPr="00D46BCD">
              <w:rPr>
                <w:color w:val="000000" w:themeColor="text1"/>
              </w:rPr>
              <w:t>19049340</w:t>
            </w:r>
          </w:p>
        </w:tc>
        <w:tc>
          <w:tcPr>
            <w:tcW w:w="1488" w:type="pct"/>
            <w:tcBorders>
              <w:top w:val="single" w:sz="4" w:space="0" w:color="auto"/>
              <w:left w:val="single" w:sz="4" w:space="0" w:color="auto"/>
              <w:bottom w:val="single" w:sz="4" w:space="0" w:color="auto"/>
              <w:right w:val="single" w:sz="4" w:space="0" w:color="auto"/>
            </w:tcBorders>
          </w:tcPr>
          <w:p w14:paraId="43A8C115" w14:textId="67B054B2" w:rsidR="00261537" w:rsidRPr="00C26F7B" w:rsidRDefault="00CD1B0A" w:rsidP="00CD1B0A">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H</w:t>
            </w:r>
            <w:r w:rsidR="00221116" w:rsidRPr="00C26F7B">
              <w:rPr>
                <w:color w:val="000000" w:themeColor="text1"/>
                <w:szCs w:val="28"/>
              </w:rPr>
              <w:t>oàng</w:t>
            </w:r>
            <w:proofErr w:type="spellEnd"/>
            <w:r w:rsidR="00221116" w:rsidRPr="00C26F7B">
              <w:rPr>
                <w:color w:val="000000" w:themeColor="text1"/>
                <w:szCs w:val="28"/>
              </w:rPr>
              <w:t xml:space="preserve"> </w:t>
            </w:r>
            <w:r w:rsidRPr="00C26F7B">
              <w:rPr>
                <w:color w:val="000000" w:themeColor="text1"/>
                <w:szCs w:val="28"/>
              </w:rPr>
              <w:t>L</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184F070C" w14:textId="3CB24F38" w:rsidR="00261537" w:rsidRPr="00D46BCD" w:rsidRDefault="0076122D"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3C0412A7" w14:textId="1D7F656B" w:rsidR="00261537" w:rsidRPr="00D46BCD" w:rsidRDefault="00261537" w:rsidP="00261537">
            <w:pPr>
              <w:spacing w:before="40" w:after="40"/>
              <w:ind w:left="0"/>
              <w:jc w:val="center"/>
              <w:rPr>
                <w:b/>
                <w:color w:val="000000" w:themeColor="text1"/>
                <w:sz w:val="24"/>
              </w:rPr>
            </w:pPr>
            <w:r w:rsidRPr="00D46BCD">
              <w:rPr>
                <w:color w:val="000000" w:themeColor="text1"/>
              </w:rPr>
              <w:t>23/12/2018</w:t>
            </w:r>
          </w:p>
        </w:tc>
        <w:tc>
          <w:tcPr>
            <w:tcW w:w="864" w:type="pct"/>
          </w:tcPr>
          <w:p w14:paraId="034C6A36" w14:textId="7A490509" w:rsidR="00261537" w:rsidRPr="00D46BCD" w:rsidRDefault="00261537" w:rsidP="00261537">
            <w:pPr>
              <w:spacing w:before="40" w:after="40"/>
              <w:ind w:left="0"/>
              <w:jc w:val="center"/>
              <w:rPr>
                <w:b/>
                <w:color w:val="000000" w:themeColor="text1"/>
                <w:sz w:val="24"/>
              </w:rPr>
            </w:pPr>
            <w:r w:rsidRPr="00D46BCD">
              <w:rPr>
                <w:color w:val="000000" w:themeColor="text1"/>
              </w:rPr>
              <w:t>6/5/2019</w:t>
            </w:r>
          </w:p>
        </w:tc>
      </w:tr>
      <w:tr w:rsidR="00261537" w:rsidRPr="00D46BCD" w14:paraId="35679B20" w14:textId="77777777" w:rsidTr="00D46BCD">
        <w:trPr>
          <w:jc w:val="center"/>
        </w:trPr>
        <w:tc>
          <w:tcPr>
            <w:tcW w:w="405" w:type="pct"/>
            <w:vAlign w:val="center"/>
          </w:tcPr>
          <w:p w14:paraId="1B9038C6" w14:textId="43192340" w:rsidR="00261537" w:rsidRPr="00D46BCD" w:rsidRDefault="00261537" w:rsidP="00261537">
            <w:pPr>
              <w:spacing w:before="40" w:after="40"/>
              <w:ind w:left="0"/>
              <w:jc w:val="center"/>
              <w:rPr>
                <w:b/>
                <w:color w:val="000000" w:themeColor="text1"/>
                <w:sz w:val="24"/>
              </w:rPr>
            </w:pPr>
            <w:r w:rsidRPr="00D46BCD">
              <w:rPr>
                <w:color w:val="000000" w:themeColor="text1"/>
                <w:sz w:val="24"/>
              </w:rPr>
              <w:t>309</w:t>
            </w:r>
          </w:p>
        </w:tc>
        <w:tc>
          <w:tcPr>
            <w:tcW w:w="871" w:type="pct"/>
            <w:tcBorders>
              <w:right w:val="single" w:sz="4" w:space="0" w:color="auto"/>
            </w:tcBorders>
          </w:tcPr>
          <w:p w14:paraId="06DED5C1" w14:textId="3DB9170F" w:rsidR="00261537" w:rsidRPr="00D46BCD" w:rsidRDefault="00261537" w:rsidP="00261537">
            <w:pPr>
              <w:spacing w:before="40" w:after="40"/>
              <w:ind w:left="0"/>
              <w:jc w:val="center"/>
              <w:rPr>
                <w:b/>
                <w:color w:val="000000" w:themeColor="text1"/>
                <w:sz w:val="24"/>
              </w:rPr>
            </w:pPr>
            <w:r w:rsidRPr="00D46BCD">
              <w:rPr>
                <w:color w:val="000000" w:themeColor="text1"/>
              </w:rPr>
              <w:t>19049341</w:t>
            </w:r>
          </w:p>
        </w:tc>
        <w:tc>
          <w:tcPr>
            <w:tcW w:w="1488" w:type="pct"/>
            <w:tcBorders>
              <w:top w:val="single" w:sz="4" w:space="0" w:color="auto"/>
              <w:left w:val="single" w:sz="4" w:space="0" w:color="auto"/>
              <w:bottom w:val="single" w:sz="4" w:space="0" w:color="auto"/>
              <w:right w:val="single" w:sz="4" w:space="0" w:color="auto"/>
            </w:tcBorders>
          </w:tcPr>
          <w:p w14:paraId="2DBB0E14" w14:textId="22D04067"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Đặ</w:t>
            </w:r>
            <w:r w:rsidR="00CD1B0A" w:rsidRPr="00C26F7B">
              <w:rPr>
                <w:color w:val="000000" w:themeColor="text1"/>
                <w:szCs w:val="28"/>
              </w:rPr>
              <w:t>ng</w:t>
            </w:r>
            <w:proofErr w:type="spellEnd"/>
            <w:r w:rsidR="00CD1B0A"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ình</w:t>
            </w:r>
            <w:proofErr w:type="spellEnd"/>
            <w:r w:rsidRPr="00C26F7B">
              <w:rPr>
                <w:color w:val="000000" w:themeColor="text1"/>
                <w:szCs w:val="28"/>
              </w:rPr>
              <w:t xml:space="preserve"> </w:t>
            </w:r>
            <w:r w:rsidR="00CD1B0A" w:rsidRPr="00C26F7B">
              <w:rPr>
                <w:color w:val="000000" w:themeColor="text1"/>
                <w:szCs w:val="28"/>
              </w:rPr>
              <w:t>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04E4536" w14:textId="583833E4" w:rsidR="00261537" w:rsidRPr="00D46BCD" w:rsidRDefault="0076122D"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7C17DB3F" w14:textId="4E3710E5" w:rsidR="00261537" w:rsidRPr="00D46BCD" w:rsidRDefault="00261537" w:rsidP="00261537">
            <w:pPr>
              <w:spacing w:before="40" w:after="40"/>
              <w:ind w:left="0"/>
              <w:jc w:val="center"/>
              <w:rPr>
                <w:b/>
                <w:color w:val="000000" w:themeColor="text1"/>
                <w:sz w:val="24"/>
              </w:rPr>
            </w:pPr>
            <w:r w:rsidRPr="00D46BCD">
              <w:rPr>
                <w:color w:val="000000" w:themeColor="text1"/>
              </w:rPr>
              <w:t>31/3/2019</w:t>
            </w:r>
          </w:p>
        </w:tc>
        <w:tc>
          <w:tcPr>
            <w:tcW w:w="864" w:type="pct"/>
          </w:tcPr>
          <w:p w14:paraId="3A42F2C1" w14:textId="393D825C" w:rsidR="00261537" w:rsidRPr="00D46BCD" w:rsidRDefault="00261537" w:rsidP="00261537">
            <w:pPr>
              <w:spacing w:before="40" w:after="40"/>
              <w:ind w:left="0"/>
              <w:jc w:val="center"/>
              <w:rPr>
                <w:b/>
                <w:color w:val="000000" w:themeColor="text1"/>
                <w:sz w:val="24"/>
              </w:rPr>
            </w:pPr>
            <w:r w:rsidRPr="00D46BCD">
              <w:rPr>
                <w:color w:val="000000" w:themeColor="text1"/>
              </w:rPr>
              <w:t>15/5/2019</w:t>
            </w:r>
          </w:p>
        </w:tc>
      </w:tr>
      <w:tr w:rsidR="00261537" w:rsidRPr="00D46BCD" w14:paraId="63DD87C3" w14:textId="77777777" w:rsidTr="00D46BCD">
        <w:trPr>
          <w:jc w:val="center"/>
        </w:trPr>
        <w:tc>
          <w:tcPr>
            <w:tcW w:w="405" w:type="pct"/>
            <w:vAlign w:val="center"/>
          </w:tcPr>
          <w:p w14:paraId="13798AB0" w14:textId="366A1B21" w:rsidR="00261537" w:rsidRPr="00D46BCD" w:rsidRDefault="00261537" w:rsidP="00261537">
            <w:pPr>
              <w:spacing w:before="40" w:after="40"/>
              <w:ind w:left="0"/>
              <w:jc w:val="center"/>
              <w:rPr>
                <w:b/>
                <w:color w:val="000000" w:themeColor="text1"/>
                <w:sz w:val="24"/>
              </w:rPr>
            </w:pPr>
            <w:r w:rsidRPr="00D46BCD">
              <w:rPr>
                <w:color w:val="000000" w:themeColor="text1"/>
                <w:sz w:val="24"/>
              </w:rPr>
              <w:t>310</w:t>
            </w:r>
          </w:p>
        </w:tc>
        <w:tc>
          <w:tcPr>
            <w:tcW w:w="871" w:type="pct"/>
            <w:tcBorders>
              <w:right w:val="single" w:sz="4" w:space="0" w:color="auto"/>
            </w:tcBorders>
          </w:tcPr>
          <w:p w14:paraId="38CA2ED2" w14:textId="71F1540E" w:rsidR="00261537" w:rsidRPr="00D46BCD" w:rsidRDefault="00261537" w:rsidP="00261537">
            <w:pPr>
              <w:spacing w:before="40" w:after="40"/>
              <w:ind w:left="0"/>
              <w:jc w:val="center"/>
              <w:rPr>
                <w:b/>
                <w:color w:val="000000" w:themeColor="text1"/>
                <w:sz w:val="24"/>
              </w:rPr>
            </w:pPr>
            <w:r w:rsidRPr="00D46BCD">
              <w:rPr>
                <w:color w:val="000000" w:themeColor="text1"/>
              </w:rPr>
              <w:t>16120380</w:t>
            </w:r>
          </w:p>
        </w:tc>
        <w:tc>
          <w:tcPr>
            <w:tcW w:w="1488" w:type="pct"/>
            <w:tcBorders>
              <w:top w:val="single" w:sz="4" w:space="0" w:color="auto"/>
              <w:left w:val="single" w:sz="4" w:space="0" w:color="auto"/>
              <w:bottom w:val="single" w:sz="4" w:space="0" w:color="auto"/>
              <w:right w:val="single" w:sz="4" w:space="0" w:color="auto"/>
            </w:tcBorders>
          </w:tcPr>
          <w:p w14:paraId="3F730090" w14:textId="40E9C0FA" w:rsidR="00261537" w:rsidRPr="00C26F7B" w:rsidRDefault="00221116" w:rsidP="00CD1B0A">
            <w:pPr>
              <w:spacing w:before="40" w:after="40"/>
              <w:ind w:left="0"/>
              <w:jc w:val="left"/>
              <w:rPr>
                <w:b/>
                <w:color w:val="000000" w:themeColor="text1"/>
                <w:szCs w:val="28"/>
                <w:lang w:val="vi-VN"/>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N</w:t>
            </w:r>
            <w:r w:rsidRPr="00C26F7B">
              <w:rPr>
                <w:color w:val="000000" w:themeColor="text1"/>
                <w:szCs w:val="28"/>
              </w:rPr>
              <w:t>guyễn</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5046A445" w14:textId="43A59BC9" w:rsidR="00261537" w:rsidRPr="00D46BCD" w:rsidRDefault="0076122D" w:rsidP="00261537">
            <w:pPr>
              <w:spacing w:before="40" w:after="40"/>
              <w:ind w:left="0"/>
              <w:jc w:val="center"/>
              <w:rPr>
                <w:color w:val="000000" w:themeColor="text1"/>
                <w:sz w:val="24"/>
                <w:lang w:val="vi-VN"/>
              </w:rPr>
            </w:pPr>
            <w:r w:rsidRPr="00D46BCD">
              <w:rPr>
                <w:color w:val="000000" w:themeColor="text1"/>
              </w:rPr>
              <w:t>H</w:t>
            </w:r>
          </w:p>
        </w:tc>
        <w:tc>
          <w:tcPr>
            <w:tcW w:w="864" w:type="pct"/>
            <w:tcBorders>
              <w:left w:val="single" w:sz="4" w:space="0" w:color="auto"/>
            </w:tcBorders>
          </w:tcPr>
          <w:p w14:paraId="39E958B9" w14:textId="736C3A67" w:rsidR="00261537" w:rsidRPr="00D46BCD" w:rsidRDefault="00261537" w:rsidP="00261537">
            <w:pPr>
              <w:spacing w:before="40" w:after="40"/>
              <w:ind w:left="0"/>
              <w:jc w:val="center"/>
              <w:rPr>
                <w:b/>
                <w:color w:val="000000" w:themeColor="text1"/>
                <w:sz w:val="24"/>
                <w:lang w:val="vi-VN"/>
              </w:rPr>
            </w:pPr>
            <w:r w:rsidRPr="00D46BCD">
              <w:rPr>
                <w:color w:val="000000" w:themeColor="text1"/>
                <w:lang w:val="vi-VN"/>
              </w:rPr>
              <w:t>24/02/2016</w:t>
            </w:r>
          </w:p>
        </w:tc>
        <w:tc>
          <w:tcPr>
            <w:tcW w:w="864" w:type="pct"/>
          </w:tcPr>
          <w:p w14:paraId="47FD84D4" w14:textId="049432E4" w:rsidR="00261537" w:rsidRPr="00D46BCD" w:rsidRDefault="00261537" w:rsidP="00261537">
            <w:pPr>
              <w:spacing w:before="40" w:after="40"/>
              <w:ind w:left="0"/>
              <w:jc w:val="center"/>
              <w:rPr>
                <w:b/>
                <w:color w:val="000000" w:themeColor="text1"/>
                <w:sz w:val="24"/>
                <w:lang w:val="vi-VN"/>
              </w:rPr>
            </w:pPr>
            <w:r w:rsidRPr="00D46BCD">
              <w:rPr>
                <w:color w:val="000000" w:themeColor="text1"/>
                <w:lang w:val="vi-VN"/>
              </w:rPr>
              <w:t>21/02/2019</w:t>
            </w:r>
          </w:p>
        </w:tc>
      </w:tr>
      <w:tr w:rsidR="00261537" w:rsidRPr="00D46BCD" w14:paraId="4B0E325C" w14:textId="77777777" w:rsidTr="00D46BCD">
        <w:trPr>
          <w:jc w:val="center"/>
        </w:trPr>
        <w:tc>
          <w:tcPr>
            <w:tcW w:w="405" w:type="pct"/>
            <w:vAlign w:val="center"/>
          </w:tcPr>
          <w:p w14:paraId="4BF84B32" w14:textId="1F9F8267" w:rsidR="00261537" w:rsidRPr="00D46BCD" w:rsidRDefault="00261537" w:rsidP="00261537">
            <w:pPr>
              <w:spacing w:before="40" w:after="40"/>
              <w:ind w:left="0"/>
              <w:jc w:val="center"/>
              <w:rPr>
                <w:b/>
                <w:color w:val="000000" w:themeColor="text1"/>
                <w:sz w:val="24"/>
              </w:rPr>
            </w:pPr>
            <w:r w:rsidRPr="00D46BCD">
              <w:rPr>
                <w:color w:val="000000" w:themeColor="text1"/>
                <w:sz w:val="24"/>
              </w:rPr>
              <w:t>311</w:t>
            </w:r>
          </w:p>
        </w:tc>
        <w:tc>
          <w:tcPr>
            <w:tcW w:w="871" w:type="pct"/>
            <w:tcBorders>
              <w:right w:val="single" w:sz="4" w:space="0" w:color="auto"/>
            </w:tcBorders>
          </w:tcPr>
          <w:p w14:paraId="0F699762" w14:textId="764B30E5" w:rsidR="00261537" w:rsidRPr="00D46BCD" w:rsidRDefault="00261537" w:rsidP="00261537">
            <w:pPr>
              <w:spacing w:before="40" w:after="40"/>
              <w:ind w:left="0"/>
              <w:jc w:val="center"/>
              <w:rPr>
                <w:b/>
                <w:color w:val="000000" w:themeColor="text1"/>
                <w:sz w:val="24"/>
              </w:rPr>
            </w:pPr>
            <w:r w:rsidRPr="00D46BCD">
              <w:rPr>
                <w:color w:val="000000" w:themeColor="text1"/>
              </w:rPr>
              <w:t>19049484</w:t>
            </w:r>
          </w:p>
        </w:tc>
        <w:tc>
          <w:tcPr>
            <w:tcW w:w="1488" w:type="pct"/>
            <w:tcBorders>
              <w:top w:val="single" w:sz="4" w:space="0" w:color="auto"/>
              <w:left w:val="single" w:sz="4" w:space="0" w:color="auto"/>
              <w:bottom w:val="single" w:sz="4" w:space="0" w:color="auto"/>
              <w:right w:val="single" w:sz="4" w:space="0" w:color="auto"/>
            </w:tcBorders>
          </w:tcPr>
          <w:p w14:paraId="60E13263" w14:textId="6009097F"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6CFC38D3" w14:textId="60C1CC93" w:rsidR="00261537" w:rsidRPr="00D46BCD" w:rsidRDefault="0076122D"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A56EB1D" w14:textId="3FDFC5AC" w:rsidR="00261537" w:rsidRPr="00D46BCD" w:rsidRDefault="00261537" w:rsidP="00261537">
            <w:pPr>
              <w:spacing w:before="40" w:after="40"/>
              <w:ind w:left="0"/>
              <w:jc w:val="center"/>
              <w:rPr>
                <w:b/>
                <w:color w:val="000000" w:themeColor="text1"/>
                <w:sz w:val="24"/>
              </w:rPr>
            </w:pPr>
            <w:r w:rsidRPr="00D46BCD">
              <w:rPr>
                <w:color w:val="000000" w:themeColor="text1"/>
              </w:rPr>
              <w:t>27/7/2018</w:t>
            </w:r>
          </w:p>
        </w:tc>
        <w:tc>
          <w:tcPr>
            <w:tcW w:w="864" w:type="pct"/>
          </w:tcPr>
          <w:p w14:paraId="338687A2" w14:textId="7E4E1415" w:rsidR="00261537" w:rsidRPr="00D46BCD" w:rsidRDefault="00261537" w:rsidP="00261537">
            <w:pPr>
              <w:spacing w:before="40" w:after="40"/>
              <w:ind w:left="0"/>
              <w:jc w:val="center"/>
              <w:rPr>
                <w:b/>
                <w:color w:val="000000" w:themeColor="text1"/>
                <w:sz w:val="24"/>
              </w:rPr>
            </w:pPr>
            <w:r w:rsidRPr="00D46BCD">
              <w:rPr>
                <w:color w:val="000000" w:themeColor="text1"/>
              </w:rPr>
              <w:t>5/6/2019</w:t>
            </w:r>
          </w:p>
        </w:tc>
      </w:tr>
      <w:tr w:rsidR="00261537" w:rsidRPr="00D46BCD" w14:paraId="3243A8DE" w14:textId="77777777" w:rsidTr="00D46BCD">
        <w:trPr>
          <w:jc w:val="center"/>
        </w:trPr>
        <w:tc>
          <w:tcPr>
            <w:tcW w:w="405" w:type="pct"/>
            <w:vAlign w:val="center"/>
          </w:tcPr>
          <w:p w14:paraId="77F80CAC" w14:textId="455A72D9" w:rsidR="00261537" w:rsidRPr="00D46BCD" w:rsidRDefault="00261537" w:rsidP="00261537">
            <w:pPr>
              <w:spacing w:before="40" w:after="40"/>
              <w:ind w:left="0"/>
              <w:jc w:val="center"/>
              <w:rPr>
                <w:b/>
                <w:color w:val="000000" w:themeColor="text1"/>
                <w:sz w:val="24"/>
              </w:rPr>
            </w:pPr>
            <w:r w:rsidRPr="00D46BCD">
              <w:rPr>
                <w:color w:val="000000" w:themeColor="text1"/>
                <w:sz w:val="24"/>
              </w:rPr>
              <w:t>312</w:t>
            </w:r>
          </w:p>
        </w:tc>
        <w:tc>
          <w:tcPr>
            <w:tcW w:w="871" w:type="pct"/>
            <w:tcBorders>
              <w:right w:val="single" w:sz="4" w:space="0" w:color="auto"/>
            </w:tcBorders>
          </w:tcPr>
          <w:p w14:paraId="020B2D68" w14:textId="356EE9FE" w:rsidR="00261537" w:rsidRPr="00D46BCD" w:rsidRDefault="00261537" w:rsidP="00261537">
            <w:pPr>
              <w:spacing w:before="40" w:after="40"/>
              <w:ind w:left="0"/>
              <w:jc w:val="center"/>
              <w:rPr>
                <w:b/>
                <w:color w:val="000000" w:themeColor="text1"/>
                <w:sz w:val="24"/>
              </w:rPr>
            </w:pPr>
            <w:r w:rsidRPr="00D46BCD">
              <w:rPr>
                <w:color w:val="000000" w:themeColor="text1"/>
              </w:rPr>
              <w:t>19049680</w:t>
            </w:r>
          </w:p>
        </w:tc>
        <w:tc>
          <w:tcPr>
            <w:tcW w:w="1488" w:type="pct"/>
            <w:tcBorders>
              <w:top w:val="single" w:sz="4" w:space="0" w:color="auto"/>
              <w:left w:val="single" w:sz="4" w:space="0" w:color="auto"/>
              <w:bottom w:val="single" w:sz="4" w:space="0" w:color="auto"/>
              <w:right w:val="single" w:sz="4" w:space="0" w:color="auto"/>
            </w:tcBorders>
          </w:tcPr>
          <w:p w14:paraId="01D99945" w14:textId="7F0EC6C4"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r w:rsidR="00CD1B0A" w:rsidRPr="00C26F7B">
              <w:rPr>
                <w:color w:val="000000" w:themeColor="text1"/>
                <w:szCs w:val="28"/>
              </w:rPr>
              <w:t>A</w:t>
            </w:r>
            <w:r w:rsidRPr="00C26F7B">
              <w:rPr>
                <w:color w:val="000000" w:themeColor="text1"/>
                <w:szCs w:val="28"/>
              </w:rPr>
              <w:t>nh</w:t>
            </w:r>
          </w:p>
        </w:tc>
        <w:tc>
          <w:tcPr>
            <w:tcW w:w="508" w:type="pct"/>
            <w:tcBorders>
              <w:top w:val="single" w:sz="4" w:space="0" w:color="auto"/>
              <w:left w:val="single" w:sz="4" w:space="0" w:color="auto"/>
              <w:bottom w:val="single" w:sz="4" w:space="0" w:color="auto"/>
              <w:right w:val="single" w:sz="4" w:space="0" w:color="auto"/>
            </w:tcBorders>
          </w:tcPr>
          <w:p w14:paraId="256E4CF7" w14:textId="65CFEF77" w:rsidR="00261537" w:rsidRPr="00D46BCD" w:rsidRDefault="0076122D"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13D99F2C" w14:textId="074F4DFF" w:rsidR="00261537" w:rsidRPr="00D46BCD" w:rsidRDefault="00261537" w:rsidP="00261537">
            <w:pPr>
              <w:spacing w:before="40" w:after="40"/>
              <w:ind w:left="0"/>
              <w:jc w:val="center"/>
              <w:rPr>
                <w:b/>
                <w:color w:val="000000" w:themeColor="text1"/>
                <w:sz w:val="24"/>
              </w:rPr>
            </w:pPr>
            <w:r w:rsidRPr="00D46BCD">
              <w:rPr>
                <w:color w:val="000000" w:themeColor="text1"/>
              </w:rPr>
              <w:t>7/12/2018</w:t>
            </w:r>
          </w:p>
        </w:tc>
        <w:tc>
          <w:tcPr>
            <w:tcW w:w="864" w:type="pct"/>
          </w:tcPr>
          <w:p w14:paraId="1EBC20D1" w14:textId="0E7DA607" w:rsidR="00261537" w:rsidRPr="00D46BCD" w:rsidRDefault="00261537" w:rsidP="00261537">
            <w:pPr>
              <w:spacing w:before="40" w:after="40"/>
              <w:ind w:left="0"/>
              <w:jc w:val="center"/>
              <w:rPr>
                <w:b/>
                <w:color w:val="000000" w:themeColor="text1"/>
                <w:sz w:val="24"/>
              </w:rPr>
            </w:pPr>
            <w:r w:rsidRPr="00D46BCD">
              <w:rPr>
                <w:color w:val="000000" w:themeColor="text1"/>
              </w:rPr>
              <w:t>3/6/2019</w:t>
            </w:r>
          </w:p>
        </w:tc>
      </w:tr>
      <w:tr w:rsidR="00261537" w:rsidRPr="00D46BCD" w14:paraId="34FE0C77" w14:textId="77777777" w:rsidTr="00D46BCD">
        <w:trPr>
          <w:jc w:val="center"/>
        </w:trPr>
        <w:tc>
          <w:tcPr>
            <w:tcW w:w="405" w:type="pct"/>
            <w:vAlign w:val="center"/>
          </w:tcPr>
          <w:p w14:paraId="65D2AE52" w14:textId="39F4C8F9" w:rsidR="00261537" w:rsidRPr="00D46BCD" w:rsidRDefault="00261537" w:rsidP="00261537">
            <w:pPr>
              <w:spacing w:before="40" w:after="40"/>
              <w:ind w:left="0"/>
              <w:jc w:val="center"/>
              <w:rPr>
                <w:b/>
                <w:color w:val="000000" w:themeColor="text1"/>
                <w:sz w:val="24"/>
              </w:rPr>
            </w:pPr>
            <w:r w:rsidRPr="00D46BCD">
              <w:rPr>
                <w:color w:val="000000" w:themeColor="text1"/>
                <w:sz w:val="24"/>
              </w:rPr>
              <w:t>313</w:t>
            </w:r>
          </w:p>
        </w:tc>
        <w:tc>
          <w:tcPr>
            <w:tcW w:w="871" w:type="pct"/>
            <w:tcBorders>
              <w:right w:val="single" w:sz="4" w:space="0" w:color="auto"/>
            </w:tcBorders>
          </w:tcPr>
          <w:p w14:paraId="5E766D1C" w14:textId="379FC622" w:rsidR="00261537" w:rsidRPr="00D46BCD" w:rsidRDefault="00261537" w:rsidP="00261537">
            <w:pPr>
              <w:spacing w:before="40" w:after="40"/>
              <w:ind w:left="0"/>
              <w:jc w:val="center"/>
              <w:rPr>
                <w:b/>
                <w:color w:val="000000" w:themeColor="text1"/>
                <w:sz w:val="24"/>
              </w:rPr>
            </w:pPr>
            <w:r w:rsidRPr="00D46BCD">
              <w:rPr>
                <w:color w:val="000000" w:themeColor="text1"/>
              </w:rPr>
              <w:t>19049683</w:t>
            </w:r>
          </w:p>
        </w:tc>
        <w:tc>
          <w:tcPr>
            <w:tcW w:w="1488" w:type="pct"/>
            <w:tcBorders>
              <w:top w:val="single" w:sz="4" w:space="0" w:color="auto"/>
              <w:left w:val="single" w:sz="4" w:space="0" w:color="auto"/>
              <w:bottom w:val="single" w:sz="4" w:space="0" w:color="auto"/>
              <w:right w:val="single" w:sz="4" w:space="0" w:color="auto"/>
            </w:tcBorders>
          </w:tcPr>
          <w:p w14:paraId="0044A58A" w14:textId="7C572608" w:rsidR="00261537" w:rsidRPr="00C26F7B" w:rsidRDefault="00CD1B0A" w:rsidP="0061144C">
            <w:pPr>
              <w:spacing w:before="40" w:after="40"/>
              <w:ind w:left="0"/>
              <w:jc w:val="left"/>
              <w:rPr>
                <w:b/>
                <w:color w:val="000000" w:themeColor="text1"/>
                <w:szCs w:val="28"/>
              </w:rPr>
            </w:pPr>
            <w:r w:rsidRPr="00C26F7B">
              <w:rPr>
                <w:color w:val="000000" w:themeColor="text1"/>
                <w:szCs w:val="28"/>
              </w:rPr>
              <w:t>Lê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66316553" w14:textId="4D4E3FE0" w:rsidR="00261537" w:rsidRPr="00D46BCD" w:rsidRDefault="0076122D"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648F54DB" w14:textId="46B3895B" w:rsidR="00261537" w:rsidRPr="00D46BCD" w:rsidRDefault="00261537" w:rsidP="00261537">
            <w:pPr>
              <w:spacing w:before="40" w:after="40"/>
              <w:ind w:left="0"/>
              <w:jc w:val="center"/>
              <w:rPr>
                <w:b/>
                <w:color w:val="000000" w:themeColor="text1"/>
                <w:sz w:val="24"/>
              </w:rPr>
            </w:pPr>
            <w:r w:rsidRPr="00D46BCD">
              <w:rPr>
                <w:color w:val="000000" w:themeColor="text1"/>
              </w:rPr>
              <w:t>4/4/2019</w:t>
            </w:r>
          </w:p>
        </w:tc>
        <w:tc>
          <w:tcPr>
            <w:tcW w:w="864" w:type="pct"/>
          </w:tcPr>
          <w:p w14:paraId="69B73877" w14:textId="4FCE5A1C" w:rsidR="00261537" w:rsidRPr="00D46BCD" w:rsidRDefault="00735252" w:rsidP="00261537">
            <w:pPr>
              <w:spacing w:before="40" w:after="40"/>
              <w:ind w:left="0"/>
              <w:jc w:val="center"/>
              <w:rPr>
                <w:b/>
                <w:color w:val="000000" w:themeColor="text1"/>
                <w:sz w:val="24"/>
              </w:rPr>
            </w:pPr>
            <w:r>
              <w:rPr>
                <w:color w:val="000000" w:themeColor="text1"/>
              </w:rPr>
              <w:t>2</w:t>
            </w:r>
            <w:r w:rsidR="00261537" w:rsidRPr="00D46BCD">
              <w:rPr>
                <w:color w:val="000000" w:themeColor="text1"/>
              </w:rPr>
              <w:t>3/6/2019</w:t>
            </w:r>
          </w:p>
        </w:tc>
      </w:tr>
      <w:tr w:rsidR="00261537" w:rsidRPr="00D46BCD" w14:paraId="361B7DA8" w14:textId="77777777" w:rsidTr="00D46BCD">
        <w:trPr>
          <w:jc w:val="center"/>
        </w:trPr>
        <w:tc>
          <w:tcPr>
            <w:tcW w:w="405" w:type="pct"/>
            <w:vAlign w:val="center"/>
          </w:tcPr>
          <w:p w14:paraId="758297A7" w14:textId="7ECEBFA3" w:rsidR="00261537" w:rsidRPr="00D46BCD" w:rsidRDefault="00261537" w:rsidP="00261537">
            <w:pPr>
              <w:spacing w:before="40" w:after="40"/>
              <w:ind w:left="0"/>
              <w:jc w:val="center"/>
              <w:rPr>
                <w:b/>
                <w:color w:val="000000" w:themeColor="text1"/>
                <w:sz w:val="24"/>
              </w:rPr>
            </w:pPr>
            <w:r w:rsidRPr="00D46BCD">
              <w:rPr>
                <w:color w:val="000000" w:themeColor="text1"/>
                <w:sz w:val="24"/>
              </w:rPr>
              <w:t>314</w:t>
            </w:r>
          </w:p>
        </w:tc>
        <w:tc>
          <w:tcPr>
            <w:tcW w:w="871" w:type="pct"/>
            <w:tcBorders>
              <w:right w:val="single" w:sz="4" w:space="0" w:color="auto"/>
            </w:tcBorders>
          </w:tcPr>
          <w:p w14:paraId="2E00DC54" w14:textId="72B5F10B" w:rsidR="00261537" w:rsidRPr="00D46BCD" w:rsidRDefault="00261537" w:rsidP="00261537">
            <w:pPr>
              <w:spacing w:before="40" w:after="40"/>
              <w:ind w:left="0"/>
              <w:jc w:val="center"/>
              <w:rPr>
                <w:b/>
                <w:color w:val="000000" w:themeColor="text1"/>
                <w:sz w:val="24"/>
              </w:rPr>
            </w:pPr>
            <w:r w:rsidRPr="00D46BCD">
              <w:rPr>
                <w:color w:val="000000" w:themeColor="text1"/>
              </w:rPr>
              <w:t>19049687</w:t>
            </w:r>
          </w:p>
        </w:tc>
        <w:tc>
          <w:tcPr>
            <w:tcW w:w="1488" w:type="pct"/>
            <w:tcBorders>
              <w:top w:val="single" w:sz="4" w:space="0" w:color="auto"/>
              <w:left w:val="single" w:sz="4" w:space="0" w:color="auto"/>
              <w:bottom w:val="single" w:sz="4" w:space="0" w:color="auto"/>
              <w:right w:val="single" w:sz="4" w:space="0" w:color="auto"/>
            </w:tcBorders>
          </w:tcPr>
          <w:p w14:paraId="72114353" w14:textId="5A21598B"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46F2ED05" w14:textId="57FCD7AF" w:rsidR="00261537" w:rsidRPr="00D46BCD" w:rsidRDefault="0076122D"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1B50CBEE" w14:textId="26EA9665" w:rsidR="00261537" w:rsidRPr="00D46BCD" w:rsidRDefault="00261537" w:rsidP="00261537">
            <w:pPr>
              <w:spacing w:before="40" w:after="40"/>
              <w:ind w:left="0"/>
              <w:jc w:val="center"/>
              <w:rPr>
                <w:b/>
                <w:color w:val="000000" w:themeColor="text1"/>
                <w:sz w:val="24"/>
              </w:rPr>
            </w:pPr>
            <w:r w:rsidRPr="00D46BCD">
              <w:rPr>
                <w:color w:val="000000" w:themeColor="text1"/>
              </w:rPr>
              <w:t>15/4/2018</w:t>
            </w:r>
          </w:p>
        </w:tc>
        <w:tc>
          <w:tcPr>
            <w:tcW w:w="864" w:type="pct"/>
          </w:tcPr>
          <w:p w14:paraId="05AC17D8" w14:textId="7358A4D9" w:rsidR="00261537" w:rsidRPr="00D46BCD" w:rsidRDefault="00261537" w:rsidP="00261537">
            <w:pPr>
              <w:spacing w:before="40" w:after="40"/>
              <w:ind w:left="0"/>
              <w:jc w:val="center"/>
              <w:rPr>
                <w:b/>
                <w:color w:val="000000" w:themeColor="text1"/>
                <w:sz w:val="24"/>
              </w:rPr>
            </w:pPr>
            <w:r w:rsidRPr="00D46BCD">
              <w:rPr>
                <w:color w:val="000000" w:themeColor="text1"/>
              </w:rPr>
              <w:t>16/6/2019</w:t>
            </w:r>
          </w:p>
        </w:tc>
      </w:tr>
      <w:tr w:rsidR="00261537" w:rsidRPr="00D46BCD" w14:paraId="15C04CFF" w14:textId="77777777" w:rsidTr="00D46BCD">
        <w:trPr>
          <w:jc w:val="center"/>
        </w:trPr>
        <w:tc>
          <w:tcPr>
            <w:tcW w:w="405" w:type="pct"/>
            <w:vAlign w:val="center"/>
          </w:tcPr>
          <w:p w14:paraId="3737DB5C" w14:textId="5C9ABF7B" w:rsidR="00261537" w:rsidRPr="00D46BCD" w:rsidRDefault="00261537" w:rsidP="00261537">
            <w:pPr>
              <w:spacing w:before="40" w:after="40"/>
              <w:ind w:left="0"/>
              <w:jc w:val="center"/>
              <w:rPr>
                <w:b/>
                <w:color w:val="000000" w:themeColor="text1"/>
                <w:sz w:val="24"/>
              </w:rPr>
            </w:pPr>
            <w:r w:rsidRPr="00D46BCD">
              <w:rPr>
                <w:color w:val="000000" w:themeColor="text1"/>
                <w:sz w:val="24"/>
              </w:rPr>
              <w:t>315</w:t>
            </w:r>
          </w:p>
        </w:tc>
        <w:tc>
          <w:tcPr>
            <w:tcW w:w="871" w:type="pct"/>
            <w:tcBorders>
              <w:right w:val="single" w:sz="4" w:space="0" w:color="auto"/>
            </w:tcBorders>
          </w:tcPr>
          <w:p w14:paraId="74E7363B" w14:textId="4E030696" w:rsidR="00261537" w:rsidRPr="00D46BCD" w:rsidRDefault="00261537" w:rsidP="00261537">
            <w:pPr>
              <w:spacing w:before="40" w:after="40"/>
              <w:ind w:left="0"/>
              <w:jc w:val="center"/>
              <w:rPr>
                <w:b/>
                <w:color w:val="000000" w:themeColor="text1"/>
                <w:sz w:val="24"/>
              </w:rPr>
            </w:pPr>
            <w:r w:rsidRPr="00D46BCD">
              <w:rPr>
                <w:color w:val="000000" w:themeColor="text1"/>
              </w:rPr>
              <w:t>19050388</w:t>
            </w:r>
          </w:p>
        </w:tc>
        <w:tc>
          <w:tcPr>
            <w:tcW w:w="1488" w:type="pct"/>
            <w:tcBorders>
              <w:top w:val="single" w:sz="4" w:space="0" w:color="auto"/>
              <w:left w:val="single" w:sz="4" w:space="0" w:color="auto"/>
              <w:bottom w:val="single" w:sz="4" w:space="0" w:color="auto"/>
              <w:right w:val="single" w:sz="4" w:space="0" w:color="auto"/>
            </w:tcBorders>
          </w:tcPr>
          <w:p w14:paraId="65185F28" w14:textId="7AAD868D"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Bá</w:t>
            </w:r>
            <w:proofErr w:type="spellEnd"/>
            <w:r w:rsidR="00CD1B0A" w:rsidRPr="00C26F7B">
              <w:rPr>
                <w:color w:val="000000" w:themeColor="text1"/>
                <w:szCs w:val="28"/>
              </w:rPr>
              <w:t xml:space="preserve"> G</w:t>
            </w:r>
            <w:r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5284DF98" w14:textId="45FB6176" w:rsidR="00261537" w:rsidRPr="00D46BCD" w:rsidRDefault="00284E49" w:rsidP="00261537">
            <w:pPr>
              <w:spacing w:before="40" w:after="40"/>
              <w:ind w:left="0"/>
              <w:jc w:val="center"/>
              <w:rPr>
                <w:color w:val="000000" w:themeColor="text1"/>
                <w:sz w:val="24"/>
              </w:rPr>
            </w:pPr>
            <w:r w:rsidRPr="00D46BCD">
              <w:rPr>
                <w:color w:val="000000" w:themeColor="text1"/>
              </w:rPr>
              <w:t>B</w:t>
            </w:r>
          </w:p>
        </w:tc>
        <w:tc>
          <w:tcPr>
            <w:tcW w:w="864" w:type="pct"/>
            <w:tcBorders>
              <w:left w:val="single" w:sz="4" w:space="0" w:color="auto"/>
            </w:tcBorders>
          </w:tcPr>
          <w:p w14:paraId="730766C2" w14:textId="4148EB9E" w:rsidR="00261537" w:rsidRPr="00D46BCD" w:rsidRDefault="00261537" w:rsidP="00261537">
            <w:pPr>
              <w:spacing w:before="40" w:after="40"/>
              <w:ind w:left="0"/>
              <w:jc w:val="center"/>
              <w:rPr>
                <w:b/>
                <w:color w:val="000000" w:themeColor="text1"/>
                <w:sz w:val="24"/>
              </w:rPr>
            </w:pPr>
            <w:r w:rsidRPr="00D46BCD">
              <w:rPr>
                <w:color w:val="000000" w:themeColor="text1"/>
              </w:rPr>
              <w:t>3/4/2019</w:t>
            </w:r>
          </w:p>
        </w:tc>
        <w:tc>
          <w:tcPr>
            <w:tcW w:w="864" w:type="pct"/>
          </w:tcPr>
          <w:p w14:paraId="7DFE0986" w14:textId="21B0B16A" w:rsidR="00261537" w:rsidRPr="00D46BCD" w:rsidRDefault="00261537" w:rsidP="00261537">
            <w:pPr>
              <w:spacing w:before="40" w:after="40"/>
              <w:ind w:left="0"/>
              <w:jc w:val="center"/>
              <w:rPr>
                <w:b/>
                <w:color w:val="000000" w:themeColor="text1"/>
                <w:sz w:val="24"/>
              </w:rPr>
            </w:pPr>
            <w:r w:rsidRPr="00D46BCD">
              <w:rPr>
                <w:color w:val="000000" w:themeColor="text1"/>
              </w:rPr>
              <w:t>6/</w:t>
            </w:r>
            <w:r w:rsidR="00735252">
              <w:rPr>
                <w:color w:val="000000" w:themeColor="text1"/>
              </w:rPr>
              <w:t>8</w:t>
            </w:r>
            <w:r w:rsidRPr="00D46BCD">
              <w:rPr>
                <w:color w:val="000000" w:themeColor="text1"/>
              </w:rPr>
              <w:t>/2019</w:t>
            </w:r>
          </w:p>
        </w:tc>
      </w:tr>
      <w:tr w:rsidR="00261537" w:rsidRPr="00D46BCD" w14:paraId="61080596" w14:textId="77777777" w:rsidTr="00D46BCD">
        <w:trPr>
          <w:jc w:val="center"/>
        </w:trPr>
        <w:tc>
          <w:tcPr>
            <w:tcW w:w="405" w:type="pct"/>
            <w:vAlign w:val="center"/>
          </w:tcPr>
          <w:p w14:paraId="0FF30A06" w14:textId="37B0C7D9" w:rsidR="00261537" w:rsidRPr="00D46BCD" w:rsidRDefault="00261537" w:rsidP="00261537">
            <w:pPr>
              <w:spacing w:before="40" w:after="40"/>
              <w:ind w:left="0"/>
              <w:jc w:val="center"/>
              <w:rPr>
                <w:b/>
                <w:color w:val="000000" w:themeColor="text1"/>
                <w:sz w:val="24"/>
              </w:rPr>
            </w:pPr>
            <w:r w:rsidRPr="00D46BCD">
              <w:rPr>
                <w:color w:val="000000" w:themeColor="text1"/>
                <w:sz w:val="24"/>
              </w:rPr>
              <w:t>316</w:t>
            </w:r>
          </w:p>
        </w:tc>
        <w:tc>
          <w:tcPr>
            <w:tcW w:w="871" w:type="pct"/>
            <w:tcBorders>
              <w:right w:val="single" w:sz="4" w:space="0" w:color="auto"/>
            </w:tcBorders>
          </w:tcPr>
          <w:p w14:paraId="79D44458" w14:textId="2AA7EEE4" w:rsidR="00261537" w:rsidRPr="00D46BCD" w:rsidRDefault="00261537" w:rsidP="00261537">
            <w:pPr>
              <w:spacing w:before="40" w:after="40"/>
              <w:ind w:left="0"/>
              <w:jc w:val="center"/>
              <w:rPr>
                <w:b/>
                <w:color w:val="000000" w:themeColor="text1"/>
                <w:sz w:val="24"/>
              </w:rPr>
            </w:pPr>
            <w:r w:rsidRPr="00D46BCD">
              <w:rPr>
                <w:color w:val="000000" w:themeColor="text1"/>
              </w:rPr>
              <w:t>19051136</w:t>
            </w:r>
          </w:p>
        </w:tc>
        <w:tc>
          <w:tcPr>
            <w:tcW w:w="1488" w:type="pct"/>
            <w:tcBorders>
              <w:top w:val="single" w:sz="4" w:space="0" w:color="auto"/>
              <w:left w:val="single" w:sz="4" w:space="0" w:color="auto"/>
              <w:bottom w:val="single" w:sz="4" w:space="0" w:color="auto"/>
              <w:right w:val="single" w:sz="4" w:space="0" w:color="auto"/>
            </w:tcBorders>
          </w:tcPr>
          <w:p w14:paraId="5F4EDEB3" w14:textId="20B940D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P</w:t>
            </w:r>
            <w:r w:rsidRPr="00C26F7B">
              <w:rPr>
                <w:color w:val="000000" w:themeColor="text1"/>
                <w:szCs w:val="28"/>
              </w:rPr>
              <w:t>húc</w:t>
            </w:r>
            <w:proofErr w:type="spellEnd"/>
          </w:p>
        </w:tc>
        <w:tc>
          <w:tcPr>
            <w:tcW w:w="508" w:type="pct"/>
            <w:tcBorders>
              <w:top w:val="single" w:sz="4" w:space="0" w:color="auto"/>
              <w:left w:val="single" w:sz="4" w:space="0" w:color="auto"/>
              <w:bottom w:val="single" w:sz="4" w:space="0" w:color="auto"/>
              <w:right w:val="single" w:sz="4" w:space="0" w:color="auto"/>
            </w:tcBorders>
          </w:tcPr>
          <w:p w14:paraId="04E264DE" w14:textId="62F335E1" w:rsidR="00261537" w:rsidRPr="00D46BCD" w:rsidRDefault="00284E49"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6FC2673F" w14:textId="502483D5" w:rsidR="00261537" w:rsidRPr="00D46BCD" w:rsidRDefault="00261537" w:rsidP="00261537">
            <w:pPr>
              <w:spacing w:before="40" w:after="40"/>
              <w:ind w:left="0"/>
              <w:jc w:val="center"/>
              <w:rPr>
                <w:b/>
                <w:color w:val="000000" w:themeColor="text1"/>
                <w:sz w:val="24"/>
              </w:rPr>
            </w:pPr>
            <w:r w:rsidRPr="00D46BCD">
              <w:rPr>
                <w:color w:val="000000" w:themeColor="text1"/>
              </w:rPr>
              <w:t>6/1/2019</w:t>
            </w:r>
          </w:p>
        </w:tc>
        <w:tc>
          <w:tcPr>
            <w:tcW w:w="864" w:type="pct"/>
          </w:tcPr>
          <w:p w14:paraId="0FFFBD26" w14:textId="73D2D95D" w:rsidR="00261537" w:rsidRPr="00D46BCD" w:rsidRDefault="00261537" w:rsidP="00261537">
            <w:pPr>
              <w:spacing w:before="40" w:after="40"/>
              <w:ind w:left="0"/>
              <w:jc w:val="center"/>
              <w:rPr>
                <w:b/>
                <w:color w:val="000000" w:themeColor="text1"/>
                <w:sz w:val="24"/>
              </w:rPr>
            </w:pPr>
            <w:r w:rsidRPr="00D46BCD">
              <w:rPr>
                <w:color w:val="000000" w:themeColor="text1"/>
              </w:rPr>
              <w:t>23/4/2019</w:t>
            </w:r>
          </w:p>
        </w:tc>
      </w:tr>
      <w:tr w:rsidR="00261537" w:rsidRPr="00D46BCD" w14:paraId="6519275B" w14:textId="77777777" w:rsidTr="00D46BCD">
        <w:trPr>
          <w:jc w:val="center"/>
        </w:trPr>
        <w:tc>
          <w:tcPr>
            <w:tcW w:w="405" w:type="pct"/>
            <w:vAlign w:val="center"/>
          </w:tcPr>
          <w:p w14:paraId="0BE12F07" w14:textId="13EF9478" w:rsidR="00261537" w:rsidRPr="00D46BCD" w:rsidRDefault="00261537" w:rsidP="00261537">
            <w:pPr>
              <w:spacing w:before="40" w:after="40"/>
              <w:ind w:left="0"/>
              <w:jc w:val="center"/>
              <w:rPr>
                <w:b/>
                <w:color w:val="000000" w:themeColor="text1"/>
                <w:sz w:val="24"/>
              </w:rPr>
            </w:pPr>
            <w:r w:rsidRPr="00D46BCD">
              <w:rPr>
                <w:color w:val="000000" w:themeColor="text1"/>
                <w:sz w:val="24"/>
              </w:rPr>
              <w:t>317</w:t>
            </w:r>
          </w:p>
        </w:tc>
        <w:tc>
          <w:tcPr>
            <w:tcW w:w="871" w:type="pct"/>
            <w:tcBorders>
              <w:right w:val="single" w:sz="4" w:space="0" w:color="auto"/>
            </w:tcBorders>
          </w:tcPr>
          <w:p w14:paraId="58D5D9D6" w14:textId="7C15D552" w:rsidR="00261537" w:rsidRPr="00D46BCD" w:rsidRDefault="00261537" w:rsidP="00261537">
            <w:pPr>
              <w:spacing w:before="40" w:after="40"/>
              <w:ind w:left="0"/>
              <w:jc w:val="center"/>
              <w:rPr>
                <w:b/>
                <w:color w:val="000000" w:themeColor="text1"/>
                <w:sz w:val="24"/>
              </w:rPr>
            </w:pPr>
            <w:r w:rsidRPr="00D46BCD">
              <w:rPr>
                <w:color w:val="000000" w:themeColor="text1"/>
              </w:rPr>
              <w:t>19051407</w:t>
            </w:r>
          </w:p>
        </w:tc>
        <w:tc>
          <w:tcPr>
            <w:tcW w:w="1488" w:type="pct"/>
            <w:tcBorders>
              <w:top w:val="single" w:sz="4" w:space="0" w:color="auto"/>
              <w:left w:val="single" w:sz="4" w:space="0" w:color="auto"/>
              <w:bottom w:val="single" w:sz="4" w:space="0" w:color="auto"/>
              <w:right w:val="single" w:sz="4" w:space="0" w:color="auto"/>
            </w:tcBorders>
          </w:tcPr>
          <w:p w14:paraId="1F12CCB9" w14:textId="467D7178"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r w:rsidR="00CD1B0A" w:rsidRPr="00C26F7B">
              <w:rPr>
                <w:color w:val="000000" w:themeColor="text1"/>
                <w:szCs w:val="28"/>
              </w:rPr>
              <w:t>T</w:t>
            </w:r>
            <w:r w:rsidRPr="00C26F7B">
              <w:rPr>
                <w:color w:val="000000" w:themeColor="text1"/>
                <w:szCs w:val="28"/>
              </w:rPr>
              <w:t>ú</w:t>
            </w:r>
          </w:p>
        </w:tc>
        <w:tc>
          <w:tcPr>
            <w:tcW w:w="508" w:type="pct"/>
            <w:tcBorders>
              <w:top w:val="single" w:sz="4" w:space="0" w:color="auto"/>
              <w:left w:val="single" w:sz="4" w:space="0" w:color="auto"/>
              <w:bottom w:val="single" w:sz="4" w:space="0" w:color="auto"/>
              <w:right w:val="single" w:sz="4" w:space="0" w:color="auto"/>
            </w:tcBorders>
          </w:tcPr>
          <w:p w14:paraId="61DBC84C" w14:textId="30DF8FF6" w:rsidR="00261537" w:rsidRPr="00D46BCD" w:rsidRDefault="00284E49"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2F4490DA" w14:textId="3DE762CB" w:rsidR="00261537" w:rsidRPr="00D46BCD" w:rsidRDefault="00261537" w:rsidP="00261537">
            <w:pPr>
              <w:spacing w:before="40" w:after="40"/>
              <w:ind w:left="0"/>
              <w:jc w:val="center"/>
              <w:rPr>
                <w:b/>
                <w:color w:val="000000" w:themeColor="text1"/>
                <w:sz w:val="24"/>
              </w:rPr>
            </w:pPr>
            <w:r w:rsidRPr="00D46BCD">
              <w:rPr>
                <w:color w:val="000000" w:themeColor="text1"/>
              </w:rPr>
              <w:t>4/3/2019</w:t>
            </w:r>
          </w:p>
        </w:tc>
        <w:tc>
          <w:tcPr>
            <w:tcW w:w="864" w:type="pct"/>
          </w:tcPr>
          <w:p w14:paraId="7475C526" w14:textId="32C85076" w:rsidR="00261537" w:rsidRPr="00D46BCD" w:rsidRDefault="00261537" w:rsidP="00261537">
            <w:pPr>
              <w:spacing w:before="40" w:after="40"/>
              <w:ind w:left="0"/>
              <w:jc w:val="center"/>
              <w:rPr>
                <w:b/>
                <w:color w:val="000000" w:themeColor="text1"/>
                <w:sz w:val="24"/>
              </w:rPr>
            </w:pPr>
            <w:r w:rsidRPr="00D46BCD">
              <w:rPr>
                <w:color w:val="000000" w:themeColor="text1"/>
              </w:rPr>
              <w:t>30/</w:t>
            </w:r>
            <w:r w:rsidR="00735252">
              <w:rPr>
                <w:color w:val="000000" w:themeColor="text1"/>
              </w:rPr>
              <w:t>6</w:t>
            </w:r>
            <w:r w:rsidRPr="00D46BCD">
              <w:rPr>
                <w:color w:val="000000" w:themeColor="text1"/>
              </w:rPr>
              <w:t>/2019</w:t>
            </w:r>
          </w:p>
        </w:tc>
      </w:tr>
      <w:tr w:rsidR="00261537" w:rsidRPr="00D46BCD" w14:paraId="5F59AFB7" w14:textId="77777777" w:rsidTr="00D46BCD">
        <w:trPr>
          <w:jc w:val="center"/>
        </w:trPr>
        <w:tc>
          <w:tcPr>
            <w:tcW w:w="405" w:type="pct"/>
            <w:vAlign w:val="center"/>
          </w:tcPr>
          <w:p w14:paraId="20F0A4EB" w14:textId="691F81C1" w:rsidR="00261537" w:rsidRPr="00D46BCD" w:rsidRDefault="00261537" w:rsidP="00261537">
            <w:pPr>
              <w:spacing w:before="40" w:after="40"/>
              <w:ind w:left="0"/>
              <w:jc w:val="center"/>
              <w:rPr>
                <w:b/>
                <w:color w:val="000000" w:themeColor="text1"/>
                <w:sz w:val="24"/>
              </w:rPr>
            </w:pPr>
            <w:r w:rsidRPr="00D46BCD">
              <w:rPr>
                <w:color w:val="000000" w:themeColor="text1"/>
                <w:sz w:val="24"/>
              </w:rPr>
              <w:t>318</w:t>
            </w:r>
          </w:p>
        </w:tc>
        <w:tc>
          <w:tcPr>
            <w:tcW w:w="871" w:type="pct"/>
            <w:tcBorders>
              <w:right w:val="single" w:sz="4" w:space="0" w:color="auto"/>
            </w:tcBorders>
          </w:tcPr>
          <w:p w14:paraId="4AF38EA8" w14:textId="2B5E3B6F" w:rsidR="00261537" w:rsidRPr="00D46BCD" w:rsidRDefault="00261537" w:rsidP="00261537">
            <w:pPr>
              <w:spacing w:before="40" w:after="40"/>
              <w:ind w:left="0"/>
              <w:jc w:val="center"/>
              <w:rPr>
                <w:b/>
                <w:color w:val="000000" w:themeColor="text1"/>
                <w:sz w:val="24"/>
              </w:rPr>
            </w:pPr>
            <w:r w:rsidRPr="00D46BCD">
              <w:rPr>
                <w:color w:val="000000" w:themeColor="text1"/>
              </w:rPr>
              <w:t>19051416</w:t>
            </w:r>
          </w:p>
        </w:tc>
        <w:tc>
          <w:tcPr>
            <w:tcW w:w="1488" w:type="pct"/>
            <w:tcBorders>
              <w:top w:val="single" w:sz="4" w:space="0" w:color="auto"/>
              <w:left w:val="single" w:sz="4" w:space="0" w:color="auto"/>
              <w:bottom w:val="single" w:sz="4" w:space="0" w:color="auto"/>
              <w:right w:val="single" w:sz="4" w:space="0" w:color="auto"/>
            </w:tcBorders>
          </w:tcPr>
          <w:p w14:paraId="7CB4A136" w14:textId="624E7328"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ình</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ăng</w:t>
            </w:r>
            <w:proofErr w:type="spellEnd"/>
          </w:p>
        </w:tc>
        <w:tc>
          <w:tcPr>
            <w:tcW w:w="508" w:type="pct"/>
            <w:tcBorders>
              <w:top w:val="single" w:sz="4" w:space="0" w:color="auto"/>
              <w:left w:val="single" w:sz="4" w:space="0" w:color="auto"/>
              <w:bottom w:val="single" w:sz="4" w:space="0" w:color="auto"/>
              <w:right w:val="single" w:sz="4" w:space="0" w:color="auto"/>
            </w:tcBorders>
          </w:tcPr>
          <w:p w14:paraId="5ECD2072" w14:textId="7968B06F" w:rsidR="00261537" w:rsidRPr="00D46BCD" w:rsidRDefault="00284E49"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3899A12F" w14:textId="7002E77A" w:rsidR="00261537" w:rsidRPr="00D46BCD" w:rsidRDefault="00261537" w:rsidP="00261537">
            <w:pPr>
              <w:spacing w:before="40" w:after="40"/>
              <w:ind w:left="0"/>
              <w:jc w:val="center"/>
              <w:rPr>
                <w:b/>
                <w:color w:val="000000" w:themeColor="text1"/>
                <w:sz w:val="24"/>
              </w:rPr>
            </w:pPr>
            <w:r w:rsidRPr="00D46BCD">
              <w:rPr>
                <w:color w:val="000000" w:themeColor="text1"/>
              </w:rPr>
              <w:t>1/1/2019</w:t>
            </w:r>
          </w:p>
        </w:tc>
        <w:tc>
          <w:tcPr>
            <w:tcW w:w="864" w:type="pct"/>
          </w:tcPr>
          <w:p w14:paraId="78C9589E" w14:textId="717A81C6" w:rsidR="00261537" w:rsidRPr="00D46BCD" w:rsidRDefault="00261537" w:rsidP="00261537">
            <w:pPr>
              <w:spacing w:before="40" w:after="40"/>
              <w:ind w:left="0"/>
              <w:jc w:val="center"/>
              <w:rPr>
                <w:b/>
                <w:color w:val="000000" w:themeColor="text1"/>
                <w:sz w:val="24"/>
              </w:rPr>
            </w:pPr>
            <w:r w:rsidRPr="00D46BCD">
              <w:rPr>
                <w:color w:val="000000" w:themeColor="text1"/>
              </w:rPr>
              <w:t>18/4/2019</w:t>
            </w:r>
          </w:p>
        </w:tc>
      </w:tr>
      <w:tr w:rsidR="00261537" w:rsidRPr="00D46BCD" w14:paraId="5D41FC95" w14:textId="77777777" w:rsidTr="00D46BCD">
        <w:trPr>
          <w:jc w:val="center"/>
        </w:trPr>
        <w:tc>
          <w:tcPr>
            <w:tcW w:w="405" w:type="pct"/>
            <w:vAlign w:val="center"/>
          </w:tcPr>
          <w:p w14:paraId="182E8D0F" w14:textId="78C1B1DC" w:rsidR="00261537" w:rsidRPr="00D46BCD" w:rsidRDefault="00261537" w:rsidP="00261537">
            <w:pPr>
              <w:spacing w:before="40" w:after="40"/>
              <w:ind w:left="0"/>
              <w:jc w:val="center"/>
              <w:rPr>
                <w:b/>
                <w:color w:val="000000" w:themeColor="text1"/>
                <w:sz w:val="24"/>
              </w:rPr>
            </w:pPr>
            <w:r w:rsidRPr="00D46BCD">
              <w:rPr>
                <w:color w:val="000000" w:themeColor="text1"/>
                <w:sz w:val="24"/>
              </w:rPr>
              <w:t>319</w:t>
            </w:r>
          </w:p>
        </w:tc>
        <w:tc>
          <w:tcPr>
            <w:tcW w:w="871" w:type="pct"/>
            <w:tcBorders>
              <w:right w:val="single" w:sz="4" w:space="0" w:color="auto"/>
            </w:tcBorders>
          </w:tcPr>
          <w:p w14:paraId="4CE63690" w14:textId="73E2B3CC" w:rsidR="00261537" w:rsidRPr="00D46BCD" w:rsidRDefault="00261537" w:rsidP="00261537">
            <w:pPr>
              <w:spacing w:before="40" w:after="40"/>
              <w:ind w:left="0"/>
              <w:jc w:val="center"/>
              <w:rPr>
                <w:b/>
                <w:color w:val="000000" w:themeColor="text1"/>
                <w:sz w:val="24"/>
              </w:rPr>
            </w:pPr>
            <w:r w:rsidRPr="00D46BCD">
              <w:rPr>
                <w:color w:val="000000" w:themeColor="text1"/>
              </w:rPr>
              <w:t>19052712</w:t>
            </w:r>
          </w:p>
        </w:tc>
        <w:tc>
          <w:tcPr>
            <w:tcW w:w="1488" w:type="pct"/>
            <w:tcBorders>
              <w:top w:val="single" w:sz="4" w:space="0" w:color="auto"/>
              <w:left w:val="single" w:sz="4" w:space="0" w:color="auto"/>
              <w:bottom w:val="single" w:sz="4" w:space="0" w:color="auto"/>
              <w:right w:val="single" w:sz="4" w:space="0" w:color="auto"/>
            </w:tcBorders>
          </w:tcPr>
          <w:p w14:paraId="36C82268" w14:textId="6E3F331A"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Lương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26803DE4" w14:textId="457B1497"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36DCBF6E" w14:textId="0554A33B" w:rsidR="00261537" w:rsidRPr="00D46BCD" w:rsidRDefault="00261537" w:rsidP="00261537">
            <w:pPr>
              <w:spacing w:before="40" w:after="40"/>
              <w:ind w:left="0"/>
              <w:jc w:val="center"/>
              <w:rPr>
                <w:b/>
                <w:color w:val="000000" w:themeColor="text1"/>
                <w:sz w:val="24"/>
              </w:rPr>
            </w:pPr>
            <w:r w:rsidRPr="00D46BCD">
              <w:rPr>
                <w:color w:val="000000" w:themeColor="text1"/>
              </w:rPr>
              <w:t>25/7/2018</w:t>
            </w:r>
          </w:p>
        </w:tc>
        <w:tc>
          <w:tcPr>
            <w:tcW w:w="864" w:type="pct"/>
          </w:tcPr>
          <w:p w14:paraId="4DA8BC05" w14:textId="18EB4AA6" w:rsidR="00261537" w:rsidRPr="00D46BCD" w:rsidRDefault="00261537" w:rsidP="00261537">
            <w:pPr>
              <w:spacing w:before="40" w:after="40"/>
              <w:ind w:left="0"/>
              <w:jc w:val="center"/>
              <w:rPr>
                <w:b/>
                <w:color w:val="000000" w:themeColor="text1"/>
                <w:sz w:val="24"/>
              </w:rPr>
            </w:pPr>
            <w:r w:rsidRPr="00D46BCD">
              <w:rPr>
                <w:color w:val="000000" w:themeColor="text1"/>
              </w:rPr>
              <w:t>22/3/2019</w:t>
            </w:r>
          </w:p>
        </w:tc>
      </w:tr>
      <w:tr w:rsidR="00261537" w:rsidRPr="00D46BCD" w14:paraId="1FDF58AC" w14:textId="77777777" w:rsidTr="00D46BCD">
        <w:trPr>
          <w:jc w:val="center"/>
        </w:trPr>
        <w:tc>
          <w:tcPr>
            <w:tcW w:w="405" w:type="pct"/>
            <w:vAlign w:val="center"/>
          </w:tcPr>
          <w:p w14:paraId="0AAE298B" w14:textId="39D14294" w:rsidR="00261537" w:rsidRPr="00D46BCD" w:rsidRDefault="00261537" w:rsidP="00261537">
            <w:pPr>
              <w:spacing w:before="40" w:after="40"/>
              <w:ind w:left="0"/>
              <w:jc w:val="center"/>
              <w:rPr>
                <w:b/>
                <w:color w:val="000000" w:themeColor="text1"/>
                <w:sz w:val="24"/>
              </w:rPr>
            </w:pPr>
            <w:r w:rsidRPr="00D46BCD">
              <w:rPr>
                <w:color w:val="000000" w:themeColor="text1"/>
                <w:sz w:val="24"/>
              </w:rPr>
              <w:t>320</w:t>
            </w:r>
          </w:p>
        </w:tc>
        <w:tc>
          <w:tcPr>
            <w:tcW w:w="871" w:type="pct"/>
            <w:tcBorders>
              <w:right w:val="single" w:sz="4" w:space="0" w:color="auto"/>
            </w:tcBorders>
          </w:tcPr>
          <w:p w14:paraId="567C66D4" w14:textId="56434BE6" w:rsidR="00261537" w:rsidRPr="00D46BCD" w:rsidRDefault="00261537" w:rsidP="00261537">
            <w:pPr>
              <w:spacing w:before="40" w:after="40"/>
              <w:ind w:left="0"/>
              <w:jc w:val="center"/>
              <w:rPr>
                <w:b/>
                <w:color w:val="000000" w:themeColor="text1"/>
                <w:sz w:val="24"/>
              </w:rPr>
            </w:pPr>
            <w:r w:rsidRPr="00D46BCD">
              <w:rPr>
                <w:color w:val="000000" w:themeColor="text1"/>
              </w:rPr>
              <w:t>19053771</w:t>
            </w:r>
          </w:p>
        </w:tc>
        <w:tc>
          <w:tcPr>
            <w:tcW w:w="1488" w:type="pct"/>
            <w:tcBorders>
              <w:top w:val="single" w:sz="4" w:space="0" w:color="auto"/>
              <w:left w:val="single" w:sz="4" w:space="0" w:color="auto"/>
              <w:bottom w:val="single" w:sz="4" w:space="0" w:color="auto"/>
              <w:right w:val="single" w:sz="4" w:space="0" w:color="auto"/>
            </w:tcBorders>
          </w:tcPr>
          <w:p w14:paraId="7D81A8BB" w14:textId="73BE1448"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Trầ</w:t>
            </w:r>
            <w:r w:rsidR="00CD1B0A" w:rsidRPr="00C26F7B">
              <w:rPr>
                <w:color w:val="000000" w:themeColor="text1"/>
                <w:szCs w:val="28"/>
              </w:rPr>
              <w:t>n</w:t>
            </w:r>
            <w:proofErr w:type="spellEnd"/>
            <w:r w:rsidR="00CD1B0A"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5CBA76C3" w14:textId="116B3167" w:rsidR="00261537" w:rsidRPr="00D46BCD" w:rsidRDefault="00284E49"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72330657" w14:textId="6C7802C1" w:rsidR="00261537" w:rsidRPr="00D46BCD" w:rsidRDefault="00261537" w:rsidP="00261537">
            <w:pPr>
              <w:spacing w:before="40" w:after="40"/>
              <w:ind w:left="0"/>
              <w:jc w:val="center"/>
              <w:rPr>
                <w:b/>
                <w:color w:val="000000" w:themeColor="text1"/>
                <w:sz w:val="24"/>
              </w:rPr>
            </w:pPr>
            <w:r w:rsidRPr="00D46BCD">
              <w:rPr>
                <w:color w:val="000000" w:themeColor="text1"/>
              </w:rPr>
              <w:t>10/3/2019</w:t>
            </w:r>
          </w:p>
        </w:tc>
        <w:tc>
          <w:tcPr>
            <w:tcW w:w="864" w:type="pct"/>
          </w:tcPr>
          <w:p w14:paraId="2A8733EA" w14:textId="0B694425" w:rsidR="00261537" w:rsidRPr="00D46BCD" w:rsidRDefault="00261537" w:rsidP="00261537">
            <w:pPr>
              <w:spacing w:before="40" w:after="40"/>
              <w:ind w:left="0"/>
              <w:jc w:val="center"/>
              <w:rPr>
                <w:b/>
                <w:color w:val="000000" w:themeColor="text1"/>
                <w:sz w:val="24"/>
              </w:rPr>
            </w:pPr>
            <w:r w:rsidRPr="00D46BCD">
              <w:rPr>
                <w:color w:val="000000" w:themeColor="text1"/>
              </w:rPr>
              <w:t>21/5/2019</w:t>
            </w:r>
          </w:p>
        </w:tc>
      </w:tr>
      <w:tr w:rsidR="00261537" w:rsidRPr="00D46BCD" w14:paraId="184CB001" w14:textId="77777777" w:rsidTr="00D46BCD">
        <w:trPr>
          <w:jc w:val="center"/>
        </w:trPr>
        <w:tc>
          <w:tcPr>
            <w:tcW w:w="405" w:type="pct"/>
            <w:vAlign w:val="center"/>
          </w:tcPr>
          <w:p w14:paraId="7C34C1EB" w14:textId="2BF3F2C5" w:rsidR="00261537" w:rsidRPr="00D46BCD" w:rsidRDefault="00261537" w:rsidP="00261537">
            <w:pPr>
              <w:spacing w:before="40" w:after="40"/>
              <w:ind w:left="0"/>
              <w:jc w:val="center"/>
              <w:rPr>
                <w:b/>
                <w:color w:val="000000" w:themeColor="text1"/>
                <w:sz w:val="24"/>
              </w:rPr>
            </w:pPr>
            <w:r w:rsidRPr="00D46BCD">
              <w:rPr>
                <w:color w:val="000000" w:themeColor="text1"/>
                <w:sz w:val="24"/>
              </w:rPr>
              <w:t>321</w:t>
            </w:r>
          </w:p>
        </w:tc>
        <w:tc>
          <w:tcPr>
            <w:tcW w:w="871" w:type="pct"/>
            <w:tcBorders>
              <w:right w:val="single" w:sz="4" w:space="0" w:color="auto"/>
            </w:tcBorders>
          </w:tcPr>
          <w:p w14:paraId="0F005FF7" w14:textId="623C0532" w:rsidR="00261537" w:rsidRPr="00D46BCD" w:rsidRDefault="00261537" w:rsidP="00261537">
            <w:pPr>
              <w:spacing w:before="40" w:after="40"/>
              <w:ind w:left="0"/>
              <w:jc w:val="center"/>
              <w:rPr>
                <w:b/>
                <w:color w:val="000000" w:themeColor="text1"/>
                <w:sz w:val="24"/>
              </w:rPr>
            </w:pPr>
            <w:r w:rsidRPr="00D46BCD">
              <w:rPr>
                <w:color w:val="000000" w:themeColor="text1"/>
              </w:rPr>
              <w:t>19054655</w:t>
            </w:r>
          </w:p>
        </w:tc>
        <w:tc>
          <w:tcPr>
            <w:tcW w:w="1488" w:type="pct"/>
            <w:tcBorders>
              <w:top w:val="single" w:sz="4" w:space="0" w:color="auto"/>
              <w:left w:val="single" w:sz="4" w:space="0" w:color="auto"/>
              <w:bottom w:val="single" w:sz="4" w:space="0" w:color="auto"/>
              <w:right w:val="single" w:sz="4" w:space="0" w:color="auto"/>
            </w:tcBorders>
          </w:tcPr>
          <w:p w14:paraId="1C6E497E" w14:textId="1B15F8AC"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Q</w:t>
            </w:r>
            <w:r w:rsidRPr="00C26F7B">
              <w:rPr>
                <w:color w:val="000000" w:themeColor="text1"/>
                <w:szCs w:val="28"/>
              </w:rPr>
              <w:t>uang</w:t>
            </w:r>
          </w:p>
        </w:tc>
        <w:tc>
          <w:tcPr>
            <w:tcW w:w="508" w:type="pct"/>
            <w:tcBorders>
              <w:top w:val="single" w:sz="4" w:space="0" w:color="auto"/>
              <w:left w:val="single" w:sz="4" w:space="0" w:color="auto"/>
              <w:bottom w:val="single" w:sz="4" w:space="0" w:color="auto"/>
              <w:right w:val="single" w:sz="4" w:space="0" w:color="auto"/>
            </w:tcBorders>
          </w:tcPr>
          <w:p w14:paraId="3C913300" w14:textId="7FDB6098"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4E063A8B" w14:textId="73152E59" w:rsidR="00261537" w:rsidRPr="00D46BCD" w:rsidRDefault="00261537" w:rsidP="00261537">
            <w:pPr>
              <w:spacing w:before="40" w:after="40"/>
              <w:ind w:left="0"/>
              <w:jc w:val="center"/>
              <w:rPr>
                <w:b/>
                <w:color w:val="000000" w:themeColor="text1"/>
                <w:sz w:val="24"/>
              </w:rPr>
            </w:pPr>
            <w:r w:rsidRPr="00D46BCD">
              <w:rPr>
                <w:color w:val="000000" w:themeColor="text1"/>
              </w:rPr>
              <w:t>7/2/2019</w:t>
            </w:r>
          </w:p>
        </w:tc>
        <w:tc>
          <w:tcPr>
            <w:tcW w:w="864" w:type="pct"/>
          </w:tcPr>
          <w:p w14:paraId="6000C32E" w14:textId="1165B5F3" w:rsidR="00261537" w:rsidRPr="00D46BCD" w:rsidRDefault="00261537" w:rsidP="00261537">
            <w:pPr>
              <w:spacing w:before="40" w:after="40"/>
              <w:ind w:left="0"/>
              <w:jc w:val="center"/>
              <w:rPr>
                <w:b/>
                <w:color w:val="000000" w:themeColor="text1"/>
                <w:sz w:val="24"/>
              </w:rPr>
            </w:pPr>
            <w:r w:rsidRPr="00D46BCD">
              <w:rPr>
                <w:color w:val="000000" w:themeColor="text1"/>
              </w:rPr>
              <w:t>9/5/2019</w:t>
            </w:r>
          </w:p>
        </w:tc>
      </w:tr>
      <w:tr w:rsidR="00261537" w:rsidRPr="00D46BCD" w14:paraId="1BB3D099" w14:textId="77777777" w:rsidTr="00D46BCD">
        <w:trPr>
          <w:jc w:val="center"/>
        </w:trPr>
        <w:tc>
          <w:tcPr>
            <w:tcW w:w="405" w:type="pct"/>
            <w:vAlign w:val="center"/>
          </w:tcPr>
          <w:p w14:paraId="5340700D" w14:textId="48B54296" w:rsidR="00261537" w:rsidRPr="00D46BCD" w:rsidRDefault="00261537" w:rsidP="00261537">
            <w:pPr>
              <w:spacing w:before="40" w:after="40"/>
              <w:ind w:left="0"/>
              <w:jc w:val="center"/>
              <w:rPr>
                <w:b/>
                <w:color w:val="000000" w:themeColor="text1"/>
                <w:sz w:val="24"/>
              </w:rPr>
            </w:pPr>
            <w:r w:rsidRPr="00D46BCD">
              <w:rPr>
                <w:color w:val="000000" w:themeColor="text1"/>
                <w:sz w:val="24"/>
              </w:rPr>
              <w:t>322</w:t>
            </w:r>
          </w:p>
        </w:tc>
        <w:tc>
          <w:tcPr>
            <w:tcW w:w="871" w:type="pct"/>
            <w:tcBorders>
              <w:right w:val="single" w:sz="4" w:space="0" w:color="auto"/>
            </w:tcBorders>
          </w:tcPr>
          <w:p w14:paraId="6A178CAB" w14:textId="22E75650" w:rsidR="00261537" w:rsidRPr="00D46BCD" w:rsidRDefault="00261537" w:rsidP="00261537">
            <w:pPr>
              <w:spacing w:before="40" w:after="40"/>
              <w:ind w:left="0"/>
              <w:jc w:val="center"/>
              <w:rPr>
                <w:b/>
                <w:color w:val="000000" w:themeColor="text1"/>
                <w:sz w:val="24"/>
              </w:rPr>
            </w:pPr>
            <w:r w:rsidRPr="00D46BCD">
              <w:rPr>
                <w:color w:val="000000" w:themeColor="text1"/>
              </w:rPr>
              <w:t>19055361</w:t>
            </w:r>
          </w:p>
        </w:tc>
        <w:tc>
          <w:tcPr>
            <w:tcW w:w="1488" w:type="pct"/>
            <w:tcBorders>
              <w:top w:val="single" w:sz="4" w:space="0" w:color="auto"/>
              <w:left w:val="single" w:sz="4" w:space="0" w:color="auto"/>
              <w:bottom w:val="single" w:sz="4" w:space="0" w:color="auto"/>
              <w:right w:val="single" w:sz="4" w:space="0" w:color="auto"/>
            </w:tcBorders>
          </w:tcPr>
          <w:p w14:paraId="247C762E" w14:textId="432F909C"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proofErr w:type="spellStart"/>
            <w:r w:rsidRPr="00C26F7B">
              <w:rPr>
                <w:color w:val="000000" w:themeColor="text1"/>
                <w:szCs w:val="28"/>
              </w:rPr>
              <w:t>H</w:t>
            </w:r>
            <w:r w:rsidR="00221116" w:rsidRPr="00C26F7B">
              <w:rPr>
                <w:color w:val="000000" w:themeColor="text1"/>
                <w:szCs w:val="28"/>
              </w:rPr>
              <w:t>ải</w:t>
            </w:r>
            <w:proofErr w:type="spellEnd"/>
          </w:p>
        </w:tc>
        <w:tc>
          <w:tcPr>
            <w:tcW w:w="508" w:type="pct"/>
            <w:tcBorders>
              <w:top w:val="single" w:sz="4" w:space="0" w:color="auto"/>
              <w:left w:val="single" w:sz="4" w:space="0" w:color="auto"/>
              <w:bottom w:val="single" w:sz="4" w:space="0" w:color="auto"/>
              <w:right w:val="single" w:sz="4" w:space="0" w:color="auto"/>
            </w:tcBorders>
          </w:tcPr>
          <w:p w14:paraId="23CFF420" w14:textId="3F37D265"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5CE986E" w14:textId="293981B1" w:rsidR="00261537" w:rsidRPr="00D46BCD" w:rsidRDefault="00261537" w:rsidP="00261537">
            <w:pPr>
              <w:spacing w:before="40" w:after="40"/>
              <w:ind w:left="0"/>
              <w:jc w:val="center"/>
              <w:rPr>
                <w:b/>
                <w:color w:val="000000" w:themeColor="text1"/>
                <w:sz w:val="24"/>
              </w:rPr>
            </w:pPr>
            <w:r w:rsidRPr="00D46BCD">
              <w:rPr>
                <w:color w:val="000000" w:themeColor="text1"/>
              </w:rPr>
              <w:t>1/4/2019</w:t>
            </w:r>
          </w:p>
        </w:tc>
        <w:tc>
          <w:tcPr>
            <w:tcW w:w="864" w:type="pct"/>
          </w:tcPr>
          <w:p w14:paraId="71BA8601" w14:textId="0FC00FD1" w:rsidR="00261537" w:rsidRPr="00D46BCD" w:rsidRDefault="00261537" w:rsidP="00261537">
            <w:pPr>
              <w:spacing w:before="40" w:after="40"/>
              <w:ind w:left="0"/>
              <w:jc w:val="center"/>
              <w:rPr>
                <w:b/>
                <w:color w:val="000000" w:themeColor="text1"/>
                <w:sz w:val="24"/>
              </w:rPr>
            </w:pPr>
            <w:r w:rsidRPr="00D46BCD">
              <w:rPr>
                <w:color w:val="000000" w:themeColor="text1"/>
              </w:rPr>
              <w:t>13/5/2019</w:t>
            </w:r>
          </w:p>
        </w:tc>
      </w:tr>
      <w:tr w:rsidR="00261537" w:rsidRPr="00D46BCD" w14:paraId="2D8B7249" w14:textId="77777777" w:rsidTr="00D46BCD">
        <w:trPr>
          <w:jc w:val="center"/>
        </w:trPr>
        <w:tc>
          <w:tcPr>
            <w:tcW w:w="405" w:type="pct"/>
            <w:vAlign w:val="center"/>
          </w:tcPr>
          <w:p w14:paraId="32D71077" w14:textId="6CC85838" w:rsidR="00261537" w:rsidRPr="00D46BCD" w:rsidRDefault="00261537" w:rsidP="00261537">
            <w:pPr>
              <w:spacing w:before="40" w:after="40"/>
              <w:ind w:left="0"/>
              <w:jc w:val="center"/>
              <w:rPr>
                <w:b/>
                <w:color w:val="000000" w:themeColor="text1"/>
                <w:sz w:val="24"/>
              </w:rPr>
            </w:pPr>
            <w:r w:rsidRPr="00D46BCD">
              <w:rPr>
                <w:color w:val="000000" w:themeColor="text1"/>
                <w:sz w:val="24"/>
              </w:rPr>
              <w:t>323</w:t>
            </w:r>
          </w:p>
        </w:tc>
        <w:tc>
          <w:tcPr>
            <w:tcW w:w="871" w:type="pct"/>
            <w:tcBorders>
              <w:right w:val="single" w:sz="4" w:space="0" w:color="auto"/>
            </w:tcBorders>
          </w:tcPr>
          <w:p w14:paraId="7F9F70D4" w14:textId="7BAA1B29" w:rsidR="00261537" w:rsidRPr="00D46BCD" w:rsidRDefault="00261537" w:rsidP="00261537">
            <w:pPr>
              <w:spacing w:before="40" w:after="40"/>
              <w:ind w:left="0"/>
              <w:jc w:val="center"/>
              <w:rPr>
                <w:b/>
                <w:color w:val="000000" w:themeColor="text1"/>
                <w:sz w:val="24"/>
              </w:rPr>
            </w:pPr>
            <w:r w:rsidRPr="00D46BCD">
              <w:rPr>
                <w:color w:val="000000" w:themeColor="text1"/>
              </w:rPr>
              <w:t>19056022</w:t>
            </w:r>
          </w:p>
        </w:tc>
        <w:tc>
          <w:tcPr>
            <w:tcW w:w="1488" w:type="pct"/>
            <w:tcBorders>
              <w:top w:val="single" w:sz="4" w:space="0" w:color="auto"/>
              <w:left w:val="single" w:sz="4" w:space="0" w:color="auto"/>
              <w:bottom w:val="single" w:sz="4" w:space="0" w:color="auto"/>
              <w:right w:val="single" w:sz="4" w:space="0" w:color="auto"/>
            </w:tcBorders>
          </w:tcPr>
          <w:p w14:paraId="22B87FC9" w14:textId="6D485191"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E090794" w14:textId="6BADD931"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B0B04C9" w14:textId="61E980EA" w:rsidR="00261537" w:rsidRPr="00D46BCD" w:rsidRDefault="00261537" w:rsidP="00261537">
            <w:pPr>
              <w:spacing w:before="40" w:after="40"/>
              <w:ind w:left="0"/>
              <w:jc w:val="center"/>
              <w:rPr>
                <w:b/>
                <w:color w:val="000000" w:themeColor="text1"/>
                <w:sz w:val="24"/>
              </w:rPr>
            </w:pPr>
            <w:r w:rsidRPr="00D46BCD">
              <w:rPr>
                <w:color w:val="000000" w:themeColor="text1"/>
              </w:rPr>
              <w:t>24/2/2019</w:t>
            </w:r>
          </w:p>
        </w:tc>
        <w:tc>
          <w:tcPr>
            <w:tcW w:w="864" w:type="pct"/>
          </w:tcPr>
          <w:p w14:paraId="10C3406E" w14:textId="5C973A83" w:rsidR="00261537" w:rsidRPr="00D46BCD" w:rsidRDefault="00261537" w:rsidP="00261537">
            <w:pPr>
              <w:spacing w:before="40" w:after="40"/>
              <w:ind w:left="0"/>
              <w:jc w:val="center"/>
              <w:rPr>
                <w:b/>
                <w:color w:val="000000" w:themeColor="text1"/>
                <w:sz w:val="24"/>
              </w:rPr>
            </w:pPr>
            <w:r w:rsidRPr="00D46BCD">
              <w:rPr>
                <w:color w:val="000000" w:themeColor="text1"/>
              </w:rPr>
              <w:t>25/4/2019</w:t>
            </w:r>
          </w:p>
        </w:tc>
      </w:tr>
      <w:tr w:rsidR="00261537" w:rsidRPr="00D46BCD" w14:paraId="633484EE" w14:textId="77777777" w:rsidTr="00D46BCD">
        <w:trPr>
          <w:jc w:val="center"/>
        </w:trPr>
        <w:tc>
          <w:tcPr>
            <w:tcW w:w="405" w:type="pct"/>
            <w:vAlign w:val="center"/>
          </w:tcPr>
          <w:p w14:paraId="139DF75C" w14:textId="5CED537A" w:rsidR="00261537" w:rsidRPr="00D46BCD" w:rsidRDefault="00261537" w:rsidP="00261537">
            <w:pPr>
              <w:spacing w:before="40" w:after="40"/>
              <w:ind w:left="0"/>
              <w:jc w:val="center"/>
              <w:rPr>
                <w:b/>
                <w:color w:val="000000" w:themeColor="text1"/>
                <w:sz w:val="24"/>
              </w:rPr>
            </w:pPr>
            <w:r w:rsidRPr="00D46BCD">
              <w:rPr>
                <w:color w:val="000000" w:themeColor="text1"/>
                <w:sz w:val="24"/>
              </w:rPr>
              <w:t>324</w:t>
            </w:r>
          </w:p>
        </w:tc>
        <w:tc>
          <w:tcPr>
            <w:tcW w:w="871" w:type="pct"/>
            <w:tcBorders>
              <w:right w:val="single" w:sz="4" w:space="0" w:color="auto"/>
            </w:tcBorders>
          </w:tcPr>
          <w:p w14:paraId="2E275160" w14:textId="1B323E25" w:rsidR="00261537" w:rsidRPr="00D46BCD" w:rsidRDefault="00261537" w:rsidP="00261537">
            <w:pPr>
              <w:spacing w:before="40" w:after="40"/>
              <w:ind w:left="0"/>
              <w:jc w:val="center"/>
              <w:rPr>
                <w:b/>
                <w:color w:val="000000" w:themeColor="text1"/>
                <w:sz w:val="24"/>
              </w:rPr>
            </w:pPr>
            <w:r w:rsidRPr="00D46BCD">
              <w:rPr>
                <w:color w:val="000000" w:themeColor="text1"/>
              </w:rPr>
              <w:t>19056880</w:t>
            </w:r>
          </w:p>
        </w:tc>
        <w:tc>
          <w:tcPr>
            <w:tcW w:w="1488" w:type="pct"/>
            <w:tcBorders>
              <w:top w:val="single" w:sz="4" w:space="0" w:color="auto"/>
              <w:left w:val="single" w:sz="4" w:space="0" w:color="auto"/>
              <w:bottom w:val="single" w:sz="4" w:space="0" w:color="auto"/>
              <w:right w:val="single" w:sz="4" w:space="0" w:color="auto"/>
            </w:tcBorders>
          </w:tcPr>
          <w:p w14:paraId="35699842" w14:textId="180924B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Tạ</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ấn</w:t>
            </w:r>
            <w:proofErr w:type="spellEnd"/>
          </w:p>
        </w:tc>
        <w:tc>
          <w:tcPr>
            <w:tcW w:w="508" w:type="pct"/>
            <w:tcBorders>
              <w:top w:val="single" w:sz="4" w:space="0" w:color="auto"/>
              <w:left w:val="single" w:sz="4" w:space="0" w:color="auto"/>
              <w:bottom w:val="single" w:sz="4" w:space="0" w:color="auto"/>
              <w:right w:val="single" w:sz="4" w:space="0" w:color="auto"/>
            </w:tcBorders>
          </w:tcPr>
          <w:p w14:paraId="42069788" w14:textId="4215F6FD" w:rsidR="00261537" w:rsidRPr="00D46BCD" w:rsidRDefault="00284E49"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F02E149" w14:textId="5BE4BB7A" w:rsidR="00261537" w:rsidRPr="00D46BCD" w:rsidRDefault="00261537" w:rsidP="00261537">
            <w:pPr>
              <w:spacing w:before="40" w:after="40"/>
              <w:ind w:left="0"/>
              <w:jc w:val="center"/>
              <w:rPr>
                <w:b/>
                <w:color w:val="000000" w:themeColor="text1"/>
                <w:sz w:val="24"/>
              </w:rPr>
            </w:pPr>
            <w:r w:rsidRPr="00D46BCD">
              <w:rPr>
                <w:color w:val="000000" w:themeColor="text1"/>
              </w:rPr>
              <w:t>27/2/2016</w:t>
            </w:r>
          </w:p>
        </w:tc>
        <w:tc>
          <w:tcPr>
            <w:tcW w:w="864" w:type="pct"/>
          </w:tcPr>
          <w:p w14:paraId="1C898809" w14:textId="67B49B61" w:rsidR="00261537" w:rsidRPr="00D46BCD" w:rsidRDefault="00261537" w:rsidP="00261537">
            <w:pPr>
              <w:spacing w:before="40" w:after="40"/>
              <w:ind w:left="0"/>
              <w:jc w:val="center"/>
              <w:rPr>
                <w:b/>
                <w:color w:val="000000" w:themeColor="text1"/>
                <w:sz w:val="24"/>
              </w:rPr>
            </w:pPr>
            <w:r w:rsidRPr="00D46BCD">
              <w:rPr>
                <w:color w:val="000000" w:themeColor="text1"/>
              </w:rPr>
              <w:t>11/5/2019</w:t>
            </w:r>
          </w:p>
        </w:tc>
      </w:tr>
      <w:tr w:rsidR="00261537" w:rsidRPr="00D46BCD" w14:paraId="7BED2EC9" w14:textId="77777777" w:rsidTr="00D46BCD">
        <w:trPr>
          <w:jc w:val="center"/>
        </w:trPr>
        <w:tc>
          <w:tcPr>
            <w:tcW w:w="405" w:type="pct"/>
            <w:vAlign w:val="center"/>
          </w:tcPr>
          <w:p w14:paraId="72719861" w14:textId="17A86855" w:rsidR="00261537" w:rsidRPr="00D46BCD" w:rsidRDefault="00261537" w:rsidP="00261537">
            <w:pPr>
              <w:spacing w:before="40" w:after="40"/>
              <w:ind w:left="0"/>
              <w:jc w:val="center"/>
              <w:rPr>
                <w:b/>
                <w:color w:val="000000" w:themeColor="text1"/>
                <w:sz w:val="24"/>
              </w:rPr>
            </w:pPr>
            <w:r w:rsidRPr="00D46BCD">
              <w:rPr>
                <w:color w:val="000000" w:themeColor="text1"/>
                <w:sz w:val="24"/>
              </w:rPr>
              <w:t>325</w:t>
            </w:r>
          </w:p>
        </w:tc>
        <w:tc>
          <w:tcPr>
            <w:tcW w:w="871" w:type="pct"/>
            <w:tcBorders>
              <w:right w:val="single" w:sz="4" w:space="0" w:color="auto"/>
            </w:tcBorders>
          </w:tcPr>
          <w:p w14:paraId="0AEFAD10" w14:textId="59B06361" w:rsidR="00261537" w:rsidRPr="00D46BCD" w:rsidRDefault="00261537" w:rsidP="00261537">
            <w:pPr>
              <w:spacing w:before="40" w:after="40"/>
              <w:ind w:left="0"/>
              <w:jc w:val="center"/>
              <w:rPr>
                <w:b/>
                <w:color w:val="000000" w:themeColor="text1"/>
                <w:sz w:val="24"/>
              </w:rPr>
            </w:pPr>
            <w:r w:rsidRPr="00D46BCD">
              <w:rPr>
                <w:color w:val="000000" w:themeColor="text1"/>
              </w:rPr>
              <w:t>19057907</w:t>
            </w:r>
          </w:p>
        </w:tc>
        <w:tc>
          <w:tcPr>
            <w:tcW w:w="1488" w:type="pct"/>
            <w:tcBorders>
              <w:top w:val="single" w:sz="4" w:space="0" w:color="auto"/>
              <w:left w:val="single" w:sz="4" w:space="0" w:color="auto"/>
              <w:bottom w:val="single" w:sz="4" w:space="0" w:color="auto"/>
              <w:right w:val="single" w:sz="4" w:space="0" w:color="auto"/>
            </w:tcBorders>
          </w:tcPr>
          <w:p w14:paraId="27CF00FA" w14:textId="4972F0FE"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44302DF0" w14:textId="2B14E127" w:rsidR="00261537" w:rsidRPr="00D46BCD" w:rsidRDefault="00284E49"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4B653935" w14:textId="20B7A52D" w:rsidR="00261537" w:rsidRPr="00D46BCD" w:rsidRDefault="00261537" w:rsidP="00261537">
            <w:pPr>
              <w:spacing w:before="40" w:after="40"/>
              <w:ind w:left="0"/>
              <w:jc w:val="center"/>
              <w:rPr>
                <w:b/>
                <w:color w:val="000000" w:themeColor="text1"/>
                <w:sz w:val="24"/>
              </w:rPr>
            </w:pPr>
            <w:r w:rsidRPr="00D46BCD">
              <w:rPr>
                <w:color w:val="000000" w:themeColor="text1"/>
              </w:rPr>
              <w:t>10/1/2019</w:t>
            </w:r>
          </w:p>
        </w:tc>
        <w:tc>
          <w:tcPr>
            <w:tcW w:w="864" w:type="pct"/>
          </w:tcPr>
          <w:p w14:paraId="05507D8D" w14:textId="70A33063" w:rsidR="00261537" w:rsidRPr="00D46BCD" w:rsidRDefault="00261537" w:rsidP="00261537">
            <w:pPr>
              <w:spacing w:before="40" w:after="40"/>
              <w:ind w:left="0"/>
              <w:jc w:val="center"/>
              <w:rPr>
                <w:b/>
                <w:color w:val="000000" w:themeColor="text1"/>
                <w:sz w:val="24"/>
              </w:rPr>
            </w:pPr>
            <w:r w:rsidRPr="00D46BCD">
              <w:rPr>
                <w:color w:val="000000" w:themeColor="text1"/>
              </w:rPr>
              <w:t>6/5/2019</w:t>
            </w:r>
          </w:p>
        </w:tc>
      </w:tr>
      <w:tr w:rsidR="00261537" w:rsidRPr="00D46BCD" w14:paraId="3BB14095" w14:textId="77777777" w:rsidTr="00D46BCD">
        <w:trPr>
          <w:jc w:val="center"/>
        </w:trPr>
        <w:tc>
          <w:tcPr>
            <w:tcW w:w="405" w:type="pct"/>
            <w:vAlign w:val="center"/>
          </w:tcPr>
          <w:p w14:paraId="33B98924" w14:textId="32B745C5" w:rsidR="00261537" w:rsidRPr="00D46BCD" w:rsidRDefault="00261537" w:rsidP="00261537">
            <w:pPr>
              <w:spacing w:before="40" w:after="40"/>
              <w:ind w:left="0"/>
              <w:jc w:val="center"/>
              <w:rPr>
                <w:b/>
                <w:color w:val="000000" w:themeColor="text1"/>
                <w:sz w:val="24"/>
              </w:rPr>
            </w:pPr>
            <w:r w:rsidRPr="00D46BCD">
              <w:rPr>
                <w:color w:val="000000" w:themeColor="text1"/>
                <w:sz w:val="24"/>
              </w:rPr>
              <w:t>326</w:t>
            </w:r>
          </w:p>
        </w:tc>
        <w:tc>
          <w:tcPr>
            <w:tcW w:w="871" w:type="pct"/>
            <w:tcBorders>
              <w:right w:val="single" w:sz="4" w:space="0" w:color="auto"/>
            </w:tcBorders>
          </w:tcPr>
          <w:p w14:paraId="6FCF0BB5" w14:textId="07BF3221" w:rsidR="00261537" w:rsidRPr="00D46BCD" w:rsidRDefault="00261537" w:rsidP="00261537">
            <w:pPr>
              <w:spacing w:before="40" w:after="40"/>
              <w:ind w:left="0"/>
              <w:jc w:val="center"/>
              <w:rPr>
                <w:b/>
                <w:color w:val="000000" w:themeColor="text1"/>
                <w:sz w:val="24"/>
              </w:rPr>
            </w:pPr>
            <w:r w:rsidRPr="00D46BCD">
              <w:rPr>
                <w:color w:val="000000" w:themeColor="text1"/>
              </w:rPr>
              <w:t>19057939</w:t>
            </w:r>
          </w:p>
        </w:tc>
        <w:tc>
          <w:tcPr>
            <w:tcW w:w="1488" w:type="pct"/>
            <w:tcBorders>
              <w:top w:val="single" w:sz="4" w:space="0" w:color="auto"/>
              <w:left w:val="single" w:sz="4" w:space="0" w:color="auto"/>
              <w:bottom w:val="single" w:sz="4" w:space="0" w:color="auto"/>
              <w:right w:val="single" w:sz="4" w:space="0" w:color="auto"/>
            </w:tcBorders>
          </w:tcPr>
          <w:p w14:paraId="75011297" w14:textId="2466BD6E" w:rsidR="00261537" w:rsidRPr="00C26F7B" w:rsidRDefault="00221116" w:rsidP="00CD1B0A">
            <w:pPr>
              <w:spacing w:before="40" w:after="40"/>
              <w:ind w:left="0"/>
              <w:jc w:val="left"/>
              <w:rPr>
                <w:b/>
                <w:color w:val="000000" w:themeColor="text1"/>
                <w:szCs w:val="28"/>
              </w:rPr>
            </w:pPr>
            <w:r w:rsidRPr="00C26F7B">
              <w:rPr>
                <w:color w:val="000000" w:themeColor="text1"/>
                <w:szCs w:val="28"/>
              </w:rPr>
              <w:t xml:space="preserve">Lê </w:t>
            </w:r>
            <w:proofErr w:type="spellStart"/>
            <w:r w:rsidR="00CD1B0A" w:rsidRPr="00C26F7B">
              <w:rPr>
                <w:color w:val="000000" w:themeColor="text1"/>
                <w:szCs w:val="28"/>
              </w:rPr>
              <w:t>S</w:t>
            </w:r>
            <w:r w:rsidRPr="00C26F7B">
              <w:rPr>
                <w:color w:val="000000" w:themeColor="text1"/>
                <w:szCs w:val="28"/>
              </w:rPr>
              <w:t>ỹ</w:t>
            </w:r>
            <w:proofErr w:type="spellEnd"/>
          </w:p>
        </w:tc>
        <w:tc>
          <w:tcPr>
            <w:tcW w:w="508" w:type="pct"/>
            <w:tcBorders>
              <w:top w:val="single" w:sz="4" w:space="0" w:color="auto"/>
              <w:left w:val="single" w:sz="4" w:space="0" w:color="auto"/>
              <w:bottom w:val="single" w:sz="4" w:space="0" w:color="auto"/>
              <w:right w:val="single" w:sz="4" w:space="0" w:color="auto"/>
            </w:tcBorders>
          </w:tcPr>
          <w:p w14:paraId="66190007" w14:textId="5D2624D0" w:rsidR="00261537" w:rsidRPr="00D46BCD" w:rsidRDefault="00284E49" w:rsidP="00261537">
            <w:pPr>
              <w:spacing w:before="40" w:after="40"/>
              <w:ind w:left="0"/>
              <w:jc w:val="center"/>
              <w:rPr>
                <w:color w:val="000000" w:themeColor="text1"/>
                <w:sz w:val="24"/>
              </w:rPr>
            </w:pPr>
            <w:r w:rsidRPr="00D46BCD">
              <w:rPr>
                <w:color w:val="000000" w:themeColor="text1"/>
              </w:rPr>
              <w:t>Đ</w:t>
            </w:r>
          </w:p>
        </w:tc>
        <w:tc>
          <w:tcPr>
            <w:tcW w:w="864" w:type="pct"/>
            <w:tcBorders>
              <w:left w:val="single" w:sz="4" w:space="0" w:color="auto"/>
            </w:tcBorders>
          </w:tcPr>
          <w:p w14:paraId="4533242A" w14:textId="384E18EC" w:rsidR="00261537" w:rsidRPr="00D46BCD" w:rsidRDefault="00261537" w:rsidP="00261537">
            <w:pPr>
              <w:spacing w:before="40" w:after="40"/>
              <w:ind w:left="0"/>
              <w:jc w:val="center"/>
              <w:rPr>
                <w:b/>
                <w:color w:val="000000" w:themeColor="text1"/>
                <w:sz w:val="24"/>
              </w:rPr>
            </w:pPr>
            <w:r w:rsidRPr="00D46BCD">
              <w:rPr>
                <w:color w:val="000000" w:themeColor="text1"/>
              </w:rPr>
              <w:t>17/6/2018</w:t>
            </w:r>
          </w:p>
        </w:tc>
        <w:tc>
          <w:tcPr>
            <w:tcW w:w="864" w:type="pct"/>
          </w:tcPr>
          <w:p w14:paraId="55FF3C18" w14:textId="4E7C68DA" w:rsidR="00261537" w:rsidRPr="00D46BCD" w:rsidRDefault="00261537" w:rsidP="00261537">
            <w:pPr>
              <w:spacing w:before="40" w:after="40"/>
              <w:ind w:left="0"/>
              <w:jc w:val="center"/>
              <w:rPr>
                <w:b/>
                <w:color w:val="000000" w:themeColor="text1"/>
                <w:sz w:val="24"/>
              </w:rPr>
            </w:pPr>
            <w:r w:rsidRPr="00D46BCD">
              <w:rPr>
                <w:color w:val="000000" w:themeColor="text1"/>
              </w:rPr>
              <w:t>2/5/2019</w:t>
            </w:r>
          </w:p>
        </w:tc>
      </w:tr>
      <w:tr w:rsidR="00261537" w:rsidRPr="00D46BCD" w14:paraId="69B6BE94" w14:textId="77777777" w:rsidTr="00D46BCD">
        <w:trPr>
          <w:jc w:val="center"/>
        </w:trPr>
        <w:tc>
          <w:tcPr>
            <w:tcW w:w="405" w:type="pct"/>
            <w:vAlign w:val="center"/>
          </w:tcPr>
          <w:p w14:paraId="29079C8C" w14:textId="3BFC5595" w:rsidR="00261537" w:rsidRPr="00D46BCD" w:rsidRDefault="00261537" w:rsidP="00261537">
            <w:pPr>
              <w:spacing w:before="40" w:after="40"/>
              <w:ind w:left="0"/>
              <w:jc w:val="center"/>
              <w:rPr>
                <w:b/>
                <w:color w:val="000000" w:themeColor="text1"/>
                <w:sz w:val="24"/>
              </w:rPr>
            </w:pPr>
            <w:r w:rsidRPr="00D46BCD">
              <w:rPr>
                <w:color w:val="000000" w:themeColor="text1"/>
                <w:sz w:val="24"/>
              </w:rPr>
              <w:t>327</w:t>
            </w:r>
          </w:p>
        </w:tc>
        <w:tc>
          <w:tcPr>
            <w:tcW w:w="871" w:type="pct"/>
            <w:tcBorders>
              <w:right w:val="single" w:sz="4" w:space="0" w:color="auto"/>
            </w:tcBorders>
          </w:tcPr>
          <w:p w14:paraId="240D7443" w14:textId="1A30585A" w:rsidR="00261537" w:rsidRPr="00D46BCD" w:rsidRDefault="00261537" w:rsidP="00261537">
            <w:pPr>
              <w:spacing w:before="40" w:after="40"/>
              <w:ind w:left="0"/>
              <w:jc w:val="center"/>
              <w:rPr>
                <w:b/>
                <w:color w:val="000000" w:themeColor="text1"/>
                <w:sz w:val="24"/>
              </w:rPr>
            </w:pPr>
            <w:r w:rsidRPr="00D46BCD">
              <w:rPr>
                <w:color w:val="000000" w:themeColor="text1"/>
              </w:rPr>
              <w:t>19058714</w:t>
            </w:r>
          </w:p>
        </w:tc>
        <w:tc>
          <w:tcPr>
            <w:tcW w:w="1488" w:type="pct"/>
            <w:tcBorders>
              <w:top w:val="single" w:sz="4" w:space="0" w:color="auto"/>
              <w:left w:val="single" w:sz="4" w:space="0" w:color="auto"/>
              <w:bottom w:val="single" w:sz="4" w:space="0" w:color="auto"/>
              <w:right w:val="single" w:sz="4" w:space="0" w:color="auto"/>
            </w:tcBorders>
          </w:tcPr>
          <w:p w14:paraId="3331FA2B" w14:textId="7A6DA195"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r w:rsidR="00CD1B0A" w:rsidRPr="00C26F7B">
              <w:rPr>
                <w:color w:val="000000" w:themeColor="text1"/>
                <w:szCs w:val="28"/>
              </w:rPr>
              <w:t>Q</w:t>
            </w:r>
            <w:r w:rsidRPr="00C26F7B">
              <w:rPr>
                <w:color w:val="000000" w:themeColor="text1"/>
                <w:szCs w:val="28"/>
              </w:rPr>
              <w:t xml:space="preserve">uang </w:t>
            </w:r>
            <w:proofErr w:type="spellStart"/>
            <w:r w:rsidR="00CD1B0A"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204E73DC" w14:textId="60D707DE" w:rsidR="00261537" w:rsidRPr="00D46BCD" w:rsidRDefault="00284E49"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1F571692" w14:textId="6894AF2D" w:rsidR="00261537" w:rsidRPr="00D46BCD" w:rsidRDefault="00261537" w:rsidP="00261537">
            <w:pPr>
              <w:spacing w:before="40" w:after="40"/>
              <w:ind w:left="0"/>
              <w:jc w:val="center"/>
              <w:rPr>
                <w:b/>
                <w:color w:val="000000" w:themeColor="text1"/>
                <w:sz w:val="24"/>
              </w:rPr>
            </w:pPr>
            <w:r w:rsidRPr="00D46BCD">
              <w:rPr>
                <w:color w:val="000000" w:themeColor="text1"/>
              </w:rPr>
              <w:t>25/1/2019</w:t>
            </w:r>
          </w:p>
        </w:tc>
        <w:tc>
          <w:tcPr>
            <w:tcW w:w="864" w:type="pct"/>
          </w:tcPr>
          <w:p w14:paraId="6B09956F" w14:textId="4B9D5185" w:rsidR="00261537" w:rsidRPr="00D46BCD" w:rsidRDefault="00261537" w:rsidP="00261537">
            <w:pPr>
              <w:spacing w:before="40" w:after="40"/>
              <w:ind w:left="0"/>
              <w:jc w:val="center"/>
              <w:rPr>
                <w:b/>
                <w:color w:val="000000" w:themeColor="text1"/>
                <w:sz w:val="24"/>
              </w:rPr>
            </w:pPr>
            <w:r w:rsidRPr="00D46BCD">
              <w:rPr>
                <w:color w:val="000000" w:themeColor="text1"/>
              </w:rPr>
              <w:t>30/4/2019</w:t>
            </w:r>
          </w:p>
        </w:tc>
      </w:tr>
      <w:tr w:rsidR="00261537" w:rsidRPr="00D46BCD" w14:paraId="27A6B454" w14:textId="77777777" w:rsidTr="00D46BCD">
        <w:trPr>
          <w:jc w:val="center"/>
        </w:trPr>
        <w:tc>
          <w:tcPr>
            <w:tcW w:w="405" w:type="pct"/>
            <w:vAlign w:val="center"/>
          </w:tcPr>
          <w:p w14:paraId="3414AE77" w14:textId="5A6C05C0" w:rsidR="00261537" w:rsidRPr="00D46BCD" w:rsidRDefault="00261537" w:rsidP="00261537">
            <w:pPr>
              <w:spacing w:before="40" w:after="40"/>
              <w:ind w:left="0"/>
              <w:jc w:val="center"/>
              <w:rPr>
                <w:b/>
                <w:color w:val="000000" w:themeColor="text1"/>
                <w:sz w:val="24"/>
              </w:rPr>
            </w:pPr>
            <w:r w:rsidRPr="00D46BCD">
              <w:rPr>
                <w:color w:val="000000" w:themeColor="text1"/>
                <w:sz w:val="24"/>
              </w:rPr>
              <w:t>328</w:t>
            </w:r>
          </w:p>
        </w:tc>
        <w:tc>
          <w:tcPr>
            <w:tcW w:w="871" w:type="pct"/>
            <w:tcBorders>
              <w:right w:val="single" w:sz="4" w:space="0" w:color="auto"/>
            </w:tcBorders>
          </w:tcPr>
          <w:p w14:paraId="1875D197" w14:textId="43A9035C" w:rsidR="00261537" w:rsidRPr="00D46BCD" w:rsidRDefault="00261537" w:rsidP="00261537">
            <w:pPr>
              <w:spacing w:before="40" w:after="40"/>
              <w:ind w:left="0"/>
              <w:jc w:val="center"/>
              <w:rPr>
                <w:b/>
                <w:color w:val="000000" w:themeColor="text1"/>
                <w:sz w:val="24"/>
              </w:rPr>
            </w:pPr>
            <w:r w:rsidRPr="00D46BCD">
              <w:rPr>
                <w:color w:val="000000" w:themeColor="text1"/>
              </w:rPr>
              <w:t>19058913</w:t>
            </w:r>
          </w:p>
        </w:tc>
        <w:tc>
          <w:tcPr>
            <w:tcW w:w="1488" w:type="pct"/>
            <w:tcBorders>
              <w:top w:val="single" w:sz="4" w:space="0" w:color="auto"/>
              <w:left w:val="single" w:sz="4" w:space="0" w:color="auto"/>
              <w:bottom w:val="single" w:sz="4" w:space="0" w:color="auto"/>
              <w:right w:val="single" w:sz="4" w:space="0" w:color="auto"/>
            </w:tcBorders>
          </w:tcPr>
          <w:p w14:paraId="7AF656D5" w14:textId="40FBC14B"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N</w:t>
            </w:r>
            <w:r w:rsidRPr="00C26F7B">
              <w:rPr>
                <w:color w:val="000000" w:themeColor="text1"/>
                <w:szCs w:val="28"/>
              </w:rPr>
              <w:t>hậ</w:t>
            </w:r>
            <w:r w:rsidR="00CD1B0A" w:rsidRPr="00C26F7B">
              <w:rPr>
                <w:color w:val="000000" w:themeColor="text1"/>
                <w:szCs w:val="28"/>
              </w:rPr>
              <w:t>t</w:t>
            </w:r>
            <w:proofErr w:type="spellEnd"/>
            <w:r w:rsidR="00CD1B0A"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58D0B680" w14:textId="290327F1" w:rsidR="00261537" w:rsidRPr="00D46BCD" w:rsidRDefault="00284E49"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576E266F" w14:textId="4FF43C9B" w:rsidR="00261537" w:rsidRPr="00D46BCD" w:rsidRDefault="00261537" w:rsidP="00261537">
            <w:pPr>
              <w:spacing w:before="40" w:after="40"/>
              <w:ind w:left="0"/>
              <w:jc w:val="center"/>
              <w:rPr>
                <w:b/>
                <w:color w:val="000000" w:themeColor="text1"/>
                <w:sz w:val="24"/>
              </w:rPr>
            </w:pPr>
            <w:r w:rsidRPr="00D46BCD">
              <w:rPr>
                <w:color w:val="000000" w:themeColor="text1"/>
              </w:rPr>
              <w:t>11/2/2019</w:t>
            </w:r>
          </w:p>
        </w:tc>
        <w:tc>
          <w:tcPr>
            <w:tcW w:w="864" w:type="pct"/>
          </w:tcPr>
          <w:p w14:paraId="37C5504F" w14:textId="4786DF7C" w:rsidR="00261537" w:rsidRPr="00D46BCD" w:rsidRDefault="00261537" w:rsidP="00261537">
            <w:pPr>
              <w:spacing w:before="40" w:after="40"/>
              <w:ind w:left="0"/>
              <w:jc w:val="center"/>
              <w:rPr>
                <w:b/>
                <w:color w:val="000000" w:themeColor="text1"/>
                <w:sz w:val="24"/>
              </w:rPr>
            </w:pPr>
            <w:r w:rsidRPr="00D46BCD">
              <w:rPr>
                <w:color w:val="000000" w:themeColor="text1"/>
              </w:rPr>
              <w:t>27/4/2019</w:t>
            </w:r>
          </w:p>
        </w:tc>
      </w:tr>
      <w:tr w:rsidR="00261537" w:rsidRPr="00D46BCD" w14:paraId="20F3BB06" w14:textId="77777777" w:rsidTr="00D46BCD">
        <w:trPr>
          <w:jc w:val="center"/>
        </w:trPr>
        <w:tc>
          <w:tcPr>
            <w:tcW w:w="405" w:type="pct"/>
            <w:vAlign w:val="center"/>
          </w:tcPr>
          <w:p w14:paraId="6E883900" w14:textId="7D2581AB" w:rsidR="00261537" w:rsidRPr="00D46BCD" w:rsidRDefault="00261537" w:rsidP="00261537">
            <w:pPr>
              <w:spacing w:before="40" w:after="40"/>
              <w:ind w:left="0"/>
              <w:jc w:val="center"/>
              <w:rPr>
                <w:b/>
                <w:color w:val="000000" w:themeColor="text1"/>
                <w:sz w:val="24"/>
              </w:rPr>
            </w:pPr>
            <w:r w:rsidRPr="00D46BCD">
              <w:rPr>
                <w:color w:val="000000" w:themeColor="text1"/>
                <w:sz w:val="24"/>
              </w:rPr>
              <w:t>329</w:t>
            </w:r>
          </w:p>
        </w:tc>
        <w:tc>
          <w:tcPr>
            <w:tcW w:w="871" w:type="pct"/>
            <w:tcBorders>
              <w:right w:val="single" w:sz="4" w:space="0" w:color="auto"/>
            </w:tcBorders>
          </w:tcPr>
          <w:p w14:paraId="7AFFA71D" w14:textId="092E8D0E" w:rsidR="00261537" w:rsidRPr="00D46BCD" w:rsidRDefault="00261537" w:rsidP="00261537">
            <w:pPr>
              <w:spacing w:before="40" w:after="40"/>
              <w:ind w:left="0"/>
              <w:jc w:val="center"/>
              <w:rPr>
                <w:b/>
                <w:color w:val="000000" w:themeColor="text1"/>
                <w:sz w:val="24"/>
              </w:rPr>
            </w:pPr>
            <w:r w:rsidRPr="00D46BCD">
              <w:rPr>
                <w:color w:val="000000" w:themeColor="text1"/>
              </w:rPr>
              <w:t>19058969</w:t>
            </w:r>
          </w:p>
        </w:tc>
        <w:tc>
          <w:tcPr>
            <w:tcW w:w="1488" w:type="pct"/>
            <w:tcBorders>
              <w:top w:val="single" w:sz="4" w:space="0" w:color="auto"/>
              <w:left w:val="single" w:sz="4" w:space="0" w:color="auto"/>
              <w:bottom w:val="single" w:sz="4" w:space="0" w:color="auto"/>
              <w:right w:val="single" w:sz="4" w:space="0" w:color="auto"/>
            </w:tcBorders>
          </w:tcPr>
          <w:p w14:paraId="3CBAF5F4" w14:textId="18429DB8" w:rsidR="00261537" w:rsidRPr="00C26F7B" w:rsidRDefault="00CD1B0A" w:rsidP="00CD1B0A">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T</w:t>
            </w:r>
            <w:r w:rsidR="00221116" w:rsidRPr="00C26F7B">
              <w:rPr>
                <w:color w:val="000000" w:themeColor="text1"/>
                <w:szCs w:val="28"/>
              </w:rPr>
              <w:t>rịnh</w:t>
            </w:r>
            <w:proofErr w:type="spellEnd"/>
            <w:r w:rsidR="00221116" w:rsidRPr="00C26F7B">
              <w:rPr>
                <w:color w:val="000000" w:themeColor="text1"/>
                <w:szCs w:val="28"/>
              </w:rPr>
              <w:t xml:space="preserve"> </w:t>
            </w:r>
            <w:proofErr w:type="spellStart"/>
            <w:r w:rsidRPr="00C26F7B">
              <w:rPr>
                <w:color w:val="000000" w:themeColor="text1"/>
                <w:szCs w:val="28"/>
              </w:rPr>
              <w:t>Đ</w:t>
            </w:r>
            <w:r w:rsidR="00221116"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54269DE5" w14:textId="7DA5CB6F"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6B7A5333" w14:textId="2C436E57" w:rsidR="00261537" w:rsidRPr="00D46BCD" w:rsidRDefault="00261537" w:rsidP="00261537">
            <w:pPr>
              <w:spacing w:before="40" w:after="40"/>
              <w:ind w:left="0"/>
              <w:jc w:val="center"/>
              <w:rPr>
                <w:b/>
                <w:color w:val="000000" w:themeColor="text1"/>
                <w:sz w:val="24"/>
              </w:rPr>
            </w:pPr>
            <w:r w:rsidRPr="00D46BCD">
              <w:rPr>
                <w:color w:val="000000" w:themeColor="text1"/>
              </w:rPr>
              <w:t>3/10/2018</w:t>
            </w:r>
          </w:p>
        </w:tc>
        <w:tc>
          <w:tcPr>
            <w:tcW w:w="864" w:type="pct"/>
          </w:tcPr>
          <w:p w14:paraId="4ED6C942" w14:textId="3E085108" w:rsidR="00261537" w:rsidRPr="00D46BCD" w:rsidRDefault="00261537" w:rsidP="00261537">
            <w:pPr>
              <w:spacing w:before="40" w:after="40"/>
              <w:ind w:left="0"/>
              <w:jc w:val="center"/>
              <w:rPr>
                <w:b/>
                <w:color w:val="000000" w:themeColor="text1"/>
                <w:sz w:val="24"/>
              </w:rPr>
            </w:pPr>
            <w:r w:rsidRPr="00D46BCD">
              <w:rPr>
                <w:color w:val="000000" w:themeColor="text1"/>
              </w:rPr>
              <w:t>7/5/2019</w:t>
            </w:r>
          </w:p>
        </w:tc>
      </w:tr>
      <w:tr w:rsidR="00261537" w:rsidRPr="00D46BCD" w14:paraId="1CEA6D0B" w14:textId="77777777" w:rsidTr="00D46BCD">
        <w:trPr>
          <w:jc w:val="center"/>
        </w:trPr>
        <w:tc>
          <w:tcPr>
            <w:tcW w:w="405" w:type="pct"/>
            <w:vAlign w:val="center"/>
          </w:tcPr>
          <w:p w14:paraId="66214D6E" w14:textId="22EC850B" w:rsidR="00261537" w:rsidRPr="00D46BCD" w:rsidRDefault="00261537" w:rsidP="00261537">
            <w:pPr>
              <w:spacing w:before="40" w:after="40"/>
              <w:ind w:left="0"/>
              <w:jc w:val="center"/>
              <w:rPr>
                <w:b/>
                <w:color w:val="000000" w:themeColor="text1"/>
                <w:sz w:val="24"/>
              </w:rPr>
            </w:pPr>
            <w:r w:rsidRPr="00D46BCD">
              <w:rPr>
                <w:color w:val="000000" w:themeColor="text1"/>
                <w:sz w:val="24"/>
              </w:rPr>
              <w:t>330</w:t>
            </w:r>
          </w:p>
        </w:tc>
        <w:tc>
          <w:tcPr>
            <w:tcW w:w="871" w:type="pct"/>
            <w:tcBorders>
              <w:right w:val="single" w:sz="4" w:space="0" w:color="auto"/>
            </w:tcBorders>
          </w:tcPr>
          <w:p w14:paraId="26A46B6D" w14:textId="671D063E" w:rsidR="00261537" w:rsidRPr="00D46BCD" w:rsidRDefault="00261537" w:rsidP="00261537">
            <w:pPr>
              <w:spacing w:before="40" w:after="40"/>
              <w:ind w:left="0"/>
              <w:jc w:val="center"/>
              <w:rPr>
                <w:b/>
                <w:color w:val="000000" w:themeColor="text1"/>
                <w:sz w:val="24"/>
              </w:rPr>
            </w:pPr>
            <w:r w:rsidRPr="00D46BCD">
              <w:rPr>
                <w:color w:val="000000" w:themeColor="text1"/>
              </w:rPr>
              <w:t>19060329</w:t>
            </w:r>
          </w:p>
        </w:tc>
        <w:tc>
          <w:tcPr>
            <w:tcW w:w="1488" w:type="pct"/>
            <w:tcBorders>
              <w:top w:val="single" w:sz="4" w:space="0" w:color="auto"/>
              <w:left w:val="single" w:sz="4" w:space="0" w:color="auto"/>
              <w:bottom w:val="single" w:sz="4" w:space="0" w:color="auto"/>
              <w:right w:val="single" w:sz="4" w:space="0" w:color="auto"/>
            </w:tcBorders>
          </w:tcPr>
          <w:p w14:paraId="0CB9FA36" w14:textId="5151C314"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00CD1B0A" w:rsidRPr="00C26F7B">
              <w:rPr>
                <w:color w:val="000000" w:themeColor="text1"/>
                <w:szCs w:val="28"/>
              </w:rPr>
              <w:t>C</w:t>
            </w:r>
            <w:r w:rsidRPr="00C26F7B">
              <w:rPr>
                <w:color w:val="000000" w:themeColor="text1"/>
                <w:szCs w:val="28"/>
              </w:rPr>
              <w:t>hâu</w:t>
            </w:r>
            <w:proofErr w:type="spellEnd"/>
          </w:p>
        </w:tc>
        <w:tc>
          <w:tcPr>
            <w:tcW w:w="508" w:type="pct"/>
            <w:tcBorders>
              <w:top w:val="single" w:sz="4" w:space="0" w:color="auto"/>
              <w:left w:val="single" w:sz="4" w:space="0" w:color="auto"/>
              <w:bottom w:val="single" w:sz="4" w:space="0" w:color="auto"/>
              <w:right w:val="single" w:sz="4" w:space="0" w:color="auto"/>
            </w:tcBorders>
          </w:tcPr>
          <w:p w14:paraId="35E08525" w14:textId="5C7A6B44" w:rsidR="00261537" w:rsidRPr="00D46BCD" w:rsidRDefault="00261537"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5C09347" w14:textId="666FFB4F" w:rsidR="00261537" w:rsidRPr="00D46BCD" w:rsidRDefault="00261537" w:rsidP="00261537">
            <w:pPr>
              <w:spacing w:before="40" w:after="40"/>
              <w:ind w:left="0"/>
              <w:jc w:val="center"/>
              <w:rPr>
                <w:b/>
                <w:color w:val="000000" w:themeColor="text1"/>
                <w:sz w:val="24"/>
              </w:rPr>
            </w:pPr>
            <w:r w:rsidRPr="00D46BCD">
              <w:rPr>
                <w:color w:val="000000" w:themeColor="text1"/>
              </w:rPr>
              <w:t>7/2/2019</w:t>
            </w:r>
          </w:p>
        </w:tc>
        <w:tc>
          <w:tcPr>
            <w:tcW w:w="864" w:type="pct"/>
          </w:tcPr>
          <w:p w14:paraId="57DEE455" w14:textId="4C15A96C" w:rsidR="00261537" w:rsidRPr="00D46BCD" w:rsidRDefault="00261537" w:rsidP="00261537">
            <w:pPr>
              <w:spacing w:before="40" w:after="40"/>
              <w:ind w:left="0"/>
              <w:jc w:val="center"/>
              <w:rPr>
                <w:b/>
                <w:color w:val="000000" w:themeColor="text1"/>
                <w:sz w:val="24"/>
              </w:rPr>
            </w:pPr>
            <w:r w:rsidRPr="00D46BCD">
              <w:rPr>
                <w:color w:val="000000" w:themeColor="text1"/>
              </w:rPr>
              <w:t>13/5/2019</w:t>
            </w:r>
          </w:p>
        </w:tc>
      </w:tr>
      <w:tr w:rsidR="00261537" w:rsidRPr="00D46BCD" w14:paraId="58E13E89" w14:textId="77777777" w:rsidTr="00D46BCD">
        <w:trPr>
          <w:jc w:val="center"/>
        </w:trPr>
        <w:tc>
          <w:tcPr>
            <w:tcW w:w="405" w:type="pct"/>
            <w:vAlign w:val="center"/>
          </w:tcPr>
          <w:p w14:paraId="5B62C4BE" w14:textId="66B8BDA7" w:rsidR="00261537" w:rsidRPr="00D46BCD" w:rsidRDefault="00261537" w:rsidP="00261537">
            <w:pPr>
              <w:spacing w:before="40" w:after="40"/>
              <w:ind w:left="0"/>
              <w:jc w:val="center"/>
              <w:rPr>
                <w:b/>
                <w:color w:val="000000" w:themeColor="text1"/>
                <w:sz w:val="24"/>
              </w:rPr>
            </w:pPr>
            <w:r w:rsidRPr="00D46BCD">
              <w:rPr>
                <w:color w:val="000000" w:themeColor="text1"/>
                <w:sz w:val="24"/>
              </w:rPr>
              <w:t>331</w:t>
            </w:r>
          </w:p>
        </w:tc>
        <w:tc>
          <w:tcPr>
            <w:tcW w:w="871" w:type="pct"/>
            <w:tcBorders>
              <w:right w:val="single" w:sz="4" w:space="0" w:color="auto"/>
            </w:tcBorders>
          </w:tcPr>
          <w:p w14:paraId="772282E3" w14:textId="1C86DF7D" w:rsidR="00261537" w:rsidRPr="00D46BCD" w:rsidRDefault="00261537" w:rsidP="00261537">
            <w:pPr>
              <w:spacing w:before="40" w:after="40"/>
              <w:ind w:left="0"/>
              <w:jc w:val="center"/>
              <w:rPr>
                <w:b/>
                <w:color w:val="000000" w:themeColor="text1"/>
                <w:sz w:val="24"/>
              </w:rPr>
            </w:pPr>
            <w:r w:rsidRPr="00D46BCD">
              <w:rPr>
                <w:color w:val="000000" w:themeColor="text1"/>
              </w:rPr>
              <w:t>19060825</w:t>
            </w:r>
          </w:p>
        </w:tc>
        <w:tc>
          <w:tcPr>
            <w:tcW w:w="1488" w:type="pct"/>
            <w:tcBorders>
              <w:top w:val="single" w:sz="4" w:space="0" w:color="auto"/>
              <w:left w:val="single" w:sz="4" w:space="0" w:color="auto"/>
              <w:bottom w:val="single" w:sz="4" w:space="0" w:color="auto"/>
              <w:right w:val="single" w:sz="4" w:space="0" w:color="auto"/>
            </w:tcBorders>
          </w:tcPr>
          <w:p w14:paraId="020444D1" w14:textId="0202171E" w:rsidR="00261537" w:rsidRPr="00C26F7B" w:rsidRDefault="00CD1B0A" w:rsidP="0061144C">
            <w:pPr>
              <w:spacing w:before="40" w:after="40"/>
              <w:ind w:left="0"/>
              <w:jc w:val="left"/>
              <w:rPr>
                <w:b/>
                <w:color w:val="000000" w:themeColor="text1"/>
                <w:szCs w:val="28"/>
              </w:rPr>
            </w:pPr>
            <w:r w:rsidRPr="00C26F7B">
              <w:rPr>
                <w:color w:val="000000" w:themeColor="text1"/>
                <w:szCs w:val="28"/>
              </w:rPr>
              <w:t>Lê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73AE5750" w14:textId="5F71F8FA" w:rsidR="00261537" w:rsidRPr="00D46BCD" w:rsidRDefault="00261537"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78D0AD43" w14:textId="7E6E6C0A" w:rsidR="00261537" w:rsidRPr="00D46BCD" w:rsidRDefault="00261537" w:rsidP="00261537">
            <w:pPr>
              <w:spacing w:before="40" w:after="40"/>
              <w:ind w:left="0"/>
              <w:jc w:val="center"/>
              <w:rPr>
                <w:b/>
                <w:color w:val="000000" w:themeColor="text1"/>
                <w:sz w:val="24"/>
              </w:rPr>
            </w:pPr>
            <w:r w:rsidRPr="00D46BCD">
              <w:rPr>
                <w:color w:val="000000" w:themeColor="text1"/>
              </w:rPr>
              <w:t>17/1/2019</w:t>
            </w:r>
          </w:p>
        </w:tc>
        <w:tc>
          <w:tcPr>
            <w:tcW w:w="864" w:type="pct"/>
          </w:tcPr>
          <w:p w14:paraId="7893CB0A" w14:textId="1476AF10" w:rsidR="00261537" w:rsidRPr="00D46BCD" w:rsidRDefault="00261537" w:rsidP="00261537">
            <w:pPr>
              <w:spacing w:before="40" w:after="40"/>
              <w:ind w:left="0"/>
              <w:jc w:val="center"/>
              <w:rPr>
                <w:b/>
                <w:color w:val="000000" w:themeColor="text1"/>
                <w:sz w:val="24"/>
              </w:rPr>
            </w:pPr>
            <w:r w:rsidRPr="00D46BCD">
              <w:rPr>
                <w:color w:val="000000" w:themeColor="text1"/>
              </w:rPr>
              <w:t>8/5/2019</w:t>
            </w:r>
          </w:p>
        </w:tc>
      </w:tr>
      <w:tr w:rsidR="00261537" w:rsidRPr="00D46BCD" w14:paraId="0D7CD844" w14:textId="77777777" w:rsidTr="00D46BCD">
        <w:trPr>
          <w:jc w:val="center"/>
        </w:trPr>
        <w:tc>
          <w:tcPr>
            <w:tcW w:w="405" w:type="pct"/>
            <w:vAlign w:val="center"/>
          </w:tcPr>
          <w:p w14:paraId="23874F3F" w14:textId="58509485" w:rsidR="00261537" w:rsidRPr="00D46BCD" w:rsidRDefault="00261537" w:rsidP="00261537">
            <w:pPr>
              <w:spacing w:before="40" w:after="40"/>
              <w:ind w:left="0"/>
              <w:jc w:val="center"/>
              <w:rPr>
                <w:b/>
                <w:color w:val="000000" w:themeColor="text1"/>
                <w:sz w:val="24"/>
              </w:rPr>
            </w:pPr>
            <w:r w:rsidRPr="00D46BCD">
              <w:rPr>
                <w:color w:val="000000" w:themeColor="text1"/>
                <w:sz w:val="24"/>
              </w:rPr>
              <w:t>332</w:t>
            </w:r>
          </w:p>
        </w:tc>
        <w:tc>
          <w:tcPr>
            <w:tcW w:w="871" w:type="pct"/>
            <w:tcBorders>
              <w:right w:val="single" w:sz="4" w:space="0" w:color="auto"/>
            </w:tcBorders>
          </w:tcPr>
          <w:p w14:paraId="18F7F736" w14:textId="7C22045B" w:rsidR="00261537" w:rsidRPr="00D46BCD" w:rsidRDefault="00261537" w:rsidP="00261537">
            <w:pPr>
              <w:spacing w:before="40" w:after="40"/>
              <w:ind w:left="0"/>
              <w:jc w:val="center"/>
              <w:rPr>
                <w:b/>
                <w:color w:val="000000" w:themeColor="text1"/>
                <w:sz w:val="24"/>
              </w:rPr>
            </w:pPr>
            <w:r w:rsidRPr="00D46BCD">
              <w:rPr>
                <w:color w:val="000000" w:themeColor="text1"/>
              </w:rPr>
              <w:t>19064172</w:t>
            </w:r>
          </w:p>
        </w:tc>
        <w:tc>
          <w:tcPr>
            <w:tcW w:w="1488" w:type="pct"/>
            <w:tcBorders>
              <w:top w:val="single" w:sz="4" w:space="0" w:color="auto"/>
              <w:left w:val="single" w:sz="4" w:space="0" w:color="auto"/>
              <w:bottom w:val="single" w:sz="4" w:space="0" w:color="auto"/>
              <w:right w:val="single" w:sz="4" w:space="0" w:color="auto"/>
            </w:tcBorders>
          </w:tcPr>
          <w:p w14:paraId="7BD3857D" w14:textId="478A8338"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Kiều</w:t>
            </w:r>
            <w:proofErr w:type="spellEnd"/>
            <w:r w:rsidRPr="00C26F7B">
              <w:rPr>
                <w:color w:val="000000" w:themeColor="text1"/>
                <w:szCs w:val="28"/>
              </w:rPr>
              <w:t xml:space="preserve"> </w:t>
            </w:r>
            <w:r w:rsidR="00CD1B0A" w:rsidRPr="00C26F7B">
              <w:rPr>
                <w:color w:val="000000" w:themeColor="text1"/>
                <w:szCs w:val="28"/>
              </w:rPr>
              <w:t>T</w:t>
            </w:r>
            <w:r w:rsidRPr="00C26F7B">
              <w:rPr>
                <w:color w:val="000000" w:themeColor="text1"/>
                <w:szCs w:val="28"/>
              </w:rPr>
              <w:t>hanh</w:t>
            </w:r>
          </w:p>
        </w:tc>
        <w:tc>
          <w:tcPr>
            <w:tcW w:w="508" w:type="pct"/>
            <w:tcBorders>
              <w:top w:val="single" w:sz="4" w:space="0" w:color="auto"/>
              <w:left w:val="single" w:sz="4" w:space="0" w:color="auto"/>
              <w:bottom w:val="single" w:sz="4" w:space="0" w:color="auto"/>
              <w:right w:val="single" w:sz="4" w:space="0" w:color="auto"/>
            </w:tcBorders>
          </w:tcPr>
          <w:p w14:paraId="18D9A864" w14:textId="32697087" w:rsidR="00261537" w:rsidRPr="00D46BCD" w:rsidRDefault="0026153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7CB5196C" w14:textId="75384CCC" w:rsidR="00261537" w:rsidRPr="00D46BCD" w:rsidRDefault="00261537" w:rsidP="00261537">
            <w:pPr>
              <w:spacing w:before="40" w:after="40"/>
              <w:ind w:left="0"/>
              <w:jc w:val="center"/>
              <w:rPr>
                <w:b/>
                <w:color w:val="000000" w:themeColor="text1"/>
                <w:sz w:val="24"/>
              </w:rPr>
            </w:pPr>
            <w:r w:rsidRPr="00D46BCD">
              <w:rPr>
                <w:color w:val="000000" w:themeColor="text1"/>
              </w:rPr>
              <w:t>9/3/2019</w:t>
            </w:r>
          </w:p>
        </w:tc>
        <w:tc>
          <w:tcPr>
            <w:tcW w:w="864" w:type="pct"/>
          </w:tcPr>
          <w:p w14:paraId="4A9D3EBE" w14:textId="6ECEE300" w:rsidR="00261537" w:rsidRPr="00D46BCD" w:rsidRDefault="00261537" w:rsidP="00261537">
            <w:pPr>
              <w:spacing w:before="40" w:after="40"/>
              <w:ind w:left="0"/>
              <w:jc w:val="center"/>
              <w:rPr>
                <w:b/>
                <w:color w:val="000000" w:themeColor="text1"/>
                <w:sz w:val="24"/>
              </w:rPr>
            </w:pPr>
            <w:r w:rsidRPr="00D46BCD">
              <w:rPr>
                <w:color w:val="000000" w:themeColor="text1"/>
              </w:rPr>
              <w:t>10/5/2019</w:t>
            </w:r>
          </w:p>
        </w:tc>
      </w:tr>
      <w:tr w:rsidR="00261537" w:rsidRPr="00D46BCD" w14:paraId="472E101E" w14:textId="77777777" w:rsidTr="00D46BCD">
        <w:trPr>
          <w:jc w:val="center"/>
        </w:trPr>
        <w:tc>
          <w:tcPr>
            <w:tcW w:w="405" w:type="pct"/>
            <w:vAlign w:val="center"/>
          </w:tcPr>
          <w:p w14:paraId="4B08A0D4" w14:textId="265E9EE4" w:rsidR="00261537" w:rsidRPr="00D46BCD" w:rsidRDefault="00261537" w:rsidP="00261537">
            <w:pPr>
              <w:spacing w:before="40" w:after="40"/>
              <w:ind w:left="0"/>
              <w:jc w:val="center"/>
              <w:rPr>
                <w:b/>
                <w:color w:val="000000" w:themeColor="text1"/>
                <w:sz w:val="24"/>
              </w:rPr>
            </w:pPr>
            <w:r w:rsidRPr="00D46BCD">
              <w:rPr>
                <w:color w:val="000000" w:themeColor="text1"/>
                <w:sz w:val="24"/>
              </w:rPr>
              <w:t>333</w:t>
            </w:r>
          </w:p>
        </w:tc>
        <w:tc>
          <w:tcPr>
            <w:tcW w:w="871" w:type="pct"/>
            <w:tcBorders>
              <w:right w:val="single" w:sz="4" w:space="0" w:color="auto"/>
            </w:tcBorders>
          </w:tcPr>
          <w:p w14:paraId="250EC513" w14:textId="744C5D5D" w:rsidR="00261537" w:rsidRPr="00D46BCD" w:rsidRDefault="00261537" w:rsidP="00261537">
            <w:pPr>
              <w:spacing w:before="40" w:after="40"/>
              <w:ind w:left="0"/>
              <w:jc w:val="center"/>
              <w:rPr>
                <w:b/>
                <w:color w:val="000000" w:themeColor="text1"/>
                <w:sz w:val="24"/>
              </w:rPr>
            </w:pPr>
            <w:r w:rsidRPr="00D46BCD">
              <w:rPr>
                <w:color w:val="000000" w:themeColor="text1"/>
              </w:rPr>
              <w:t>19064886</w:t>
            </w:r>
          </w:p>
        </w:tc>
        <w:tc>
          <w:tcPr>
            <w:tcW w:w="1488" w:type="pct"/>
            <w:tcBorders>
              <w:top w:val="single" w:sz="4" w:space="0" w:color="auto"/>
              <w:left w:val="single" w:sz="4" w:space="0" w:color="auto"/>
              <w:bottom w:val="single" w:sz="4" w:space="0" w:color="auto"/>
              <w:right w:val="single" w:sz="4" w:space="0" w:color="auto"/>
            </w:tcBorders>
          </w:tcPr>
          <w:p w14:paraId="42AB3E7F" w14:textId="11A2E733"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Tạ</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2040330D" w14:textId="5AD4ED15" w:rsidR="00261537" w:rsidRPr="00D46BCD" w:rsidRDefault="0026153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3E896AC0" w14:textId="3BB8298A" w:rsidR="00261537" w:rsidRPr="00D46BCD" w:rsidRDefault="00261537" w:rsidP="00261537">
            <w:pPr>
              <w:spacing w:before="40" w:after="40"/>
              <w:ind w:left="0"/>
              <w:jc w:val="center"/>
              <w:rPr>
                <w:b/>
                <w:color w:val="000000" w:themeColor="text1"/>
                <w:sz w:val="24"/>
              </w:rPr>
            </w:pPr>
            <w:r w:rsidRPr="00D46BCD">
              <w:rPr>
                <w:color w:val="000000" w:themeColor="text1"/>
              </w:rPr>
              <w:t>15/9/2018</w:t>
            </w:r>
          </w:p>
        </w:tc>
        <w:tc>
          <w:tcPr>
            <w:tcW w:w="864" w:type="pct"/>
          </w:tcPr>
          <w:p w14:paraId="38D10EB5" w14:textId="761A2B8D" w:rsidR="00261537" w:rsidRPr="00D46BCD" w:rsidRDefault="00261537" w:rsidP="00261537">
            <w:pPr>
              <w:spacing w:before="40" w:after="40"/>
              <w:ind w:left="0"/>
              <w:jc w:val="center"/>
              <w:rPr>
                <w:b/>
                <w:color w:val="000000" w:themeColor="text1"/>
                <w:sz w:val="24"/>
              </w:rPr>
            </w:pPr>
            <w:r w:rsidRPr="00D46BCD">
              <w:rPr>
                <w:color w:val="000000" w:themeColor="text1"/>
              </w:rPr>
              <w:t>14/5/2019</w:t>
            </w:r>
          </w:p>
        </w:tc>
      </w:tr>
      <w:tr w:rsidR="00261537" w:rsidRPr="00D46BCD" w14:paraId="7E6C2A04" w14:textId="77777777" w:rsidTr="00D46BCD">
        <w:trPr>
          <w:jc w:val="center"/>
        </w:trPr>
        <w:tc>
          <w:tcPr>
            <w:tcW w:w="405" w:type="pct"/>
            <w:vAlign w:val="center"/>
          </w:tcPr>
          <w:p w14:paraId="233CD719" w14:textId="17024BE0" w:rsidR="00261537" w:rsidRPr="00D46BCD" w:rsidRDefault="00261537" w:rsidP="00261537">
            <w:pPr>
              <w:spacing w:before="40" w:after="40"/>
              <w:ind w:left="0"/>
              <w:jc w:val="center"/>
              <w:rPr>
                <w:b/>
                <w:color w:val="000000" w:themeColor="text1"/>
                <w:sz w:val="24"/>
              </w:rPr>
            </w:pPr>
            <w:r w:rsidRPr="00D46BCD">
              <w:rPr>
                <w:color w:val="000000" w:themeColor="text1"/>
                <w:sz w:val="24"/>
              </w:rPr>
              <w:t>334</w:t>
            </w:r>
          </w:p>
        </w:tc>
        <w:tc>
          <w:tcPr>
            <w:tcW w:w="871" w:type="pct"/>
            <w:tcBorders>
              <w:right w:val="single" w:sz="4" w:space="0" w:color="auto"/>
            </w:tcBorders>
          </w:tcPr>
          <w:p w14:paraId="7014A2D6" w14:textId="06E2B5EF" w:rsidR="00261537" w:rsidRPr="00D46BCD" w:rsidRDefault="00261537" w:rsidP="00261537">
            <w:pPr>
              <w:spacing w:before="40" w:after="40"/>
              <w:ind w:left="0"/>
              <w:jc w:val="center"/>
              <w:rPr>
                <w:b/>
                <w:color w:val="000000" w:themeColor="text1"/>
                <w:sz w:val="24"/>
              </w:rPr>
            </w:pPr>
            <w:r w:rsidRPr="00D46BCD">
              <w:rPr>
                <w:color w:val="000000" w:themeColor="text1"/>
              </w:rPr>
              <w:t>19066741</w:t>
            </w:r>
          </w:p>
        </w:tc>
        <w:tc>
          <w:tcPr>
            <w:tcW w:w="1488" w:type="pct"/>
            <w:tcBorders>
              <w:top w:val="single" w:sz="4" w:space="0" w:color="auto"/>
              <w:left w:val="single" w:sz="4" w:space="0" w:color="auto"/>
              <w:bottom w:val="single" w:sz="4" w:space="0" w:color="auto"/>
              <w:right w:val="single" w:sz="4" w:space="0" w:color="auto"/>
            </w:tcBorders>
          </w:tcPr>
          <w:p w14:paraId="62B7D3E4" w14:textId="68CC26EF"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Đặng</w:t>
            </w:r>
            <w:proofErr w:type="spellEnd"/>
            <w:r w:rsidRPr="00C26F7B">
              <w:rPr>
                <w:color w:val="000000" w:themeColor="text1"/>
                <w:szCs w:val="28"/>
              </w:rPr>
              <w:t xml:space="preserve"> </w:t>
            </w:r>
            <w:proofErr w:type="spellStart"/>
            <w:r w:rsidR="00CD1B0A" w:rsidRPr="00C26F7B">
              <w:rPr>
                <w:color w:val="000000" w:themeColor="text1"/>
                <w:szCs w:val="28"/>
              </w:rPr>
              <w:t>D</w:t>
            </w:r>
            <w:r w:rsidRPr="00C26F7B">
              <w:rPr>
                <w:color w:val="000000" w:themeColor="text1"/>
                <w:szCs w:val="28"/>
              </w:rPr>
              <w:t>ũng</w:t>
            </w:r>
            <w:proofErr w:type="spellEnd"/>
          </w:p>
        </w:tc>
        <w:tc>
          <w:tcPr>
            <w:tcW w:w="508" w:type="pct"/>
            <w:tcBorders>
              <w:top w:val="single" w:sz="4" w:space="0" w:color="auto"/>
              <w:left w:val="single" w:sz="4" w:space="0" w:color="auto"/>
              <w:bottom w:val="single" w:sz="4" w:space="0" w:color="auto"/>
              <w:right w:val="single" w:sz="4" w:space="0" w:color="auto"/>
            </w:tcBorders>
          </w:tcPr>
          <w:p w14:paraId="62FCB978" w14:textId="2B17156B" w:rsidR="00261537" w:rsidRPr="00D46BCD" w:rsidRDefault="00261537"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4148BE40" w14:textId="5F6D1377" w:rsidR="00261537" w:rsidRPr="00D46BCD" w:rsidRDefault="00261537" w:rsidP="00261537">
            <w:pPr>
              <w:spacing w:before="40" w:after="40"/>
              <w:ind w:left="0"/>
              <w:jc w:val="center"/>
              <w:rPr>
                <w:b/>
                <w:color w:val="000000" w:themeColor="text1"/>
                <w:sz w:val="24"/>
              </w:rPr>
            </w:pPr>
            <w:r w:rsidRPr="00D46BCD">
              <w:rPr>
                <w:color w:val="000000" w:themeColor="text1"/>
              </w:rPr>
              <w:t>5/4/2019</w:t>
            </w:r>
          </w:p>
        </w:tc>
        <w:tc>
          <w:tcPr>
            <w:tcW w:w="864" w:type="pct"/>
          </w:tcPr>
          <w:p w14:paraId="1EB770B9" w14:textId="270D5A48" w:rsidR="00261537" w:rsidRPr="00D46BCD" w:rsidRDefault="00261537" w:rsidP="00261537">
            <w:pPr>
              <w:spacing w:before="40" w:after="40"/>
              <w:ind w:left="0"/>
              <w:jc w:val="center"/>
              <w:rPr>
                <w:b/>
                <w:color w:val="000000" w:themeColor="text1"/>
                <w:sz w:val="24"/>
              </w:rPr>
            </w:pPr>
            <w:r w:rsidRPr="00D46BCD">
              <w:rPr>
                <w:color w:val="000000" w:themeColor="text1"/>
              </w:rPr>
              <w:t>17/6/2019</w:t>
            </w:r>
          </w:p>
        </w:tc>
      </w:tr>
      <w:tr w:rsidR="00261537" w:rsidRPr="00D46BCD" w14:paraId="19144BCE" w14:textId="77777777" w:rsidTr="00D46BCD">
        <w:trPr>
          <w:jc w:val="center"/>
        </w:trPr>
        <w:tc>
          <w:tcPr>
            <w:tcW w:w="405" w:type="pct"/>
            <w:vAlign w:val="center"/>
          </w:tcPr>
          <w:p w14:paraId="57711F0A" w14:textId="4E2588F2" w:rsidR="00261537" w:rsidRPr="00D46BCD" w:rsidRDefault="00261537" w:rsidP="00261537">
            <w:pPr>
              <w:spacing w:before="40" w:after="40"/>
              <w:ind w:left="0"/>
              <w:jc w:val="center"/>
              <w:rPr>
                <w:b/>
                <w:color w:val="000000" w:themeColor="text1"/>
                <w:sz w:val="24"/>
              </w:rPr>
            </w:pPr>
            <w:r w:rsidRPr="00D46BCD">
              <w:rPr>
                <w:color w:val="000000" w:themeColor="text1"/>
                <w:sz w:val="24"/>
              </w:rPr>
              <w:t>335</w:t>
            </w:r>
          </w:p>
        </w:tc>
        <w:tc>
          <w:tcPr>
            <w:tcW w:w="871" w:type="pct"/>
            <w:tcBorders>
              <w:right w:val="single" w:sz="4" w:space="0" w:color="auto"/>
            </w:tcBorders>
          </w:tcPr>
          <w:p w14:paraId="29C0B174" w14:textId="02F700E1" w:rsidR="00261537" w:rsidRPr="00D46BCD" w:rsidRDefault="00261537" w:rsidP="00261537">
            <w:pPr>
              <w:spacing w:before="40" w:after="40"/>
              <w:ind w:left="0"/>
              <w:jc w:val="center"/>
              <w:rPr>
                <w:b/>
                <w:color w:val="000000" w:themeColor="text1"/>
                <w:sz w:val="24"/>
              </w:rPr>
            </w:pPr>
            <w:r w:rsidRPr="00D46BCD">
              <w:rPr>
                <w:color w:val="000000" w:themeColor="text1"/>
              </w:rPr>
              <w:t>19068253</w:t>
            </w:r>
          </w:p>
        </w:tc>
        <w:tc>
          <w:tcPr>
            <w:tcW w:w="1488" w:type="pct"/>
            <w:tcBorders>
              <w:top w:val="single" w:sz="4" w:space="0" w:color="auto"/>
              <w:left w:val="single" w:sz="4" w:space="0" w:color="auto"/>
              <w:bottom w:val="single" w:sz="4" w:space="0" w:color="auto"/>
              <w:right w:val="single" w:sz="4" w:space="0" w:color="auto"/>
            </w:tcBorders>
          </w:tcPr>
          <w:p w14:paraId="60647B6A" w14:textId="1033FA40"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ức</w:t>
            </w:r>
            <w:proofErr w:type="spellEnd"/>
          </w:p>
        </w:tc>
        <w:tc>
          <w:tcPr>
            <w:tcW w:w="508" w:type="pct"/>
            <w:tcBorders>
              <w:top w:val="single" w:sz="4" w:space="0" w:color="auto"/>
              <w:left w:val="single" w:sz="4" w:space="0" w:color="auto"/>
              <w:bottom w:val="single" w:sz="4" w:space="0" w:color="auto"/>
              <w:right w:val="single" w:sz="4" w:space="0" w:color="auto"/>
            </w:tcBorders>
          </w:tcPr>
          <w:p w14:paraId="625A97A9" w14:textId="6A7F6F7B" w:rsidR="00261537" w:rsidRPr="00D46BCD" w:rsidRDefault="00261537" w:rsidP="00261537">
            <w:pPr>
              <w:spacing w:before="40" w:after="40"/>
              <w:ind w:left="0"/>
              <w:jc w:val="center"/>
              <w:rPr>
                <w:color w:val="000000" w:themeColor="text1"/>
                <w:sz w:val="24"/>
              </w:rPr>
            </w:pPr>
            <w:r w:rsidRPr="00D46BCD">
              <w:rPr>
                <w:color w:val="000000" w:themeColor="text1"/>
              </w:rPr>
              <w:t>D</w:t>
            </w:r>
          </w:p>
        </w:tc>
        <w:tc>
          <w:tcPr>
            <w:tcW w:w="864" w:type="pct"/>
            <w:tcBorders>
              <w:left w:val="single" w:sz="4" w:space="0" w:color="auto"/>
            </w:tcBorders>
          </w:tcPr>
          <w:p w14:paraId="09DF8E44" w14:textId="27F33302" w:rsidR="00261537" w:rsidRPr="00D46BCD" w:rsidRDefault="00261537" w:rsidP="00261537">
            <w:pPr>
              <w:spacing w:before="40" w:after="40"/>
              <w:ind w:left="0"/>
              <w:jc w:val="center"/>
              <w:rPr>
                <w:b/>
                <w:color w:val="000000" w:themeColor="text1"/>
                <w:sz w:val="24"/>
              </w:rPr>
            </w:pPr>
            <w:r w:rsidRPr="00D46BCD">
              <w:rPr>
                <w:color w:val="000000" w:themeColor="text1"/>
              </w:rPr>
              <w:t>20/8/2018</w:t>
            </w:r>
          </w:p>
        </w:tc>
        <w:tc>
          <w:tcPr>
            <w:tcW w:w="864" w:type="pct"/>
          </w:tcPr>
          <w:p w14:paraId="60618ABD" w14:textId="1EA417ED" w:rsidR="00261537" w:rsidRPr="00D46BCD" w:rsidRDefault="00261537" w:rsidP="00261537">
            <w:pPr>
              <w:spacing w:before="40" w:after="40"/>
              <w:ind w:left="0"/>
              <w:jc w:val="center"/>
              <w:rPr>
                <w:b/>
                <w:color w:val="000000" w:themeColor="text1"/>
                <w:sz w:val="24"/>
              </w:rPr>
            </w:pPr>
            <w:r w:rsidRPr="00D46BCD">
              <w:rPr>
                <w:color w:val="000000" w:themeColor="text1"/>
              </w:rPr>
              <w:t>17/6/2019</w:t>
            </w:r>
          </w:p>
        </w:tc>
      </w:tr>
      <w:tr w:rsidR="00261537" w:rsidRPr="00D46BCD" w14:paraId="13F2FDAD" w14:textId="77777777" w:rsidTr="00D46BCD">
        <w:trPr>
          <w:jc w:val="center"/>
        </w:trPr>
        <w:tc>
          <w:tcPr>
            <w:tcW w:w="405" w:type="pct"/>
            <w:vAlign w:val="center"/>
          </w:tcPr>
          <w:p w14:paraId="43BA022D" w14:textId="11038B14" w:rsidR="00261537" w:rsidRPr="00D46BCD" w:rsidRDefault="00261537" w:rsidP="00261537">
            <w:pPr>
              <w:spacing w:before="40" w:after="40"/>
              <w:ind w:left="0"/>
              <w:jc w:val="center"/>
              <w:rPr>
                <w:b/>
                <w:color w:val="000000" w:themeColor="text1"/>
                <w:sz w:val="24"/>
              </w:rPr>
            </w:pPr>
            <w:r w:rsidRPr="00D46BCD">
              <w:rPr>
                <w:color w:val="000000" w:themeColor="text1"/>
                <w:sz w:val="24"/>
              </w:rPr>
              <w:t>336</w:t>
            </w:r>
          </w:p>
        </w:tc>
        <w:tc>
          <w:tcPr>
            <w:tcW w:w="871" w:type="pct"/>
            <w:tcBorders>
              <w:right w:val="single" w:sz="4" w:space="0" w:color="auto"/>
            </w:tcBorders>
          </w:tcPr>
          <w:p w14:paraId="51F25FBF" w14:textId="0EFC4090" w:rsidR="00261537" w:rsidRPr="00D46BCD" w:rsidRDefault="00261537" w:rsidP="00261537">
            <w:pPr>
              <w:spacing w:before="40" w:after="40"/>
              <w:ind w:left="0"/>
              <w:jc w:val="center"/>
              <w:rPr>
                <w:b/>
                <w:color w:val="000000" w:themeColor="text1"/>
                <w:sz w:val="24"/>
              </w:rPr>
            </w:pPr>
            <w:r w:rsidRPr="00D46BCD">
              <w:rPr>
                <w:color w:val="000000" w:themeColor="text1"/>
              </w:rPr>
              <w:t>19068459</w:t>
            </w:r>
          </w:p>
        </w:tc>
        <w:tc>
          <w:tcPr>
            <w:tcW w:w="1488" w:type="pct"/>
            <w:tcBorders>
              <w:top w:val="single" w:sz="4" w:space="0" w:color="auto"/>
              <w:left w:val="single" w:sz="4" w:space="0" w:color="auto"/>
              <w:bottom w:val="single" w:sz="4" w:space="0" w:color="auto"/>
              <w:right w:val="single" w:sz="4" w:space="0" w:color="auto"/>
            </w:tcBorders>
          </w:tcPr>
          <w:p w14:paraId="5A5015B3" w14:textId="0BC35C94"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B</w:t>
            </w:r>
            <w:r w:rsidRPr="00C26F7B">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67742980" w14:textId="1ABF0F2D"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4D5D62C5" w14:textId="58E573D5" w:rsidR="00261537" w:rsidRPr="00D46BCD" w:rsidRDefault="00261537" w:rsidP="00261537">
            <w:pPr>
              <w:spacing w:before="40" w:after="40"/>
              <w:ind w:left="0"/>
              <w:jc w:val="center"/>
              <w:rPr>
                <w:b/>
                <w:color w:val="000000" w:themeColor="text1"/>
                <w:sz w:val="24"/>
              </w:rPr>
            </w:pPr>
            <w:r w:rsidRPr="00D46BCD">
              <w:rPr>
                <w:color w:val="000000" w:themeColor="text1"/>
              </w:rPr>
              <w:t>19/3/2019</w:t>
            </w:r>
          </w:p>
        </w:tc>
        <w:tc>
          <w:tcPr>
            <w:tcW w:w="864" w:type="pct"/>
          </w:tcPr>
          <w:p w14:paraId="12A30B3E" w14:textId="015CBAAC" w:rsidR="00261537" w:rsidRPr="00D46BCD" w:rsidRDefault="00261537" w:rsidP="00261537">
            <w:pPr>
              <w:spacing w:before="40" w:after="40"/>
              <w:ind w:left="0"/>
              <w:jc w:val="center"/>
              <w:rPr>
                <w:b/>
                <w:color w:val="000000" w:themeColor="text1"/>
                <w:sz w:val="24"/>
              </w:rPr>
            </w:pPr>
            <w:r w:rsidRPr="00D46BCD">
              <w:rPr>
                <w:color w:val="000000" w:themeColor="text1"/>
              </w:rPr>
              <w:t>24/5/2019</w:t>
            </w:r>
          </w:p>
        </w:tc>
      </w:tr>
      <w:tr w:rsidR="00261537" w:rsidRPr="00D46BCD" w14:paraId="63EFF054" w14:textId="77777777" w:rsidTr="00D46BCD">
        <w:trPr>
          <w:jc w:val="center"/>
        </w:trPr>
        <w:tc>
          <w:tcPr>
            <w:tcW w:w="405" w:type="pct"/>
            <w:vAlign w:val="center"/>
          </w:tcPr>
          <w:p w14:paraId="3A2EFE7F" w14:textId="4FFB259A" w:rsidR="00261537" w:rsidRPr="00D46BCD" w:rsidRDefault="00261537" w:rsidP="00261537">
            <w:pPr>
              <w:spacing w:before="40" w:after="40"/>
              <w:ind w:left="0"/>
              <w:jc w:val="center"/>
              <w:rPr>
                <w:b/>
                <w:color w:val="000000" w:themeColor="text1"/>
                <w:sz w:val="24"/>
              </w:rPr>
            </w:pPr>
            <w:r w:rsidRPr="00D46BCD">
              <w:rPr>
                <w:color w:val="000000" w:themeColor="text1"/>
                <w:sz w:val="24"/>
              </w:rPr>
              <w:t>337</w:t>
            </w:r>
          </w:p>
        </w:tc>
        <w:tc>
          <w:tcPr>
            <w:tcW w:w="871" w:type="pct"/>
            <w:tcBorders>
              <w:right w:val="single" w:sz="4" w:space="0" w:color="auto"/>
            </w:tcBorders>
          </w:tcPr>
          <w:p w14:paraId="37E61120" w14:textId="4BC4EA13" w:rsidR="00261537" w:rsidRPr="00D46BCD" w:rsidRDefault="00261537" w:rsidP="00261537">
            <w:pPr>
              <w:spacing w:before="40" w:after="40"/>
              <w:ind w:left="0"/>
              <w:jc w:val="center"/>
              <w:rPr>
                <w:b/>
                <w:color w:val="000000" w:themeColor="text1"/>
                <w:sz w:val="24"/>
              </w:rPr>
            </w:pPr>
            <w:r w:rsidRPr="00D46BCD">
              <w:rPr>
                <w:color w:val="000000" w:themeColor="text1"/>
              </w:rPr>
              <w:t>19068460</w:t>
            </w:r>
          </w:p>
        </w:tc>
        <w:tc>
          <w:tcPr>
            <w:tcW w:w="1488" w:type="pct"/>
            <w:tcBorders>
              <w:top w:val="single" w:sz="4" w:space="0" w:color="auto"/>
              <w:left w:val="single" w:sz="4" w:space="0" w:color="auto"/>
              <w:bottom w:val="single" w:sz="4" w:space="0" w:color="auto"/>
              <w:right w:val="single" w:sz="4" w:space="0" w:color="auto"/>
            </w:tcBorders>
          </w:tcPr>
          <w:p w14:paraId="102BBAF1" w14:textId="426B132F"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à</w:t>
            </w:r>
            <w:proofErr w:type="spellEnd"/>
          </w:p>
        </w:tc>
        <w:tc>
          <w:tcPr>
            <w:tcW w:w="508" w:type="pct"/>
            <w:tcBorders>
              <w:top w:val="single" w:sz="4" w:space="0" w:color="auto"/>
              <w:left w:val="single" w:sz="4" w:space="0" w:color="auto"/>
              <w:bottom w:val="single" w:sz="4" w:space="0" w:color="auto"/>
              <w:right w:val="single" w:sz="4" w:space="0" w:color="auto"/>
            </w:tcBorders>
          </w:tcPr>
          <w:p w14:paraId="4C9F1AAC" w14:textId="126BCC16"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78AF5982" w14:textId="1EC1D0BA" w:rsidR="00261537" w:rsidRPr="00D46BCD" w:rsidRDefault="00261537" w:rsidP="00261537">
            <w:pPr>
              <w:spacing w:before="40" w:after="40"/>
              <w:ind w:left="0"/>
              <w:jc w:val="center"/>
              <w:rPr>
                <w:b/>
                <w:color w:val="000000" w:themeColor="text1"/>
                <w:sz w:val="24"/>
              </w:rPr>
            </w:pPr>
            <w:r w:rsidRPr="00D46BCD">
              <w:rPr>
                <w:color w:val="000000" w:themeColor="text1"/>
              </w:rPr>
              <w:t>19/3/2019</w:t>
            </w:r>
          </w:p>
        </w:tc>
        <w:tc>
          <w:tcPr>
            <w:tcW w:w="864" w:type="pct"/>
          </w:tcPr>
          <w:p w14:paraId="7A09C5A3" w14:textId="7B4A4DA6" w:rsidR="00261537" w:rsidRPr="00D46BCD" w:rsidRDefault="00261537" w:rsidP="00261537">
            <w:pPr>
              <w:spacing w:before="40" w:after="40"/>
              <w:ind w:left="0"/>
              <w:jc w:val="center"/>
              <w:rPr>
                <w:b/>
                <w:color w:val="000000" w:themeColor="text1"/>
                <w:sz w:val="24"/>
              </w:rPr>
            </w:pPr>
            <w:r w:rsidRPr="00D46BCD">
              <w:rPr>
                <w:color w:val="000000" w:themeColor="text1"/>
              </w:rPr>
              <w:t>24/5/2019</w:t>
            </w:r>
          </w:p>
        </w:tc>
      </w:tr>
      <w:tr w:rsidR="00261537" w:rsidRPr="00D46BCD" w14:paraId="234C7C32" w14:textId="77777777" w:rsidTr="00D46BCD">
        <w:trPr>
          <w:jc w:val="center"/>
        </w:trPr>
        <w:tc>
          <w:tcPr>
            <w:tcW w:w="405" w:type="pct"/>
            <w:vAlign w:val="center"/>
          </w:tcPr>
          <w:p w14:paraId="295AF7A9" w14:textId="70DE6CA5" w:rsidR="00261537" w:rsidRPr="00D46BCD" w:rsidRDefault="00261537" w:rsidP="00261537">
            <w:pPr>
              <w:spacing w:before="40" w:after="40"/>
              <w:ind w:left="0"/>
              <w:jc w:val="center"/>
              <w:rPr>
                <w:b/>
                <w:color w:val="000000" w:themeColor="text1"/>
                <w:sz w:val="24"/>
              </w:rPr>
            </w:pPr>
            <w:r w:rsidRPr="00D46BCD">
              <w:rPr>
                <w:color w:val="000000" w:themeColor="text1"/>
                <w:sz w:val="24"/>
              </w:rPr>
              <w:lastRenderedPageBreak/>
              <w:t>338</w:t>
            </w:r>
          </w:p>
        </w:tc>
        <w:tc>
          <w:tcPr>
            <w:tcW w:w="871" w:type="pct"/>
            <w:tcBorders>
              <w:right w:val="single" w:sz="4" w:space="0" w:color="auto"/>
            </w:tcBorders>
          </w:tcPr>
          <w:p w14:paraId="21DBCE89" w14:textId="36A145FA" w:rsidR="00261537" w:rsidRPr="00D46BCD" w:rsidRDefault="00261537" w:rsidP="00261537">
            <w:pPr>
              <w:spacing w:before="40" w:after="40"/>
              <w:ind w:left="0"/>
              <w:jc w:val="center"/>
              <w:rPr>
                <w:b/>
                <w:color w:val="000000" w:themeColor="text1"/>
                <w:sz w:val="24"/>
              </w:rPr>
            </w:pPr>
            <w:r w:rsidRPr="00D46BCD">
              <w:rPr>
                <w:color w:val="000000" w:themeColor="text1"/>
              </w:rPr>
              <w:t>19068699</w:t>
            </w:r>
          </w:p>
        </w:tc>
        <w:tc>
          <w:tcPr>
            <w:tcW w:w="1488" w:type="pct"/>
            <w:tcBorders>
              <w:top w:val="single" w:sz="4" w:space="0" w:color="auto"/>
              <w:left w:val="single" w:sz="4" w:space="0" w:color="auto"/>
              <w:bottom w:val="single" w:sz="4" w:space="0" w:color="auto"/>
              <w:right w:val="single" w:sz="4" w:space="0" w:color="auto"/>
            </w:tcBorders>
          </w:tcPr>
          <w:p w14:paraId="088F23D5" w14:textId="19D7925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Kiề</w:t>
            </w:r>
            <w:r w:rsidR="00CD1B0A" w:rsidRPr="00C26F7B">
              <w:rPr>
                <w:color w:val="000000" w:themeColor="text1"/>
                <w:szCs w:val="28"/>
              </w:rPr>
              <w:t>u</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à</w:t>
            </w:r>
            <w:proofErr w:type="spellEnd"/>
          </w:p>
        </w:tc>
        <w:tc>
          <w:tcPr>
            <w:tcW w:w="508" w:type="pct"/>
            <w:tcBorders>
              <w:top w:val="single" w:sz="4" w:space="0" w:color="auto"/>
              <w:left w:val="single" w:sz="4" w:space="0" w:color="auto"/>
              <w:bottom w:val="single" w:sz="4" w:space="0" w:color="auto"/>
              <w:right w:val="single" w:sz="4" w:space="0" w:color="auto"/>
            </w:tcBorders>
          </w:tcPr>
          <w:p w14:paraId="3760DE73" w14:textId="1285BF8F" w:rsidR="00261537" w:rsidRPr="00D46BCD" w:rsidRDefault="00284E49"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765E4F7C" w14:textId="6ADBDAB8" w:rsidR="00261537" w:rsidRPr="00D46BCD" w:rsidRDefault="00261537" w:rsidP="00261537">
            <w:pPr>
              <w:spacing w:before="40" w:after="40"/>
              <w:ind w:left="0"/>
              <w:jc w:val="center"/>
              <w:rPr>
                <w:b/>
                <w:color w:val="000000" w:themeColor="text1"/>
                <w:sz w:val="24"/>
              </w:rPr>
            </w:pPr>
            <w:r w:rsidRPr="00D46BCD">
              <w:rPr>
                <w:color w:val="000000" w:themeColor="text1"/>
              </w:rPr>
              <w:t>1/7/2017</w:t>
            </w:r>
          </w:p>
        </w:tc>
        <w:tc>
          <w:tcPr>
            <w:tcW w:w="864" w:type="pct"/>
          </w:tcPr>
          <w:p w14:paraId="1B1C2F3A" w14:textId="321E644D" w:rsidR="00261537" w:rsidRPr="00D46BCD" w:rsidRDefault="00261537" w:rsidP="00261537">
            <w:pPr>
              <w:spacing w:before="40" w:after="40"/>
              <w:ind w:left="0"/>
              <w:jc w:val="center"/>
              <w:rPr>
                <w:b/>
                <w:color w:val="000000" w:themeColor="text1"/>
                <w:sz w:val="24"/>
              </w:rPr>
            </w:pPr>
            <w:r w:rsidRPr="00D46BCD">
              <w:rPr>
                <w:color w:val="000000" w:themeColor="text1"/>
              </w:rPr>
              <w:t>27/4/2019</w:t>
            </w:r>
          </w:p>
        </w:tc>
      </w:tr>
      <w:tr w:rsidR="00261537" w:rsidRPr="00D46BCD" w14:paraId="3E6DE584" w14:textId="77777777" w:rsidTr="00D46BCD">
        <w:trPr>
          <w:jc w:val="center"/>
        </w:trPr>
        <w:tc>
          <w:tcPr>
            <w:tcW w:w="405" w:type="pct"/>
            <w:vAlign w:val="center"/>
          </w:tcPr>
          <w:p w14:paraId="1B0A7C11" w14:textId="1FFADEC5" w:rsidR="00261537" w:rsidRPr="00D46BCD" w:rsidRDefault="00261537" w:rsidP="00261537">
            <w:pPr>
              <w:spacing w:before="40" w:after="40"/>
              <w:ind w:left="0"/>
              <w:jc w:val="center"/>
              <w:rPr>
                <w:b/>
                <w:color w:val="000000" w:themeColor="text1"/>
                <w:sz w:val="24"/>
              </w:rPr>
            </w:pPr>
            <w:r w:rsidRPr="00D46BCD">
              <w:rPr>
                <w:color w:val="000000" w:themeColor="text1"/>
                <w:sz w:val="24"/>
              </w:rPr>
              <w:t>339</w:t>
            </w:r>
          </w:p>
        </w:tc>
        <w:tc>
          <w:tcPr>
            <w:tcW w:w="871" w:type="pct"/>
            <w:tcBorders>
              <w:right w:val="single" w:sz="4" w:space="0" w:color="auto"/>
            </w:tcBorders>
          </w:tcPr>
          <w:p w14:paraId="7C4645E1" w14:textId="5FFACED0" w:rsidR="00261537" w:rsidRPr="00D46BCD" w:rsidRDefault="00261537" w:rsidP="00261537">
            <w:pPr>
              <w:spacing w:before="40" w:after="40"/>
              <w:ind w:left="0"/>
              <w:jc w:val="center"/>
              <w:rPr>
                <w:b/>
                <w:color w:val="000000" w:themeColor="text1"/>
                <w:sz w:val="24"/>
              </w:rPr>
            </w:pPr>
            <w:r w:rsidRPr="00D46BCD">
              <w:rPr>
                <w:color w:val="000000" w:themeColor="text1"/>
              </w:rPr>
              <w:t>19068750</w:t>
            </w:r>
          </w:p>
        </w:tc>
        <w:tc>
          <w:tcPr>
            <w:tcW w:w="1488" w:type="pct"/>
            <w:tcBorders>
              <w:top w:val="single" w:sz="4" w:space="0" w:color="auto"/>
              <w:left w:val="single" w:sz="4" w:space="0" w:color="auto"/>
              <w:bottom w:val="single" w:sz="4" w:space="0" w:color="auto"/>
              <w:right w:val="single" w:sz="4" w:space="0" w:color="auto"/>
            </w:tcBorders>
          </w:tcPr>
          <w:p w14:paraId="2EF3C14D" w14:textId="492F5BEC"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00CD1B0A" w:rsidRPr="00C26F7B">
              <w:rPr>
                <w:color w:val="000000" w:themeColor="text1"/>
                <w:szCs w:val="28"/>
              </w:rPr>
              <w:t>D</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0A055207" w14:textId="523E11F5"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584B647D" w14:textId="598A81FD" w:rsidR="00261537" w:rsidRPr="00D46BCD" w:rsidRDefault="00261537" w:rsidP="00261537">
            <w:pPr>
              <w:spacing w:before="40" w:after="40"/>
              <w:ind w:left="0"/>
              <w:jc w:val="center"/>
              <w:rPr>
                <w:b/>
                <w:color w:val="000000" w:themeColor="text1"/>
                <w:sz w:val="24"/>
              </w:rPr>
            </w:pPr>
            <w:r w:rsidRPr="00D46BCD">
              <w:rPr>
                <w:color w:val="000000" w:themeColor="text1"/>
              </w:rPr>
              <w:t>13/1/2018</w:t>
            </w:r>
          </w:p>
        </w:tc>
        <w:tc>
          <w:tcPr>
            <w:tcW w:w="864" w:type="pct"/>
          </w:tcPr>
          <w:p w14:paraId="5F5AEE1E" w14:textId="7805B13F" w:rsidR="00261537" w:rsidRPr="00D46BCD" w:rsidRDefault="00261537" w:rsidP="00261537">
            <w:pPr>
              <w:spacing w:before="40" w:after="40"/>
              <w:ind w:left="0"/>
              <w:jc w:val="center"/>
              <w:rPr>
                <w:b/>
                <w:color w:val="000000" w:themeColor="text1"/>
                <w:sz w:val="24"/>
              </w:rPr>
            </w:pPr>
            <w:r w:rsidRPr="00D46BCD">
              <w:rPr>
                <w:color w:val="000000" w:themeColor="text1"/>
              </w:rPr>
              <w:t>24/6/2019</w:t>
            </w:r>
          </w:p>
        </w:tc>
      </w:tr>
      <w:tr w:rsidR="00261537" w:rsidRPr="00D46BCD" w14:paraId="043DAAD5" w14:textId="77777777" w:rsidTr="00D46BCD">
        <w:trPr>
          <w:jc w:val="center"/>
        </w:trPr>
        <w:tc>
          <w:tcPr>
            <w:tcW w:w="405" w:type="pct"/>
            <w:vAlign w:val="center"/>
          </w:tcPr>
          <w:p w14:paraId="14938DE5" w14:textId="7640E389" w:rsidR="00261537" w:rsidRPr="00D46BCD" w:rsidRDefault="00261537" w:rsidP="00261537">
            <w:pPr>
              <w:spacing w:before="40" w:after="40"/>
              <w:ind w:left="0"/>
              <w:jc w:val="center"/>
              <w:rPr>
                <w:b/>
                <w:color w:val="000000" w:themeColor="text1"/>
                <w:sz w:val="24"/>
              </w:rPr>
            </w:pPr>
            <w:r w:rsidRPr="00D46BCD">
              <w:rPr>
                <w:color w:val="000000" w:themeColor="text1"/>
                <w:sz w:val="24"/>
              </w:rPr>
              <w:t>340</w:t>
            </w:r>
          </w:p>
        </w:tc>
        <w:tc>
          <w:tcPr>
            <w:tcW w:w="871" w:type="pct"/>
            <w:tcBorders>
              <w:right w:val="single" w:sz="4" w:space="0" w:color="auto"/>
            </w:tcBorders>
          </w:tcPr>
          <w:p w14:paraId="7BB7599D" w14:textId="3BBFC5BF" w:rsidR="00261537" w:rsidRPr="00D46BCD" w:rsidRDefault="00261537" w:rsidP="00261537">
            <w:pPr>
              <w:spacing w:before="40" w:after="40"/>
              <w:ind w:left="0"/>
              <w:jc w:val="center"/>
              <w:rPr>
                <w:b/>
                <w:color w:val="000000" w:themeColor="text1"/>
                <w:sz w:val="24"/>
              </w:rPr>
            </w:pPr>
            <w:r w:rsidRPr="00D46BCD">
              <w:rPr>
                <w:color w:val="000000" w:themeColor="text1"/>
              </w:rPr>
              <w:t>19068769</w:t>
            </w:r>
          </w:p>
        </w:tc>
        <w:tc>
          <w:tcPr>
            <w:tcW w:w="1488" w:type="pct"/>
            <w:tcBorders>
              <w:top w:val="single" w:sz="4" w:space="0" w:color="auto"/>
              <w:left w:val="single" w:sz="4" w:space="0" w:color="auto"/>
              <w:bottom w:val="single" w:sz="4" w:space="0" w:color="auto"/>
              <w:right w:val="single" w:sz="4" w:space="0" w:color="auto"/>
            </w:tcBorders>
          </w:tcPr>
          <w:p w14:paraId="43F5CA8E" w14:textId="165BE1A0" w:rsidR="00261537" w:rsidRPr="00C26F7B" w:rsidRDefault="00CD1B0A" w:rsidP="00CD1B0A">
            <w:pPr>
              <w:spacing w:before="40" w:after="40"/>
              <w:ind w:left="0"/>
              <w:jc w:val="left"/>
              <w:rPr>
                <w:b/>
                <w:color w:val="000000" w:themeColor="text1"/>
                <w:szCs w:val="28"/>
              </w:rPr>
            </w:pPr>
            <w:proofErr w:type="spellStart"/>
            <w:r w:rsidRPr="00C26F7B">
              <w:rPr>
                <w:color w:val="000000" w:themeColor="text1"/>
                <w:szCs w:val="28"/>
              </w:rPr>
              <w:t>Vũ</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hị</w:t>
            </w:r>
            <w:proofErr w:type="spellEnd"/>
            <w:r w:rsidR="00221116" w:rsidRPr="00C26F7B">
              <w:rPr>
                <w:color w:val="000000" w:themeColor="text1"/>
                <w:szCs w:val="28"/>
              </w:rPr>
              <w:t xml:space="preserve"> </w:t>
            </w:r>
            <w:r w:rsidRPr="00C26F7B">
              <w:rPr>
                <w:color w:val="000000" w:themeColor="text1"/>
                <w:szCs w:val="28"/>
              </w:rPr>
              <w:t>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72693D50" w14:textId="6D4C8853" w:rsidR="00261537" w:rsidRPr="00D46BCD" w:rsidRDefault="00284E49"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4768806D" w14:textId="52B1211F" w:rsidR="00261537" w:rsidRPr="00D46BCD" w:rsidRDefault="00261537" w:rsidP="00261537">
            <w:pPr>
              <w:spacing w:before="40" w:after="40"/>
              <w:ind w:left="0"/>
              <w:jc w:val="center"/>
              <w:rPr>
                <w:b/>
                <w:color w:val="000000" w:themeColor="text1"/>
                <w:sz w:val="24"/>
              </w:rPr>
            </w:pPr>
            <w:r w:rsidRPr="00D46BCD">
              <w:rPr>
                <w:color w:val="000000" w:themeColor="text1"/>
              </w:rPr>
              <w:t>2/10/2018</w:t>
            </w:r>
          </w:p>
        </w:tc>
        <w:tc>
          <w:tcPr>
            <w:tcW w:w="864" w:type="pct"/>
          </w:tcPr>
          <w:p w14:paraId="0F13C372" w14:textId="47363DB0" w:rsidR="00261537" w:rsidRPr="00D46BCD" w:rsidRDefault="00261537" w:rsidP="00261537">
            <w:pPr>
              <w:spacing w:before="40" w:after="40"/>
              <w:ind w:left="0"/>
              <w:jc w:val="center"/>
              <w:rPr>
                <w:b/>
                <w:color w:val="000000" w:themeColor="text1"/>
                <w:sz w:val="24"/>
              </w:rPr>
            </w:pPr>
            <w:r w:rsidRPr="00D46BCD">
              <w:rPr>
                <w:color w:val="000000" w:themeColor="text1"/>
              </w:rPr>
              <w:t>23/5/2019</w:t>
            </w:r>
          </w:p>
        </w:tc>
      </w:tr>
      <w:tr w:rsidR="00261537" w:rsidRPr="00D46BCD" w14:paraId="2D67DCEF" w14:textId="77777777" w:rsidTr="00D46BCD">
        <w:trPr>
          <w:jc w:val="center"/>
        </w:trPr>
        <w:tc>
          <w:tcPr>
            <w:tcW w:w="405" w:type="pct"/>
            <w:vAlign w:val="center"/>
          </w:tcPr>
          <w:p w14:paraId="07871315" w14:textId="3265F2E9" w:rsidR="00261537" w:rsidRPr="00D46BCD" w:rsidRDefault="00261537" w:rsidP="00261537">
            <w:pPr>
              <w:spacing w:before="40" w:after="40"/>
              <w:ind w:left="0"/>
              <w:jc w:val="center"/>
              <w:rPr>
                <w:b/>
                <w:color w:val="000000" w:themeColor="text1"/>
                <w:sz w:val="24"/>
              </w:rPr>
            </w:pPr>
            <w:r w:rsidRPr="00D46BCD">
              <w:rPr>
                <w:color w:val="000000" w:themeColor="text1"/>
                <w:sz w:val="24"/>
              </w:rPr>
              <w:t>341</w:t>
            </w:r>
          </w:p>
        </w:tc>
        <w:tc>
          <w:tcPr>
            <w:tcW w:w="871" w:type="pct"/>
            <w:tcBorders>
              <w:right w:val="single" w:sz="4" w:space="0" w:color="auto"/>
            </w:tcBorders>
          </w:tcPr>
          <w:p w14:paraId="63F3C4BD" w14:textId="16A40CD6" w:rsidR="00261537" w:rsidRPr="00D46BCD" w:rsidRDefault="00261537" w:rsidP="00261537">
            <w:pPr>
              <w:spacing w:before="40" w:after="40"/>
              <w:ind w:left="0"/>
              <w:jc w:val="center"/>
              <w:rPr>
                <w:b/>
                <w:color w:val="000000" w:themeColor="text1"/>
                <w:sz w:val="24"/>
              </w:rPr>
            </w:pPr>
            <w:r w:rsidRPr="00D46BCD">
              <w:rPr>
                <w:color w:val="000000" w:themeColor="text1"/>
              </w:rPr>
              <w:t>19070163</w:t>
            </w:r>
          </w:p>
        </w:tc>
        <w:tc>
          <w:tcPr>
            <w:tcW w:w="1488" w:type="pct"/>
            <w:tcBorders>
              <w:top w:val="single" w:sz="4" w:space="0" w:color="auto"/>
              <w:left w:val="single" w:sz="4" w:space="0" w:color="auto"/>
              <w:bottom w:val="single" w:sz="4" w:space="0" w:color="auto"/>
              <w:right w:val="single" w:sz="4" w:space="0" w:color="auto"/>
            </w:tcBorders>
          </w:tcPr>
          <w:p w14:paraId="19CF797B" w14:textId="386381FD"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Đỗ</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3343065D" w14:textId="03996B42" w:rsidR="00261537" w:rsidRPr="00D46BCD" w:rsidRDefault="00284E49"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47742911" w14:textId="5AF7E024" w:rsidR="00261537" w:rsidRPr="00D46BCD" w:rsidRDefault="00261537" w:rsidP="00261537">
            <w:pPr>
              <w:spacing w:before="40" w:after="40"/>
              <w:ind w:left="0"/>
              <w:jc w:val="center"/>
              <w:rPr>
                <w:b/>
                <w:color w:val="000000" w:themeColor="text1"/>
                <w:sz w:val="24"/>
              </w:rPr>
            </w:pPr>
            <w:r w:rsidRPr="00D46BCD">
              <w:rPr>
                <w:color w:val="000000" w:themeColor="text1"/>
              </w:rPr>
              <w:t>22/3/2019</w:t>
            </w:r>
          </w:p>
        </w:tc>
        <w:tc>
          <w:tcPr>
            <w:tcW w:w="864" w:type="pct"/>
          </w:tcPr>
          <w:p w14:paraId="4E5852A8" w14:textId="41AD6768" w:rsidR="00261537" w:rsidRPr="00D46BCD" w:rsidRDefault="00261537" w:rsidP="00261537">
            <w:pPr>
              <w:spacing w:before="40" w:after="40"/>
              <w:ind w:left="0"/>
              <w:jc w:val="center"/>
              <w:rPr>
                <w:b/>
                <w:color w:val="000000" w:themeColor="text1"/>
                <w:sz w:val="24"/>
              </w:rPr>
            </w:pPr>
            <w:r w:rsidRPr="00D46BCD">
              <w:rPr>
                <w:color w:val="000000" w:themeColor="text1"/>
              </w:rPr>
              <w:t>15/5/2019</w:t>
            </w:r>
          </w:p>
        </w:tc>
      </w:tr>
      <w:tr w:rsidR="00261537" w:rsidRPr="00D46BCD" w14:paraId="49B821F6" w14:textId="77777777" w:rsidTr="00D46BCD">
        <w:trPr>
          <w:jc w:val="center"/>
        </w:trPr>
        <w:tc>
          <w:tcPr>
            <w:tcW w:w="405" w:type="pct"/>
            <w:vAlign w:val="center"/>
          </w:tcPr>
          <w:p w14:paraId="0E56EC0E" w14:textId="0C249D1B" w:rsidR="00261537" w:rsidRPr="00D46BCD" w:rsidRDefault="00261537" w:rsidP="00261537">
            <w:pPr>
              <w:spacing w:before="40" w:after="40"/>
              <w:ind w:left="0"/>
              <w:jc w:val="center"/>
              <w:rPr>
                <w:b/>
                <w:color w:val="000000" w:themeColor="text1"/>
                <w:sz w:val="24"/>
              </w:rPr>
            </w:pPr>
            <w:r w:rsidRPr="00D46BCD">
              <w:rPr>
                <w:color w:val="000000" w:themeColor="text1"/>
                <w:sz w:val="24"/>
              </w:rPr>
              <w:t>342</w:t>
            </w:r>
          </w:p>
        </w:tc>
        <w:tc>
          <w:tcPr>
            <w:tcW w:w="871" w:type="pct"/>
            <w:tcBorders>
              <w:right w:val="single" w:sz="4" w:space="0" w:color="auto"/>
            </w:tcBorders>
          </w:tcPr>
          <w:p w14:paraId="37AA8ABC" w14:textId="78E99FDF" w:rsidR="00261537" w:rsidRPr="00D46BCD" w:rsidRDefault="00261537" w:rsidP="00261537">
            <w:pPr>
              <w:spacing w:before="40" w:after="40"/>
              <w:ind w:left="0"/>
              <w:jc w:val="center"/>
              <w:rPr>
                <w:b/>
                <w:color w:val="000000" w:themeColor="text1"/>
                <w:sz w:val="24"/>
              </w:rPr>
            </w:pPr>
            <w:r w:rsidRPr="00D46BCD">
              <w:rPr>
                <w:color w:val="000000" w:themeColor="text1"/>
              </w:rPr>
              <w:t>19072350</w:t>
            </w:r>
          </w:p>
        </w:tc>
        <w:tc>
          <w:tcPr>
            <w:tcW w:w="1488" w:type="pct"/>
            <w:tcBorders>
              <w:top w:val="single" w:sz="4" w:space="0" w:color="auto"/>
              <w:left w:val="single" w:sz="4" w:space="0" w:color="auto"/>
              <w:bottom w:val="single" w:sz="4" w:space="0" w:color="auto"/>
              <w:right w:val="single" w:sz="4" w:space="0" w:color="auto"/>
            </w:tcBorders>
          </w:tcPr>
          <w:p w14:paraId="24992A3C" w14:textId="32A9DF85" w:rsidR="00261537" w:rsidRPr="00C26F7B" w:rsidRDefault="00CD1B0A" w:rsidP="0061144C">
            <w:pPr>
              <w:spacing w:before="40" w:after="40"/>
              <w:ind w:left="0"/>
              <w:jc w:val="left"/>
              <w:rPr>
                <w:b/>
                <w:color w:val="000000" w:themeColor="text1"/>
                <w:szCs w:val="28"/>
              </w:rPr>
            </w:pPr>
            <w:r w:rsidRPr="00C26F7B">
              <w:rPr>
                <w:color w:val="000000" w:themeColor="text1"/>
                <w:szCs w:val="28"/>
              </w:rPr>
              <w:t xml:space="preserve">Lê </w:t>
            </w:r>
            <w:proofErr w:type="spellStart"/>
            <w:r w:rsidRPr="00C26F7B">
              <w:rPr>
                <w:color w:val="000000" w:themeColor="text1"/>
                <w:szCs w:val="28"/>
              </w:rPr>
              <w:t>B</w:t>
            </w:r>
            <w:r w:rsidR="00221116" w:rsidRPr="00C26F7B">
              <w:rPr>
                <w:color w:val="000000" w:themeColor="text1"/>
                <w:szCs w:val="28"/>
              </w:rPr>
              <w:t>ắp</w:t>
            </w:r>
            <w:proofErr w:type="spellEnd"/>
          </w:p>
        </w:tc>
        <w:tc>
          <w:tcPr>
            <w:tcW w:w="508" w:type="pct"/>
            <w:tcBorders>
              <w:top w:val="single" w:sz="4" w:space="0" w:color="auto"/>
              <w:left w:val="single" w:sz="4" w:space="0" w:color="auto"/>
              <w:bottom w:val="single" w:sz="4" w:space="0" w:color="auto"/>
              <w:right w:val="single" w:sz="4" w:space="0" w:color="auto"/>
            </w:tcBorders>
          </w:tcPr>
          <w:p w14:paraId="218FF4A3" w14:textId="3881B9B4" w:rsidR="00261537" w:rsidRPr="00D46BCD" w:rsidRDefault="00284E49"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22F614C5" w14:textId="71C7AF66" w:rsidR="00261537" w:rsidRPr="00D46BCD" w:rsidRDefault="00261537" w:rsidP="00261537">
            <w:pPr>
              <w:spacing w:before="40" w:after="40"/>
              <w:ind w:left="0"/>
              <w:jc w:val="center"/>
              <w:rPr>
                <w:b/>
                <w:color w:val="000000" w:themeColor="text1"/>
                <w:sz w:val="24"/>
              </w:rPr>
            </w:pPr>
            <w:r w:rsidRPr="00D46BCD">
              <w:rPr>
                <w:color w:val="000000" w:themeColor="text1"/>
              </w:rPr>
              <w:t>14/5/201</w:t>
            </w:r>
            <w:r w:rsidR="00C15E73">
              <w:rPr>
                <w:color w:val="000000" w:themeColor="text1"/>
              </w:rPr>
              <w:t>8</w:t>
            </w:r>
          </w:p>
        </w:tc>
        <w:tc>
          <w:tcPr>
            <w:tcW w:w="864" w:type="pct"/>
          </w:tcPr>
          <w:p w14:paraId="55877C4B" w14:textId="1B29C2B0" w:rsidR="00261537" w:rsidRPr="00D46BCD" w:rsidRDefault="00261537" w:rsidP="00261537">
            <w:pPr>
              <w:spacing w:before="40" w:after="40"/>
              <w:ind w:left="0"/>
              <w:jc w:val="center"/>
              <w:rPr>
                <w:b/>
                <w:color w:val="000000" w:themeColor="text1"/>
                <w:sz w:val="24"/>
              </w:rPr>
            </w:pPr>
            <w:r w:rsidRPr="00D46BCD">
              <w:rPr>
                <w:color w:val="000000" w:themeColor="text1"/>
              </w:rPr>
              <w:t>14/6/2019</w:t>
            </w:r>
          </w:p>
        </w:tc>
      </w:tr>
      <w:tr w:rsidR="00261537" w:rsidRPr="00D46BCD" w14:paraId="3F439CDD" w14:textId="77777777" w:rsidTr="00D46BCD">
        <w:trPr>
          <w:jc w:val="center"/>
        </w:trPr>
        <w:tc>
          <w:tcPr>
            <w:tcW w:w="405" w:type="pct"/>
            <w:vAlign w:val="center"/>
          </w:tcPr>
          <w:p w14:paraId="0D9B19F2" w14:textId="73ABBAB8" w:rsidR="00261537" w:rsidRPr="00D46BCD" w:rsidRDefault="00261537" w:rsidP="00261537">
            <w:pPr>
              <w:spacing w:before="40" w:after="40"/>
              <w:ind w:left="0"/>
              <w:jc w:val="center"/>
              <w:rPr>
                <w:b/>
                <w:color w:val="000000" w:themeColor="text1"/>
                <w:sz w:val="24"/>
              </w:rPr>
            </w:pPr>
            <w:r w:rsidRPr="00D46BCD">
              <w:rPr>
                <w:color w:val="000000" w:themeColor="text1"/>
                <w:sz w:val="24"/>
              </w:rPr>
              <w:t>343</w:t>
            </w:r>
          </w:p>
        </w:tc>
        <w:tc>
          <w:tcPr>
            <w:tcW w:w="871" w:type="pct"/>
            <w:tcBorders>
              <w:right w:val="single" w:sz="4" w:space="0" w:color="auto"/>
            </w:tcBorders>
          </w:tcPr>
          <w:p w14:paraId="123F1A1B" w14:textId="6A28FFC7" w:rsidR="00261537" w:rsidRPr="00D46BCD" w:rsidRDefault="00261537" w:rsidP="00261537">
            <w:pPr>
              <w:spacing w:before="40" w:after="40"/>
              <w:ind w:left="0"/>
              <w:jc w:val="center"/>
              <w:rPr>
                <w:b/>
                <w:color w:val="000000" w:themeColor="text1"/>
                <w:sz w:val="24"/>
              </w:rPr>
            </w:pPr>
            <w:r w:rsidRPr="00D46BCD">
              <w:rPr>
                <w:color w:val="000000" w:themeColor="text1"/>
              </w:rPr>
              <w:t>19073301</w:t>
            </w:r>
          </w:p>
        </w:tc>
        <w:tc>
          <w:tcPr>
            <w:tcW w:w="1488" w:type="pct"/>
            <w:tcBorders>
              <w:top w:val="single" w:sz="4" w:space="0" w:color="auto"/>
              <w:left w:val="single" w:sz="4" w:space="0" w:color="auto"/>
              <w:bottom w:val="single" w:sz="4" w:space="0" w:color="auto"/>
              <w:right w:val="single" w:sz="4" w:space="0" w:color="auto"/>
            </w:tcBorders>
          </w:tcPr>
          <w:p w14:paraId="19D93256" w14:textId="656F690D"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00CD1B0A" w:rsidRPr="00C26F7B">
              <w:rPr>
                <w:color w:val="000000" w:themeColor="text1"/>
                <w:szCs w:val="28"/>
              </w:rPr>
              <w:t>M</w:t>
            </w:r>
            <w:r w:rsidRPr="00C26F7B">
              <w:rPr>
                <w:color w:val="000000" w:themeColor="text1"/>
                <w:szCs w:val="28"/>
              </w:rPr>
              <w:t>ạnh</w:t>
            </w:r>
            <w:proofErr w:type="spellEnd"/>
          </w:p>
        </w:tc>
        <w:tc>
          <w:tcPr>
            <w:tcW w:w="508" w:type="pct"/>
            <w:tcBorders>
              <w:top w:val="single" w:sz="4" w:space="0" w:color="auto"/>
              <w:left w:val="single" w:sz="4" w:space="0" w:color="auto"/>
              <w:bottom w:val="single" w:sz="4" w:space="0" w:color="auto"/>
              <w:right w:val="single" w:sz="4" w:space="0" w:color="auto"/>
            </w:tcBorders>
          </w:tcPr>
          <w:p w14:paraId="2A548C08" w14:textId="027E5DE5" w:rsidR="00261537" w:rsidRPr="00D46BCD" w:rsidRDefault="00284E49"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C6CCD62" w14:textId="6B2A4420" w:rsidR="00261537" w:rsidRPr="00D46BCD" w:rsidRDefault="00261537" w:rsidP="00261537">
            <w:pPr>
              <w:spacing w:before="40" w:after="40"/>
              <w:ind w:left="0"/>
              <w:jc w:val="center"/>
              <w:rPr>
                <w:b/>
                <w:color w:val="000000" w:themeColor="text1"/>
                <w:sz w:val="24"/>
              </w:rPr>
            </w:pPr>
            <w:r w:rsidRPr="00D46BCD">
              <w:rPr>
                <w:color w:val="000000" w:themeColor="text1"/>
              </w:rPr>
              <w:t>27/5/2019</w:t>
            </w:r>
          </w:p>
        </w:tc>
        <w:tc>
          <w:tcPr>
            <w:tcW w:w="864" w:type="pct"/>
          </w:tcPr>
          <w:p w14:paraId="350FEEA9" w14:textId="2D0F7711" w:rsidR="00261537" w:rsidRPr="00D46BCD" w:rsidRDefault="00261537" w:rsidP="00261537">
            <w:pPr>
              <w:spacing w:before="40" w:after="40"/>
              <w:ind w:left="0"/>
              <w:jc w:val="center"/>
              <w:rPr>
                <w:b/>
                <w:color w:val="000000" w:themeColor="text1"/>
                <w:sz w:val="24"/>
              </w:rPr>
            </w:pPr>
            <w:r w:rsidRPr="00D46BCD">
              <w:rPr>
                <w:color w:val="000000" w:themeColor="text1"/>
              </w:rPr>
              <w:t>1/7/2019</w:t>
            </w:r>
          </w:p>
        </w:tc>
      </w:tr>
      <w:tr w:rsidR="00261537" w:rsidRPr="00D46BCD" w14:paraId="56130F0A" w14:textId="77777777" w:rsidTr="00D46BCD">
        <w:trPr>
          <w:jc w:val="center"/>
        </w:trPr>
        <w:tc>
          <w:tcPr>
            <w:tcW w:w="405" w:type="pct"/>
            <w:vAlign w:val="center"/>
          </w:tcPr>
          <w:p w14:paraId="7D7606E7" w14:textId="1E27219A" w:rsidR="00261537" w:rsidRPr="00D46BCD" w:rsidRDefault="00261537" w:rsidP="00261537">
            <w:pPr>
              <w:spacing w:before="40" w:after="40"/>
              <w:ind w:left="0"/>
              <w:jc w:val="center"/>
              <w:rPr>
                <w:b/>
                <w:color w:val="000000" w:themeColor="text1"/>
                <w:sz w:val="24"/>
              </w:rPr>
            </w:pPr>
            <w:r w:rsidRPr="00D46BCD">
              <w:rPr>
                <w:color w:val="000000" w:themeColor="text1"/>
                <w:sz w:val="24"/>
              </w:rPr>
              <w:t>344</w:t>
            </w:r>
          </w:p>
        </w:tc>
        <w:tc>
          <w:tcPr>
            <w:tcW w:w="871" w:type="pct"/>
            <w:tcBorders>
              <w:right w:val="single" w:sz="4" w:space="0" w:color="auto"/>
            </w:tcBorders>
          </w:tcPr>
          <w:p w14:paraId="33F3D56A" w14:textId="2FDDEDE5" w:rsidR="00261537" w:rsidRPr="00D46BCD" w:rsidRDefault="00261537" w:rsidP="00261537">
            <w:pPr>
              <w:spacing w:before="40" w:after="40"/>
              <w:ind w:left="0"/>
              <w:jc w:val="center"/>
              <w:rPr>
                <w:b/>
                <w:color w:val="000000" w:themeColor="text1"/>
                <w:sz w:val="24"/>
              </w:rPr>
            </w:pPr>
            <w:r w:rsidRPr="00D46BCD">
              <w:rPr>
                <w:color w:val="000000" w:themeColor="text1"/>
              </w:rPr>
              <w:t>19073514</w:t>
            </w:r>
          </w:p>
        </w:tc>
        <w:tc>
          <w:tcPr>
            <w:tcW w:w="1488" w:type="pct"/>
            <w:tcBorders>
              <w:top w:val="single" w:sz="4" w:space="0" w:color="auto"/>
              <w:left w:val="single" w:sz="4" w:space="0" w:color="auto"/>
              <w:bottom w:val="single" w:sz="4" w:space="0" w:color="auto"/>
              <w:right w:val="single" w:sz="4" w:space="0" w:color="auto"/>
            </w:tcBorders>
          </w:tcPr>
          <w:p w14:paraId="2C4F02F9" w14:textId="6B58EE8F"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Dương</w:t>
            </w:r>
            <w:proofErr w:type="spellEnd"/>
            <w:r w:rsidRPr="00C26F7B">
              <w:rPr>
                <w:color w:val="000000" w:themeColor="text1"/>
                <w:szCs w:val="28"/>
              </w:rPr>
              <w:t xml:space="preserve">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1DA7BD25" w14:textId="1B031028"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6E31DE86" w14:textId="24A52DC1" w:rsidR="00261537" w:rsidRPr="00D46BCD" w:rsidRDefault="00261537" w:rsidP="00261537">
            <w:pPr>
              <w:spacing w:before="40" w:after="40"/>
              <w:ind w:left="0"/>
              <w:jc w:val="center"/>
              <w:rPr>
                <w:b/>
                <w:color w:val="000000" w:themeColor="text1"/>
                <w:sz w:val="24"/>
              </w:rPr>
            </w:pPr>
            <w:r w:rsidRPr="00D46BCD">
              <w:rPr>
                <w:color w:val="000000" w:themeColor="text1"/>
              </w:rPr>
              <w:t>15/10/2018</w:t>
            </w:r>
          </w:p>
        </w:tc>
        <w:tc>
          <w:tcPr>
            <w:tcW w:w="864" w:type="pct"/>
          </w:tcPr>
          <w:p w14:paraId="0A32B33E" w14:textId="4B986158" w:rsidR="00261537" w:rsidRPr="00D46BCD" w:rsidRDefault="00261537" w:rsidP="00261537">
            <w:pPr>
              <w:spacing w:before="40" w:after="40"/>
              <w:ind w:left="0"/>
              <w:jc w:val="center"/>
              <w:rPr>
                <w:b/>
                <w:color w:val="000000" w:themeColor="text1"/>
                <w:sz w:val="24"/>
              </w:rPr>
            </w:pPr>
            <w:r w:rsidRPr="00D46BCD">
              <w:rPr>
                <w:color w:val="000000" w:themeColor="text1"/>
              </w:rPr>
              <w:t>31/5/2019</w:t>
            </w:r>
          </w:p>
        </w:tc>
      </w:tr>
      <w:tr w:rsidR="00261537" w:rsidRPr="00D46BCD" w14:paraId="10F80073" w14:textId="77777777" w:rsidTr="00D46BCD">
        <w:trPr>
          <w:jc w:val="center"/>
        </w:trPr>
        <w:tc>
          <w:tcPr>
            <w:tcW w:w="405" w:type="pct"/>
            <w:vAlign w:val="center"/>
          </w:tcPr>
          <w:p w14:paraId="0BB19283" w14:textId="5E40D50E" w:rsidR="00261537" w:rsidRPr="00D46BCD" w:rsidRDefault="00261537" w:rsidP="00261537">
            <w:pPr>
              <w:spacing w:before="40" w:after="40"/>
              <w:ind w:left="0"/>
              <w:jc w:val="center"/>
              <w:rPr>
                <w:b/>
                <w:color w:val="000000" w:themeColor="text1"/>
                <w:sz w:val="24"/>
              </w:rPr>
            </w:pPr>
            <w:r w:rsidRPr="00D46BCD">
              <w:rPr>
                <w:color w:val="000000" w:themeColor="text1"/>
                <w:sz w:val="24"/>
              </w:rPr>
              <w:t>345</w:t>
            </w:r>
          </w:p>
        </w:tc>
        <w:tc>
          <w:tcPr>
            <w:tcW w:w="871" w:type="pct"/>
            <w:tcBorders>
              <w:right w:val="single" w:sz="4" w:space="0" w:color="auto"/>
            </w:tcBorders>
          </w:tcPr>
          <w:p w14:paraId="364E6223" w14:textId="3874FEFD" w:rsidR="00261537" w:rsidRPr="00D46BCD" w:rsidRDefault="00261537" w:rsidP="00261537">
            <w:pPr>
              <w:spacing w:before="40" w:after="40"/>
              <w:ind w:left="0"/>
              <w:jc w:val="center"/>
              <w:rPr>
                <w:b/>
                <w:color w:val="000000" w:themeColor="text1"/>
                <w:sz w:val="24"/>
              </w:rPr>
            </w:pPr>
            <w:r w:rsidRPr="00D46BCD">
              <w:rPr>
                <w:color w:val="000000" w:themeColor="text1"/>
              </w:rPr>
              <w:t>19074366</w:t>
            </w:r>
          </w:p>
        </w:tc>
        <w:tc>
          <w:tcPr>
            <w:tcW w:w="1488" w:type="pct"/>
            <w:tcBorders>
              <w:top w:val="single" w:sz="4" w:space="0" w:color="auto"/>
              <w:left w:val="single" w:sz="4" w:space="0" w:color="auto"/>
              <w:bottom w:val="single" w:sz="4" w:space="0" w:color="auto"/>
              <w:right w:val="single" w:sz="4" w:space="0" w:color="auto"/>
            </w:tcBorders>
          </w:tcPr>
          <w:p w14:paraId="7817BB8B" w14:textId="74AFB75B" w:rsidR="00261537" w:rsidRPr="00C26F7B" w:rsidRDefault="00CD1B0A" w:rsidP="0061144C">
            <w:pPr>
              <w:spacing w:before="40" w:after="40"/>
              <w:ind w:left="0"/>
              <w:jc w:val="left"/>
              <w:rPr>
                <w:b/>
                <w:color w:val="000000" w:themeColor="text1"/>
                <w:szCs w:val="28"/>
              </w:rPr>
            </w:pPr>
            <w:proofErr w:type="spellStart"/>
            <w:r w:rsidRPr="00C26F7B">
              <w:rPr>
                <w:color w:val="000000" w:themeColor="text1"/>
                <w:szCs w:val="28"/>
              </w:rPr>
              <w:t>Đinh</w:t>
            </w:r>
            <w:proofErr w:type="spellEnd"/>
            <w:r w:rsidRPr="00C26F7B">
              <w:rPr>
                <w:color w:val="000000" w:themeColor="text1"/>
                <w:szCs w:val="28"/>
              </w:rPr>
              <w:t xml:space="preserve">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480496C2" w14:textId="221EDA02"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4182B3BD" w14:textId="73CDD31E" w:rsidR="00261537" w:rsidRPr="00D46BCD" w:rsidRDefault="00261537" w:rsidP="00261537">
            <w:pPr>
              <w:spacing w:before="40" w:after="40"/>
              <w:ind w:left="0"/>
              <w:jc w:val="center"/>
              <w:rPr>
                <w:b/>
                <w:color w:val="000000" w:themeColor="text1"/>
                <w:sz w:val="24"/>
              </w:rPr>
            </w:pPr>
            <w:r w:rsidRPr="00D46BCD">
              <w:rPr>
                <w:color w:val="000000" w:themeColor="text1"/>
              </w:rPr>
              <w:t>6/4/2019</w:t>
            </w:r>
          </w:p>
        </w:tc>
        <w:tc>
          <w:tcPr>
            <w:tcW w:w="864" w:type="pct"/>
          </w:tcPr>
          <w:p w14:paraId="4E363765" w14:textId="09D96924" w:rsidR="00261537" w:rsidRPr="00D46BCD" w:rsidRDefault="00261537" w:rsidP="00261537">
            <w:pPr>
              <w:spacing w:before="40" w:after="40"/>
              <w:ind w:left="0"/>
              <w:jc w:val="center"/>
              <w:rPr>
                <w:b/>
                <w:color w:val="000000" w:themeColor="text1"/>
                <w:sz w:val="24"/>
              </w:rPr>
            </w:pPr>
            <w:r w:rsidRPr="00D46BCD">
              <w:rPr>
                <w:color w:val="000000" w:themeColor="text1"/>
              </w:rPr>
              <w:t>7/6/2019</w:t>
            </w:r>
          </w:p>
        </w:tc>
      </w:tr>
      <w:tr w:rsidR="00261537" w:rsidRPr="00D46BCD" w14:paraId="464AC764" w14:textId="77777777" w:rsidTr="00D46BCD">
        <w:trPr>
          <w:jc w:val="center"/>
        </w:trPr>
        <w:tc>
          <w:tcPr>
            <w:tcW w:w="405" w:type="pct"/>
            <w:vAlign w:val="center"/>
          </w:tcPr>
          <w:p w14:paraId="09CE5505" w14:textId="783A5831" w:rsidR="00261537" w:rsidRPr="00D46BCD" w:rsidRDefault="00261537" w:rsidP="00261537">
            <w:pPr>
              <w:spacing w:before="40" w:after="40"/>
              <w:ind w:left="0"/>
              <w:jc w:val="center"/>
              <w:rPr>
                <w:b/>
                <w:color w:val="000000" w:themeColor="text1"/>
                <w:sz w:val="24"/>
              </w:rPr>
            </w:pPr>
            <w:r w:rsidRPr="00D46BCD">
              <w:rPr>
                <w:color w:val="000000" w:themeColor="text1"/>
                <w:sz w:val="24"/>
              </w:rPr>
              <w:t>346</w:t>
            </w:r>
          </w:p>
        </w:tc>
        <w:tc>
          <w:tcPr>
            <w:tcW w:w="871" w:type="pct"/>
            <w:tcBorders>
              <w:right w:val="single" w:sz="4" w:space="0" w:color="auto"/>
            </w:tcBorders>
          </w:tcPr>
          <w:p w14:paraId="4BA05D82" w14:textId="3A52A368" w:rsidR="00261537" w:rsidRPr="00D46BCD" w:rsidRDefault="00261537" w:rsidP="00261537">
            <w:pPr>
              <w:spacing w:before="40" w:after="40"/>
              <w:ind w:left="0"/>
              <w:jc w:val="center"/>
              <w:rPr>
                <w:b/>
                <w:color w:val="000000" w:themeColor="text1"/>
                <w:sz w:val="24"/>
              </w:rPr>
            </w:pPr>
            <w:r w:rsidRPr="00D46BCD">
              <w:rPr>
                <w:color w:val="000000" w:themeColor="text1"/>
              </w:rPr>
              <w:t>19075076</w:t>
            </w:r>
          </w:p>
        </w:tc>
        <w:tc>
          <w:tcPr>
            <w:tcW w:w="1488" w:type="pct"/>
            <w:tcBorders>
              <w:top w:val="single" w:sz="4" w:space="0" w:color="auto"/>
              <w:left w:val="single" w:sz="4" w:space="0" w:color="auto"/>
              <w:bottom w:val="single" w:sz="4" w:space="0" w:color="auto"/>
              <w:right w:val="single" w:sz="4" w:space="0" w:color="auto"/>
            </w:tcBorders>
          </w:tcPr>
          <w:p w14:paraId="62302302" w14:textId="06B35AC5"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Phạ</w:t>
            </w:r>
            <w:r w:rsidR="00CD1B0A" w:rsidRPr="00C26F7B">
              <w:rPr>
                <w:color w:val="000000" w:themeColor="text1"/>
                <w:szCs w:val="28"/>
              </w:rPr>
              <w:t>m</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à</w:t>
            </w:r>
            <w:proofErr w:type="spellEnd"/>
          </w:p>
        </w:tc>
        <w:tc>
          <w:tcPr>
            <w:tcW w:w="508" w:type="pct"/>
            <w:tcBorders>
              <w:top w:val="single" w:sz="4" w:space="0" w:color="auto"/>
              <w:left w:val="single" w:sz="4" w:space="0" w:color="auto"/>
              <w:bottom w:val="single" w:sz="4" w:space="0" w:color="auto"/>
              <w:right w:val="single" w:sz="4" w:space="0" w:color="auto"/>
            </w:tcBorders>
          </w:tcPr>
          <w:p w14:paraId="0C1AC6EF" w14:textId="183FF54B" w:rsidR="00261537" w:rsidRPr="00D46BCD" w:rsidRDefault="00284E49"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6BBBFB4F" w14:textId="550CA332" w:rsidR="00261537" w:rsidRPr="00D46BCD" w:rsidRDefault="00261537" w:rsidP="00261537">
            <w:pPr>
              <w:spacing w:before="40" w:after="40"/>
              <w:ind w:left="0"/>
              <w:jc w:val="center"/>
              <w:rPr>
                <w:b/>
                <w:color w:val="000000" w:themeColor="text1"/>
                <w:sz w:val="24"/>
              </w:rPr>
            </w:pPr>
            <w:r w:rsidRPr="00D46BCD">
              <w:rPr>
                <w:color w:val="000000" w:themeColor="text1"/>
              </w:rPr>
              <w:t>17/2/2019</w:t>
            </w:r>
          </w:p>
        </w:tc>
        <w:tc>
          <w:tcPr>
            <w:tcW w:w="864" w:type="pct"/>
          </w:tcPr>
          <w:p w14:paraId="25A50202" w14:textId="388DFEF4" w:rsidR="00261537" w:rsidRPr="00D46BCD" w:rsidRDefault="00261537" w:rsidP="00261537">
            <w:pPr>
              <w:spacing w:before="40" w:after="40"/>
              <w:ind w:left="0"/>
              <w:jc w:val="center"/>
              <w:rPr>
                <w:b/>
                <w:color w:val="000000" w:themeColor="text1"/>
                <w:sz w:val="24"/>
              </w:rPr>
            </w:pPr>
            <w:r w:rsidRPr="00D46BCD">
              <w:rPr>
                <w:color w:val="000000" w:themeColor="text1"/>
              </w:rPr>
              <w:t>9/7/2019</w:t>
            </w:r>
          </w:p>
        </w:tc>
      </w:tr>
      <w:tr w:rsidR="00261537" w:rsidRPr="00D46BCD" w14:paraId="2EDA5F70" w14:textId="77777777" w:rsidTr="00D46BCD">
        <w:trPr>
          <w:jc w:val="center"/>
        </w:trPr>
        <w:tc>
          <w:tcPr>
            <w:tcW w:w="405" w:type="pct"/>
            <w:vAlign w:val="center"/>
          </w:tcPr>
          <w:p w14:paraId="68023E3E" w14:textId="71565565" w:rsidR="00261537" w:rsidRPr="00D46BCD" w:rsidRDefault="00261537" w:rsidP="00261537">
            <w:pPr>
              <w:spacing w:before="40" w:after="40"/>
              <w:ind w:left="0"/>
              <w:jc w:val="center"/>
              <w:rPr>
                <w:b/>
                <w:color w:val="000000" w:themeColor="text1"/>
                <w:sz w:val="24"/>
              </w:rPr>
            </w:pPr>
            <w:r w:rsidRPr="00D46BCD">
              <w:rPr>
                <w:color w:val="000000" w:themeColor="text1"/>
                <w:sz w:val="24"/>
              </w:rPr>
              <w:t>347</w:t>
            </w:r>
          </w:p>
        </w:tc>
        <w:tc>
          <w:tcPr>
            <w:tcW w:w="871" w:type="pct"/>
            <w:tcBorders>
              <w:right w:val="single" w:sz="4" w:space="0" w:color="auto"/>
            </w:tcBorders>
          </w:tcPr>
          <w:p w14:paraId="391AC8C9" w14:textId="15F58167" w:rsidR="00261537" w:rsidRPr="00D46BCD" w:rsidRDefault="00261537" w:rsidP="00261537">
            <w:pPr>
              <w:spacing w:before="40" w:after="40"/>
              <w:ind w:left="0"/>
              <w:jc w:val="center"/>
              <w:rPr>
                <w:b/>
                <w:color w:val="000000" w:themeColor="text1"/>
                <w:sz w:val="24"/>
              </w:rPr>
            </w:pPr>
            <w:r w:rsidRPr="00D46BCD">
              <w:rPr>
                <w:color w:val="000000" w:themeColor="text1"/>
              </w:rPr>
              <w:t>19075162</w:t>
            </w:r>
          </w:p>
        </w:tc>
        <w:tc>
          <w:tcPr>
            <w:tcW w:w="1488" w:type="pct"/>
            <w:tcBorders>
              <w:top w:val="single" w:sz="4" w:space="0" w:color="auto"/>
              <w:left w:val="single" w:sz="4" w:space="0" w:color="auto"/>
              <w:bottom w:val="single" w:sz="4" w:space="0" w:color="auto"/>
              <w:right w:val="single" w:sz="4" w:space="0" w:color="auto"/>
            </w:tcBorders>
          </w:tcPr>
          <w:p w14:paraId="53958EF3" w14:textId="1160C830" w:rsidR="00261537" w:rsidRPr="00C26F7B" w:rsidRDefault="00221116" w:rsidP="00CD1B0A">
            <w:pPr>
              <w:spacing w:before="40" w:after="40"/>
              <w:ind w:left="0"/>
              <w:jc w:val="left"/>
              <w:rPr>
                <w:b/>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31BFA066" w14:textId="0DEC33E0" w:rsidR="00261537" w:rsidRPr="00D46BCD" w:rsidRDefault="00284E49"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B99E881" w14:textId="2F4B04F5" w:rsidR="00261537" w:rsidRPr="00D46BCD" w:rsidRDefault="00261537" w:rsidP="00261537">
            <w:pPr>
              <w:spacing w:before="40" w:after="40"/>
              <w:ind w:left="0"/>
              <w:jc w:val="center"/>
              <w:rPr>
                <w:b/>
                <w:color w:val="000000" w:themeColor="text1"/>
                <w:sz w:val="24"/>
              </w:rPr>
            </w:pPr>
            <w:r w:rsidRPr="00D46BCD">
              <w:rPr>
                <w:color w:val="000000" w:themeColor="text1"/>
              </w:rPr>
              <w:t>16/3/2019</w:t>
            </w:r>
          </w:p>
        </w:tc>
        <w:tc>
          <w:tcPr>
            <w:tcW w:w="864" w:type="pct"/>
          </w:tcPr>
          <w:p w14:paraId="4A7969BD" w14:textId="0DE2C69A" w:rsidR="00261537" w:rsidRPr="00D46BCD" w:rsidRDefault="00261537" w:rsidP="00261537">
            <w:pPr>
              <w:spacing w:before="40" w:after="40"/>
              <w:ind w:left="0"/>
              <w:jc w:val="center"/>
              <w:rPr>
                <w:b/>
                <w:color w:val="000000" w:themeColor="text1"/>
                <w:sz w:val="24"/>
              </w:rPr>
            </w:pPr>
            <w:r w:rsidRPr="00D46BCD">
              <w:rPr>
                <w:color w:val="000000" w:themeColor="text1"/>
              </w:rPr>
              <w:t>6/6/2019</w:t>
            </w:r>
          </w:p>
        </w:tc>
      </w:tr>
      <w:tr w:rsidR="00261537" w:rsidRPr="00D46BCD" w14:paraId="264A46E9" w14:textId="77777777" w:rsidTr="00D46BCD">
        <w:trPr>
          <w:jc w:val="center"/>
        </w:trPr>
        <w:tc>
          <w:tcPr>
            <w:tcW w:w="405" w:type="pct"/>
            <w:vAlign w:val="center"/>
          </w:tcPr>
          <w:p w14:paraId="300C9397" w14:textId="1816FECD" w:rsidR="00261537" w:rsidRPr="00D46BCD" w:rsidRDefault="00261537" w:rsidP="00261537">
            <w:pPr>
              <w:spacing w:before="40" w:after="40"/>
              <w:ind w:left="0"/>
              <w:jc w:val="center"/>
              <w:rPr>
                <w:b/>
                <w:color w:val="000000" w:themeColor="text1"/>
                <w:sz w:val="24"/>
              </w:rPr>
            </w:pPr>
            <w:r w:rsidRPr="00D46BCD">
              <w:rPr>
                <w:color w:val="000000" w:themeColor="text1"/>
                <w:sz w:val="24"/>
              </w:rPr>
              <w:t>348</w:t>
            </w:r>
          </w:p>
        </w:tc>
        <w:tc>
          <w:tcPr>
            <w:tcW w:w="871" w:type="pct"/>
            <w:tcBorders>
              <w:right w:val="single" w:sz="4" w:space="0" w:color="auto"/>
            </w:tcBorders>
          </w:tcPr>
          <w:p w14:paraId="6D86D3AE" w14:textId="61D6DECE" w:rsidR="00261537" w:rsidRPr="00D46BCD" w:rsidRDefault="00261537" w:rsidP="00261537">
            <w:pPr>
              <w:spacing w:before="40" w:after="40"/>
              <w:ind w:left="0"/>
              <w:jc w:val="center"/>
              <w:rPr>
                <w:b/>
                <w:color w:val="000000" w:themeColor="text1"/>
                <w:sz w:val="24"/>
              </w:rPr>
            </w:pPr>
            <w:r w:rsidRPr="00D46BCD">
              <w:rPr>
                <w:color w:val="000000" w:themeColor="text1"/>
              </w:rPr>
              <w:t>19076737</w:t>
            </w:r>
          </w:p>
        </w:tc>
        <w:tc>
          <w:tcPr>
            <w:tcW w:w="1488" w:type="pct"/>
            <w:tcBorders>
              <w:top w:val="single" w:sz="4" w:space="0" w:color="auto"/>
              <w:left w:val="single" w:sz="4" w:space="0" w:color="auto"/>
              <w:bottom w:val="single" w:sz="4" w:space="0" w:color="auto"/>
              <w:right w:val="single" w:sz="4" w:space="0" w:color="auto"/>
            </w:tcBorders>
          </w:tcPr>
          <w:p w14:paraId="6873B385" w14:textId="7620D901" w:rsidR="00261537" w:rsidRPr="00C26F7B" w:rsidRDefault="00221116" w:rsidP="0061144C">
            <w:pPr>
              <w:spacing w:before="40" w:after="40"/>
              <w:ind w:left="0"/>
              <w:jc w:val="left"/>
              <w:rPr>
                <w:b/>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M</w:t>
            </w:r>
            <w:r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A58993F" w14:textId="34383280"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9BAD227" w14:textId="570F8826" w:rsidR="00261537" w:rsidRPr="00D46BCD" w:rsidRDefault="00261537" w:rsidP="00261537">
            <w:pPr>
              <w:spacing w:before="40" w:after="40"/>
              <w:ind w:left="0"/>
              <w:jc w:val="center"/>
              <w:rPr>
                <w:color w:val="000000" w:themeColor="text1"/>
                <w:sz w:val="24"/>
              </w:rPr>
            </w:pPr>
            <w:r w:rsidRPr="00D46BCD">
              <w:rPr>
                <w:color w:val="000000" w:themeColor="text1"/>
              </w:rPr>
              <w:t>28/1/2019</w:t>
            </w:r>
          </w:p>
        </w:tc>
        <w:tc>
          <w:tcPr>
            <w:tcW w:w="864" w:type="pct"/>
          </w:tcPr>
          <w:p w14:paraId="4F1CFE08" w14:textId="568DE320" w:rsidR="00261537" w:rsidRPr="00D46BCD" w:rsidRDefault="00261537" w:rsidP="00261537">
            <w:pPr>
              <w:spacing w:before="40" w:after="40"/>
              <w:ind w:left="0"/>
              <w:jc w:val="center"/>
              <w:rPr>
                <w:color w:val="000000" w:themeColor="text1"/>
                <w:sz w:val="24"/>
              </w:rPr>
            </w:pPr>
            <w:r w:rsidRPr="00D46BCD">
              <w:rPr>
                <w:color w:val="000000" w:themeColor="text1"/>
              </w:rPr>
              <w:t>12/8/2019</w:t>
            </w:r>
          </w:p>
        </w:tc>
      </w:tr>
      <w:tr w:rsidR="00261537" w:rsidRPr="00D46BCD" w14:paraId="14303A6E" w14:textId="77777777" w:rsidTr="00D46BCD">
        <w:trPr>
          <w:jc w:val="center"/>
        </w:trPr>
        <w:tc>
          <w:tcPr>
            <w:tcW w:w="405" w:type="pct"/>
          </w:tcPr>
          <w:p w14:paraId="751D2786" w14:textId="3F5C7F6F" w:rsidR="00261537" w:rsidRPr="00D46BCD" w:rsidRDefault="00261537" w:rsidP="00261537">
            <w:pPr>
              <w:spacing w:before="40" w:after="40"/>
              <w:ind w:left="0"/>
              <w:jc w:val="center"/>
              <w:rPr>
                <w:color w:val="000000" w:themeColor="text1"/>
                <w:sz w:val="24"/>
              </w:rPr>
            </w:pPr>
            <w:r w:rsidRPr="00D46BCD">
              <w:rPr>
                <w:color w:val="000000" w:themeColor="text1"/>
                <w:sz w:val="24"/>
              </w:rPr>
              <w:t>349</w:t>
            </w:r>
          </w:p>
        </w:tc>
        <w:tc>
          <w:tcPr>
            <w:tcW w:w="871" w:type="pct"/>
            <w:tcBorders>
              <w:right w:val="single" w:sz="4" w:space="0" w:color="auto"/>
            </w:tcBorders>
          </w:tcPr>
          <w:p w14:paraId="7A8246FF" w14:textId="1017C050" w:rsidR="00261537" w:rsidRPr="00D46BCD" w:rsidRDefault="00261537" w:rsidP="00261537">
            <w:pPr>
              <w:spacing w:before="40" w:after="40"/>
              <w:ind w:left="0"/>
              <w:jc w:val="center"/>
              <w:rPr>
                <w:color w:val="000000" w:themeColor="text1"/>
                <w:sz w:val="24"/>
              </w:rPr>
            </w:pPr>
            <w:r w:rsidRPr="00D46BCD">
              <w:rPr>
                <w:color w:val="000000" w:themeColor="text1"/>
              </w:rPr>
              <w:t>19076769</w:t>
            </w:r>
          </w:p>
        </w:tc>
        <w:tc>
          <w:tcPr>
            <w:tcW w:w="1488" w:type="pct"/>
            <w:tcBorders>
              <w:top w:val="single" w:sz="4" w:space="0" w:color="auto"/>
              <w:left w:val="single" w:sz="4" w:space="0" w:color="auto"/>
              <w:bottom w:val="single" w:sz="4" w:space="0" w:color="auto"/>
              <w:right w:val="single" w:sz="4" w:space="0" w:color="auto"/>
            </w:tcBorders>
          </w:tcPr>
          <w:p w14:paraId="72EAA6A2" w14:textId="507B164B" w:rsidR="00261537" w:rsidRPr="00C26F7B" w:rsidRDefault="00CD1B0A" w:rsidP="00CD1B0A">
            <w:pPr>
              <w:spacing w:before="40" w:after="40"/>
              <w:ind w:left="0"/>
              <w:jc w:val="left"/>
              <w:rPr>
                <w:color w:val="000000" w:themeColor="text1"/>
                <w:szCs w:val="28"/>
              </w:rPr>
            </w:pPr>
            <w:proofErr w:type="spellStart"/>
            <w:r w:rsidRPr="00C26F7B">
              <w:rPr>
                <w:color w:val="000000" w:themeColor="text1"/>
                <w:szCs w:val="28"/>
              </w:rPr>
              <w:t>Nguyễn</w:t>
            </w:r>
            <w:proofErr w:type="spellEnd"/>
            <w:r w:rsidRPr="00C26F7B">
              <w:rPr>
                <w:color w:val="000000" w:themeColor="text1"/>
                <w:szCs w:val="28"/>
              </w:rPr>
              <w:t xml:space="preserve"> </w:t>
            </w:r>
            <w:proofErr w:type="spellStart"/>
            <w:r w:rsidRPr="00C26F7B">
              <w:rPr>
                <w:color w:val="000000" w:themeColor="text1"/>
                <w:szCs w:val="28"/>
              </w:rPr>
              <w:t>T</w:t>
            </w:r>
            <w:r w:rsidR="00221116" w:rsidRPr="00C26F7B">
              <w:rPr>
                <w:color w:val="000000" w:themeColor="text1"/>
                <w:szCs w:val="28"/>
              </w:rPr>
              <w:t>rần</w:t>
            </w:r>
            <w:proofErr w:type="spellEnd"/>
            <w:r w:rsidR="00221116" w:rsidRPr="00C26F7B">
              <w:rPr>
                <w:color w:val="000000" w:themeColor="text1"/>
                <w:szCs w:val="28"/>
              </w:rPr>
              <w:t xml:space="preserve"> </w:t>
            </w:r>
            <w:r w:rsidRPr="00C26F7B">
              <w:rPr>
                <w:color w:val="000000" w:themeColor="text1"/>
                <w:szCs w:val="28"/>
              </w:rPr>
              <w:t>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6AE637BF" w14:textId="6E89E911" w:rsidR="00261537" w:rsidRPr="00D46BCD" w:rsidRDefault="00261537" w:rsidP="00261537">
            <w:pPr>
              <w:spacing w:before="40" w:after="40"/>
              <w:ind w:left="0"/>
              <w:jc w:val="center"/>
              <w:rPr>
                <w:color w:val="000000" w:themeColor="text1"/>
                <w:sz w:val="24"/>
              </w:rPr>
            </w:pPr>
            <w:r w:rsidRPr="00D46BCD">
              <w:rPr>
                <w:color w:val="000000" w:themeColor="text1"/>
              </w:rPr>
              <w:t>V</w:t>
            </w:r>
          </w:p>
        </w:tc>
        <w:tc>
          <w:tcPr>
            <w:tcW w:w="864" w:type="pct"/>
            <w:tcBorders>
              <w:left w:val="single" w:sz="4" w:space="0" w:color="auto"/>
            </w:tcBorders>
          </w:tcPr>
          <w:p w14:paraId="2F079AC0" w14:textId="7DF53D66" w:rsidR="00261537" w:rsidRPr="00D46BCD" w:rsidRDefault="00261537" w:rsidP="00261537">
            <w:pPr>
              <w:spacing w:before="40" w:after="40"/>
              <w:ind w:left="0"/>
              <w:jc w:val="center"/>
              <w:rPr>
                <w:color w:val="000000" w:themeColor="text1"/>
                <w:sz w:val="24"/>
              </w:rPr>
            </w:pPr>
            <w:r w:rsidRPr="00D46BCD">
              <w:rPr>
                <w:color w:val="000000" w:themeColor="text1"/>
              </w:rPr>
              <w:t>8/5/2019</w:t>
            </w:r>
          </w:p>
        </w:tc>
        <w:tc>
          <w:tcPr>
            <w:tcW w:w="864" w:type="pct"/>
          </w:tcPr>
          <w:p w14:paraId="51C88201" w14:textId="23EA5D02" w:rsidR="00261537" w:rsidRPr="00D46BCD" w:rsidRDefault="005704F3" w:rsidP="00261537">
            <w:pPr>
              <w:spacing w:before="40" w:after="40"/>
              <w:ind w:left="0"/>
              <w:jc w:val="center"/>
              <w:rPr>
                <w:color w:val="000000" w:themeColor="text1"/>
                <w:sz w:val="24"/>
              </w:rPr>
            </w:pPr>
            <w:r>
              <w:rPr>
                <w:color w:val="000000" w:themeColor="text1"/>
              </w:rPr>
              <w:t>28</w:t>
            </w:r>
            <w:r w:rsidR="00261537" w:rsidRPr="00D46BCD">
              <w:rPr>
                <w:color w:val="000000" w:themeColor="text1"/>
              </w:rPr>
              <w:t>/7/2019</w:t>
            </w:r>
          </w:p>
        </w:tc>
      </w:tr>
      <w:tr w:rsidR="00261537" w:rsidRPr="00D46BCD" w14:paraId="4FCCE7CB" w14:textId="77777777" w:rsidTr="00D46BCD">
        <w:trPr>
          <w:jc w:val="center"/>
        </w:trPr>
        <w:tc>
          <w:tcPr>
            <w:tcW w:w="405" w:type="pct"/>
          </w:tcPr>
          <w:p w14:paraId="3ADEA54B" w14:textId="5A91A5AE" w:rsidR="00261537" w:rsidRPr="00D46BCD" w:rsidRDefault="00261537" w:rsidP="00261537">
            <w:pPr>
              <w:spacing w:before="40" w:after="40"/>
              <w:ind w:left="0"/>
              <w:jc w:val="center"/>
              <w:rPr>
                <w:color w:val="000000" w:themeColor="text1"/>
                <w:sz w:val="24"/>
              </w:rPr>
            </w:pPr>
            <w:r w:rsidRPr="00D46BCD">
              <w:rPr>
                <w:color w:val="000000" w:themeColor="text1"/>
                <w:sz w:val="24"/>
              </w:rPr>
              <w:t>350</w:t>
            </w:r>
          </w:p>
        </w:tc>
        <w:tc>
          <w:tcPr>
            <w:tcW w:w="871" w:type="pct"/>
            <w:tcBorders>
              <w:right w:val="single" w:sz="4" w:space="0" w:color="auto"/>
            </w:tcBorders>
          </w:tcPr>
          <w:p w14:paraId="0A7812E1" w14:textId="081AF5C2" w:rsidR="00261537" w:rsidRPr="00D46BCD" w:rsidRDefault="00261537" w:rsidP="00261537">
            <w:pPr>
              <w:spacing w:before="40" w:after="40"/>
              <w:ind w:left="0"/>
              <w:jc w:val="center"/>
              <w:rPr>
                <w:color w:val="000000" w:themeColor="text1"/>
                <w:sz w:val="24"/>
              </w:rPr>
            </w:pPr>
            <w:r w:rsidRPr="00D46BCD">
              <w:rPr>
                <w:color w:val="000000" w:themeColor="text1"/>
              </w:rPr>
              <w:t>19078445</w:t>
            </w:r>
          </w:p>
        </w:tc>
        <w:tc>
          <w:tcPr>
            <w:tcW w:w="1488" w:type="pct"/>
            <w:tcBorders>
              <w:top w:val="single" w:sz="4" w:space="0" w:color="auto"/>
              <w:left w:val="single" w:sz="4" w:space="0" w:color="auto"/>
              <w:bottom w:val="single" w:sz="4" w:space="0" w:color="auto"/>
              <w:right w:val="single" w:sz="4" w:space="0" w:color="auto"/>
            </w:tcBorders>
          </w:tcPr>
          <w:p w14:paraId="3B78F30B" w14:textId="61F18EAD" w:rsidR="00261537" w:rsidRPr="00C26F7B" w:rsidRDefault="00CD1B0A" w:rsidP="0061144C">
            <w:pPr>
              <w:spacing w:before="40" w:after="40"/>
              <w:ind w:left="0"/>
              <w:jc w:val="left"/>
              <w:rPr>
                <w:color w:val="000000" w:themeColor="text1"/>
                <w:szCs w:val="28"/>
              </w:rPr>
            </w:pPr>
            <w:proofErr w:type="spellStart"/>
            <w:r w:rsidRPr="00C26F7B">
              <w:rPr>
                <w:color w:val="000000" w:themeColor="text1"/>
                <w:szCs w:val="28"/>
              </w:rPr>
              <w:t>Đào</w:t>
            </w:r>
            <w:proofErr w:type="spellEnd"/>
            <w:r w:rsidRPr="00C26F7B">
              <w:rPr>
                <w:color w:val="000000" w:themeColor="text1"/>
                <w:szCs w:val="28"/>
              </w:rPr>
              <w:t xml:space="preserve"> </w:t>
            </w:r>
            <w:proofErr w:type="spellStart"/>
            <w:r w:rsidRPr="00C26F7B">
              <w:rPr>
                <w:color w:val="000000" w:themeColor="text1"/>
                <w:szCs w:val="28"/>
              </w:rPr>
              <w:t>N</w:t>
            </w:r>
            <w:r w:rsidR="00221116" w:rsidRPr="00C26F7B">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15946077" w14:textId="2FDC132A" w:rsidR="00261537" w:rsidRPr="00D46BCD" w:rsidRDefault="00284E49"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2A10B468" w14:textId="1FEB4727" w:rsidR="00261537" w:rsidRPr="00D46BCD" w:rsidRDefault="00261537" w:rsidP="00261537">
            <w:pPr>
              <w:spacing w:before="40" w:after="40"/>
              <w:ind w:left="0"/>
              <w:jc w:val="center"/>
              <w:rPr>
                <w:color w:val="000000" w:themeColor="text1"/>
                <w:sz w:val="24"/>
              </w:rPr>
            </w:pPr>
            <w:r w:rsidRPr="00D46BCD">
              <w:rPr>
                <w:color w:val="000000" w:themeColor="text1"/>
              </w:rPr>
              <w:t>15/4/2019</w:t>
            </w:r>
          </w:p>
        </w:tc>
        <w:tc>
          <w:tcPr>
            <w:tcW w:w="864" w:type="pct"/>
          </w:tcPr>
          <w:p w14:paraId="5DE5B13A" w14:textId="046E6DBA" w:rsidR="00261537" w:rsidRPr="00D46BCD" w:rsidRDefault="00261537" w:rsidP="00261537">
            <w:pPr>
              <w:spacing w:before="40" w:after="40"/>
              <w:ind w:left="0"/>
              <w:jc w:val="center"/>
              <w:rPr>
                <w:color w:val="000000" w:themeColor="text1"/>
                <w:sz w:val="24"/>
              </w:rPr>
            </w:pPr>
            <w:r w:rsidRPr="00D46BCD">
              <w:rPr>
                <w:color w:val="000000" w:themeColor="text1"/>
              </w:rPr>
              <w:t>26/6/2019</w:t>
            </w:r>
          </w:p>
        </w:tc>
      </w:tr>
      <w:tr w:rsidR="00261537" w:rsidRPr="00D46BCD" w14:paraId="1B2C0047" w14:textId="77777777" w:rsidTr="00D46BCD">
        <w:trPr>
          <w:jc w:val="center"/>
        </w:trPr>
        <w:tc>
          <w:tcPr>
            <w:tcW w:w="405" w:type="pct"/>
          </w:tcPr>
          <w:p w14:paraId="097C9D23" w14:textId="208DF4AE" w:rsidR="00261537" w:rsidRPr="00D46BCD" w:rsidRDefault="00261537" w:rsidP="00261537">
            <w:pPr>
              <w:spacing w:before="40" w:after="40"/>
              <w:ind w:left="0"/>
              <w:jc w:val="center"/>
              <w:rPr>
                <w:color w:val="000000" w:themeColor="text1"/>
                <w:sz w:val="24"/>
              </w:rPr>
            </w:pPr>
            <w:r w:rsidRPr="00D46BCD">
              <w:rPr>
                <w:color w:val="000000" w:themeColor="text1"/>
                <w:sz w:val="24"/>
              </w:rPr>
              <w:t>351</w:t>
            </w:r>
          </w:p>
        </w:tc>
        <w:tc>
          <w:tcPr>
            <w:tcW w:w="871" w:type="pct"/>
            <w:tcBorders>
              <w:right w:val="single" w:sz="4" w:space="0" w:color="auto"/>
            </w:tcBorders>
          </w:tcPr>
          <w:p w14:paraId="0CA4FA4B" w14:textId="3B3FD4F8" w:rsidR="00261537" w:rsidRPr="00D46BCD" w:rsidRDefault="00261537" w:rsidP="00261537">
            <w:pPr>
              <w:spacing w:before="40" w:after="40"/>
              <w:ind w:left="0"/>
              <w:jc w:val="center"/>
              <w:rPr>
                <w:color w:val="000000" w:themeColor="text1"/>
                <w:sz w:val="24"/>
              </w:rPr>
            </w:pPr>
            <w:r w:rsidRPr="00D46BCD">
              <w:rPr>
                <w:color w:val="000000" w:themeColor="text1"/>
              </w:rPr>
              <w:t>19079081</w:t>
            </w:r>
          </w:p>
        </w:tc>
        <w:tc>
          <w:tcPr>
            <w:tcW w:w="1488" w:type="pct"/>
            <w:tcBorders>
              <w:top w:val="single" w:sz="4" w:space="0" w:color="auto"/>
              <w:left w:val="single" w:sz="4" w:space="0" w:color="auto"/>
              <w:bottom w:val="single" w:sz="4" w:space="0" w:color="auto"/>
              <w:right w:val="single" w:sz="4" w:space="0" w:color="auto"/>
            </w:tcBorders>
          </w:tcPr>
          <w:p w14:paraId="3022DA07" w14:textId="3113B2E4" w:rsidR="00261537" w:rsidRPr="00C26F7B" w:rsidRDefault="00221116" w:rsidP="0061144C">
            <w:pPr>
              <w:spacing w:before="40" w:after="40"/>
              <w:ind w:left="0"/>
              <w:jc w:val="left"/>
              <w:rPr>
                <w:color w:val="000000" w:themeColor="text1"/>
                <w:szCs w:val="28"/>
              </w:rPr>
            </w:pPr>
            <w:proofErr w:type="spellStart"/>
            <w:r w:rsidRPr="00C26F7B">
              <w:rPr>
                <w:color w:val="000000" w:themeColor="text1"/>
                <w:szCs w:val="28"/>
              </w:rPr>
              <w:t>Lạ</w:t>
            </w:r>
            <w:r w:rsidR="00CD1B0A" w:rsidRPr="00C26F7B">
              <w:rPr>
                <w:color w:val="000000" w:themeColor="text1"/>
                <w:szCs w:val="28"/>
              </w:rPr>
              <w:t>i</w:t>
            </w:r>
            <w:proofErr w:type="spellEnd"/>
            <w:r w:rsidR="00CD1B0A" w:rsidRPr="00C26F7B">
              <w:rPr>
                <w:color w:val="000000" w:themeColor="text1"/>
                <w:szCs w:val="28"/>
              </w:rPr>
              <w:t xml:space="preserve"> </w:t>
            </w:r>
            <w:proofErr w:type="spellStart"/>
            <w:r w:rsidR="00CD1B0A" w:rsidRPr="00C26F7B">
              <w:rPr>
                <w:color w:val="000000" w:themeColor="text1"/>
                <w:szCs w:val="28"/>
              </w:rPr>
              <w:t>Phương</w:t>
            </w:r>
            <w:proofErr w:type="spellEnd"/>
            <w:r w:rsidR="00CD1B0A" w:rsidRPr="00C26F7B">
              <w:rPr>
                <w:color w:val="000000" w:themeColor="text1"/>
                <w:szCs w:val="28"/>
              </w:rPr>
              <w:t xml:space="preserve"> </w:t>
            </w:r>
            <w:proofErr w:type="spellStart"/>
            <w:r w:rsidR="00CD1B0A" w:rsidRPr="00C26F7B">
              <w:rPr>
                <w:color w:val="000000" w:themeColor="text1"/>
                <w:szCs w:val="28"/>
              </w:rPr>
              <w:t>N</w:t>
            </w:r>
            <w:r w:rsidRPr="00C26F7B">
              <w:rPr>
                <w:color w:val="000000" w:themeColor="text1"/>
                <w:szCs w:val="28"/>
              </w:rPr>
              <w:t>gân</w:t>
            </w:r>
            <w:proofErr w:type="spellEnd"/>
          </w:p>
        </w:tc>
        <w:tc>
          <w:tcPr>
            <w:tcW w:w="508" w:type="pct"/>
            <w:tcBorders>
              <w:top w:val="single" w:sz="4" w:space="0" w:color="auto"/>
              <w:left w:val="single" w:sz="4" w:space="0" w:color="auto"/>
              <w:bottom w:val="single" w:sz="4" w:space="0" w:color="auto"/>
              <w:right w:val="single" w:sz="4" w:space="0" w:color="auto"/>
            </w:tcBorders>
          </w:tcPr>
          <w:p w14:paraId="1E04A8EE" w14:textId="7F80B8DA" w:rsidR="00261537" w:rsidRPr="00D46BCD" w:rsidRDefault="00284E49"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4412FCA9" w14:textId="7207F74E" w:rsidR="00261537" w:rsidRPr="00D46BCD" w:rsidRDefault="00261537" w:rsidP="00261537">
            <w:pPr>
              <w:spacing w:before="40" w:after="40"/>
              <w:ind w:left="0"/>
              <w:jc w:val="center"/>
              <w:rPr>
                <w:color w:val="000000" w:themeColor="text1"/>
                <w:sz w:val="24"/>
              </w:rPr>
            </w:pPr>
            <w:r w:rsidRPr="00D46BCD">
              <w:rPr>
                <w:color w:val="000000" w:themeColor="text1"/>
              </w:rPr>
              <w:t>24/4/2019</w:t>
            </w:r>
          </w:p>
        </w:tc>
        <w:tc>
          <w:tcPr>
            <w:tcW w:w="864" w:type="pct"/>
          </w:tcPr>
          <w:p w14:paraId="2773A920" w14:textId="51AB26F7" w:rsidR="00261537" w:rsidRPr="00D46BCD" w:rsidRDefault="00261537" w:rsidP="00261537">
            <w:pPr>
              <w:spacing w:before="40" w:after="40"/>
              <w:ind w:left="0"/>
              <w:jc w:val="center"/>
              <w:rPr>
                <w:color w:val="000000" w:themeColor="text1"/>
                <w:sz w:val="24"/>
              </w:rPr>
            </w:pPr>
            <w:r w:rsidRPr="00D46BCD">
              <w:rPr>
                <w:color w:val="000000" w:themeColor="text1"/>
              </w:rPr>
              <w:t>29/6/2019</w:t>
            </w:r>
          </w:p>
        </w:tc>
      </w:tr>
      <w:tr w:rsidR="00261537" w:rsidRPr="00D46BCD" w14:paraId="1AEBABBE" w14:textId="77777777" w:rsidTr="00D46BCD">
        <w:trPr>
          <w:jc w:val="center"/>
        </w:trPr>
        <w:tc>
          <w:tcPr>
            <w:tcW w:w="405" w:type="pct"/>
          </w:tcPr>
          <w:p w14:paraId="595FA994" w14:textId="00F08358" w:rsidR="00261537" w:rsidRPr="00D46BCD" w:rsidRDefault="00261537" w:rsidP="00261537">
            <w:pPr>
              <w:spacing w:before="40" w:after="40"/>
              <w:ind w:left="0"/>
              <w:jc w:val="center"/>
              <w:rPr>
                <w:color w:val="000000" w:themeColor="text1"/>
                <w:sz w:val="24"/>
              </w:rPr>
            </w:pPr>
            <w:r w:rsidRPr="00D46BCD">
              <w:rPr>
                <w:color w:val="000000" w:themeColor="text1"/>
                <w:sz w:val="24"/>
              </w:rPr>
              <w:t>352</w:t>
            </w:r>
          </w:p>
        </w:tc>
        <w:tc>
          <w:tcPr>
            <w:tcW w:w="871" w:type="pct"/>
            <w:tcBorders>
              <w:right w:val="single" w:sz="4" w:space="0" w:color="auto"/>
            </w:tcBorders>
          </w:tcPr>
          <w:p w14:paraId="45F96FC0" w14:textId="389A7711" w:rsidR="00261537" w:rsidRPr="00D46BCD" w:rsidRDefault="00261537" w:rsidP="00261537">
            <w:pPr>
              <w:spacing w:before="40" w:after="40"/>
              <w:ind w:left="0"/>
              <w:jc w:val="center"/>
              <w:rPr>
                <w:color w:val="000000" w:themeColor="text1"/>
                <w:sz w:val="24"/>
              </w:rPr>
            </w:pPr>
            <w:r w:rsidRPr="00D46BCD">
              <w:rPr>
                <w:color w:val="000000" w:themeColor="text1"/>
              </w:rPr>
              <w:t>19083004</w:t>
            </w:r>
          </w:p>
        </w:tc>
        <w:tc>
          <w:tcPr>
            <w:tcW w:w="1488" w:type="pct"/>
            <w:tcBorders>
              <w:top w:val="single" w:sz="4" w:space="0" w:color="auto"/>
              <w:left w:val="single" w:sz="4" w:space="0" w:color="auto"/>
              <w:bottom w:val="single" w:sz="4" w:space="0" w:color="auto"/>
              <w:right w:val="single" w:sz="4" w:space="0" w:color="auto"/>
            </w:tcBorders>
          </w:tcPr>
          <w:p w14:paraId="0D41028D" w14:textId="266D57CB" w:rsidR="00261537" w:rsidRPr="00C26F7B" w:rsidRDefault="00CD1B0A" w:rsidP="0061144C">
            <w:pPr>
              <w:spacing w:before="40" w:after="40"/>
              <w:ind w:left="0"/>
              <w:jc w:val="left"/>
              <w:rPr>
                <w:color w:val="000000" w:themeColor="text1"/>
                <w:szCs w:val="28"/>
              </w:rPr>
            </w:pPr>
            <w:r w:rsidRPr="00C26F7B">
              <w:rPr>
                <w:color w:val="000000" w:themeColor="text1"/>
                <w:szCs w:val="28"/>
              </w:rPr>
              <w:t>Vũ G</w:t>
            </w:r>
            <w:r w:rsidR="00221116" w:rsidRPr="00C26F7B">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07510B0C" w14:textId="2BCD2AF2" w:rsidR="00261537" w:rsidRPr="00D46BCD" w:rsidRDefault="00284E49"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120BA0FC" w14:textId="4B3DB3D9" w:rsidR="00261537" w:rsidRPr="00D46BCD" w:rsidRDefault="00261537" w:rsidP="00261537">
            <w:pPr>
              <w:spacing w:before="40" w:after="40"/>
              <w:ind w:left="0"/>
              <w:jc w:val="center"/>
              <w:rPr>
                <w:color w:val="000000" w:themeColor="text1"/>
                <w:sz w:val="24"/>
              </w:rPr>
            </w:pPr>
            <w:r w:rsidRPr="00D46BCD">
              <w:rPr>
                <w:color w:val="000000" w:themeColor="text1"/>
              </w:rPr>
              <w:t>31/5/2019</w:t>
            </w:r>
          </w:p>
        </w:tc>
        <w:tc>
          <w:tcPr>
            <w:tcW w:w="864" w:type="pct"/>
          </w:tcPr>
          <w:p w14:paraId="632B9B24" w14:textId="7CCC7B47" w:rsidR="00261537" w:rsidRPr="00D46BCD" w:rsidRDefault="00261537" w:rsidP="00261537">
            <w:pPr>
              <w:spacing w:before="40" w:after="40"/>
              <w:ind w:left="0"/>
              <w:jc w:val="center"/>
              <w:rPr>
                <w:color w:val="000000" w:themeColor="text1"/>
                <w:sz w:val="24"/>
              </w:rPr>
            </w:pPr>
            <w:r w:rsidRPr="00D46BCD">
              <w:rPr>
                <w:color w:val="000000" w:themeColor="text1"/>
              </w:rPr>
              <w:t>5/</w:t>
            </w:r>
            <w:r w:rsidR="005704F3">
              <w:rPr>
                <w:color w:val="000000" w:themeColor="text1"/>
              </w:rPr>
              <w:t>9</w:t>
            </w:r>
            <w:r w:rsidRPr="00D46BCD">
              <w:rPr>
                <w:color w:val="000000" w:themeColor="text1"/>
              </w:rPr>
              <w:t>/2019</w:t>
            </w:r>
          </w:p>
        </w:tc>
      </w:tr>
      <w:tr w:rsidR="00261537" w:rsidRPr="00D46BCD" w14:paraId="02DEDD1A" w14:textId="77777777" w:rsidTr="00D46BCD">
        <w:trPr>
          <w:jc w:val="center"/>
        </w:trPr>
        <w:tc>
          <w:tcPr>
            <w:tcW w:w="405" w:type="pct"/>
          </w:tcPr>
          <w:p w14:paraId="24FB7207" w14:textId="25EB6910" w:rsidR="00261537" w:rsidRPr="00D46BCD" w:rsidRDefault="00261537" w:rsidP="00261537">
            <w:pPr>
              <w:spacing w:before="40" w:after="40"/>
              <w:ind w:left="0"/>
              <w:jc w:val="center"/>
              <w:rPr>
                <w:color w:val="000000" w:themeColor="text1"/>
                <w:sz w:val="24"/>
              </w:rPr>
            </w:pPr>
            <w:r w:rsidRPr="00D46BCD">
              <w:rPr>
                <w:color w:val="000000" w:themeColor="text1"/>
                <w:sz w:val="24"/>
              </w:rPr>
              <w:t>353</w:t>
            </w:r>
          </w:p>
        </w:tc>
        <w:tc>
          <w:tcPr>
            <w:tcW w:w="871" w:type="pct"/>
            <w:tcBorders>
              <w:right w:val="single" w:sz="4" w:space="0" w:color="auto"/>
            </w:tcBorders>
          </w:tcPr>
          <w:p w14:paraId="5D5230FC" w14:textId="7C8FEC43" w:rsidR="00261537" w:rsidRPr="00D46BCD" w:rsidRDefault="00261537" w:rsidP="00261537">
            <w:pPr>
              <w:spacing w:before="40" w:after="40"/>
              <w:ind w:left="0"/>
              <w:jc w:val="center"/>
              <w:rPr>
                <w:color w:val="000000" w:themeColor="text1"/>
                <w:sz w:val="24"/>
              </w:rPr>
            </w:pPr>
            <w:r w:rsidRPr="00D46BCD">
              <w:rPr>
                <w:color w:val="000000" w:themeColor="text1"/>
              </w:rPr>
              <w:t>19083015</w:t>
            </w:r>
          </w:p>
        </w:tc>
        <w:tc>
          <w:tcPr>
            <w:tcW w:w="1488" w:type="pct"/>
            <w:tcBorders>
              <w:top w:val="single" w:sz="4" w:space="0" w:color="auto"/>
              <w:left w:val="single" w:sz="4" w:space="0" w:color="auto"/>
              <w:bottom w:val="single" w:sz="4" w:space="0" w:color="auto"/>
              <w:right w:val="single" w:sz="4" w:space="0" w:color="auto"/>
            </w:tcBorders>
          </w:tcPr>
          <w:p w14:paraId="352E2776" w14:textId="340B2DB8"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Trịnh</w:t>
            </w:r>
            <w:proofErr w:type="spellEnd"/>
            <w:r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uê</w:t>
            </w:r>
            <w:proofErr w:type="spellEnd"/>
            <w:r w:rsidRPr="00C26F7B">
              <w:rPr>
                <w:color w:val="000000" w:themeColor="text1"/>
                <w:szCs w:val="28"/>
              </w:rPr>
              <w:t>̣</w:t>
            </w:r>
          </w:p>
        </w:tc>
        <w:tc>
          <w:tcPr>
            <w:tcW w:w="508" w:type="pct"/>
            <w:tcBorders>
              <w:top w:val="single" w:sz="4" w:space="0" w:color="auto"/>
              <w:left w:val="single" w:sz="4" w:space="0" w:color="auto"/>
              <w:bottom w:val="single" w:sz="4" w:space="0" w:color="auto"/>
              <w:right w:val="single" w:sz="4" w:space="0" w:color="auto"/>
            </w:tcBorders>
          </w:tcPr>
          <w:p w14:paraId="5FA122B0" w14:textId="7808650D" w:rsidR="00261537" w:rsidRPr="00D46BCD" w:rsidRDefault="00284E49"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46ACB3A2" w14:textId="65D4D625" w:rsidR="00261537" w:rsidRPr="00D46BCD" w:rsidRDefault="00261537" w:rsidP="00261537">
            <w:pPr>
              <w:spacing w:before="40" w:after="40"/>
              <w:ind w:left="0"/>
              <w:jc w:val="center"/>
              <w:rPr>
                <w:color w:val="000000" w:themeColor="text1"/>
                <w:sz w:val="24"/>
              </w:rPr>
            </w:pPr>
            <w:r w:rsidRPr="00D46BCD">
              <w:rPr>
                <w:color w:val="000000" w:themeColor="text1"/>
              </w:rPr>
              <w:t>13/4/2019</w:t>
            </w:r>
          </w:p>
        </w:tc>
        <w:tc>
          <w:tcPr>
            <w:tcW w:w="864" w:type="pct"/>
          </w:tcPr>
          <w:p w14:paraId="6A74188E" w14:textId="4C776978" w:rsidR="00261537" w:rsidRPr="00D46BCD" w:rsidRDefault="00261537" w:rsidP="00261537">
            <w:pPr>
              <w:spacing w:before="40" w:after="40"/>
              <w:ind w:left="0"/>
              <w:jc w:val="center"/>
              <w:rPr>
                <w:color w:val="000000" w:themeColor="text1"/>
                <w:sz w:val="24"/>
              </w:rPr>
            </w:pPr>
            <w:r w:rsidRPr="00D46BCD">
              <w:rPr>
                <w:color w:val="000000" w:themeColor="text1"/>
              </w:rPr>
              <w:t>5/7/2019</w:t>
            </w:r>
          </w:p>
        </w:tc>
      </w:tr>
      <w:tr w:rsidR="00261537" w:rsidRPr="00D46BCD" w14:paraId="299BF9C4" w14:textId="77777777" w:rsidTr="00D46BCD">
        <w:trPr>
          <w:jc w:val="center"/>
        </w:trPr>
        <w:tc>
          <w:tcPr>
            <w:tcW w:w="405" w:type="pct"/>
          </w:tcPr>
          <w:p w14:paraId="2CCA1545" w14:textId="532A5717" w:rsidR="00261537" w:rsidRPr="00D46BCD" w:rsidRDefault="00261537" w:rsidP="00261537">
            <w:pPr>
              <w:spacing w:before="40" w:after="40"/>
              <w:ind w:left="0"/>
              <w:jc w:val="center"/>
              <w:rPr>
                <w:color w:val="000000" w:themeColor="text1"/>
                <w:sz w:val="24"/>
              </w:rPr>
            </w:pPr>
            <w:r w:rsidRPr="00D46BCD">
              <w:rPr>
                <w:color w:val="000000" w:themeColor="text1"/>
                <w:sz w:val="24"/>
              </w:rPr>
              <w:t>354</w:t>
            </w:r>
          </w:p>
        </w:tc>
        <w:tc>
          <w:tcPr>
            <w:tcW w:w="871" w:type="pct"/>
            <w:tcBorders>
              <w:right w:val="single" w:sz="4" w:space="0" w:color="auto"/>
            </w:tcBorders>
          </w:tcPr>
          <w:p w14:paraId="5F9ED247" w14:textId="7CEB7A43" w:rsidR="00261537" w:rsidRPr="00D46BCD" w:rsidRDefault="00261537" w:rsidP="00261537">
            <w:pPr>
              <w:spacing w:before="40" w:after="40"/>
              <w:ind w:left="0"/>
              <w:jc w:val="center"/>
              <w:rPr>
                <w:color w:val="000000" w:themeColor="text1"/>
                <w:sz w:val="24"/>
              </w:rPr>
            </w:pPr>
            <w:r w:rsidRPr="00D46BCD">
              <w:rPr>
                <w:color w:val="000000" w:themeColor="text1"/>
              </w:rPr>
              <w:t>19084215</w:t>
            </w:r>
          </w:p>
        </w:tc>
        <w:tc>
          <w:tcPr>
            <w:tcW w:w="1488" w:type="pct"/>
            <w:tcBorders>
              <w:top w:val="single" w:sz="4" w:space="0" w:color="auto"/>
              <w:left w:val="single" w:sz="4" w:space="0" w:color="auto"/>
              <w:bottom w:val="single" w:sz="4" w:space="0" w:color="auto"/>
              <w:right w:val="single" w:sz="4" w:space="0" w:color="auto"/>
            </w:tcBorders>
          </w:tcPr>
          <w:p w14:paraId="6AF5E24E" w14:textId="130BE4FF"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ình</w:t>
            </w:r>
            <w:proofErr w:type="spellEnd"/>
            <w:r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ường</w:t>
            </w:r>
            <w:proofErr w:type="spellEnd"/>
          </w:p>
        </w:tc>
        <w:tc>
          <w:tcPr>
            <w:tcW w:w="508" w:type="pct"/>
            <w:tcBorders>
              <w:top w:val="single" w:sz="4" w:space="0" w:color="auto"/>
              <w:left w:val="single" w:sz="4" w:space="0" w:color="auto"/>
              <w:bottom w:val="single" w:sz="4" w:space="0" w:color="auto"/>
              <w:right w:val="single" w:sz="4" w:space="0" w:color="auto"/>
            </w:tcBorders>
          </w:tcPr>
          <w:p w14:paraId="36CE3053" w14:textId="71066B9F" w:rsidR="00261537" w:rsidRPr="00D46BCD" w:rsidRDefault="00284E49"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75F7B57B" w14:textId="6D00A5C4" w:rsidR="00261537" w:rsidRPr="00D46BCD" w:rsidRDefault="00261537" w:rsidP="00261537">
            <w:pPr>
              <w:spacing w:before="40" w:after="40"/>
              <w:ind w:left="0"/>
              <w:jc w:val="center"/>
              <w:rPr>
                <w:color w:val="000000" w:themeColor="text1"/>
                <w:sz w:val="24"/>
              </w:rPr>
            </w:pPr>
            <w:r w:rsidRPr="00D46BCD">
              <w:rPr>
                <w:color w:val="000000" w:themeColor="text1"/>
              </w:rPr>
              <w:t>29/4/2019</w:t>
            </w:r>
          </w:p>
        </w:tc>
        <w:tc>
          <w:tcPr>
            <w:tcW w:w="864" w:type="pct"/>
          </w:tcPr>
          <w:p w14:paraId="3AFA264C" w14:textId="13EFF215" w:rsidR="00261537" w:rsidRPr="00D46BCD" w:rsidRDefault="00261537" w:rsidP="00261537">
            <w:pPr>
              <w:spacing w:before="40" w:after="40"/>
              <w:ind w:left="0"/>
              <w:jc w:val="center"/>
              <w:rPr>
                <w:color w:val="000000" w:themeColor="text1"/>
                <w:sz w:val="24"/>
              </w:rPr>
            </w:pPr>
            <w:r w:rsidRPr="00D46BCD">
              <w:rPr>
                <w:color w:val="000000" w:themeColor="text1"/>
              </w:rPr>
              <w:t>7/9/2019</w:t>
            </w:r>
          </w:p>
        </w:tc>
      </w:tr>
      <w:tr w:rsidR="00261537" w:rsidRPr="00D46BCD" w14:paraId="684329E1" w14:textId="77777777" w:rsidTr="00D46BCD">
        <w:trPr>
          <w:jc w:val="center"/>
        </w:trPr>
        <w:tc>
          <w:tcPr>
            <w:tcW w:w="405" w:type="pct"/>
          </w:tcPr>
          <w:p w14:paraId="6688B421" w14:textId="1A5BEF40" w:rsidR="00261537" w:rsidRPr="00D46BCD" w:rsidRDefault="00261537" w:rsidP="00261537">
            <w:pPr>
              <w:spacing w:before="40" w:after="40"/>
              <w:ind w:left="0"/>
              <w:jc w:val="center"/>
              <w:rPr>
                <w:color w:val="000000" w:themeColor="text1"/>
                <w:sz w:val="24"/>
              </w:rPr>
            </w:pPr>
            <w:r w:rsidRPr="00D46BCD">
              <w:rPr>
                <w:color w:val="000000" w:themeColor="text1"/>
                <w:sz w:val="24"/>
              </w:rPr>
              <w:t>355</w:t>
            </w:r>
          </w:p>
        </w:tc>
        <w:tc>
          <w:tcPr>
            <w:tcW w:w="871" w:type="pct"/>
            <w:tcBorders>
              <w:right w:val="single" w:sz="4" w:space="0" w:color="auto"/>
            </w:tcBorders>
          </w:tcPr>
          <w:p w14:paraId="2573445C" w14:textId="50840297" w:rsidR="00261537" w:rsidRPr="00D46BCD" w:rsidRDefault="00261537" w:rsidP="00261537">
            <w:pPr>
              <w:spacing w:before="40" w:after="40"/>
              <w:ind w:left="0"/>
              <w:jc w:val="center"/>
              <w:rPr>
                <w:color w:val="000000" w:themeColor="text1"/>
                <w:sz w:val="24"/>
              </w:rPr>
            </w:pPr>
            <w:r w:rsidRPr="00D46BCD">
              <w:rPr>
                <w:color w:val="000000" w:themeColor="text1"/>
              </w:rPr>
              <w:t>19085262</w:t>
            </w:r>
          </w:p>
        </w:tc>
        <w:tc>
          <w:tcPr>
            <w:tcW w:w="1488" w:type="pct"/>
            <w:tcBorders>
              <w:top w:val="single" w:sz="4" w:space="0" w:color="auto"/>
              <w:left w:val="single" w:sz="4" w:space="0" w:color="auto"/>
              <w:bottom w:val="single" w:sz="4" w:space="0" w:color="auto"/>
              <w:right w:val="single" w:sz="4" w:space="0" w:color="auto"/>
            </w:tcBorders>
          </w:tcPr>
          <w:p w14:paraId="52124640" w14:textId="6665C8A2"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Phạm</w:t>
            </w:r>
            <w:proofErr w:type="spellEnd"/>
            <w:r w:rsidRPr="00C26F7B">
              <w:rPr>
                <w:color w:val="000000" w:themeColor="text1"/>
                <w:szCs w:val="28"/>
              </w:rPr>
              <w:t xml:space="preserve"> </w:t>
            </w:r>
            <w:proofErr w:type="spellStart"/>
            <w:r w:rsidR="00CD1B0A" w:rsidRPr="00C26F7B">
              <w:rPr>
                <w:color w:val="000000" w:themeColor="text1"/>
                <w:szCs w:val="28"/>
              </w:rPr>
              <w:t>Q</w:t>
            </w:r>
            <w:r w:rsidRPr="00C26F7B">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44BD2042" w14:textId="3D6C50CF" w:rsidR="00261537" w:rsidRPr="00D46BCD" w:rsidRDefault="00284E49" w:rsidP="00261537">
            <w:pPr>
              <w:spacing w:before="40" w:after="40"/>
              <w:ind w:left="0"/>
              <w:jc w:val="center"/>
              <w:rPr>
                <w:color w:val="000000" w:themeColor="text1"/>
                <w:sz w:val="24"/>
              </w:rPr>
            </w:pPr>
            <w:r w:rsidRPr="00D46BCD">
              <w:rPr>
                <w:color w:val="000000" w:themeColor="text1"/>
              </w:rPr>
              <w:t>C</w:t>
            </w:r>
          </w:p>
        </w:tc>
        <w:tc>
          <w:tcPr>
            <w:tcW w:w="864" w:type="pct"/>
            <w:tcBorders>
              <w:left w:val="single" w:sz="4" w:space="0" w:color="auto"/>
            </w:tcBorders>
          </w:tcPr>
          <w:p w14:paraId="221DF45F" w14:textId="68F9D0A2" w:rsidR="00261537" w:rsidRPr="00D46BCD" w:rsidRDefault="00261537" w:rsidP="00261537">
            <w:pPr>
              <w:spacing w:before="40" w:after="40"/>
              <w:ind w:left="0"/>
              <w:jc w:val="center"/>
              <w:rPr>
                <w:color w:val="000000" w:themeColor="text1"/>
                <w:sz w:val="24"/>
              </w:rPr>
            </w:pPr>
            <w:r w:rsidRPr="00D46BCD">
              <w:rPr>
                <w:color w:val="000000" w:themeColor="text1"/>
              </w:rPr>
              <w:t>3/11/2018</w:t>
            </w:r>
          </w:p>
        </w:tc>
        <w:tc>
          <w:tcPr>
            <w:tcW w:w="864" w:type="pct"/>
          </w:tcPr>
          <w:p w14:paraId="7234A24C" w14:textId="27A716FF" w:rsidR="00261537" w:rsidRPr="00D46BCD" w:rsidRDefault="00261537" w:rsidP="00261537">
            <w:pPr>
              <w:spacing w:before="40" w:after="40"/>
              <w:ind w:left="0"/>
              <w:jc w:val="center"/>
              <w:rPr>
                <w:color w:val="000000" w:themeColor="text1"/>
                <w:sz w:val="24"/>
              </w:rPr>
            </w:pPr>
            <w:r w:rsidRPr="00D46BCD">
              <w:rPr>
                <w:color w:val="000000" w:themeColor="text1"/>
              </w:rPr>
              <w:t>23/6/2019</w:t>
            </w:r>
          </w:p>
        </w:tc>
      </w:tr>
      <w:tr w:rsidR="00261537" w:rsidRPr="00D46BCD" w14:paraId="5D77AD5D" w14:textId="77777777" w:rsidTr="00D46BCD">
        <w:trPr>
          <w:jc w:val="center"/>
        </w:trPr>
        <w:tc>
          <w:tcPr>
            <w:tcW w:w="405" w:type="pct"/>
          </w:tcPr>
          <w:p w14:paraId="60E6B2EE" w14:textId="53F63CF8" w:rsidR="00261537" w:rsidRPr="00D46BCD" w:rsidRDefault="00261537" w:rsidP="00261537">
            <w:pPr>
              <w:spacing w:before="40" w:after="40"/>
              <w:ind w:left="0"/>
              <w:jc w:val="center"/>
              <w:rPr>
                <w:color w:val="000000" w:themeColor="text1"/>
                <w:sz w:val="24"/>
              </w:rPr>
            </w:pPr>
            <w:r w:rsidRPr="00D46BCD">
              <w:rPr>
                <w:color w:val="000000" w:themeColor="text1"/>
                <w:sz w:val="24"/>
              </w:rPr>
              <w:t>356</w:t>
            </w:r>
          </w:p>
        </w:tc>
        <w:tc>
          <w:tcPr>
            <w:tcW w:w="871" w:type="pct"/>
            <w:tcBorders>
              <w:right w:val="single" w:sz="4" w:space="0" w:color="auto"/>
            </w:tcBorders>
          </w:tcPr>
          <w:p w14:paraId="0D6B36FF" w14:textId="69E9B86F" w:rsidR="00261537" w:rsidRPr="00D46BCD" w:rsidRDefault="00261537" w:rsidP="00261537">
            <w:pPr>
              <w:spacing w:before="40" w:after="40"/>
              <w:ind w:left="0"/>
              <w:jc w:val="center"/>
              <w:rPr>
                <w:color w:val="000000" w:themeColor="text1"/>
                <w:sz w:val="24"/>
              </w:rPr>
            </w:pPr>
            <w:r w:rsidRPr="00D46BCD">
              <w:rPr>
                <w:color w:val="000000" w:themeColor="text1"/>
              </w:rPr>
              <w:t>19086500</w:t>
            </w:r>
          </w:p>
        </w:tc>
        <w:tc>
          <w:tcPr>
            <w:tcW w:w="1488" w:type="pct"/>
            <w:tcBorders>
              <w:top w:val="single" w:sz="4" w:space="0" w:color="auto"/>
              <w:left w:val="single" w:sz="4" w:space="0" w:color="auto"/>
              <w:bottom w:val="single" w:sz="4" w:space="0" w:color="auto"/>
              <w:right w:val="single" w:sz="4" w:space="0" w:color="auto"/>
            </w:tcBorders>
          </w:tcPr>
          <w:p w14:paraId="652982A4" w14:textId="3DA27837"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4A02BEF6" w14:textId="23213818" w:rsidR="00261537" w:rsidRPr="00D46BCD" w:rsidRDefault="002E42F8" w:rsidP="00261537">
            <w:pPr>
              <w:spacing w:before="40" w:after="40"/>
              <w:ind w:left="0"/>
              <w:jc w:val="center"/>
              <w:rPr>
                <w:color w:val="000000" w:themeColor="text1"/>
                <w:sz w:val="24"/>
              </w:rPr>
            </w:pPr>
            <w:r w:rsidRPr="00D46BCD">
              <w:rPr>
                <w:color w:val="000000" w:themeColor="text1"/>
              </w:rPr>
              <w:t>M</w:t>
            </w:r>
          </w:p>
        </w:tc>
        <w:tc>
          <w:tcPr>
            <w:tcW w:w="864" w:type="pct"/>
            <w:tcBorders>
              <w:left w:val="single" w:sz="4" w:space="0" w:color="auto"/>
            </w:tcBorders>
          </w:tcPr>
          <w:p w14:paraId="0485BBA7" w14:textId="0942B7FF" w:rsidR="00261537" w:rsidRPr="00D46BCD" w:rsidRDefault="00261537" w:rsidP="00261537">
            <w:pPr>
              <w:spacing w:before="40" w:after="40"/>
              <w:ind w:left="0"/>
              <w:jc w:val="center"/>
              <w:rPr>
                <w:color w:val="000000" w:themeColor="text1"/>
                <w:sz w:val="24"/>
              </w:rPr>
            </w:pPr>
            <w:r w:rsidRPr="00D46BCD">
              <w:rPr>
                <w:color w:val="000000" w:themeColor="text1"/>
              </w:rPr>
              <w:t>8/6/2019</w:t>
            </w:r>
          </w:p>
        </w:tc>
        <w:tc>
          <w:tcPr>
            <w:tcW w:w="864" w:type="pct"/>
          </w:tcPr>
          <w:p w14:paraId="197CA2A1" w14:textId="759A5119" w:rsidR="00261537" w:rsidRPr="00D46BCD" w:rsidRDefault="00261537" w:rsidP="00261537">
            <w:pPr>
              <w:spacing w:before="40" w:after="40"/>
              <w:ind w:left="0"/>
              <w:jc w:val="center"/>
              <w:rPr>
                <w:color w:val="000000" w:themeColor="text1"/>
                <w:sz w:val="24"/>
              </w:rPr>
            </w:pPr>
            <w:r w:rsidRPr="00D46BCD">
              <w:rPr>
                <w:color w:val="000000" w:themeColor="text1"/>
              </w:rPr>
              <w:t>17/7/2019</w:t>
            </w:r>
          </w:p>
        </w:tc>
      </w:tr>
      <w:tr w:rsidR="00261537" w:rsidRPr="00D46BCD" w14:paraId="62702170" w14:textId="77777777" w:rsidTr="00D46BCD">
        <w:trPr>
          <w:jc w:val="center"/>
        </w:trPr>
        <w:tc>
          <w:tcPr>
            <w:tcW w:w="405" w:type="pct"/>
          </w:tcPr>
          <w:p w14:paraId="01F390AD" w14:textId="288DE451" w:rsidR="00261537" w:rsidRPr="00D46BCD" w:rsidRDefault="00261537" w:rsidP="00261537">
            <w:pPr>
              <w:spacing w:before="40" w:after="40"/>
              <w:ind w:left="0"/>
              <w:jc w:val="center"/>
              <w:rPr>
                <w:color w:val="000000" w:themeColor="text1"/>
                <w:sz w:val="24"/>
              </w:rPr>
            </w:pPr>
            <w:r w:rsidRPr="00D46BCD">
              <w:rPr>
                <w:color w:val="000000" w:themeColor="text1"/>
                <w:sz w:val="24"/>
              </w:rPr>
              <w:t>357</w:t>
            </w:r>
          </w:p>
        </w:tc>
        <w:tc>
          <w:tcPr>
            <w:tcW w:w="871" w:type="pct"/>
            <w:tcBorders>
              <w:right w:val="single" w:sz="4" w:space="0" w:color="auto"/>
            </w:tcBorders>
          </w:tcPr>
          <w:p w14:paraId="7801EFDF" w14:textId="539E9483" w:rsidR="00261537" w:rsidRPr="00D46BCD" w:rsidRDefault="00261537" w:rsidP="00261537">
            <w:pPr>
              <w:spacing w:before="40" w:after="40"/>
              <w:ind w:left="0"/>
              <w:jc w:val="center"/>
              <w:rPr>
                <w:color w:val="000000" w:themeColor="text1"/>
                <w:sz w:val="24"/>
              </w:rPr>
            </w:pPr>
            <w:r w:rsidRPr="00D46BCD">
              <w:rPr>
                <w:color w:val="000000" w:themeColor="text1"/>
              </w:rPr>
              <w:t>19087351</w:t>
            </w:r>
          </w:p>
        </w:tc>
        <w:tc>
          <w:tcPr>
            <w:tcW w:w="1488" w:type="pct"/>
            <w:tcBorders>
              <w:top w:val="single" w:sz="4" w:space="0" w:color="auto"/>
              <w:left w:val="single" w:sz="4" w:space="0" w:color="auto"/>
              <w:bottom w:val="single" w:sz="4" w:space="0" w:color="auto"/>
              <w:right w:val="single" w:sz="4" w:space="0" w:color="auto"/>
            </w:tcBorders>
          </w:tcPr>
          <w:p w14:paraId="7D5C3299" w14:textId="4937D857" w:rsidR="00261537" w:rsidRPr="00C26F7B" w:rsidRDefault="00CD1B0A" w:rsidP="0061144C">
            <w:pPr>
              <w:spacing w:before="40" w:after="40"/>
              <w:ind w:left="0"/>
              <w:jc w:val="left"/>
              <w:rPr>
                <w:color w:val="000000" w:themeColor="text1"/>
                <w:szCs w:val="28"/>
              </w:rPr>
            </w:pPr>
            <w:proofErr w:type="spellStart"/>
            <w:r w:rsidRPr="00C26F7B">
              <w:rPr>
                <w:color w:val="000000" w:themeColor="text1"/>
                <w:szCs w:val="28"/>
              </w:rPr>
              <w:t>Giang</w:t>
            </w:r>
            <w:proofErr w:type="spellEnd"/>
            <w:r w:rsidRPr="00C26F7B">
              <w:rPr>
                <w:color w:val="000000" w:themeColor="text1"/>
                <w:szCs w:val="28"/>
              </w:rPr>
              <w:t xml:space="preserve"> </w:t>
            </w:r>
            <w:proofErr w:type="spellStart"/>
            <w:r w:rsidRPr="00C26F7B">
              <w:rPr>
                <w:color w:val="000000" w:themeColor="text1"/>
                <w:szCs w:val="28"/>
              </w:rPr>
              <w:t>H</w:t>
            </w:r>
            <w:r w:rsidR="00221116" w:rsidRPr="00C26F7B">
              <w:rPr>
                <w:color w:val="000000" w:themeColor="text1"/>
                <w:szCs w:val="28"/>
              </w:rPr>
              <w:t>ồng</w:t>
            </w:r>
            <w:proofErr w:type="spellEnd"/>
          </w:p>
        </w:tc>
        <w:tc>
          <w:tcPr>
            <w:tcW w:w="508" w:type="pct"/>
            <w:tcBorders>
              <w:top w:val="single" w:sz="4" w:space="0" w:color="auto"/>
              <w:left w:val="single" w:sz="4" w:space="0" w:color="auto"/>
              <w:bottom w:val="single" w:sz="4" w:space="0" w:color="auto"/>
              <w:right w:val="single" w:sz="4" w:space="0" w:color="auto"/>
            </w:tcBorders>
          </w:tcPr>
          <w:p w14:paraId="431FDBE4" w14:textId="4197A299" w:rsidR="00261537" w:rsidRPr="00D46BCD" w:rsidRDefault="002E42F8"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550E20C6" w14:textId="1B8F3249" w:rsidR="00261537" w:rsidRPr="00D46BCD" w:rsidRDefault="00261537" w:rsidP="00261537">
            <w:pPr>
              <w:spacing w:before="40" w:after="40"/>
              <w:ind w:left="0"/>
              <w:jc w:val="center"/>
              <w:rPr>
                <w:color w:val="000000" w:themeColor="text1"/>
                <w:sz w:val="24"/>
              </w:rPr>
            </w:pPr>
            <w:r w:rsidRPr="00D46BCD">
              <w:rPr>
                <w:color w:val="000000" w:themeColor="text1"/>
              </w:rPr>
              <w:t>8/2/2019</w:t>
            </w:r>
          </w:p>
        </w:tc>
        <w:tc>
          <w:tcPr>
            <w:tcW w:w="864" w:type="pct"/>
          </w:tcPr>
          <w:p w14:paraId="1A0C3C40" w14:textId="1C8CA027" w:rsidR="00261537" w:rsidRPr="00D46BCD" w:rsidRDefault="00261537" w:rsidP="00261537">
            <w:pPr>
              <w:spacing w:before="40" w:after="40"/>
              <w:ind w:left="0"/>
              <w:jc w:val="center"/>
              <w:rPr>
                <w:color w:val="000000" w:themeColor="text1"/>
                <w:sz w:val="24"/>
              </w:rPr>
            </w:pPr>
            <w:r w:rsidRPr="00D46BCD">
              <w:rPr>
                <w:color w:val="000000" w:themeColor="text1"/>
              </w:rPr>
              <w:t>18/4/2019</w:t>
            </w:r>
          </w:p>
        </w:tc>
      </w:tr>
      <w:tr w:rsidR="00261537" w:rsidRPr="00D46BCD" w14:paraId="6141B940" w14:textId="77777777" w:rsidTr="00D46BCD">
        <w:trPr>
          <w:jc w:val="center"/>
        </w:trPr>
        <w:tc>
          <w:tcPr>
            <w:tcW w:w="405" w:type="pct"/>
          </w:tcPr>
          <w:p w14:paraId="2C8F472F" w14:textId="667CB251" w:rsidR="00261537" w:rsidRPr="00D46BCD" w:rsidRDefault="00261537" w:rsidP="00261537">
            <w:pPr>
              <w:spacing w:before="40" w:after="40"/>
              <w:ind w:left="0"/>
              <w:jc w:val="center"/>
              <w:rPr>
                <w:color w:val="000000" w:themeColor="text1"/>
                <w:sz w:val="24"/>
              </w:rPr>
            </w:pPr>
            <w:r w:rsidRPr="00D46BCD">
              <w:rPr>
                <w:color w:val="000000" w:themeColor="text1"/>
                <w:sz w:val="24"/>
              </w:rPr>
              <w:t>358</w:t>
            </w:r>
          </w:p>
        </w:tc>
        <w:tc>
          <w:tcPr>
            <w:tcW w:w="871" w:type="pct"/>
            <w:tcBorders>
              <w:right w:val="single" w:sz="4" w:space="0" w:color="auto"/>
            </w:tcBorders>
          </w:tcPr>
          <w:p w14:paraId="0FAAAE31" w14:textId="72D4C3E2" w:rsidR="00261537" w:rsidRPr="00D46BCD" w:rsidRDefault="00261537" w:rsidP="00261537">
            <w:pPr>
              <w:spacing w:before="40" w:after="40"/>
              <w:ind w:left="0"/>
              <w:jc w:val="center"/>
              <w:rPr>
                <w:color w:val="000000" w:themeColor="text1"/>
                <w:sz w:val="24"/>
              </w:rPr>
            </w:pPr>
            <w:r w:rsidRPr="00D46BCD">
              <w:rPr>
                <w:color w:val="000000" w:themeColor="text1"/>
              </w:rPr>
              <w:t>19096722</w:t>
            </w:r>
          </w:p>
        </w:tc>
        <w:tc>
          <w:tcPr>
            <w:tcW w:w="1488" w:type="pct"/>
            <w:tcBorders>
              <w:top w:val="single" w:sz="4" w:space="0" w:color="auto"/>
              <w:left w:val="single" w:sz="4" w:space="0" w:color="auto"/>
              <w:bottom w:val="single" w:sz="4" w:space="0" w:color="auto"/>
              <w:right w:val="single" w:sz="4" w:space="0" w:color="auto"/>
            </w:tcBorders>
          </w:tcPr>
          <w:p w14:paraId="21E958A8" w14:textId="60077FD0"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spellStart"/>
            <w:r w:rsidR="00CD1B0A" w:rsidRPr="00C26F7B">
              <w:rPr>
                <w:color w:val="000000" w:themeColor="text1"/>
                <w:szCs w:val="28"/>
              </w:rPr>
              <w:t>Á</w:t>
            </w:r>
            <w:r w:rsidRPr="00C26F7B">
              <w:rPr>
                <w:color w:val="000000" w:themeColor="text1"/>
                <w:szCs w:val="28"/>
              </w:rPr>
              <w:t>nh</w:t>
            </w:r>
            <w:proofErr w:type="spellEnd"/>
          </w:p>
        </w:tc>
        <w:tc>
          <w:tcPr>
            <w:tcW w:w="508" w:type="pct"/>
            <w:tcBorders>
              <w:top w:val="single" w:sz="4" w:space="0" w:color="auto"/>
              <w:left w:val="single" w:sz="4" w:space="0" w:color="auto"/>
              <w:bottom w:val="single" w:sz="4" w:space="0" w:color="auto"/>
              <w:right w:val="single" w:sz="4" w:space="0" w:color="auto"/>
            </w:tcBorders>
          </w:tcPr>
          <w:p w14:paraId="119C2EC8" w14:textId="197F04B1" w:rsidR="00261537" w:rsidRPr="00D46BCD" w:rsidRDefault="002E42F8"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0FFAEA1E" w14:textId="21A37B29" w:rsidR="00261537" w:rsidRPr="00D46BCD" w:rsidRDefault="00261537" w:rsidP="00261537">
            <w:pPr>
              <w:spacing w:before="40" w:after="40"/>
              <w:ind w:left="0"/>
              <w:jc w:val="center"/>
              <w:rPr>
                <w:color w:val="000000" w:themeColor="text1"/>
                <w:sz w:val="24"/>
              </w:rPr>
            </w:pPr>
            <w:r w:rsidRPr="00D46BCD">
              <w:rPr>
                <w:color w:val="000000" w:themeColor="text1"/>
              </w:rPr>
              <w:t>9/1/2019</w:t>
            </w:r>
          </w:p>
        </w:tc>
        <w:tc>
          <w:tcPr>
            <w:tcW w:w="864" w:type="pct"/>
          </w:tcPr>
          <w:p w14:paraId="27F44682" w14:textId="4FDC75CB" w:rsidR="00261537" w:rsidRPr="00D46BCD" w:rsidRDefault="00261537" w:rsidP="00261537">
            <w:pPr>
              <w:spacing w:before="40" w:after="40"/>
              <w:ind w:left="0"/>
              <w:jc w:val="center"/>
              <w:rPr>
                <w:color w:val="000000" w:themeColor="text1"/>
                <w:sz w:val="24"/>
              </w:rPr>
            </w:pPr>
            <w:r w:rsidRPr="00D46BCD">
              <w:rPr>
                <w:color w:val="000000" w:themeColor="text1"/>
              </w:rPr>
              <w:t>16/8/2019</w:t>
            </w:r>
          </w:p>
        </w:tc>
      </w:tr>
      <w:tr w:rsidR="00261537" w:rsidRPr="00D46BCD" w14:paraId="1554A0B2" w14:textId="77777777" w:rsidTr="00D46BCD">
        <w:trPr>
          <w:jc w:val="center"/>
        </w:trPr>
        <w:tc>
          <w:tcPr>
            <w:tcW w:w="405" w:type="pct"/>
          </w:tcPr>
          <w:p w14:paraId="1FD5907B" w14:textId="58D1C4C9" w:rsidR="00261537" w:rsidRPr="00D46BCD" w:rsidRDefault="00261537" w:rsidP="00261537">
            <w:pPr>
              <w:spacing w:before="40" w:after="40"/>
              <w:ind w:left="0"/>
              <w:jc w:val="center"/>
              <w:rPr>
                <w:color w:val="000000" w:themeColor="text1"/>
                <w:sz w:val="24"/>
              </w:rPr>
            </w:pPr>
            <w:r w:rsidRPr="00D46BCD">
              <w:rPr>
                <w:color w:val="000000" w:themeColor="text1"/>
                <w:sz w:val="24"/>
              </w:rPr>
              <w:t>359</w:t>
            </w:r>
          </w:p>
        </w:tc>
        <w:tc>
          <w:tcPr>
            <w:tcW w:w="871" w:type="pct"/>
            <w:tcBorders>
              <w:right w:val="single" w:sz="4" w:space="0" w:color="auto"/>
            </w:tcBorders>
          </w:tcPr>
          <w:p w14:paraId="5F14862A" w14:textId="290ECEFB" w:rsidR="00261537" w:rsidRPr="00D46BCD" w:rsidRDefault="00261537" w:rsidP="00261537">
            <w:pPr>
              <w:spacing w:before="40" w:after="40"/>
              <w:ind w:left="0"/>
              <w:jc w:val="center"/>
              <w:rPr>
                <w:color w:val="000000" w:themeColor="text1"/>
                <w:sz w:val="24"/>
              </w:rPr>
            </w:pPr>
            <w:r w:rsidRPr="00D46BCD">
              <w:rPr>
                <w:color w:val="000000" w:themeColor="text1"/>
              </w:rPr>
              <w:t>19099576</w:t>
            </w:r>
          </w:p>
        </w:tc>
        <w:tc>
          <w:tcPr>
            <w:tcW w:w="1488" w:type="pct"/>
            <w:tcBorders>
              <w:top w:val="single" w:sz="4" w:space="0" w:color="auto"/>
              <w:left w:val="single" w:sz="4" w:space="0" w:color="auto"/>
              <w:bottom w:val="single" w:sz="4" w:space="0" w:color="auto"/>
              <w:right w:val="single" w:sz="4" w:space="0" w:color="auto"/>
            </w:tcBorders>
          </w:tcPr>
          <w:p w14:paraId="316BDE0A" w14:textId="06CCB721" w:rsidR="00261537" w:rsidRPr="00C26F7B" w:rsidRDefault="00221116" w:rsidP="0061144C">
            <w:pPr>
              <w:spacing w:before="40" w:after="40"/>
              <w:ind w:left="0"/>
              <w:jc w:val="left"/>
              <w:rPr>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44207378" w14:textId="11CDBA1F" w:rsidR="00261537" w:rsidRPr="00D46BCD" w:rsidRDefault="002E42F8" w:rsidP="00261537">
            <w:pPr>
              <w:spacing w:before="40" w:after="40"/>
              <w:ind w:left="0"/>
              <w:jc w:val="center"/>
              <w:rPr>
                <w:color w:val="000000" w:themeColor="text1"/>
                <w:sz w:val="24"/>
              </w:rPr>
            </w:pPr>
            <w:r w:rsidRPr="00D46BCD">
              <w:rPr>
                <w:color w:val="000000" w:themeColor="text1"/>
              </w:rPr>
              <w:t>K</w:t>
            </w:r>
          </w:p>
        </w:tc>
        <w:tc>
          <w:tcPr>
            <w:tcW w:w="864" w:type="pct"/>
            <w:tcBorders>
              <w:left w:val="single" w:sz="4" w:space="0" w:color="auto"/>
            </w:tcBorders>
          </w:tcPr>
          <w:p w14:paraId="1231E4E0" w14:textId="1EE5E566" w:rsidR="00261537" w:rsidRPr="00D46BCD" w:rsidRDefault="00261537" w:rsidP="00261537">
            <w:pPr>
              <w:spacing w:before="40" w:after="40"/>
              <w:ind w:left="0"/>
              <w:jc w:val="center"/>
              <w:rPr>
                <w:color w:val="000000" w:themeColor="text1"/>
                <w:sz w:val="24"/>
              </w:rPr>
            </w:pPr>
            <w:r w:rsidRPr="00D46BCD">
              <w:rPr>
                <w:color w:val="000000" w:themeColor="text1"/>
              </w:rPr>
              <w:t>18/8/2018</w:t>
            </w:r>
          </w:p>
        </w:tc>
        <w:tc>
          <w:tcPr>
            <w:tcW w:w="864" w:type="pct"/>
          </w:tcPr>
          <w:p w14:paraId="1F26248B" w14:textId="25CEEE78" w:rsidR="00261537" w:rsidRPr="00D46BCD" w:rsidRDefault="00261537" w:rsidP="00261537">
            <w:pPr>
              <w:spacing w:before="40" w:after="40"/>
              <w:ind w:left="0"/>
              <w:jc w:val="center"/>
              <w:rPr>
                <w:color w:val="000000" w:themeColor="text1"/>
                <w:sz w:val="24"/>
              </w:rPr>
            </w:pPr>
            <w:r w:rsidRPr="00D46BCD">
              <w:rPr>
                <w:color w:val="000000" w:themeColor="text1"/>
              </w:rPr>
              <w:t>22/8/2019</w:t>
            </w:r>
          </w:p>
        </w:tc>
      </w:tr>
      <w:tr w:rsidR="00261537" w:rsidRPr="00D46BCD" w14:paraId="105920FA" w14:textId="77777777" w:rsidTr="00D46BCD">
        <w:trPr>
          <w:jc w:val="center"/>
        </w:trPr>
        <w:tc>
          <w:tcPr>
            <w:tcW w:w="405" w:type="pct"/>
          </w:tcPr>
          <w:p w14:paraId="25509A9A" w14:textId="02773A6D" w:rsidR="00261537" w:rsidRPr="00D46BCD" w:rsidRDefault="00261537" w:rsidP="00261537">
            <w:pPr>
              <w:spacing w:before="40" w:after="40"/>
              <w:ind w:left="0"/>
              <w:jc w:val="center"/>
              <w:rPr>
                <w:color w:val="000000" w:themeColor="text1"/>
                <w:sz w:val="24"/>
              </w:rPr>
            </w:pPr>
            <w:r w:rsidRPr="00D46BCD">
              <w:rPr>
                <w:color w:val="000000" w:themeColor="text1"/>
                <w:sz w:val="24"/>
              </w:rPr>
              <w:t>360</w:t>
            </w:r>
          </w:p>
        </w:tc>
        <w:tc>
          <w:tcPr>
            <w:tcW w:w="871" w:type="pct"/>
            <w:tcBorders>
              <w:right w:val="single" w:sz="4" w:space="0" w:color="auto"/>
            </w:tcBorders>
          </w:tcPr>
          <w:p w14:paraId="2047C70F" w14:textId="57104D5C" w:rsidR="00261537" w:rsidRPr="00D46BCD" w:rsidRDefault="00261537" w:rsidP="00261537">
            <w:pPr>
              <w:spacing w:before="40" w:after="40"/>
              <w:ind w:left="0"/>
              <w:jc w:val="center"/>
              <w:rPr>
                <w:color w:val="000000" w:themeColor="text1"/>
                <w:sz w:val="24"/>
              </w:rPr>
            </w:pPr>
            <w:r w:rsidRPr="00D46BCD">
              <w:rPr>
                <w:color w:val="000000" w:themeColor="text1"/>
              </w:rPr>
              <w:t>19103033</w:t>
            </w:r>
          </w:p>
        </w:tc>
        <w:tc>
          <w:tcPr>
            <w:tcW w:w="1488" w:type="pct"/>
            <w:tcBorders>
              <w:top w:val="single" w:sz="4" w:space="0" w:color="auto"/>
              <w:left w:val="single" w:sz="4" w:space="0" w:color="auto"/>
              <w:bottom w:val="single" w:sz="4" w:space="0" w:color="auto"/>
              <w:right w:val="single" w:sz="4" w:space="0" w:color="auto"/>
            </w:tcBorders>
          </w:tcPr>
          <w:p w14:paraId="7CAC5E5E" w14:textId="0F4FC443"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w:t>
            </w:r>
            <w:proofErr w:type="spellStart"/>
            <w:r w:rsidR="00CD1B0A" w:rsidRPr="00C26F7B">
              <w:rPr>
                <w:color w:val="000000" w:themeColor="text1"/>
                <w:szCs w:val="28"/>
              </w:rPr>
              <w:t>P</w:t>
            </w:r>
            <w:r w:rsidRPr="00C26F7B">
              <w:rPr>
                <w:color w:val="000000" w:themeColor="text1"/>
                <w:szCs w:val="28"/>
              </w:rPr>
              <w:t>hương</w:t>
            </w:r>
            <w:proofErr w:type="spellEnd"/>
          </w:p>
        </w:tc>
        <w:tc>
          <w:tcPr>
            <w:tcW w:w="508" w:type="pct"/>
            <w:tcBorders>
              <w:top w:val="single" w:sz="4" w:space="0" w:color="auto"/>
              <w:left w:val="single" w:sz="4" w:space="0" w:color="auto"/>
              <w:bottom w:val="single" w:sz="4" w:space="0" w:color="auto"/>
              <w:right w:val="single" w:sz="4" w:space="0" w:color="auto"/>
            </w:tcBorders>
          </w:tcPr>
          <w:p w14:paraId="49AED038" w14:textId="29F6FCF3" w:rsidR="00261537" w:rsidRPr="00D46BCD" w:rsidRDefault="002E42F8"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7BAD26C5" w14:textId="7673077A" w:rsidR="00261537" w:rsidRPr="00D46BCD" w:rsidRDefault="00261537" w:rsidP="00261537">
            <w:pPr>
              <w:spacing w:before="40" w:after="40"/>
              <w:ind w:left="0"/>
              <w:jc w:val="center"/>
              <w:rPr>
                <w:color w:val="000000" w:themeColor="text1"/>
                <w:sz w:val="24"/>
              </w:rPr>
            </w:pPr>
            <w:r w:rsidRPr="00D46BCD">
              <w:rPr>
                <w:color w:val="000000" w:themeColor="text1"/>
              </w:rPr>
              <w:t>8/1/2019</w:t>
            </w:r>
          </w:p>
        </w:tc>
        <w:tc>
          <w:tcPr>
            <w:tcW w:w="864" w:type="pct"/>
          </w:tcPr>
          <w:p w14:paraId="3CB53FB0" w14:textId="0F461CB3" w:rsidR="00261537" w:rsidRPr="00D46BCD" w:rsidRDefault="00261537" w:rsidP="00261537">
            <w:pPr>
              <w:spacing w:before="40" w:after="40"/>
              <w:ind w:left="0"/>
              <w:jc w:val="center"/>
              <w:rPr>
                <w:color w:val="000000" w:themeColor="text1"/>
                <w:sz w:val="24"/>
              </w:rPr>
            </w:pPr>
            <w:r w:rsidRPr="00D46BCD">
              <w:rPr>
                <w:color w:val="000000" w:themeColor="text1"/>
              </w:rPr>
              <w:t>21/3/2019</w:t>
            </w:r>
          </w:p>
        </w:tc>
      </w:tr>
      <w:tr w:rsidR="00261537" w:rsidRPr="00D46BCD" w14:paraId="5E64E3A1" w14:textId="77777777" w:rsidTr="00D46BCD">
        <w:trPr>
          <w:jc w:val="center"/>
        </w:trPr>
        <w:tc>
          <w:tcPr>
            <w:tcW w:w="405" w:type="pct"/>
          </w:tcPr>
          <w:p w14:paraId="1A7ADBB0" w14:textId="33090E30" w:rsidR="00261537" w:rsidRPr="00D46BCD" w:rsidRDefault="00261537" w:rsidP="00261537">
            <w:pPr>
              <w:spacing w:before="40" w:after="40"/>
              <w:ind w:left="0"/>
              <w:jc w:val="center"/>
              <w:rPr>
                <w:color w:val="000000" w:themeColor="text1"/>
                <w:sz w:val="24"/>
              </w:rPr>
            </w:pPr>
            <w:r w:rsidRPr="00D46BCD">
              <w:rPr>
                <w:color w:val="000000" w:themeColor="text1"/>
                <w:sz w:val="24"/>
              </w:rPr>
              <w:t>361</w:t>
            </w:r>
          </w:p>
        </w:tc>
        <w:tc>
          <w:tcPr>
            <w:tcW w:w="871" w:type="pct"/>
            <w:tcBorders>
              <w:right w:val="single" w:sz="4" w:space="0" w:color="auto"/>
            </w:tcBorders>
          </w:tcPr>
          <w:p w14:paraId="764AAD80" w14:textId="401CE231" w:rsidR="00261537" w:rsidRPr="00D46BCD" w:rsidRDefault="00261537" w:rsidP="00261537">
            <w:pPr>
              <w:spacing w:before="40" w:after="40"/>
              <w:ind w:left="0"/>
              <w:jc w:val="center"/>
              <w:rPr>
                <w:color w:val="000000" w:themeColor="text1"/>
                <w:sz w:val="24"/>
              </w:rPr>
            </w:pPr>
            <w:r w:rsidRPr="00D46BCD">
              <w:rPr>
                <w:color w:val="000000" w:themeColor="text1"/>
              </w:rPr>
              <w:t>19103333</w:t>
            </w:r>
          </w:p>
        </w:tc>
        <w:tc>
          <w:tcPr>
            <w:tcW w:w="1488" w:type="pct"/>
            <w:tcBorders>
              <w:top w:val="single" w:sz="4" w:space="0" w:color="auto"/>
              <w:left w:val="single" w:sz="4" w:space="0" w:color="auto"/>
              <w:bottom w:val="single" w:sz="4" w:space="0" w:color="auto"/>
              <w:right w:val="single" w:sz="4" w:space="0" w:color="auto"/>
            </w:tcBorders>
          </w:tcPr>
          <w:p w14:paraId="29EEFB0B" w14:textId="774021FA" w:rsidR="00261537" w:rsidRPr="00C26F7B" w:rsidRDefault="00CD1B0A" w:rsidP="0061144C">
            <w:pPr>
              <w:spacing w:before="40" w:after="40"/>
              <w:ind w:left="0"/>
              <w:jc w:val="left"/>
              <w:rPr>
                <w:color w:val="000000" w:themeColor="text1"/>
                <w:szCs w:val="28"/>
              </w:rPr>
            </w:pPr>
            <w:proofErr w:type="spellStart"/>
            <w:r w:rsidRPr="00C26F7B">
              <w:rPr>
                <w:color w:val="000000" w:themeColor="text1"/>
                <w:szCs w:val="28"/>
              </w:rPr>
              <w:t>Hoàng</w:t>
            </w:r>
            <w:proofErr w:type="spellEnd"/>
            <w:r w:rsidRPr="00C26F7B">
              <w:rPr>
                <w:color w:val="000000" w:themeColor="text1"/>
                <w:szCs w:val="28"/>
              </w:rPr>
              <w:t xml:space="preserve"> M</w:t>
            </w:r>
            <w:r w:rsidR="00221116" w:rsidRPr="00C26F7B">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2243A82" w14:textId="18CDBA2E" w:rsidR="00261537" w:rsidRPr="00D46BCD" w:rsidRDefault="002E42F8" w:rsidP="00261537">
            <w:pPr>
              <w:spacing w:before="40" w:after="40"/>
              <w:ind w:left="0"/>
              <w:jc w:val="center"/>
              <w:rPr>
                <w:color w:val="000000" w:themeColor="text1"/>
                <w:sz w:val="24"/>
              </w:rPr>
            </w:pPr>
            <w:r w:rsidRPr="00D46BCD">
              <w:rPr>
                <w:color w:val="000000" w:themeColor="text1"/>
              </w:rPr>
              <w:t>A</w:t>
            </w:r>
          </w:p>
        </w:tc>
        <w:tc>
          <w:tcPr>
            <w:tcW w:w="864" w:type="pct"/>
            <w:tcBorders>
              <w:left w:val="single" w:sz="4" w:space="0" w:color="auto"/>
            </w:tcBorders>
          </w:tcPr>
          <w:p w14:paraId="50218C11" w14:textId="3D4DE896" w:rsidR="00261537" w:rsidRPr="00D46BCD" w:rsidRDefault="00261537" w:rsidP="00261537">
            <w:pPr>
              <w:spacing w:before="40" w:after="40"/>
              <w:ind w:left="0"/>
              <w:jc w:val="center"/>
              <w:rPr>
                <w:color w:val="000000" w:themeColor="text1"/>
                <w:sz w:val="24"/>
              </w:rPr>
            </w:pPr>
            <w:r w:rsidRPr="00D46BCD">
              <w:rPr>
                <w:color w:val="000000" w:themeColor="text1"/>
              </w:rPr>
              <w:t>9/6/2017</w:t>
            </w:r>
          </w:p>
        </w:tc>
        <w:tc>
          <w:tcPr>
            <w:tcW w:w="864" w:type="pct"/>
          </w:tcPr>
          <w:p w14:paraId="3207556C" w14:textId="7B59ED8F" w:rsidR="00261537" w:rsidRPr="00D46BCD" w:rsidRDefault="00261537" w:rsidP="00261537">
            <w:pPr>
              <w:spacing w:before="40" w:after="40"/>
              <w:ind w:left="0"/>
              <w:jc w:val="center"/>
              <w:rPr>
                <w:color w:val="000000" w:themeColor="text1"/>
                <w:sz w:val="24"/>
              </w:rPr>
            </w:pPr>
            <w:r w:rsidRPr="00D46BCD">
              <w:rPr>
                <w:color w:val="000000" w:themeColor="text1"/>
              </w:rPr>
              <w:t>27/8/2019</w:t>
            </w:r>
          </w:p>
        </w:tc>
      </w:tr>
      <w:tr w:rsidR="00261537" w:rsidRPr="00D46BCD" w14:paraId="70A52C4B" w14:textId="77777777" w:rsidTr="00D46BCD">
        <w:trPr>
          <w:jc w:val="center"/>
        </w:trPr>
        <w:tc>
          <w:tcPr>
            <w:tcW w:w="405" w:type="pct"/>
          </w:tcPr>
          <w:p w14:paraId="32A679D1" w14:textId="7D720FD1" w:rsidR="00261537" w:rsidRPr="00D46BCD" w:rsidRDefault="00261537" w:rsidP="00261537">
            <w:pPr>
              <w:spacing w:before="40" w:after="40"/>
              <w:ind w:left="0"/>
              <w:jc w:val="center"/>
              <w:rPr>
                <w:color w:val="000000" w:themeColor="text1"/>
                <w:sz w:val="24"/>
              </w:rPr>
            </w:pPr>
            <w:r w:rsidRPr="00D46BCD">
              <w:rPr>
                <w:color w:val="000000" w:themeColor="text1"/>
                <w:sz w:val="24"/>
              </w:rPr>
              <w:t>362</w:t>
            </w:r>
          </w:p>
        </w:tc>
        <w:tc>
          <w:tcPr>
            <w:tcW w:w="871" w:type="pct"/>
            <w:tcBorders>
              <w:right w:val="single" w:sz="4" w:space="0" w:color="auto"/>
            </w:tcBorders>
          </w:tcPr>
          <w:p w14:paraId="379C245D" w14:textId="392BBA09" w:rsidR="00261537" w:rsidRPr="00D46BCD" w:rsidRDefault="00261537" w:rsidP="00261537">
            <w:pPr>
              <w:spacing w:before="40" w:after="40"/>
              <w:ind w:left="0"/>
              <w:jc w:val="center"/>
              <w:rPr>
                <w:color w:val="000000" w:themeColor="text1"/>
                <w:sz w:val="24"/>
              </w:rPr>
            </w:pPr>
            <w:r w:rsidRPr="00D46BCD">
              <w:rPr>
                <w:color w:val="000000" w:themeColor="text1"/>
              </w:rPr>
              <w:t>19103565</w:t>
            </w:r>
          </w:p>
        </w:tc>
        <w:tc>
          <w:tcPr>
            <w:tcW w:w="1488" w:type="pct"/>
            <w:tcBorders>
              <w:top w:val="single" w:sz="4" w:space="0" w:color="auto"/>
              <w:left w:val="single" w:sz="4" w:space="0" w:color="auto"/>
              <w:bottom w:val="single" w:sz="4" w:space="0" w:color="auto"/>
              <w:right w:val="single" w:sz="4" w:space="0" w:color="auto"/>
            </w:tcBorders>
          </w:tcPr>
          <w:p w14:paraId="7C2BCAAA" w14:textId="670D59E8" w:rsidR="00261537" w:rsidRPr="00C26F7B" w:rsidRDefault="00221116" w:rsidP="0061144C">
            <w:pPr>
              <w:spacing w:before="40" w:after="40"/>
              <w:ind w:left="0"/>
              <w:jc w:val="left"/>
              <w:rPr>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w:t>
            </w:r>
            <w:proofErr w:type="spellStart"/>
            <w:r w:rsidR="00CD1B0A" w:rsidRPr="00C26F7B">
              <w:rPr>
                <w:color w:val="000000" w:themeColor="text1"/>
                <w:szCs w:val="28"/>
              </w:rPr>
              <w:t>Đ</w:t>
            </w:r>
            <w:r w:rsidRPr="00C26F7B">
              <w:rPr>
                <w:color w:val="000000" w:themeColor="text1"/>
                <w:szCs w:val="28"/>
              </w:rPr>
              <w:t>ức</w:t>
            </w:r>
            <w:proofErr w:type="spellEnd"/>
          </w:p>
        </w:tc>
        <w:tc>
          <w:tcPr>
            <w:tcW w:w="508" w:type="pct"/>
            <w:tcBorders>
              <w:top w:val="single" w:sz="4" w:space="0" w:color="auto"/>
              <w:left w:val="single" w:sz="4" w:space="0" w:color="auto"/>
              <w:bottom w:val="single" w:sz="4" w:space="0" w:color="auto"/>
              <w:right w:val="single" w:sz="4" w:space="0" w:color="auto"/>
            </w:tcBorders>
          </w:tcPr>
          <w:p w14:paraId="226E2E5B" w14:textId="7D16CB0A" w:rsidR="00261537" w:rsidRPr="00D46BCD" w:rsidRDefault="002E42F8"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370AD584" w14:textId="724AAC86" w:rsidR="00261537" w:rsidRPr="00D46BCD" w:rsidRDefault="00261537" w:rsidP="00261537">
            <w:pPr>
              <w:spacing w:before="40" w:after="40"/>
              <w:ind w:left="0"/>
              <w:jc w:val="center"/>
              <w:rPr>
                <w:color w:val="000000" w:themeColor="text1"/>
                <w:sz w:val="24"/>
              </w:rPr>
            </w:pPr>
            <w:r w:rsidRPr="00D46BCD">
              <w:rPr>
                <w:color w:val="000000" w:themeColor="text1"/>
              </w:rPr>
              <w:t>7/1/2019</w:t>
            </w:r>
          </w:p>
        </w:tc>
        <w:tc>
          <w:tcPr>
            <w:tcW w:w="864" w:type="pct"/>
          </w:tcPr>
          <w:p w14:paraId="35AE093D" w14:textId="3572D0C0" w:rsidR="00261537" w:rsidRPr="00D46BCD" w:rsidRDefault="00261537" w:rsidP="00261537">
            <w:pPr>
              <w:spacing w:before="40" w:after="40"/>
              <w:ind w:left="0"/>
              <w:jc w:val="center"/>
              <w:rPr>
                <w:color w:val="000000" w:themeColor="text1"/>
                <w:sz w:val="24"/>
              </w:rPr>
            </w:pPr>
            <w:r w:rsidRPr="00D46BCD">
              <w:rPr>
                <w:color w:val="000000" w:themeColor="text1"/>
              </w:rPr>
              <w:t>8/</w:t>
            </w:r>
            <w:r w:rsidR="005704F3">
              <w:rPr>
                <w:color w:val="000000" w:themeColor="text1"/>
              </w:rPr>
              <w:t>8</w:t>
            </w:r>
            <w:r w:rsidRPr="00D46BCD">
              <w:rPr>
                <w:color w:val="000000" w:themeColor="text1"/>
              </w:rPr>
              <w:t>/2019</w:t>
            </w:r>
          </w:p>
        </w:tc>
      </w:tr>
      <w:tr w:rsidR="00261537" w:rsidRPr="00D46BCD" w14:paraId="6AA5CC08" w14:textId="77777777" w:rsidTr="00D46BCD">
        <w:trPr>
          <w:jc w:val="center"/>
        </w:trPr>
        <w:tc>
          <w:tcPr>
            <w:tcW w:w="405" w:type="pct"/>
          </w:tcPr>
          <w:p w14:paraId="3ACC76DA" w14:textId="1BD5C79A" w:rsidR="00261537" w:rsidRPr="00D46BCD" w:rsidRDefault="00261537" w:rsidP="00261537">
            <w:pPr>
              <w:spacing w:before="40" w:after="40"/>
              <w:ind w:left="0"/>
              <w:jc w:val="center"/>
              <w:rPr>
                <w:color w:val="000000" w:themeColor="text1"/>
                <w:sz w:val="24"/>
              </w:rPr>
            </w:pPr>
            <w:r w:rsidRPr="00D46BCD">
              <w:rPr>
                <w:color w:val="000000" w:themeColor="text1"/>
                <w:sz w:val="24"/>
              </w:rPr>
              <w:t>363</w:t>
            </w:r>
          </w:p>
        </w:tc>
        <w:tc>
          <w:tcPr>
            <w:tcW w:w="871" w:type="pct"/>
            <w:tcBorders>
              <w:right w:val="single" w:sz="4" w:space="0" w:color="auto"/>
            </w:tcBorders>
          </w:tcPr>
          <w:p w14:paraId="50F8619C" w14:textId="799595D2" w:rsidR="00261537" w:rsidRPr="00D46BCD" w:rsidRDefault="00261537" w:rsidP="00261537">
            <w:pPr>
              <w:spacing w:before="40" w:after="40"/>
              <w:ind w:left="0"/>
              <w:jc w:val="center"/>
              <w:rPr>
                <w:color w:val="000000" w:themeColor="text1"/>
                <w:sz w:val="24"/>
              </w:rPr>
            </w:pPr>
            <w:r w:rsidRPr="00D46BCD">
              <w:rPr>
                <w:color w:val="000000" w:themeColor="text1"/>
              </w:rPr>
              <w:t>19103698</w:t>
            </w:r>
          </w:p>
        </w:tc>
        <w:tc>
          <w:tcPr>
            <w:tcW w:w="1488" w:type="pct"/>
            <w:tcBorders>
              <w:top w:val="single" w:sz="4" w:space="0" w:color="auto"/>
              <w:left w:val="single" w:sz="4" w:space="0" w:color="auto"/>
              <w:bottom w:val="single" w:sz="4" w:space="0" w:color="auto"/>
              <w:right w:val="single" w:sz="4" w:space="0" w:color="auto"/>
            </w:tcBorders>
          </w:tcPr>
          <w:p w14:paraId="63C58466" w14:textId="58B7EDE6" w:rsidR="00261537" w:rsidRPr="00C26F7B" w:rsidRDefault="00221116" w:rsidP="0061144C">
            <w:pPr>
              <w:spacing w:before="40" w:after="40"/>
              <w:ind w:left="0"/>
              <w:jc w:val="left"/>
              <w:rPr>
                <w:color w:val="000000" w:themeColor="text1"/>
                <w:szCs w:val="28"/>
              </w:rPr>
            </w:pPr>
            <w:proofErr w:type="spellStart"/>
            <w:r w:rsidRPr="00C26F7B">
              <w:rPr>
                <w:color w:val="000000" w:themeColor="text1"/>
                <w:szCs w:val="28"/>
              </w:rPr>
              <w:t>Đỗ</w:t>
            </w:r>
            <w:proofErr w:type="spellEnd"/>
            <w:r w:rsidRPr="00C26F7B">
              <w:rPr>
                <w:color w:val="000000" w:themeColor="text1"/>
                <w:szCs w:val="28"/>
              </w:rPr>
              <w:t xml:space="preserve"> </w:t>
            </w:r>
            <w:proofErr w:type="spellStart"/>
            <w:r w:rsidRPr="00C26F7B">
              <w:rPr>
                <w:color w:val="000000" w:themeColor="text1"/>
                <w:szCs w:val="28"/>
              </w:rPr>
              <w:t>đắ</w:t>
            </w:r>
            <w:r w:rsidR="00CD1B0A" w:rsidRPr="00C26F7B">
              <w:rPr>
                <w:color w:val="000000" w:themeColor="text1"/>
                <w:szCs w:val="28"/>
              </w:rPr>
              <w:t>c</w:t>
            </w:r>
            <w:proofErr w:type="spellEnd"/>
            <w:r w:rsidR="00CD1B0A" w:rsidRPr="00C26F7B">
              <w:rPr>
                <w:color w:val="000000" w:themeColor="text1"/>
                <w:szCs w:val="28"/>
              </w:rPr>
              <w:t xml:space="preserve"> </w:t>
            </w:r>
            <w:proofErr w:type="spellStart"/>
            <w:r w:rsidR="00CD1B0A" w:rsidRPr="00C26F7B">
              <w:rPr>
                <w:color w:val="000000" w:themeColor="text1"/>
                <w:szCs w:val="28"/>
              </w:rPr>
              <w:t>T</w:t>
            </w:r>
            <w:r w:rsidRPr="00C26F7B">
              <w:rPr>
                <w:color w:val="000000" w:themeColor="text1"/>
                <w:szCs w:val="28"/>
              </w:rPr>
              <w:t>uấn</w:t>
            </w:r>
            <w:proofErr w:type="spellEnd"/>
          </w:p>
        </w:tc>
        <w:tc>
          <w:tcPr>
            <w:tcW w:w="508" w:type="pct"/>
            <w:tcBorders>
              <w:top w:val="single" w:sz="4" w:space="0" w:color="auto"/>
              <w:left w:val="single" w:sz="4" w:space="0" w:color="auto"/>
              <w:bottom w:val="single" w:sz="4" w:space="0" w:color="auto"/>
              <w:right w:val="single" w:sz="4" w:space="0" w:color="auto"/>
            </w:tcBorders>
          </w:tcPr>
          <w:p w14:paraId="0FBDAC22" w14:textId="1399E5BD" w:rsidR="00261537" w:rsidRPr="00D46BCD" w:rsidRDefault="002E42F8" w:rsidP="00261537">
            <w:pPr>
              <w:spacing w:before="40" w:after="40"/>
              <w:ind w:left="0"/>
              <w:jc w:val="center"/>
              <w:rPr>
                <w:color w:val="000000" w:themeColor="text1"/>
                <w:sz w:val="24"/>
              </w:rPr>
            </w:pPr>
            <w:r w:rsidRPr="00D46BCD">
              <w:rPr>
                <w:color w:val="000000" w:themeColor="text1"/>
              </w:rPr>
              <w:t>T</w:t>
            </w:r>
          </w:p>
        </w:tc>
        <w:tc>
          <w:tcPr>
            <w:tcW w:w="864" w:type="pct"/>
            <w:tcBorders>
              <w:left w:val="single" w:sz="4" w:space="0" w:color="auto"/>
            </w:tcBorders>
          </w:tcPr>
          <w:p w14:paraId="2B751805" w14:textId="10550506" w:rsidR="00261537" w:rsidRPr="00D46BCD" w:rsidRDefault="00261537" w:rsidP="00261537">
            <w:pPr>
              <w:spacing w:before="40" w:after="40"/>
              <w:ind w:left="0"/>
              <w:jc w:val="center"/>
              <w:rPr>
                <w:color w:val="000000" w:themeColor="text1"/>
                <w:sz w:val="24"/>
              </w:rPr>
            </w:pPr>
            <w:r w:rsidRPr="00D46BCD">
              <w:rPr>
                <w:color w:val="000000" w:themeColor="text1"/>
              </w:rPr>
              <w:t>16/12/2018</w:t>
            </w:r>
          </w:p>
        </w:tc>
        <w:tc>
          <w:tcPr>
            <w:tcW w:w="864" w:type="pct"/>
          </w:tcPr>
          <w:p w14:paraId="46273EEC" w14:textId="3630F548" w:rsidR="00261537" w:rsidRPr="00D46BCD" w:rsidRDefault="00261537" w:rsidP="00261537">
            <w:pPr>
              <w:spacing w:before="40" w:after="40"/>
              <w:ind w:left="0"/>
              <w:jc w:val="center"/>
              <w:rPr>
                <w:color w:val="000000" w:themeColor="text1"/>
                <w:sz w:val="24"/>
              </w:rPr>
            </w:pPr>
            <w:r w:rsidRPr="00D46BCD">
              <w:rPr>
                <w:color w:val="000000" w:themeColor="text1"/>
              </w:rPr>
              <w:t>2/5/2019</w:t>
            </w:r>
          </w:p>
        </w:tc>
      </w:tr>
      <w:tr w:rsidR="00261537" w:rsidRPr="00D46BCD" w14:paraId="2EBD902D" w14:textId="77777777" w:rsidTr="00D46BCD">
        <w:trPr>
          <w:jc w:val="center"/>
        </w:trPr>
        <w:tc>
          <w:tcPr>
            <w:tcW w:w="405" w:type="pct"/>
          </w:tcPr>
          <w:p w14:paraId="351FE2E9" w14:textId="73573064" w:rsidR="00261537" w:rsidRPr="00D46BCD" w:rsidRDefault="00261537" w:rsidP="00261537">
            <w:pPr>
              <w:spacing w:before="40" w:after="40"/>
              <w:ind w:left="0"/>
              <w:jc w:val="center"/>
              <w:rPr>
                <w:color w:val="000000" w:themeColor="text1"/>
                <w:sz w:val="24"/>
              </w:rPr>
            </w:pPr>
            <w:r w:rsidRPr="00D46BCD">
              <w:rPr>
                <w:color w:val="000000" w:themeColor="text1"/>
                <w:sz w:val="24"/>
              </w:rPr>
              <w:t>364</w:t>
            </w:r>
          </w:p>
        </w:tc>
        <w:tc>
          <w:tcPr>
            <w:tcW w:w="871" w:type="pct"/>
            <w:tcBorders>
              <w:right w:val="single" w:sz="4" w:space="0" w:color="auto"/>
            </w:tcBorders>
          </w:tcPr>
          <w:p w14:paraId="2350CA41" w14:textId="20FB1198" w:rsidR="00261537" w:rsidRPr="00D46BCD" w:rsidRDefault="00261537" w:rsidP="00261537">
            <w:pPr>
              <w:spacing w:before="40" w:after="40"/>
              <w:ind w:left="0"/>
              <w:jc w:val="center"/>
              <w:rPr>
                <w:color w:val="000000" w:themeColor="text1"/>
                <w:sz w:val="24"/>
              </w:rPr>
            </w:pPr>
            <w:r w:rsidRPr="00D46BCD">
              <w:rPr>
                <w:color w:val="000000" w:themeColor="text1"/>
              </w:rPr>
              <w:t>19104636</w:t>
            </w:r>
          </w:p>
        </w:tc>
        <w:tc>
          <w:tcPr>
            <w:tcW w:w="1488" w:type="pct"/>
            <w:tcBorders>
              <w:top w:val="single" w:sz="4" w:space="0" w:color="auto"/>
              <w:left w:val="single" w:sz="4" w:space="0" w:color="auto"/>
              <w:bottom w:val="single" w:sz="4" w:space="0" w:color="auto"/>
              <w:right w:val="single" w:sz="4" w:space="0" w:color="auto"/>
            </w:tcBorders>
          </w:tcPr>
          <w:p w14:paraId="6D6BEFA2" w14:textId="5746377C" w:rsidR="00261537" w:rsidRPr="00C26F7B" w:rsidRDefault="00221116" w:rsidP="0061144C">
            <w:pPr>
              <w:spacing w:before="40" w:after="40"/>
              <w:ind w:left="0"/>
              <w:jc w:val="left"/>
              <w:rPr>
                <w:color w:val="000000" w:themeColor="text1"/>
                <w:szCs w:val="28"/>
              </w:rPr>
            </w:pPr>
            <w:proofErr w:type="spellStart"/>
            <w:r w:rsidRPr="00C26F7B">
              <w:rPr>
                <w:color w:val="000000" w:themeColor="text1"/>
                <w:szCs w:val="28"/>
              </w:rPr>
              <w:t>Nguyễ</w:t>
            </w:r>
            <w:r w:rsidR="00CD1B0A" w:rsidRPr="00C26F7B">
              <w:rPr>
                <w:color w:val="000000" w:themeColor="text1"/>
                <w:szCs w:val="28"/>
              </w:rPr>
              <w:t>n</w:t>
            </w:r>
            <w:proofErr w:type="spellEnd"/>
            <w:r w:rsidR="00CD1B0A" w:rsidRPr="00C26F7B">
              <w:rPr>
                <w:color w:val="000000" w:themeColor="text1"/>
                <w:szCs w:val="28"/>
              </w:rPr>
              <w:t xml:space="preserve"> C</w:t>
            </w:r>
            <w:r w:rsidRPr="00C26F7B">
              <w:rPr>
                <w:color w:val="000000" w:themeColor="text1"/>
                <w:szCs w:val="28"/>
              </w:rPr>
              <w:t>hi</w:t>
            </w:r>
          </w:p>
        </w:tc>
        <w:tc>
          <w:tcPr>
            <w:tcW w:w="508" w:type="pct"/>
            <w:tcBorders>
              <w:top w:val="single" w:sz="4" w:space="0" w:color="auto"/>
              <w:left w:val="single" w:sz="4" w:space="0" w:color="auto"/>
              <w:bottom w:val="single" w:sz="4" w:space="0" w:color="auto"/>
              <w:right w:val="single" w:sz="4" w:space="0" w:color="auto"/>
            </w:tcBorders>
          </w:tcPr>
          <w:p w14:paraId="4E28D09E" w14:textId="6FB9E93E" w:rsidR="00261537" w:rsidRPr="00D46BCD" w:rsidRDefault="002E42F8" w:rsidP="00261537">
            <w:pPr>
              <w:spacing w:before="40" w:after="40"/>
              <w:ind w:left="0"/>
              <w:jc w:val="center"/>
              <w:rPr>
                <w:color w:val="000000" w:themeColor="text1"/>
                <w:sz w:val="24"/>
              </w:rPr>
            </w:pPr>
            <w:r w:rsidRPr="00D46BCD">
              <w:rPr>
                <w:color w:val="000000" w:themeColor="text1"/>
              </w:rPr>
              <w:t>L</w:t>
            </w:r>
          </w:p>
        </w:tc>
        <w:tc>
          <w:tcPr>
            <w:tcW w:w="864" w:type="pct"/>
            <w:tcBorders>
              <w:left w:val="single" w:sz="4" w:space="0" w:color="auto"/>
            </w:tcBorders>
          </w:tcPr>
          <w:p w14:paraId="60D519C1" w14:textId="48ED81CB" w:rsidR="00261537" w:rsidRPr="00D46BCD" w:rsidRDefault="00261537" w:rsidP="00261537">
            <w:pPr>
              <w:spacing w:before="40" w:after="40"/>
              <w:ind w:left="0"/>
              <w:jc w:val="center"/>
              <w:rPr>
                <w:color w:val="000000" w:themeColor="text1"/>
                <w:sz w:val="24"/>
              </w:rPr>
            </w:pPr>
            <w:r w:rsidRPr="00D46BCD">
              <w:rPr>
                <w:color w:val="000000" w:themeColor="text1"/>
              </w:rPr>
              <w:t>27/5/2017</w:t>
            </w:r>
          </w:p>
        </w:tc>
        <w:tc>
          <w:tcPr>
            <w:tcW w:w="864" w:type="pct"/>
          </w:tcPr>
          <w:p w14:paraId="6A49DD59" w14:textId="6D502A38" w:rsidR="00261537" w:rsidRPr="00D46BCD" w:rsidRDefault="00261537" w:rsidP="00261537">
            <w:pPr>
              <w:spacing w:before="40" w:after="40"/>
              <w:ind w:left="0"/>
              <w:jc w:val="center"/>
              <w:rPr>
                <w:color w:val="000000" w:themeColor="text1"/>
                <w:sz w:val="24"/>
              </w:rPr>
            </w:pPr>
            <w:r w:rsidRPr="00D46BCD">
              <w:rPr>
                <w:color w:val="000000" w:themeColor="text1"/>
              </w:rPr>
              <w:t>23/10/2019</w:t>
            </w:r>
          </w:p>
        </w:tc>
      </w:tr>
      <w:tr w:rsidR="00261537" w:rsidRPr="00D46BCD" w14:paraId="13F868C1" w14:textId="77777777" w:rsidTr="00D46BCD">
        <w:trPr>
          <w:jc w:val="center"/>
        </w:trPr>
        <w:tc>
          <w:tcPr>
            <w:tcW w:w="405" w:type="pct"/>
          </w:tcPr>
          <w:p w14:paraId="3BADB9C9" w14:textId="72E8572C" w:rsidR="00261537" w:rsidRPr="00D46BCD" w:rsidRDefault="00261537" w:rsidP="00261537">
            <w:pPr>
              <w:spacing w:before="40" w:after="40"/>
              <w:ind w:left="0"/>
              <w:jc w:val="center"/>
              <w:rPr>
                <w:color w:val="000000" w:themeColor="text1"/>
                <w:sz w:val="24"/>
              </w:rPr>
            </w:pPr>
            <w:r w:rsidRPr="00D46BCD">
              <w:rPr>
                <w:color w:val="000000" w:themeColor="text1"/>
                <w:sz w:val="24"/>
              </w:rPr>
              <w:t>365</w:t>
            </w:r>
          </w:p>
        </w:tc>
        <w:tc>
          <w:tcPr>
            <w:tcW w:w="871" w:type="pct"/>
            <w:tcBorders>
              <w:right w:val="single" w:sz="4" w:space="0" w:color="auto"/>
            </w:tcBorders>
          </w:tcPr>
          <w:p w14:paraId="12BD3009" w14:textId="2D2A0E70" w:rsidR="00261537" w:rsidRPr="00D46BCD" w:rsidRDefault="00261537" w:rsidP="00261537">
            <w:pPr>
              <w:spacing w:before="40" w:after="40"/>
              <w:ind w:left="0"/>
              <w:jc w:val="center"/>
              <w:rPr>
                <w:color w:val="000000" w:themeColor="text1"/>
                <w:sz w:val="24"/>
              </w:rPr>
            </w:pPr>
            <w:r w:rsidRPr="00D46BCD">
              <w:rPr>
                <w:color w:val="000000" w:themeColor="text1"/>
              </w:rPr>
              <w:t>19104746</w:t>
            </w:r>
          </w:p>
        </w:tc>
        <w:tc>
          <w:tcPr>
            <w:tcW w:w="1488" w:type="pct"/>
            <w:tcBorders>
              <w:top w:val="single" w:sz="4" w:space="0" w:color="auto"/>
              <w:left w:val="single" w:sz="4" w:space="0" w:color="auto"/>
              <w:bottom w:val="single" w:sz="4" w:space="0" w:color="auto"/>
              <w:right w:val="single" w:sz="4" w:space="0" w:color="auto"/>
            </w:tcBorders>
          </w:tcPr>
          <w:p w14:paraId="7EE87ED7" w14:textId="266CBC9D"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Trị</w:t>
            </w:r>
            <w:r w:rsidR="00CD1B0A" w:rsidRPr="00C26F7B">
              <w:rPr>
                <w:color w:val="000000" w:themeColor="text1"/>
                <w:szCs w:val="28"/>
              </w:rPr>
              <w:t>nh</w:t>
            </w:r>
            <w:proofErr w:type="spellEnd"/>
            <w:r w:rsidR="00CD1B0A" w:rsidRPr="00C26F7B">
              <w:rPr>
                <w:color w:val="000000" w:themeColor="text1"/>
                <w:szCs w:val="28"/>
              </w:rPr>
              <w:t xml:space="preserve"> </w:t>
            </w:r>
            <w:proofErr w:type="spellStart"/>
            <w:r w:rsidR="00CD1B0A" w:rsidRPr="00C26F7B">
              <w:rPr>
                <w:color w:val="000000" w:themeColor="text1"/>
                <w:szCs w:val="28"/>
              </w:rPr>
              <w:t>H</w:t>
            </w:r>
            <w:r w:rsidRPr="00C26F7B">
              <w:rPr>
                <w:color w:val="000000" w:themeColor="text1"/>
                <w:szCs w:val="28"/>
              </w:rPr>
              <w:t>oàng</w:t>
            </w:r>
            <w:proofErr w:type="spellEnd"/>
            <w:r w:rsidRPr="00C26F7B">
              <w:rPr>
                <w:color w:val="000000" w:themeColor="text1"/>
                <w:szCs w:val="28"/>
              </w:rPr>
              <w:t xml:space="preserve"> </w:t>
            </w:r>
            <w:r w:rsidR="00CD1B0A" w:rsidRPr="00C26F7B">
              <w:rPr>
                <w:color w:val="000000" w:themeColor="text1"/>
                <w:szCs w:val="28"/>
              </w:rPr>
              <w:t>M</w:t>
            </w:r>
            <w:r w:rsidRPr="00C26F7B">
              <w:rPr>
                <w:color w:val="000000" w:themeColor="text1"/>
                <w:szCs w:val="28"/>
              </w:rPr>
              <w:t>ai</w:t>
            </w:r>
          </w:p>
        </w:tc>
        <w:tc>
          <w:tcPr>
            <w:tcW w:w="508" w:type="pct"/>
            <w:tcBorders>
              <w:top w:val="single" w:sz="4" w:space="0" w:color="auto"/>
              <w:left w:val="single" w:sz="4" w:space="0" w:color="auto"/>
              <w:bottom w:val="single" w:sz="4" w:space="0" w:color="auto"/>
              <w:right w:val="single" w:sz="4" w:space="0" w:color="auto"/>
            </w:tcBorders>
          </w:tcPr>
          <w:p w14:paraId="11EC5D40" w14:textId="11B06090" w:rsidR="00261537" w:rsidRPr="00D46BCD" w:rsidRDefault="002E42F8" w:rsidP="00261537">
            <w:pPr>
              <w:spacing w:before="40" w:after="40"/>
              <w:ind w:left="0"/>
              <w:jc w:val="center"/>
              <w:rPr>
                <w:color w:val="000000" w:themeColor="text1"/>
                <w:sz w:val="24"/>
              </w:rPr>
            </w:pPr>
            <w:r w:rsidRPr="00D46BCD">
              <w:rPr>
                <w:color w:val="000000" w:themeColor="text1"/>
              </w:rPr>
              <w:t>H</w:t>
            </w:r>
          </w:p>
        </w:tc>
        <w:tc>
          <w:tcPr>
            <w:tcW w:w="864" w:type="pct"/>
            <w:tcBorders>
              <w:left w:val="single" w:sz="4" w:space="0" w:color="auto"/>
            </w:tcBorders>
          </w:tcPr>
          <w:p w14:paraId="3856F970" w14:textId="419F7158" w:rsidR="00261537" w:rsidRPr="00D46BCD" w:rsidRDefault="00261537" w:rsidP="00261537">
            <w:pPr>
              <w:spacing w:before="40" w:after="40"/>
              <w:ind w:left="0"/>
              <w:jc w:val="center"/>
              <w:rPr>
                <w:color w:val="000000" w:themeColor="text1"/>
                <w:sz w:val="24"/>
              </w:rPr>
            </w:pPr>
            <w:r w:rsidRPr="00D46BCD">
              <w:rPr>
                <w:color w:val="000000" w:themeColor="text1"/>
              </w:rPr>
              <w:t>11/12/2017</w:t>
            </w:r>
          </w:p>
        </w:tc>
        <w:tc>
          <w:tcPr>
            <w:tcW w:w="864" w:type="pct"/>
          </w:tcPr>
          <w:p w14:paraId="7BAC16EC" w14:textId="72A774BF" w:rsidR="00261537" w:rsidRPr="00D46BCD" w:rsidRDefault="00261537" w:rsidP="00261537">
            <w:pPr>
              <w:spacing w:before="40" w:after="40"/>
              <w:ind w:left="0"/>
              <w:jc w:val="center"/>
              <w:rPr>
                <w:color w:val="000000" w:themeColor="text1"/>
                <w:sz w:val="24"/>
              </w:rPr>
            </w:pPr>
            <w:r w:rsidRPr="00D46BCD">
              <w:rPr>
                <w:color w:val="000000" w:themeColor="text1"/>
              </w:rPr>
              <w:t>18/2/2019</w:t>
            </w:r>
          </w:p>
        </w:tc>
      </w:tr>
      <w:tr w:rsidR="00261537" w:rsidRPr="00D46BCD" w14:paraId="34A78A7A" w14:textId="77777777" w:rsidTr="00D46BCD">
        <w:trPr>
          <w:jc w:val="center"/>
        </w:trPr>
        <w:tc>
          <w:tcPr>
            <w:tcW w:w="405" w:type="pct"/>
          </w:tcPr>
          <w:p w14:paraId="1862AB64" w14:textId="56653416" w:rsidR="00261537" w:rsidRPr="00D46BCD" w:rsidRDefault="00261537" w:rsidP="00261537">
            <w:pPr>
              <w:spacing w:before="40" w:after="40"/>
              <w:ind w:left="0"/>
              <w:jc w:val="center"/>
              <w:rPr>
                <w:color w:val="000000" w:themeColor="text1"/>
                <w:sz w:val="24"/>
              </w:rPr>
            </w:pPr>
            <w:r w:rsidRPr="00D46BCD">
              <w:rPr>
                <w:color w:val="000000" w:themeColor="text1"/>
                <w:sz w:val="24"/>
              </w:rPr>
              <w:t>366</w:t>
            </w:r>
          </w:p>
        </w:tc>
        <w:tc>
          <w:tcPr>
            <w:tcW w:w="871" w:type="pct"/>
            <w:tcBorders>
              <w:right w:val="single" w:sz="4" w:space="0" w:color="auto"/>
            </w:tcBorders>
          </w:tcPr>
          <w:p w14:paraId="1C55ECC7" w14:textId="4D40BC40" w:rsidR="00261537" w:rsidRPr="00D46BCD" w:rsidRDefault="00261537" w:rsidP="00261537">
            <w:pPr>
              <w:spacing w:before="40" w:after="40"/>
              <w:ind w:left="0"/>
              <w:jc w:val="center"/>
              <w:rPr>
                <w:color w:val="000000" w:themeColor="text1"/>
                <w:sz w:val="24"/>
              </w:rPr>
            </w:pPr>
            <w:r w:rsidRPr="00D46BCD">
              <w:rPr>
                <w:color w:val="000000" w:themeColor="text1"/>
              </w:rPr>
              <w:t>19104786</w:t>
            </w:r>
          </w:p>
        </w:tc>
        <w:tc>
          <w:tcPr>
            <w:tcW w:w="1488" w:type="pct"/>
            <w:tcBorders>
              <w:top w:val="single" w:sz="4" w:space="0" w:color="auto"/>
              <w:left w:val="single" w:sz="4" w:space="0" w:color="auto"/>
              <w:bottom w:val="single" w:sz="4" w:space="0" w:color="auto"/>
              <w:right w:val="single" w:sz="4" w:space="0" w:color="auto"/>
            </w:tcBorders>
          </w:tcPr>
          <w:p w14:paraId="276952C7" w14:textId="0F10F5C1" w:rsidR="00261537" w:rsidRPr="00C26F7B" w:rsidRDefault="00221116" w:rsidP="00CD1B0A">
            <w:pPr>
              <w:spacing w:before="40" w:after="40"/>
              <w:ind w:left="0"/>
              <w:jc w:val="left"/>
              <w:rPr>
                <w:color w:val="000000" w:themeColor="text1"/>
                <w:szCs w:val="28"/>
              </w:rPr>
            </w:pPr>
            <w:proofErr w:type="spellStart"/>
            <w:r w:rsidRPr="00C26F7B">
              <w:rPr>
                <w:color w:val="000000" w:themeColor="text1"/>
                <w:szCs w:val="28"/>
              </w:rPr>
              <w:t>Nguyễn</w:t>
            </w:r>
            <w:proofErr w:type="spellEnd"/>
            <w:r w:rsidRPr="00C26F7B">
              <w:rPr>
                <w:color w:val="000000" w:themeColor="text1"/>
                <w:szCs w:val="28"/>
              </w:rPr>
              <w:t xml:space="preserve"> </w:t>
            </w:r>
            <w:proofErr w:type="gramStart"/>
            <w:r w:rsidR="00CD1B0A" w:rsidRPr="00C26F7B">
              <w:rPr>
                <w:color w:val="000000" w:themeColor="text1"/>
                <w:szCs w:val="28"/>
              </w:rPr>
              <w:t>A</w:t>
            </w:r>
            <w:r w:rsidRPr="00C26F7B">
              <w:rPr>
                <w:color w:val="000000" w:themeColor="text1"/>
                <w:szCs w:val="28"/>
              </w:rPr>
              <w:t>n</w:t>
            </w:r>
            <w:proofErr w:type="gramEnd"/>
          </w:p>
        </w:tc>
        <w:tc>
          <w:tcPr>
            <w:tcW w:w="508" w:type="pct"/>
            <w:tcBorders>
              <w:top w:val="single" w:sz="4" w:space="0" w:color="auto"/>
              <w:left w:val="single" w:sz="4" w:space="0" w:color="auto"/>
              <w:bottom w:val="single" w:sz="4" w:space="0" w:color="auto"/>
              <w:right w:val="single" w:sz="4" w:space="0" w:color="auto"/>
            </w:tcBorders>
          </w:tcPr>
          <w:p w14:paraId="39364454" w14:textId="45FD53A5" w:rsidR="00261537" w:rsidRPr="00D46BCD" w:rsidRDefault="002E42F8"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0E9976E2" w14:textId="373DB0BD" w:rsidR="00261537" w:rsidRPr="00D46BCD" w:rsidRDefault="00261537" w:rsidP="00261537">
            <w:pPr>
              <w:spacing w:before="40" w:after="40"/>
              <w:ind w:left="0"/>
              <w:jc w:val="center"/>
              <w:rPr>
                <w:color w:val="000000" w:themeColor="text1"/>
                <w:sz w:val="24"/>
              </w:rPr>
            </w:pPr>
            <w:r w:rsidRPr="00D46BCD">
              <w:rPr>
                <w:color w:val="000000" w:themeColor="text1"/>
              </w:rPr>
              <w:t>16/7/201</w:t>
            </w:r>
            <w:r w:rsidR="0051018D">
              <w:rPr>
                <w:color w:val="000000" w:themeColor="text1"/>
              </w:rPr>
              <w:t>8</w:t>
            </w:r>
          </w:p>
        </w:tc>
        <w:tc>
          <w:tcPr>
            <w:tcW w:w="864" w:type="pct"/>
          </w:tcPr>
          <w:p w14:paraId="307286BB" w14:textId="56960539" w:rsidR="00261537" w:rsidRPr="00D46BCD" w:rsidRDefault="00261537" w:rsidP="00261537">
            <w:pPr>
              <w:spacing w:before="40" w:after="40"/>
              <w:ind w:left="0"/>
              <w:jc w:val="center"/>
              <w:rPr>
                <w:color w:val="000000" w:themeColor="text1"/>
                <w:sz w:val="24"/>
              </w:rPr>
            </w:pPr>
            <w:r w:rsidRPr="00D46BCD">
              <w:rPr>
                <w:color w:val="000000" w:themeColor="text1"/>
              </w:rPr>
              <w:t>26/8/2019</w:t>
            </w:r>
          </w:p>
        </w:tc>
      </w:tr>
      <w:tr w:rsidR="00261537" w:rsidRPr="00D46BCD" w14:paraId="0649CFB4" w14:textId="77777777" w:rsidTr="00D46BCD">
        <w:trPr>
          <w:jc w:val="center"/>
        </w:trPr>
        <w:tc>
          <w:tcPr>
            <w:tcW w:w="405" w:type="pct"/>
          </w:tcPr>
          <w:p w14:paraId="41D7B103" w14:textId="038C08A3" w:rsidR="00261537" w:rsidRPr="00D46BCD" w:rsidRDefault="00261537" w:rsidP="00261537">
            <w:pPr>
              <w:spacing w:before="40" w:after="40"/>
              <w:ind w:left="0"/>
              <w:jc w:val="center"/>
              <w:rPr>
                <w:color w:val="000000" w:themeColor="text1"/>
                <w:sz w:val="24"/>
              </w:rPr>
            </w:pPr>
            <w:r w:rsidRPr="00D46BCD">
              <w:rPr>
                <w:color w:val="000000" w:themeColor="text1"/>
                <w:sz w:val="24"/>
              </w:rPr>
              <w:t>367</w:t>
            </w:r>
          </w:p>
        </w:tc>
        <w:tc>
          <w:tcPr>
            <w:tcW w:w="871" w:type="pct"/>
            <w:tcBorders>
              <w:right w:val="single" w:sz="4" w:space="0" w:color="auto"/>
            </w:tcBorders>
          </w:tcPr>
          <w:p w14:paraId="0AAE8E18" w14:textId="00B64956" w:rsidR="00261537" w:rsidRPr="00D46BCD" w:rsidRDefault="00261537" w:rsidP="00261537">
            <w:pPr>
              <w:spacing w:before="40" w:after="40"/>
              <w:ind w:left="0"/>
              <w:jc w:val="center"/>
              <w:rPr>
                <w:color w:val="000000" w:themeColor="text1"/>
                <w:sz w:val="24"/>
              </w:rPr>
            </w:pPr>
            <w:r w:rsidRPr="00D46BCD">
              <w:rPr>
                <w:color w:val="000000" w:themeColor="text1"/>
              </w:rPr>
              <w:t>19105881</w:t>
            </w:r>
          </w:p>
        </w:tc>
        <w:tc>
          <w:tcPr>
            <w:tcW w:w="1488" w:type="pct"/>
            <w:tcBorders>
              <w:top w:val="single" w:sz="4" w:space="0" w:color="auto"/>
              <w:left w:val="single" w:sz="4" w:space="0" w:color="auto"/>
              <w:bottom w:val="single" w:sz="4" w:space="0" w:color="auto"/>
              <w:right w:val="single" w:sz="4" w:space="0" w:color="auto"/>
            </w:tcBorders>
          </w:tcPr>
          <w:p w14:paraId="658DE590" w14:textId="38F7B47D" w:rsidR="00261537" w:rsidRPr="00C26F7B" w:rsidRDefault="00CD1B0A" w:rsidP="0061144C">
            <w:pPr>
              <w:spacing w:before="40" w:after="40"/>
              <w:ind w:left="0"/>
              <w:jc w:val="left"/>
              <w:rPr>
                <w:color w:val="000000" w:themeColor="text1"/>
                <w:szCs w:val="28"/>
              </w:rPr>
            </w:pPr>
            <w:proofErr w:type="spellStart"/>
            <w:r w:rsidRPr="00C26F7B">
              <w:rPr>
                <w:color w:val="000000" w:themeColor="text1"/>
                <w:szCs w:val="28"/>
              </w:rPr>
              <w:t>Ngô</w:t>
            </w:r>
            <w:proofErr w:type="spellEnd"/>
            <w:r w:rsidRPr="00C26F7B">
              <w:rPr>
                <w:color w:val="000000" w:themeColor="text1"/>
                <w:szCs w:val="28"/>
              </w:rPr>
              <w:t xml:space="preserve"> </w:t>
            </w:r>
            <w:proofErr w:type="spellStart"/>
            <w:r w:rsidRPr="00C26F7B">
              <w:rPr>
                <w:color w:val="000000" w:themeColor="text1"/>
                <w:szCs w:val="28"/>
              </w:rPr>
              <w:t>L</w:t>
            </w:r>
            <w:r w:rsidR="00221116" w:rsidRPr="00C26F7B">
              <w:rPr>
                <w:color w:val="000000" w:themeColor="text1"/>
                <w:szCs w:val="28"/>
              </w:rPr>
              <w:t>ân</w:t>
            </w:r>
            <w:proofErr w:type="spellEnd"/>
          </w:p>
        </w:tc>
        <w:tc>
          <w:tcPr>
            <w:tcW w:w="508" w:type="pct"/>
            <w:tcBorders>
              <w:top w:val="single" w:sz="4" w:space="0" w:color="auto"/>
              <w:left w:val="single" w:sz="4" w:space="0" w:color="auto"/>
              <w:bottom w:val="single" w:sz="4" w:space="0" w:color="auto"/>
              <w:right w:val="single" w:sz="4" w:space="0" w:color="auto"/>
            </w:tcBorders>
          </w:tcPr>
          <w:p w14:paraId="6E972D75" w14:textId="708036F7" w:rsidR="00261537" w:rsidRPr="00D46BCD" w:rsidRDefault="002E42F8" w:rsidP="00261537">
            <w:pPr>
              <w:spacing w:before="40" w:after="40"/>
              <w:ind w:left="0"/>
              <w:jc w:val="center"/>
              <w:rPr>
                <w:color w:val="000000" w:themeColor="text1"/>
                <w:sz w:val="24"/>
              </w:rPr>
            </w:pPr>
            <w:r w:rsidRPr="00D46BCD">
              <w:rPr>
                <w:color w:val="000000" w:themeColor="text1"/>
              </w:rPr>
              <w:t>P</w:t>
            </w:r>
          </w:p>
        </w:tc>
        <w:tc>
          <w:tcPr>
            <w:tcW w:w="864" w:type="pct"/>
            <w:tcBorders>
              <w:left w:val="single" w:sz="4" w:space="0" w:color="auto"/>
            </w:tcBorders>
          </w:tcPr>
          <w:p w14:paraId="0FACC405" w14:textId="52CB35CF" w:rsidR="00261537" w:rsidRPr="00D46BCD" w:rsidRDefault="00261537" w:rsidP="00261537">
            <w:pPr>
              <w:spacing w:before="40" w:after="40"/>
              <w:ind w:left="0"/>
              <w:jc w:val="center"/>
              <w:rPr>
                <w:color w:val="000000" w:themeColor="text1"/>
                <w:sz w:val="24"/>
              </w:rPr>
            </w:pPr>
            <w:r w:rsidRPr="00D46BCD">
              <w:rPr>
                <w:color w:val="000000" w:themeColor="text1"/>
              </w:rPr>
              <w:t>24/3/2018</w:t>
            </w:r>
          </w:p>
        </w:tc>
        <w:tc>
          <w:tcPr>
            <w:tcW w:w="864" w:type="pct"/>
          </w:tcPr>
          <w:p w14:paraId="71E8AD35" w14:textId="18901E25" w:rsidR="00261537" w:rsidRPr="00D46BCD" w:rsidRDefault="00261537" w:rsidP="00261537">
            <w:pPr>
              <w:spacing w:before="40" w:after="40"/>
              <w:ind w:left="0"/>
              <w:jc w:val="center"/>
              <w:rPr>
                <w:color w:val="000000" w:themeColor="text1"/>
                <w:sz w:val="24"/>
              </w:rPr>
            </w:pPr>
            <w:r w:rsidRPr="00D46BCD">
              <w:rPr>
                <w:color w:val="000000" w:themeColor="text1"/>
              </w:rPr>
              <w:t>6/9/2019</w:t>
            </w:r>
          </w:p>
        </w:tc>
      </w:tr>
      <w:tr w:rsidR="00261537" w:rsidRPr="00D46BCD" w14:paraId="2324A193" w14:textId="77777777" w:rsidTr="00D46BCD">
        <w:trPr>
          <w:jc w:val="center"/>
        </w:trPr>
        <w:tc>
          <w:tcPr>
            <w:tcW w:w="405" w:type="pct"/>
          </w:tcPr>
          <w:p w14:paraId="340F52C6" w14:textId="2E34041F" w:rsidR="00261537" w:rsidRPr="00D46BCD" w:rsidRDefault="00261537" w:rsidP="00261537">
            <w:pPr>
              <w:spacing w:before="40" w:after="40"/>
              <w:ind w:left="0"/>
              <w:jc w:val="center"/>
              <w:rPr>
                <w:color w:val="000000" w:themeColor="text1"/>
                <w:sz w:val="24"/>
              </w:rPr>
            </w:pPr>
            <w:r w:rsidRPr="00D46BCD">
              <w:rPr>
                <w:color w:val="000000" w:themeColor="text1"/>
                <w:sz w:val="24"/>
              </w:rPr>
              <w:t>368</w:t>
            </w:r>
          </w:p>
        </w:tc>
        <w:tc>
          <w:tcPr>
            <w:tcW w:w="871" w:type="pct"/>
            <w:tcBorders>
              <w:right w:val="single" w:sz="4" w:space="0" w:color="auto"/>
            </w:tcBorders>
          </w:tcPr>
          <w:p w14:paraId="4AE75577" w14:textId="5BB05D03" w:rsidR="00261537" w:rsidRPr="00D46BCD" w:rsidRDefault="00261537" w:rsidP="00261537">
            <w:pPr>
              <w:spacing w:before="40" w:after="40"/>
              <w:ind w:left="0"/>
              <w:jc w:val="center"/>
              <w:rPr>
                <w:color w:val="000000" w:themeColor="text1"/>
                <w:sz w:val="24"/>
              </w:rPr>
            </w:pPr>
            <w:r w:rsidRPr="00D46BCD">
              <w:rPr>
                <w:color w:val="000000" w:themeColor="text1"/>
              </w:rPr>
              <w:t>19106452</w:t>
            </w:r>
          </w:p>
        </w:tc>
        <w:tc>
          <w:tcPr>
            <w:tcW w:w="1488" w:type="pct"/>
            <w:tcBorders>
              <w:top w:val="single" w:sz="4" w:space="0" w:color="auto"/>
              <w:left w:val="single" w:sz="4" w:space="0" w:color="auto"/>
              <w:bottom w:val="single" w:sz="4" w:space="0" w:color="auto"/>
              <w:right w:val="single" w:sz="4" w:space="0" w:color="auto"/>
            </w:tcBorders>
          </w:tcPr>
          <w:p w14:paraId="27C68069" w14:textId="0B1C68CA" w:rsidR="00261537" w:rsidRPr="00C26F7B" w:rsidRDefault="00221116" w:rsidP="00CD1B0A">
            <w:pPr>
              <w:spacing w:before="40" w:after="40"/>
              <w:ind w:left="0"/>
              <w:jc w:val="left"/>
              <w:rPr>
                <w:color w:val="000000" w:themeColor="text1"/>
                <w:szCs w:val="28"/>
              </w:rPr>
            </w:pPr>
            <w:r w:rsidRPr="00C26F7B">
              <w:rPr>
                <w:color w:val="000000" w:themeColor="text1"/>
                <w:szCs w:val="28"/>
              </w:rPr>
              <w:t xml:space="preserve">Lê </w:t>
            </w:r>
            <w:proofErr w:type="spellStart"/>
            <w:r w:rsidR="00CD1B0A" w:rsidRPr="00C26F7B">
              <w:rPr>
                <w:color w:val="000000" w:themeColor="text1"/>
                <w:szCs w:val="28"/>
              </w:rPr>
              <w:t>K</w:t>
            </w:r>
            <w:r w:rsidRPr="00C26F7B">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7E7ACF9B" w14:textId="300297D0" w:rsidR="00261537" w:rsidRPr="00D46BCD" w:rsidRDefault="002E42F8" w:rsidP="00261537">
            <w:pPr>
              <w:spacing w:before="40" w:after="40"/>
              <w:ind w:left="0"/>
              <w:jc w:val="center"/>
              <w:rPr>
                <w:color w:val="000000" w:themeColor="text1"/>
                <w:sz w:val="24"/>
              </w:rPr>
            </w:pPr>
            <w:r w:rsidRPr="00D46BCD">
              <w:rPr>
                <w:color w:val="000000" w:themeColor="text1"/>
              </w:rPr>
              <w:t>N</w:t>
            </w:r>
          </w:p>
        </w:tc>
        <w:tc>
          <w:tcPr>
            <w:tcW w:w="864" w:type="pct"/>
            <w:tcBorders>
              <w:left w:val="single" w:sz="4" w:space="0" w:color="auto"/>
            </w:tcBorders>
          </w:tcPr>
          <w:p w14:paraId="05390F3E" w14:textId="10080E55" w:rsidR="00261537" w:rsidRPr="00D46BCD" w:rsidRDefault="00261537" w:rsidP="00261537">
            <w:pPr>
              <w:spacing w:before="40" w:after="40"/>
              <w:ind w:left="0"/>
              <w:jc w:val="center"/>
              <w:rPr>
                <w:color w:val="000000" w:themeColor="text1"/>
                <w:sz w:val="24"/>
              </w:rPr>
            </w:pPr>
            <w:r w:rsidRPr="00D46BCD">
              <w:rPr>
                <w:color w:val="000000" w:themeColor="text1"/>
              </w:rPr>
              <w:t>19/6/2018</w:t>
            </w:r>
          </w:p>
        </w:tc>
        <w:tc>
          <w:tcPr>
            <w:tcW w:w="864" w:type="pct"/>
          </w:tcPr>
          <w:p w14:paraId="790A81DB" w14:textId="387FEF77" w:rsidR="00261537" w:rsidRPr="00D46BCD" w:rsidRDefault="00261537" w:rsidP="00261537">
            <w:pPr>
              <w:spacing w:before="40" w:after="40"/>
              <w:ind w:left="0"/>
              <w:jc w:val="center"/>
              <w:rPr>
                <w:color w:val="000000" w:themeColor="text1"/>
                <w:sz w:val="24"/>
              </w:rPr>
            </w:pPr>
            <w:r w:rsidRPr="00D46BCD">
              <w:rPr>
                <w:color w:val="000000" w:themeColor="text1"/>
              </w:rPr>
              <w:t>30/8/2019</w:t>
            </w:r>
          </w:p>
        </w:tc>
      </w:tr>
      <w:tr w:rsidR="00261537" w:rsidRPr="00511BBC" w14:paraId="4CC921DC" w14:textId="77777777" w:rsidTr="00D46BCD">
        <w:trPr>
          <w:jc w:val="center"/>
        </w:trPr>
        <w:tc>
          <w:tcPr>
            <w:tcW w:w="405" w:type="pct"/>
          </w:tcPr>
          <w:p w14:paraId="1500003D" w14:textId="1C8EE7DD" w:rsidR="00261537" w:rsidRPr="00511BBC" w:rsidRDefault="00261537" w:rsidP="00261537">
            <w:pPr>
              <w:spacing w:before="40" w:after="40"/>
              <w:ind w:left="0"/>
              <w:jc w:val="center"/>
              <w:rPr>
                <w:color w:val="000000" w:themeColor="text1"/>
                <w:sz w:val="24"/>
              </w:rPr>
            </w:pPr>
            <w:r w:rsidRPr="00511BBC">
              <w:rPr>
                <w:color w:val="000000" w:themeColor="text1"/>
                <w:sz w:val="24"/>
              </w:rPr>
              <w:lastRenderedPageBreak/>
              <w:t>369</w:t>
            </w:r>
          </w:p>
        </w:tc>
        <w:tc>
          <w:tcPr>
            <w:tcW w:w="871" w:type="pct"/>
            <w:tcBorders>
              <w:right w:val="single" w:sz="4" w:space="0" w:color="auto"/>
            </w:tcBorders>
          </w:tcPr>
          <w:p w14:paraId="3C15F10A" w14:textId="00DEB590" w:rsidR="00261537" w:rsidRPr="00511BBC" w:rsidRDefault="00261537" w:rsidP="00261537">
            <w:pPr>
              <w:spacing w:before="40" w:after="40"/>
              <w:ind w:left="0"/>
              <w:jc w:val="center"/>
              <w:rPr>
                <w:color w:val="000000" w:themeColor="text1"/>
                <w:sz w:val="24"/>
              </w:rPr>
            </w:pPr>
            <w:r w:rsidRPr="00511BBC">
              <w:rPr>
                <w:color w:val="000000" w:themeColor="text1"/>
              </w:rPr>
              <w:t>19106541</w:t>
            </w:r>
          </w:p>
        </w:tc>
        <w:tc>
          <w:tcPr>
            <w:tcW w:w="1488" w:type="pct"/>
            <w:tcBorders>
              <w:top w:val="single" w:sz="4" w:space="0" w:color="auto"/>
              <w:left w:val="single" w:sz="4" w:space="0" w:color="auto"/>
              <w:bottom w:val="single" w:sz="4" w:space="0" w:color="auto"/>
              <w:right w:val="single" w:sz="4" w:space="0" w:color="auto"/>
            </w:tcBorders>
          </w:tcPr>
          <w:p w14:paraId="30CCCE0C" w14:textId="12E4E0F5"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Đoàn</w:t>
            </w:r>
            <w:proofErr w:type="spellEnd"/>
            <w:r w:rsidRPr="00511BBC">
              <w:rPr>
                <w:color w:val="000000" w:themeColor="text1"/>
                <w:szCs w:val="28"/>
              </w:rPr>
              <w:t xml:space="preserve"> </w:t>
            </w:r>
            <w:proofErr w:type="spellStart"/>
            <w:r w:rsidRPr="00511BBC">
              <w:rPr>
                <w:color w:val="000000" w:themeColor="text1"/>
                <w:szCs w:val="28"/>
              </w:rPr>
              <w:t>K</w:t>
            </w:r>
            <w:r w:rsidR="00221116" w:rsidRPr="00511BBC">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403F4245" w14:textId="45C66A54" w:rsidR="00261537" w:rsidRPr="00511BBC" w:rsidRDefault="002E42F8" w:rsidP="00261537">
            <w:pPr>
              <w:spacing w:before="40" w:after="40"/>
              <w:ind w:left="0"/>
              <w:jc w:val="center"/>
              <w:rPr>
                <w:color w:val="000000" w:themeColor="text1"/>
                <w:sz w:val="24"/>
              </w:rPr>
            </w:pPr>
            <w:r w:rsidRPr="00511BBC">
              <w:rPr>
                <w:color w:val="000000" w:themeColor="text1"/>
              </w:rPr>
              <w:t>N</w:t>
            </w:r>
          </w:p>
        </w:tc>
        <w:tc>
          <w:tcPr>
            <w:tcW w:w="864" w:type="pct"/>
            <w:tcBorders>
              <w:left w:val="single" w:sz="4" w:space="0" w:color="auto"/>
            </w:tcBorders>
          </w:tcPr>
          <w:p w14:paraId="3C096BCA" w14:textId="379AE076" w:rsidR="00261537" w:rsidRPr="00511BBC" w:rsidRDefault="00261537" w:rsidP="00261537">
            <w:pPr>
              <w:spacing w:before="40" w:after="40"/>
              <w:ind w:left="0"/>
              <w:jc w:val="center"/>
              <w:rPr>
                <w:color w:val="000000" w:themeColor="text1"/>
                <w:sz w:val="24"/>
              </w:rPr>
            </w:pPr>
            <w:r w:rsidRPr="00511BBC">
              <w:rPr>
                <w:color w:val="000000" w:themeColor="text1"/>
              </w:rPr>
              <w:t>10/2/2019</w:t>
            </w:r>
          </w:p>
        </w:tc>
        <w:tc>
          <w:tcPr>
            <w:tcW w:w="864" w:type="pct"/>
          </w:tcPr>
          <w:p w14:paraId="5078FE85" w14:textId="226B515A" w:rsidR="00261537" w:rsidRPr="00511BBC" w:rsidRDefault="00261537" w:rsidP="00261537">
            <w:pPr>
              <w:spacing w:before="40" w:after="40"/>
              <w:ind w:left="0"/>
              <w:jc w:val="center"/>
              <w:rPr>
                <w:color w:val="000000" w:themeColor="text1"/>
                <w:sz w:val="24"/>
              </w:rPr>
            </w:pPr>
            <w:r w:rsidRPr="00511BBC">
              <w:rPr>
                <w:color w:val="000000" w:themeColor="text1"/>
              </w:rPr>
              <w:t>28/8/2019</w:t>
            </w:r>
          </w:p>
        </w:tc>
      </w:tr>
      <w:tr w:rsidR="00261537" w:rsidRPr="00511BBC" w14:paraId="6B8997C1" w14:textId="77777777" w:rsidTr="00D46BCD">
        <w:trPr>
          <w:jc w:val="center"/>
        </w:trPr>
        <w:tc>
          <w:tcPr>
            <w:tcW w:w="405" w:type="pct"/>
          </w:tcPr>
          <w:p w14:paraId="18ED9BA4" w14:textId="3161D184" w:rsidR="00261537" w:rsidRPr="00511BBC" w:rsidRDefault="00261537" w:rsidP="00261537">
            <w:pPr>
              <w:spacing w:before="40" w:after="40"/>
              <w:ind w:left="0"/>
              <w:jc w:val="center"/>
              <w:rPr>
                <w:color w:val="000000" w:themeColor="text1"/>
                <w:sz w:val="24"/>
              </w:rPr>
            </w:pPr>
            <w:r w:rsidRPr="00511BBC">
              <w:rPr>
                <w:color w:val="000000" w:themeColor="text1"/>
                <w:sz w:val="24"/>
              </w:rPr>
              <w:t>370</w:t>
            </w:r>
          </w:p>
        </w:tc>
        <w:tc>
          <w:tcPr>
            <w:tcW w:w="871" w:type="pct"/>
            <w:tcBorders>
              <w:right w:val="single" w:sz="4" w:space="0" w:color="auto"/>
            </w:tcBorders>
          </w:tcPr>
          <w:p w14:paraId="6E78AA48" w14:textId="3352774C" w:rsidR="00261537" w:rsidRPr="00511BBC" w:rsidRDefault="00261537" w:rsidP="00261537">
            <w:pPr>
              <w:spacing w:before="40" w:after="40"/>
              <w:ind w:left="0"/>
              <w:jc w:val="center"/>
              <w:rPr>
                <w:color w:val="000000" w:themeColor="text1"/>
                <w:sz w:val="24"/>
              </w:rPr>
            </w:pPr>
            <w:r w:rsidRPr="00511BBC">
              <w:rPr>
                <w:color w:val="000000" w:themeColor="text1"/>
              </w:rPr>
              <w:t>19110745</w:t>
            </w:r>
          </w:p>
        </w:tc>
        <w:tc>
          <w:tcPr>
            <w:tcW w:w="1488" w:type="pct"/>
            <w:tcBorders>
              <w:top w:val="single" w:sz="4" w:space="0" w:color="auto"/>
              <w:left w:val="single" w:sz="4" w:space="0" w:color="auto"/>
              <w:bottom w:val="single" w:sz="4" w:space="0" w:color="auto"/>
              <w:right w:val="single" w:sz="4" w:space="0" w:color="auto"/>
            </w:tcBorders>
          </w:tcPr>
          <w:p w14:paraId="262985D7" w14:textId="3F7B5286"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D</w:t>
            </w:r>
            <w:r w:rsidRPr="00511BBC">
              <w:rPr>
                <w:color w:val="000000" w:themeColor="text1"/>
                <w:szCs w:val="28"/>
              </w:rPr>
              <w:t>iệu</w:t>
            </w:r>
            <w:proofErr w:type="spellEnd"/>
          </w:p>
        </w:tc>
        <w:tc>
          <w:tcPr>
            <w:tcW w:w="508" w:type="pct"/>
            <w:tcBorders>
              <w:top w:val="single" w:sz="4" w:space="0" w:color="auto"/>
              <w:left w:val="single" w:sz="4" w:space="0" w:color="auto"/>
              <w:bottom w:val="single" w:sz="4" w:space="0" w:color="auto"/>
              <w:right w:val="single" w:sz="4" w:space="0" w:color="auto"/>
            </w:tcBorders>
          </w:tcPr>
          <w:p w14:paraId="444998AC" w14:textId="7C96C4D5" w:rsidR="00261537" w:rsidRPr="00511BBC" w:rsidRDefault="002E42F8" w:rsidP="00261537">
            <w:pPr>
              <w:spacing w:before="40" w:after="40"/>
              <w:ind w:left="0"/>
              <w:jc w:val="center"/>
              <w:rPr>
                <w:color w:val="000000" w:themeColor="text1"/>
                <w:sz w:val="24"/>
              </w:rPr>
            </w:pPr>
            <w:r w:rsidRPr="00511BBC">
              <w:rPr>
                <w:color w:val="000000" w:themeColor="text1"/>
              </w:rPr>
              <w:t>T</w:t>
            </w:r>
          </w:p>
        </w:tc>
        <w:tc>
          <w:tcPr>
            <w:tcW w:w="864" w:type="pct"/>
            <w:tcBorders>
              <w:left w:val="single" w:sz="4" w:space="0" w:color="auto"/>
            </w:tcBorders>
          </w:tcPr>
          <w:p w14:paraId="22006259" w14:textId="1AA8F91D" w:rsidR="00261537" w:rsidRPr="00511BBC" w:rsidRDefault="00261537" w:rsidP="00261537">
            <w:pPr>
              <w:spacing w:before="40" w:after="40"/>
              <w:ind w:left="0"/>
              <w:jc w:val="center"/>
              <w:rPr>
                <w:color w:val="000000" w:themeColor="text1"/>
                <w:sz w:val="24"/>
              </w:rPr>
            </w:pPr>
            <w:r w:rsidRPr="00511BBC">
              <w:rPr>
                <w:color w:val="000000" w:themeColor="text1"/>
              </w:rPr>
              <w:t>15/3/2018</w:t>
            </w:r>
          </w:p>
        </w:tc>
        <w:tc>
          <w:tcPr>
            <w:tcW w:w="864" w:type="pct"/>
          </w:tcPr>
          <w:p w14:paraId="03C9B0A0" w14:textId="0BDF77F2" w:rsidR="00261537" w:rsidRPr="00511BBC" w:rsidRDefault="00261537" w:rsidP="00261537">
            <w:pPr>
              <w:spacing w:before="40" w:after="40"/>
              <w:ind w:left="0"/>
              <w:jc w:val="center"/>
              <w:rPr>
                <w:color w:val="000000" w:themeColor="text1"/>
                <w:sz w:val="24"/>
              </w:rPr>
            </w:pPr>
            <w:r w:rsidRPr="00511BBC">
              <w:rPr>
                <w:color w:val="000000" w:themeColor="text1"/>
              </w:rPr>
              <w:t>11/9/2019</w:t>
            </w:r>
          </w:p>
        </w:tc>
      </w:tr>
      <w:tr w:rsidR="00261537" w:rsidRPr="00511BBC" w14:paraId="1534C25E" w14:textId="77777777" w:rsidTr="00D46BCD">
        <w:trPr>
          <w:jc w:val="center"/>
        </w:trPr>
        <w:tc>
          <w:tcPr>
            <w:tcW w:w="405" w:type="pct"/>
          </w:tcPr>
          <w:p w14:paraId="555661DE" w14:textId="10AF92B1" w:rsidR="00261537" w:rsidRPr="00511BBC" w:rsidRDefault="00261537" w:rsidP="00261537">
            <w:pPr>
              <w:spacing w:before="40" w:after="40"/>
              <w:ind w:left="0"/>
              <w:jc w:val="center"/>
              <w:rPr>
                <w:color w:val="000000" w:themeColor="text1"/>
                <w:sz w:val="24"/>
              </w:rPr>
            </w:pPr>
            <w:r w:rsidRPr="00511BBC">
              <w:rPr>
                <w:color w:val="000000" w:themeColor="text1"/>
                <w:sz w:val="24"/>
              </w:rPr>
              <w:t>371</w:t>
            </w:r>
          </w:p>
        </w:tc>
        <w:tc>
          <w:tcPr>
            <w:tcW w:w="871" w:type="pct"/>
            <w:tcBorders>
              <w:right w:val="single" w:sz="4" w:space="0" w:color="auto"/>
            </w:tcBorders>
          </w:tcPr>
          <w:p w14:paraId="6DF57197" w14:textId="01AEAFCD" w:rsidR="00261537" w:rsidRPr="00511BBC" w:rsidRDefault="00261537" w:rsidP="00261537">
            <w:pPr>
              <w:spacing w:before="40" w:after="40"/>
              <w:ind w:left="0"/>
              <w:jc w:val="center"/>
              <w:rPr>
                <w:color w:val="000000" w:themeColor="text1"/>
                <w:sz w:val="24"/>
              </w:rPr>
            </w:pPr>
            <w:r w:rsidRPr="00511BBC">
              <w:rPr>
                <w:color w:val="000000" w:themeColor="text1"/>
              </w:rPr>
              <w:t>19110834</w:t>
            </w:r>
          </w:p>
        </w:tc>
        <w:tc>
          <w:tcPr>
            <w:tcW w:w="1488" w:type="pct"/>
            <w:tcBorders>
              <w:top w:val="single" w:sz="4" w:space="0" w:color="auto"/>
              <w:left w:val="single" w:sz="4" w:space="0" w:color="auto"/>
              <w:bottom w:val="single" w:sz="4" w:space="0" w:color="auto"/>
              <w:right w:val="single" w:sz="4" w:space="0" w:color="auto"/>
            </w:tcBorders>
          </w:tcPr>
          <w:p w14:paraId="7C1395ED" w14:textId="4E845AE2" w:rsidR="00261537" w:rsidRPr="00511BBC" w:rsidRDefault="00221116" w:rsidP="0061144C">
            <w:pPr>
              <w:spacing w:before="40" w:after="40"/>
              <w:ind w:left="0"/>
              <w:jc w:val="left"/>
              <w:rPr>
                <w:color w:val="000000" w:themeColor="text1"/>
                <w:szCs w:val="28"/>
              </w:rPr>
            </w:pPr>
            <w:proofErr w:type="spellStart"/>
            <w:r w:rsidRPr="00511BBC">
              <w:rPr>
                <w:color w:val="000000" w:themeColor="text1"/>
                <w:szCs w:val="28"/>
              </w:rPr>
              <w:t>Nguyế</w:t>
            </w:r>
            <w:r w:rsidR="00CD1B0A" w:rsidRPr="00511BBC">
              <w:rPr>
                <w:color w:val="000000" w:themeColor="text1"/>
                <w:szCs w:val="28"/>
              </w:rPr>
              <w:t>n</w:t>
            </w:r>
            <w:proofErr w:type="spellEnd"/>
            <w:r w:rsidR="00CD1B0A" w:rsidRPr="00511BBC">
              <w:rPr>
                <w:color w:val="000000" w:themeColor="text1"/>
                <w:szCs w:val="28"/>
              </w:rPr>
              <w:t xml:space="preserve"> </w:t>
            </w:r>
            <w:proofErr w:type="spellStart"/>
            <w:r w:rsidR="00CD1B0A" w:rsidRPr="00511BBC">
              <w:rPr>
                <w:color w:val="000000" w:themeColor="text1"/>
                <w:szCs w:val="28"/>
              </w:rPr>
              <w:t>H</w:t>
            </w:r>
            <w:r w:rsidRPr="00511BBC">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0FD60ED6" w14:textId="7F009030" w:rsidR="00261537" w:rsidRPr="00511BBC" w:rsidRDefault="002E42F8" w:rsidP="00261537">
            <w:pPr>
              <w:spacing w:before="40" w:after="40"/>
              <w:ind w:left="0"/>
              <w:jc w:val="center"/>
              <w:rPr>
                <w:color w:val="000000" w:themeColor="text1"/>
                <w:sz w:val="24"/>
              </w:rPr>
            </w:pPr>
            <w:r w:rsidRPr="00511BBC">
              <w:rPr>
                <w:color w:val="000000" w:themeColor="text1"/>
              </w:rPr>
              <w:t>H</w:t>
            </w:r>
          </w:p>
        </w:tc>
        <w:tc>
          <w:tcPr>
            <w:tcW w:w="864" w:type="pct"/>
            <w:tcBorders>
              <w:left w:val="single" w:sz="4" w:space="0" w:color="auto"/>
            </w:tcBorders>
          </w:tcPr>
          <w:p w14:paraId="166BB0D7" w14:textId="6F4A6D74" w:rsidR="00261537" w:rsidRPr="00511BBC" w:rsidRDefault="00261537" w:rsidP="00261537">
            <w:pPr>
              <w:spacing w:before="40" w:after="40"/>
              <w:ind w:left="0"/>
              <w:jc w:val="center"/>
              <w:rPr>
                <w:color w:val="000000" w:themeColor="text1"/>
                <w:sz w:val="24"/>
              </w:rPr>
            </w:pPr>
            <w:r w:rsidRPr="00511BBC">
              <w:rPr>
                <w:color w:val="000000" w:themeColor="text1"/>
              </w:rPr>
              <w:t>4/7/2019</w:t>
            </w:r>
          </w:p>
        </w:tc>
        <w:tc>
          <w:tcPr>
            <w:tcW w:w="864" w:type="pct"/>
          </w:tcPr>
          <w:p w14:paraId="3C6BF8CE" w14:textId="5820E984" w:rsidR="00261537" w:rsidRPr="00511BBC" w:rsidRDefault="00261537" w:rsidP="00261537">
            <w:pPr>
              <w:spacing w:before="40" w:after="40"/>
              <w:ind w:left="0"/>
              <w:jc w:val="center"/>
              <w:rPr>
                <w:color w:val="000000" w:themeColor="text1"/>
                <w:sz w:val="24"/>
              </w:rPr>
            </w:pPr>
            <w:r w:rsidRPr="00511BBC">
              <w:rPr>
                <w:color w:val="000000" w:themeColor="text1"/>
              </w:rPr>
              <w:t>10/9/2019</w:t>
            </w:r>
          </w:p>
        </w:tc>
      </w:tr>
      <w:tr w:rsidR="00261537" w:rsidRPr="00511BBC" w14:paraId="24EB0DC6" w14:textId="77777777" w:rsidTr="00D46BCD">
        <w:trPr>
          <w:jc w:val="center"/>
        </w:trPr>
        <w:tc>
          <w:tcPr>
            <w:tcW w:w="405" w:type="pct"/>
          </w:tcPr>
          <w:p w14:paraId="297CA6C9" w14:textId="3A9B4CB2" w:rsidR="00261537" w:rsidRPr="00511BBC" w:rsidRDefault="00261537" w:rsidP="00261537">
            <w:pPr>
              <w:spacing w:before="40" w:after="40"/>
              <w:ind w:left="0"/>
              <w:jc w:val="center"/>
              <w:rPr>
                <w:color w:val="000000" w:themeColor="text1"/>
                <w:sz w:val="24"/>
              </w:rPr>
            </w:pPr>
            <w:r w:rsidRPr="00511BBC">
              <w:rPr>
                <w:color w:val="000000" w:themeColor="text1"/>
                <w:sz w:val="24"/>
              </w:rPr>
              <w:t>372</w:t>
            </w:r>
          </w:p>
        </w:tc>
        <w:tc>
          <w:tcPr>
            <w:tcW w:w="871" w:type="pct"/>
            <w:tcBorders>
              <w:right w:val="single" w:sz="4" w:space="0" w:color="auto"/>
            </w:tcBorders>
          </w:tcPr>
          <w:p w14:paraId="2E1745BC" w14:textId="43D21D5E" w:rsidR="00261537" w:rsidRPr="00511BBC" w:rsidRDefault="00261537" w:rsidP="00261537">
            <w:pPr>
              <w:spacing w:before="40" w:after="40"/>
              <w:ind w:left="0"/>
              <w:jc w:val="center"/>
              <w:rPr>
                <w:color w:val="000000" w:themeColor="text1"/>
                <w:sz w:val="24"/>
              </w:rPr>
            </w:pPr>
            <w:r w:rsidRPr="00511BBC">
              <w:rPr>
                <w:color w:val="000000" w:themeColor="text1"/>
              </w:rPr>
              <w:t>19110992</w:t>
            </w:r>
          </w:p>
        </w:tc>
        <w:tc>
          <w:tcPr>
            <w:tcW w:w="1488" w:type="pct"/>
            <w:tcBorders>
              <w:top w:val="single" w:sz="4" w:space="0" w:color="auto"/>
              <w:left w:val="single" w:sz="4" w:space="0" w:color="auto"/>
              <w:bottom w:val="single" w:sz="4" w:space="0" w:color="auto"/>
              <w:right w:val="single" w:sz="4" w:space="0" w:color="auto"/>
            </w:tcBorders>
          </w:tcPr>
          <w:p w14:paraId="4DDB1988" w14:textId="46099204"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Vũ</w:t>
            </w:r>
            <w:proofErr w:type="spellEnd"/>
            <w:r w:rsidRPr="00511BBC">
              <w:rPr>
                <w:color w:val="000000" w:themeColor="text1"/>
                <w:szCs w:val="28"/>
              </w:rPr>
              <w:t xml:space="preserve"> </w:t>
            </w:r>
            <w:proofErr w:type="spellStart"/>
            <w:r w:rsidRPr="00511BBC">
              <w:rPr>
                <w:color w:val="000000" w:themeColor="text1"/>
                <w:szCs w:val="28"/>
              </w:rPr>
              <w:t>T</w:t>
            </w:r>
            <w:r w:rsidR="00221116" w:rsidRPr="00511BBC">
              <w:rPr>
                <w:color w:val="000000" w:themeColor="text1"/>
                <w:szCs w:val="28"/>
              </w:rPr>
              <w:t>hảo</w:t>
            </w:r>
            <w:proofErr w:type="spellEnd"/>
          </w:p>
        </w:tc>
        <w:tc>
          <w:tcPr>
            <w:tcW w:w="508" w:type="pct"/>
            <w:tcBorders>
              <w:top w:val="single" w:sz="4" w:space="0" w:color="auto"/>
              <w:left w:val="single" w:sz="4" w:space="0" w:color="auto"/>
              <w:bottom w:val="single" w:sz="4" w:space="0" w:color="auto"/>
              <w:right w:val="single" w:sz="4" w:space="0" w:color="auto"/>
            </w:tcBorders>
          </w:tcPr>
          <w:p w14:paraId="082BEE76" w14:textId="01826DEA" w:rsidR="00261537" w:rsidRPr="00511BBC" w:rsidRDefault="002E42F8" w:rsidP="00261537">
            <w:pPr>
              <w:spacing w:before="40" w:after="40"/>
              <w:ind w:left="0"/>
              <w:jc w:val="center"/>
              <w:rPr>
                <w:color w:val="000000" w:themeColor="text1"/>
                <w:sz w:val="24"/>
              </w:rPr>
            </w:pPr>
            <w:r w:rsidRPr="00511BBC">
              <w:rPr>
                <w:color w:val="000000" w:themeColor="text1"/>
              </w:rPr>
              <w:t>V</w:t>
            </w:r>
          </w:p>
        </w:tc>
        <w:tc>
          <w:tcPr>
            <w:tcW w:w="864" w:type="pct"/>
            <w:tcBorders>
              <w:left w:val="single" w:sz="4" w:space="0" w:color="auto"/>
            </w:tcBorders>
          </w:tcPr>
          <w:p w14:paraId="696F673F" w14:textId="1F4D48A5" w:rsidR="00261537" w:rsidRPr="00511BBC" w:rsidRDefault="00261537" w:rsidP="00261537">
            <w:pPr>
              <w:spacing w:before="40" w:after="40"/>
              <w:ind w:left="0"/>
              <w:jc w:val="center"/>
              <w:rPr>
                <w:color w:val="000000" w:themeColor="text1"/>
                <w:sz w:val="24"/>
              </w:rPr>
            </w:pPr>
            <w:r w:rsidRPr="00511BBC">
              <w:rPr>
                <w:color w:val="000000" w:themeColor="text1"/>
              </w:rPr>
              <w:t>8/12/2018</w:t>
            </w:r>
          </w:p>
        </w:tc>
        <w:tc>
          <w:tcPr>
            <w:tcW w:w="864" w:type="pct"/>
          </w:tcPr>
          <w:p w14:paraId="71D8CADA" w14:textId="22886E44" w:rsidR="00261537" w:rsidRPr="00511BBC" w:rsidRDefault="00261537" w:rsidP="00261537">
            <w:pPr>
              <w:spacing w:before="40" w:after="40"/>
              <w:ind w:left="0"/>
              <w:jc w:val="center"/>
              <w:rPr>
                <w:color w:val="000000" w:themeColor="text1"/>
                <w:sz w:val="24"/>
              </w:rPr>
            </w:pPr>
            <w:r w:rsidRPr="00511BBC">
              <w:rPr>
                <w:color w:val="000000" w:themeColor="text1"/>
              </w:rPr>
              <w:t>25/2/2019</w:t>
            </w:r>
          </w:p>
        </w:tc>
      </w:tr>
      <w:tr w:rsidR="00261537" w:rsidRPr="00511BBC" w14:paraId="0BDD3E66" w14:textId="77777777" w:rsidTr="00D46BCD">
        <w:trPr>
          <w:jc w:val="center"/>
        </w:trPr>
        <w:tc>
          <w:tcPr>
            <w:tcW w:w="405" w:type="pct"/>
          </w:tcPr>
          <w:p w14:paraId="3FA7D4F6" w14:textId="72DA0B92" w:rsidR="00261537" w:rsidRPr="00511BBC" w:rsidRDefault="00261537" w:rsidP="00261537">
            <w:pPr>
              <w:spacing w:before="40" w:after="40"/>
              <w:ind w:left="0"/>
              <w:jc w:val="center"/>
              <w:rPr>
                <w:color w:val="000000" w:themeColor="text1"/>
                <w:sz w:val="24"/>
              </w:rPr>
            </w:pPr>
            <w:r w:rsidRPr="00511BBC">
              <w:rPr>
                <w:color w:val="000000" w:themeColor="text1"/>
                <w:sz w:val="24"/>
              </w:rPr>
              <w:t>373</w:t>
            </w:r>
          </w:p>
        </w:tc>
        <w:tc>
          <w:tcPr>
            <w:tcW w:w="871" w:type="pct"/>
            <w:tcBorders>
              <w:right w:val="single" w:sz="4" w:space="0" w:color="auto"/>
            </w:tcBorders>
          </w:tcPr>
          <w:p w14:paraId="24A1AE19" w14:textId="77EB1BA7" w:rsidR="00261537" w:rsidRPr="00511BBC" w:rsidRDefault="00261537" w:rsidP="00261537">
            <w:pPr>
              <w:spacing w:before="40" w:after="40"/>
              <w:ind w:left="0"/>
              <w:jc w:val="center"/>
              <w:rPr>
                <w:color w:val="000000" w:themeColor="text1"/>
                <w:sz w:val="24"/>
              </w:rPr>
            </w:pPr>
            <w:r w:rsidRPr="00511BBC">
              <w:rPr>
                <w:color w:val="000000" w:themeColor="text1"/>
              </w:rPr>
              <w:t>19112544</w:t>
            </w:r>
          </w:p>
        </w:tc>
        <w:tc>
          <w:tcPr>
            <w:tcW w:w="1488" w:type="pct"/>
            <w:tcBorders>
              <w:top w:val="single" w:sz="4" w:space="0" w:color="auto"/>
              <w:left w:val="single" w:sz="4" w:space="0" w:color="auto"/>
              <w:bottom w:val="single" w:sz="4" w:space="0" w:color="auto"/>
              <w:right w:val="single" w:sz="4" w:space="0" w:color="auto"/>
            </w:tcBorders>
          </w:tcPr>
          <w:p w14:paraId="69A0A88E" w14:textId="45D75FF2"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Hoàng</w:t>
            </w:r>
            <w:proofErr w:type="spellEnd"/>
            <w:r w:rsidRPr="00511BBC">
              <w:rPr>
                <w:color w:val="000000" w:themeColor="text1"/>
                <w:szCs w:val="28"/>
              </w:rPr>
              <w:t xml:space="preserve"> </w:t>
            </w:r>
            <w:proofErr w:type="spellStart"/>
            <w:r w:rsidR="00CD1B0A" w:rsidRPr="00511BBC">
              <w:rPr>
                <w:color w:val="000000" w:themeColor="text1"/>
                <w:szCs w:val="28"/>
              </w:rPr>
              <w:t>Đ</w:t>
            </w:r>
            <w:r w:rsidRPr="00511BBC">
              <w:rPr>
                <w:color w:val="000000" w:themeColor="text1"/>
                <w:szCs w:val="28"/>
              </w:rPr>
              <w:t>ảng</w:t>
            </w:r>
            <w:proofErr w:type="spellEnd"/>
            <w:r w:rsidRPr="00511BBC">
              <w:rPr>
                <w:color w:val="000000" w:themeColor="text1"/>
                <w:szCs w:val="28"/>
              </w:rPr>
              <w:t xml:space="preserve"> </w:t>
            </w:r>
            <w:r w:rsidR="00CD1B0A" w:rsidRPr="00511BBC">
              <w:rPr>
                <w:color w:val="000000" w:themeColor="text1"/>
                <w:szCs w:val="28"/>
              </w:rPr>
              <w:t>M</w:t>
            </w:r>
            <w:r w:rsidRPr="00511BBC">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61E964E4" w14:textId="5EF0D58A" w:rsidR="00261537" w:rsidRPr="00511BBC" w:rsidRDefault="002E42F8" w:rsidP="00261537">
            <w:pPr>
              <w:spacing w:before="40" w:after="40"/>
              <w:ind w:left="0"/>
              <w:jc w:val="center"/>
              <w:rPr>
                <w:color w:val="000000" w:themeColor="text1"/>
                <w:sz w:val="24"/>
              </w:rPr>
            </w:pPr>
            <w:r w:rsidRPr="00511BBC">
              <w:rPr>
                <w:color w:val="000000" w:themeColor="text1"/>
              </w:rPr>
              <w:t>T</w:t>
            </w:r>
          </w:p>
        </w:tc>
        <w:tc>
          <w:tcPr>
            <w:tcW w:w="864" w:type="pct"/>
            <w:tcBorders>
              <w:left w:val="single" w:sz="4" w:space="0" w:color="auto"/>
            </w:tcBorders>
          </w:tcPr>
          <w:p w14:paraId="536F479F" w14:textId="631474DF" w:rsidR="00261537" w:rsidRPr="00511BBC" w:rsidRDefault="00261537" w:rsidP="00261537">
            <w:pPr>
              <w:spacing w:before="40" w:after="40"/>
              <w:ind w:left="0"/>
              <w:jc w:val="center"/>
              <w:rPr>
                <w:color w:val="000000" w:themeColor="text1"/>
                <w:sz w:val="24"/>
              </w:rPr>
            </w:pPr>
            <w:r w:rsidRPr="00511BBC">
              <w:rPr>
                <w:color w:val="000000" w:themeColor="text1"/>
              </w:rPr>
              <w:t>28/4/2019</w:t>
            </w:r>
          </w:p>
        </w:tc>
        <w:tc>
          <w:tcPr>
            <w:tcW w:w="864" w:type="pct"/>
          </w:tcPr>
          <w:p w14:paraId="6F1B7826" w14:textId="4296681B" w:rsidR="00261537" w:rsidRPr="00511BBC" w:rsidRDefault="00261537" w:rsidP="00261537">
            <w:pPr>
              <w:spacing w:before="40" w:after="40"/>
              <w:ind w:left="0"/>
              <w:jc w:val="center"/>
              <w:rPr>
                <w:color w:val="000000" w:themeColor="text1"/>
                <w:sz w:val="24"/>
              </w:rPr>
            </w:pPr>
            <w:r w:rsidRPr="00511BBC">
              <w:rPr>
                <w:color w:val="000000" w:themeColor="text1"/>
              </w:rPr>
              <w:t>20/9/2019</w:t>
            </w:r>
          </w:p>
        </w:tc>
      </w:tr>
      <w:tr w:rsidR="00261537" w:rsidRPr="00511BBC" w14:paraId="242470D7" w14:textId="77777777" w:rsidTr="00D46BCD">
        <w:trPr>
          <w:jc w:val="center"/>
        </w:trPr>
        <w:tc>
          <w:tcPr>
            <w:tcW w:w="405" w:type="pct"/>
          </w:tcPr>
          <w:p w14:paraId="17292E49" w14:textId="31FAE81C" w:rsidR="00261537" w:rsidRPr="00511BBC" w:rsidRDefault="00261537" w:rsidP="00261537">
            <w:pPr>
              <w:spacing w:before="40" w:after="40"/>
              <w:ind w:left="0"/>
              <w:jc w:val="center"/>
              <w:rPr>
                <w:color w:val="000000" w:themeColor="text1"/>
                <w:sz w:val="24"/>
              </w:rPr>
            </w:pPr>
            <w:r w:rsidRPr="00511BBC">
              <w:rPr>
                <w:color w:val="000000" w:themeColor="text1"/>
                <w:sz w:val="24"/>
              </w:rPr>
              <w:t>374</w:t>
            </w:r>
          </w:p>
        </w:tc>
        <w:tc>
          <w:tcPr>
            <w:tcW w:w="871" w:type="pct"/>
            <w:tcBorders>
              <w:right w:val="single" w:sz="4" w:space="0" w:color="auto"/>
            </w:tcBorders>
          </w:tcPr>
          <w:p w14:paraId="21E1544E" w14:textId="7D1615FF" w:rsidR="00261537" w:rsidRPr="00511BBC" w:rsidRDefault="00261537" w:rsidP="00261537">
            <w:pPr>
              <w:spacing w:before="40" w:after="40"/>
              <w:ind w:left="0"/>
              <w:jc w:val="center"/>
              <w:rPr>
                <w:color w:val="000000" w:themeColor="text1"/>
                <w:sz w:val="24"/>
              </w:rPr>
            </w:pPr>
            <w:r w:rsidRPr="00511BBC">
              <w:rPr>
                <w:color w:val="000000" w:themeColor="text1"/>
              </w:rPr>
              <w:t>19118995</w:t>
            </w:r>
          </w:p>
        </w:tc>
        <w:tc>
          <w:tcPr>
            <w:tcW w:w="1488" w:type="pct"/>
            <w:tcBorders>
              <w:top w:val="single" w:sz="4" w:space="0" w:color="auto"/>
              <w:left w:val="single" w:sz="4" w:space="0" w:color="auto"/>
              <w:bottom w:val="single" w:sz="4" w:space="0" w:color="auto"/>
              <w:right w:val="single" w:sz="4" w:space="0" w:color="auto"/>
            </w:tcBorders>
          </w:tcPr>
          <w:p w14:paraId="5C6BE723" w14:textId="3800F679"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Phạ</w:t>
            </w:r>
            <w:r w:rsidR="00CD1B0A" w:rsidRPr="00511BBC">
              <w:rPr>
                <w:color w:val="000000" w:themeColor="text1"/>
                <w:szCs w:val="28"/>
              </w:rPr>
              <w:t>m</w:t>
            </w:r>
            <w:proofErr w:type="spellEnd"/>
            <w:r w:rsidR="00CD1B0A" w:rsidRPr="00511BBC">
              <w:rPr>
                <w:color w:val="000000" w:themeColor="text1"/>
                <w:szCs w:val="28"/>
              </w:rPr>
              <w:t xml:space="preserve"> </w:t>
            </w:r>
            <w:proofErr w:type="spellStart"/>
            <w:r w:rsidR="00CD1B0A" w:rsidRPr="00511BBC">
              <w:rPr>
                <w:color w:val="000000" w:themeColor="text1"/>
                <w:szCs w:val="28"/>
              </w:rPr>
              <w:t>V</w:t>
            </w:r>
            <w:r w:rsidRPr="00511BBC">
              <w:rPr>
                <w:color w:val="000000" w:themeColor="text1"/>
                <w:szCs w:val="28"/>
              </w:rPr>
              <w:t>ũ</w:t>
            </w:r>
            <w:proofErr w:type="spellEnd"/>
            <w:r w:rsidRPr="00511BBC">
              <w:rPr>
                <w:color w:val="000000" w:themeColor="text1"/>
                <w:szCs w:val="28"/>
              </w:rPr>
              <w:t xml:space="preserve"> </w:t>
            </w:r>
            <w:proofErr w:type="spellStart"/>
            <w:r w:rsidR="00CD1B0A" w:rsidRPr="00511BBC">
              <w:rPr>
                <w:color w:val="000000" w:themeColor="text1"/>
                <w:szCs w:val="28"/>
              </w:rPr>
              <w:t>H</w:t>
            </w:r>
            <w:r w:rsidRPr="00511BBC">
              <w:rPr>
                <w:color w:val="000000" w:themeColor="text1"/>
                <w:szCs w:val="28"/>
              </w:rPr>
              <w:t>uy</w:t>
            </w:r>
            <w:proofErr w:type="spellEnd"/>
          </w:p>
        </w:tc>
        <w:tc>
          <w:tcPr>
            <w:tcW w:w="508" w:type="pct"/>
            <w:tcBorders>
              <w:top w:val="single" w:sz="4" w:space="0" w:color="auto"/>
              <w:left w:val="single" w:sz="4" w:space="0" w:color="auto"/>
              <w:bottom w:val="single" w:sz="4" w:space="0" w:color="auto"/>
              <w:right w:val="single" w:sz="4" w:space="0" w:color="auto"/>
            </w:tcBorders>
          </w:tcPr>
          <w:p w14:paraId="42D1F3AE" w14:textId="29BBA6E3" w:rsidR="00261537" w:rsidRPr="00511BBC" w:rsidRDefault="002E42F8" w:rsidP="00261537">
            <w:pPr>
              <w:spacing w:before="40" w:after="40"/>
              <w:ind w:left="0"/>
              <w:jc w:val="center"/>
              <w:rPr>
                <w:color w:val="000000" w:themeColor="text1"/>
                <w:sz w:val="24"/>
              </w:rPr>
            </w:pPr>
            <w:r w:rsidRPr="00511BBC">
              <w:rPr>
                <w:color w:val="000000" w:themeColor="text1"/>
              </w:rPr>
              <w:t>P</w:t>
            </w:r>
          </w:p>
        </w:tc>
        <w:tc>
          <w:tcPr>
            <w:tcW w:w="864" w:type="pct"/>
            <w:tcBorders>
              <w:left w:val="single" w:sz="4" w:space="0" w:color="auto"/>
            </w:tcBorders>
          </w:tcPr>
          <w:p w14:paraId="328F0966" w14:textId="4EC94B30" w:rsidR="00261537" w:rsidRPr="00511BBC" w:rsidRDefault="00261537" w:rsidP="00261537">
            <w:pPr>
              <w:spacing w:before="40" w:after="40"/>
              <w:ind w:left="0"/>
              <w:jc w:val="center"/>
              <w:rPr>
                <w:color w:val="000000" w:themeColor="text1"/>
                <w:sz w:val="24"/>
              </w:rPr>
            </w:pPr>
            <w:r w:rsidRPr="00511BBC">
              <w:rPr>
                <w:color w:val="000000" w:themeColor="text1"/>
              </w:rPr>
              <w:t>25/3/2019</w:t>
            </w:r>
          </w:p>
        </w:tc>
        <w:tc>
          <w:tcPr>
            <w:tcW w:w="864" w:type="pct"/>
          </w:tcPr>
          <w:p w14:paraId="3468662C" w14:textId="5F8ACF6E" w:rsidR="00261537" w:rsidRPr="00511BBC" w:rsidRDefault="00261537" w:rsidP="00261537">
            <w:pPr>
              <w:spacing w:before="40" w:after="40"/>
              <w:ind w:left="0"/>
              <w:jc w:val="center"/>
              <w:rPr>
                <w:color w:val="000000" w:themeColor="text1"/>
                <w:sz w:val="24"/>
              </w:rPr>
            </w:pPr>
            <w:r w:rsidRPr="00511BBC">
              <w:rPr>
                <w:color w:val="000000" w:themeColor="text1"/>
              </w:rPr>
              <w:t>7/10/2019</w:t>
            </w:r>
          </w:p>
        </w:tc>
      </w:tr>
      <w:tr w:rsidR="00261537" w:rsidRPr="00511BBC" w14:paraId="7154E4DD" w14:textId="77777777" w:rsidTr="00D46BCD">
        <w:trPr>
          <w:jc w:val="center"/>
        </w:trPr>
        <w:tc>
          <w:tcPr>
            <w:tcW w:w="405" w:type="pct"/>
          </w:tcPr>
          <w:p w14:paraId="49AAD8ED" w14:textId="01A74E9F" w:rsidR="00261537" w:rsidRPr="00511BBC" w:rsidRDefault="00261537" w:rsidP="00261537">
            <w:pPr>
              <w:spacing w:before="40" w:after="40"/>
              <w:ind w:left="0"/>
              <w:jc w:val="center"/>
              <w:rPr>
                <w:color w:val="000000" w:themeColor="text1"/>
                <w:sz w:val="24"/>
              </w:rPr>
            </w:pPr>
            <w:r w:rsidRPr="00511BBC">
              <w:rPr>
                <w:color w:val="000000" w:themeColor="text1"/>
                <w:sz w:val="24"/>
              </w:rPr>
              <w:t>375</w:t>
            </w:r>
          </w:p>
        </w:tc>
        <w:tc>
          <w:tcPr>
            <w:tcW w:w="871" w:type="pct"/>
            <w:tcBorders>
              <w:right w:val="single" w:sz="4" w:space="0" w:color="auto"/>
            </w:tcBorders>
          </w:tcPr>
          <w:p w14:paraId="3A50D184" w14:textId="440DD72A" w:rsidR="00261537" w:rsidRPr="00511BBC" w:rsidRDefault="00261537" w:rsidP="00261537">
            <w:pPr>
              <w:spacing w:before="40" w:after="40"/>
              <w:ind w:left="0"/>
              <w:jc w:val="center"/>
              <w:rPr>
                <w:color w:val="000000" w:themeColor="text1"/>
                <w:sz w:val="24"/>
              </w:rPr>
            </w:pPr>
            <w:r w:rsidRPr="00511BBC">
              <w:rPr>
                <w:color w:val="000000" w:themeColor="text1"/>
              </w:rPr>
              <w:t>19122142</w:t>
            </w:r>
          </w:p>
        </w:tc>
        <w:tc>
          <w:tcPr>
            <w:tcW w:w="1488" w:type="pct"/>
            <w:tcBorders>
              <w:top w:val="single" w:sz="4" w:space="0" w:color="auto"/>
              <w:left w:val="single" w:sz="4" w:space="0" w:color="auto"/>
              <w:bottom w:val="single" w:sz="4" w:space="0" w:color="auto"/>
              <w:right w:val="single" w:sz="4" w:space="0" w:color="auto"/>
            </w:tcBorders>
          </w:tcPr>
          <w:p w14:paraId="4982917D" w14:textId="4F527072"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Đỗ</w:t>
            </w:r>
            <w:proofErr w:type="spellEnd"/>
            <w:r w:rsidR="00CD1B0A" w:rsidRPr="00511BBC">
              <w:rPr>
                <w:color w:val="000000" w:themeColor="text1"/>
                <w:szCs w:val="28"/>
              </w:rPr>
              <w:t xml:space="preserve"> </w:t>
            </w:r>
            <w:proofErr w:type="spellStart"/>
            <w:r w:rsidR="00CD1B0A" w:rsidRPr="00511BBC">
              <w:rPr>
                <w:color w:val="000000" w:themeColor="text1"/>
                <w:szCs w:val="28"/>
              </w:rPr>
              <w:t>H</w:t>
            </w:r>
            <w:r w:rsidRPr="00511BBC">
              <w:rPr>
                <w:color w:val="000000" w:themeColor="text1"/>
                <w:szCs w:val="28"/>
              </w:rPr>
              <w:t>oàng</w:t>
            </w:r>
            <w:proofErr w:type="spellEnd"/>
            <w:r w:rsidRPr="00511BBC">
              <w:rPr>
                <w:color w:val="000000" w:themeColor="text1"/>
                <w:szCs w:val="28"/>
              </w:rPr>
              <w:t xml:space="preserve"> </w:t>
            </w:r>
            <w:r w:rsidR="00CD1B0A" w:rsidRPr="00511BBC">
              <w:rPr>
                <w:color w:val="000000" w:themeColor="text1"/>
                <w:szCs w:val="28"/>
              </w:rPr>
              <w:t>M</w:t>
            </w:r>
            <w:r w:rsidRPr="00511BBC">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016F219E" w14:textId="164D1127" w:rsidR="00261537" w:rsidRPr="00511BBC" w:rsidRDefault="002E42F8" w:rsidP="00261537">
            <w:pPr>
              <w:spacing w:before="40" w:after="40"/>
              <w:ind w:left="0"/>
              <w:jc w:val="center"/>
              <w:rPr>
                <w:color w:val="000000" w:themeColor="text1"/>
                <w:sz w:val="24"/>
              </w:rPr>
            </w:pPr>
            <w:r w:rsidRPr="00511BBC">
              <w:rPr>
                <w:color w:val="000000" w:themeColor="text1"/>
              </w:rPr>
              <w:t>H</w:t>
            </w:r>
          </w:p>
        </w:tc>
        <w:tc>
          <w:tcPr>
            <w:tcW w:w="864" w:type="pct"/>
            <w:tcBorders>
              <w:left w:val="single" w:sz="4" w:space="0" w:color="auto"/>
            </w:tcBorders>
          </w:tcPr>
          <w:p w14:paraId="31144EC3" w14:textId="58DF524A" w:rsidR="00261537" w:rsidRPr="00511BBC" w:rsidRDefault="00261537" w:rsidP="00261537">
            <w:pPr>
              <w:spacing w:before="40" w:after="40"/>
              <w:ind w:left="0"/>
              <w:jc w:val="center"/>
              <w:rPr>
                <w:color w:val="000000" w:themeColor="text1"/>
                <w:sz w:val="24"/>
              </w:rPr>
            </w:pPr>
            <w:r w:rsidRPr="00511BBC">
              <w:rPr>
                <w:color w:val="000000" w:themeColor="text1"/>
              </w:rPr>
              <w:t>28/9/2017</w:t>
            </w:r>
          </w:p>
        </w:tc>
        <w:tc>
          <w:tcPr>
            <w:tcW w:w="864" w:type="pct"/>
          </w:tcPr>
          <w:p w14:paraId="731E6D52" w14:textId="3FDF0B08" w:rsidR="00261537" w:rsidRPr="00511BBC" w:rsidRDefault="00261537" w:rsidP="00261537">
            <w:pPr>
              <w:spacing w:before="40" w:after="40"/>
              <w:ind w:left="0"/>
              <w:jc w:val="center"/>
              <w:rPr>
                <w:color w:val="000000" w:themeColor="text1"/>
                <w:sz w:val="24"/>
              </w:rPr>
            </w:pPr>
            <w:r w:rsidRPr="00511BBC">
              <w:rPr>
                <w:color w:val="000000" w:themeColor="text1"/>
              </w:rPr>
              <w:t>9/6/2019</w:t>
            </w:r>
          </w:p>
        </w:tc>
      </w:tr>
      <w:tr w:rsidR="00261537" w:rsidRPr="00511BBC" w14:paraId="3AE3EF27" w14:textId="77777777" w:rsidTr="00D46BCD">
        <w:trPr>
          <w:jc w:val="center"/>
        </w:trPr>
        <w:tc>
          <w:tcPr>
            <w:tcW w:w="405" w:type="pct"/>
          </w:tcPr>
          <w:p w14:paraId="64653C71" w14:textId="0A7FD214" w:rsidR="00261537" w:rsidRPr="00511BBC" w:rsidRDefault="00261537" w:rsidP="00261537">
            <w:pPr>
              <w:spacing w:before="40" w:after="40"/>
              <w:ind w:left="0"/>
              <w:jc w:val="center"/>
              <w:rPr>
                <w:color w:val="000000" w:themeColor="text1"/>
                <w:sz w:val="24"/>
              </w:rPr>
            </w:pPr>
            <w:r w:rsidRPr="00511BBC">
              <w:rPr>
                <w:color w:val="000000" w:themeColor="text1"/>
                <w:sz w:val="24"/>
              </w:rPr>
              <w:t>376</w:t>
            </w:r>
          </w:p>
        </w:tc>
        <w:tc>
          <w:tcPr>
            <w:tcW w:w="871" w:type="pct"/>
            <w:tcBorders>
              <w:right w:val="single" w:sz="4" w:space="0" w:color="auto"/>
            </w:tcBorders>
          </w:tcPr>
          <w:p w14:paraId="1ACCA633" w14:textId="553911FD" w:rsidR="00261537" w:rsidRPr="00511BBC" w:rsidRDefault="00261537" w:rsidP="00261537">
            <w:pPr>
              <w:spacing w:before="40" w:after="40"/>
              <w:ind w:left="0"/>
              <w:jc w:val="center"/>
              <w:rPr>
                <w:color w:val="000000" w:themeColor="text1"/>
                <w:sz w:val="24"/>
              </w:rPr>
            </w:pPr>
            <w:r w:rsidRPr="00511BBC">
              <w:rPr>
                <w:color w:val="000000" w:themeColor="text1"/>
              </w:rPr>
              <w:t>19123758</w:t>
            </w:r>
          </w:p>
        </w:tc>
        <w:tc>
          <w:tcPr>
            <w:tcW w:w="1488" w:type="pct"/>
            <w:tcBorders>
              <w:top w:val="single" w:sz="4" w:space="0" w:color="auto"/>
              <w:left w:val="single" w:sz="4" w:space="0" w:color="auto"/>
              <w:bottom w:val="single" w:sz="4" w:space="0" w:color="auto"/>
              <w:right w:val="single" w:sz="4" w:space="0" w:color="auto"/>
            </w:tcBorders>
          </w:tcPr>
          <w:p w14:paraId="3810C2A0" w14:textId="1B364E26"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B</w:t>
            </w:r>
            <w:r w:rsidRPr="00511BBC">
              <w:rPr>
                <w:color w:val="000000" w:themeColor="text1"/>
                <w:szCs w:val="28"/>
              </w:rPr>
              <w:t>ảo</w:t>
            </w:r>
            <w:proofErr w:type="spellEnd"/>
          </w:p>
        </w:tc>
        <w:tc>
          <w:tcPr>
            <w:tcW w:w="508" w:type="pct"/>
            <w:tcBorders>
              <w:top w:val="single" w:sz="4" w:space="0" w:color="auto"/>
              <w:left w:val="single" w:sz="4" w:space="0" w:color="auto"/>
              <w:bottom w:val="single" w:sz="4" w:space="0" w:color="auto"/>
              <w:right w:val="single" w:sz="4" w:space="0" w:color="auto"/>
            </w:tcBorders>
          </w:tcPr>
          <w:p w14:paraId="27E45051" w14:textId="47ECAB1D" w:rsidR="00261537" w:rsidRPr="00511BBC" w:rsidRDefault="002E42F8" w:rsidP="00261537">
            <w:pPr>
              <w:spacing w:before="40" w:after="40"/>
              <w:ind w:left="0"/>
              <w:jc w:val="center"/>
              <w:rPr>
                <w:color w:val="000000" w:themeColor="text1"/>
                <w:sz w:val="24"/>
              </w:rPr>
            </w:pPr>
            <w:r w:rsidRPr="00511BBC">
              <w:rPr>
                <w:color w:val="000000" w:themeColor="text1"/>
              </w:rPr>
              <w:t>K</w:t>
            </w:r>
          </w:p>
        </w:tc>
        <w:tc>
          <w:tcPr>
            <w:tcW w:w="864" w:type="pct"/>
            <w:tcBorders>
              <w:left w:val="single" w:sz="4" w:space="0" w:color="auto"/>
            </w:tcBorders>
          </w:tcPr>
          <w:p w14:paraId="760754A1" w14:textId="5955AF19" w:rsidR="00261537" w:rsidRPr="00511BBC" w:rsidRDefault="00261537" w:rsidP="00261537">
            <w:pPr>
              <w:spacing w:before="40" w:after="40"/>
              <w:ind w:left="0"/>
              <w:jc w:val="center"/>
              <w:rPr>
                <w:color w:val="000000" w:themeColor="text1"/>
                <w:sz w:val="24"/>
              </w:rPr>
            </w:pPr>
            <w:r w:rsidRPr="00511BBC">
              <w:rPr>
                <w:color w:val="000000" w:themeColor="text1"/>
              </w:rPr>
              <w:t>25/12/2017</w:t>
            </w:r>
          </w:p>
        </w:tc>
        <w:tc>
          <w:tcPr>
            <w:tcW w:w="864" w:type="pct"/>
          </w:tcPr>
          <w:p w14:paraId="1246A2E5" w14:textId="45B9E821" w:rsidR="00261537" w:rsidRPr="00511BBC" w:rsidRDefault="00261537" w:rsidP="00261537">
            <w:pPr>
              <w:spacing w:before="40" w:after="40"/>
              <w:ind w:left="0"/>
              <w:jc w:val="center"/>
              <w:rPr>
                <w:color w:val="000000" w:themeColor="text1"/>
                <w:sz w:val="24"/>
              </w:rPr>
            </w:pPr>
            <w:r w:rsidRPr="00511BBC">
              <w:rPr>
                <w:color w:val="000000" w:themeColor="text1"/>
              </w:rPr>
              <w:t>2/</w:t>
            </w:r>
            <w:r w:rsidR="00A6423F" w:rsidRPr="00511BBC">
              <w:rPr>
                <w:color w:val="000000" w:themeColor="text1"/>
              </w:rPr>
              <w:t>3</w:t>
            </w:r>
            <w:r w:rsidRPr="00511BBC">
              <w:rPr>
                <w:color w:val="000000" w:themeColor="text1"/>
              </w:rPr>
              <w:t>/2019</w:t>
            </w:r>
          </w:p>
        </w:tc>
      </w:tr>
      <w:tr w:rsidR="00261537" w:rsidRPr="00511BBC" w14:paraId="7B1811BE" w14:textId="77777777" w:rsidTr="00D46BCD">
        <w:trPr>
          <w:jc w:val="center"/>
        </w:trPr>
        <w:tc>
          <w:tcPr>
            <w:tcW w:w="405" w:type="pct"/>
          </w:tcPr>
          <w:p w14:paraId="744D7FDA" w14:textId="64AAF21A" w:rsidR="00261537" w:rsidRPr="00511BBC" w:rsidRDefault="00261537" w:rsidP="00261537">
            <w:pPr>
              <w:spacing w:before="40" w:after="40"/>
              <w:ind w:left="0"/>
              <w:jc w:val="center"/>
              <w:rPr>
                <w:color w:val="000000" w:themeColor="text1"/>
                <w:sz w:val="24"/>
              </w:rPr>
            </w:pPr>
            <w:r w:rsidRPr="00511BBC">
              <w:rPr>
                <w:color w:val="000000" w:themeColor="text1"/>
                <w:sz w:val="24"/>
              </w:rPr>
              <w:t>377</w:t>
            </w:r>
          </w:p>
        </w:tc>
        <w:tc>
          <w:tcPr>
            <w:tcW w:w="871" w:type="pct"/>
            <w:tcBorders>
              <w:right w:val="single" w:sz="4" w:space="0" w:color="auto"/>
            </w:tcBorders>
          </w:tcPr>
          <w:p w14:paraId="5C2ECD7F" w14:textId="43547FFA" w:rsidR="00261537" w:rsidRPr="00511BBC" w:rsidRDefault="00261537" w:rsidP="00261537">
            <w:pPr>
              <w:spacing w:before="40" w:after="40"/>
              <w:ind w:left="0"/>
              <w:jc w:val="center"/>
              <w:rPr>
                <w:color w:val="000000" w:themeColor="text1"/>
                <w:sz w:val="24"/>
              </w:rPr>
            </w:pPr>
            <w:r w:rsidRPr="00511BBC">
              <w:rPr>
                <w:color w:val="000000" w:themeColor="text1"/>
              </w:rPr>
              <w:t>19124361</w:t>
            </w:r>
          </w:p>
        </w:tc>
        <w:tc>
          <w:tcPr>
            <w:tcW w:w="1488" w:type="pct"/>
            <w:tcBorders>
              <w:top w:val="single" w:sz="4" w:space="0" w:color="auto"/>
              <w:left w:val="single" w:sz="4" w:space="0" w:color="auto"/>
              <w:bottom w:val="single" w:sz="4" w:space="0" w:color="auto"/>
              <w:right w:val="single" w:sz="4" w:space="0" w:color="auto"/>
            </w:tcBorders>
          </w:tcPr>
          <w:p w14:paraId="0A8E725B" w14:textId="11D46A8A" w:rsidR="00261537" w:rsidRPr="00511BBC" w:rsidRDefault="00CD1B0A" w:rsidP="00CD1B0A">
            <w:pPr>
              <w:spacing w:before="40" w:after="40"/>
              <w:ind w:left="0"/>
              <w:jc w:val="left"/>
              <w:rPr>
                <w:color w:val="000000" w:themeColor="text1"/>
                <w:szCs w:val="28"/>
              </w:rPr>
            </w:pPr>
            <w:proofErr w:type="spellStart"/>
            <w:r w:rsidRPr="00511BBC">
              <w:rPr>
                <w:color w:val="000000" w:themeColor="text1"/>
                <w:szCs w:val="28"/>
              </w:rPr>
              <w:t>Đinh</w:t>
            </w:r>
            <w:proofErr w:type="spellEnd"/>
            <w:r w:rsidRPr="00511BBC">
              <w:rPr>
                <w:color w:val="000000" w:themeColor="text1"/>
                <w:szCs w:val="28"/>
              </w:rPr>
              <w:t xml:space="preserve"> </w:t>
            </w:r>
            <w:proofErr w:type="spellStart"/>
            <w:r w:rsidRPr="00511BBC">
              <w:rPr>
                <w:color w:val="000000" w:themeColor="text1"/>
                <w:szCs w:val="28"/>
              </w:rPr>
              <w:t>N</w:t>
            </w:r>
            <w:r w:rsidR="00221116" w:rsidRPr="00511BBC">
              <w:rPr>
                <w:color w:val="000000" w:themeColor="text1"/>
                <w:szCs w:val="28"/>
              </w:rPr>
              <w:t>guyễn</w:t>
            </w:r>
            <w:proofErr w:type="spellEnd"/>
            <w:r w:rsidR="00221116" w:rsidRPr="00511BBC">
              <w:rPr>
                <w:color w:val="000000" w:themeColor="text1"/>
                <w:szCs w:val="28"/>
              </w:rPr>
              <w:t xml:space="preserve"> </w:t>
            </w:r>
            <w:r w:rsidRPr="00511BBC">
              <w:rPr>
                <w:color w:val="000000" w:themeColor="text1"/>
                <w:szCs w:val="28"/>
              </w:rPr>
              <w:t>M</w:t>
            </w:r>
            <w:r w:rsidR="00221116" w:rsidRPr="00511BBC">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3915F66F" w14:textId="3B2BA501" w:rsidR="00261537" w:rsidRPr="00511BBC" w:rsidRDefault="002E42F8" w:rsidP="00261537">
            <w:pPr>
              <w:spacing w:before="40" w:after="40"/>
              <w:ind w:left="0"/>
              <w:jc w:val="center"/>
              <w:rPr>
                <w:color w:val="000000" w:themeColor="text1"/>
                <w:sz w:val="24"/>
              </w:rPr>
            </w:pPr>
            <w:r w:rsidRPr="00511BBC">
              <w:rPr>
                <w:color w:val="000000" w:themeColor="text1"/>
              </w:rPr>
              <w:t>K</w:t>
            </w:r>
          </w:p>
        </w:tc>
        <w:tc>
          <w:tcPr>
            <w:tcW w:w="864" w:type="pct"/>
            <w:tcBorders>
              <w:left w:val="single" w:sz="4" w:space="0" w:color="auto"/>
            </w:tcBorders>
          </w:tcPr>
          <w:p w14:paraId="15C5D225" w14:textId="3F13482B" w:rsidR="00261537" w:rsidRPr="00511BBC" w:rsidRDefault="00261537" w:rsidP="00261537">
            <w:pPr>
              <w:spacing w:before="40" w:after="40"/>
              <w:ind w:left="0"/>
              <w:jc w:val="center"/>
              <w:rPr>
                <w:color w:val="000000" w:themeColor="text1"/>
                <w:sz w:val="24"/>
              </w:rPr>
            </w:pPr>
            <w:r w:rsidRPr="00511BBC">
              <w:rPr>
                <w:color w:val="000000" w:themeColor="text1"/>
              </w:rPr>
              <w:t>1/8/2019</w:t>
            </w:r>
          </w:p>
        </w:tc>
        <w:tc>
          <w:tcPr>
            <w:tcW w:w="864" w:type="pct"/>
          </w:tcPr>
          <w:p w14:paraId="611B9B0C" w14:textId="19DFD6D9" w:rsidR="00261537" w:rsidRPr="00511BBC" w:rsidRDefault="00261537" w:rsidP="00261537">
            <w:pPr>
              <w:spacing w:before="40" w:after="40"/>
              <w:ind w:left="0"/>
              <w:jc w:val="center"/>
              <w:rPr>
                <w:color w:val="000000" w:themeColor="text1"/>
                <w:sz w:val="24"/>
              </w:rPr>
            </w:pPr>
            <w:r w:rsidRPr="00511BBC">
              <w:rPr>
                <w:color w:val="000000" w:themeColor="text1"/>
              </w:rPr>
              <w:t>12/10/2019</w:t>
            </w:r>
          </w:p>
        </w:tc>
      </w:tr>
      <w:tr w:rsidR="00261537" w:rsidRPr="00511BBC" w14:paraId="43D4A7EE" w14:textId="77777777" w:rsidTr="00D46BCD">
        <w:trPr>
          <w:jc w:val="center"/>
        </w:trPr>
        <w:tc>
          <w:tcPr>
            <w:tcW w:w="405" w:type="pct"/>
          </w:tcPr>
          <w:p w14:paraId="2E080F94" w14:textId="0D16B491" w:rsidR="00261537" w:rsidRPr="00511BBC" w:rsidRDefault="00261537" w:rsidP="00261537">
            <w:pPr>
              <w:spacing w:before="40" w:after="40"/>
              <w:ind w:left="0"/>
              <w:jc w:val="center"/>
              <w:rPr>
                <w:color w:val="000000" w:themeColor="text1"/>
                <w:sz w:val="24"/>
              </w:rPr>
            </w:pPr>
            <w:r w:rsidRPr="00511BBC">
              <w:rPr>
                <w:color w:val="000000" w:themeColor="text1"/>
                <w:sz w:val="24"/>
              </w:rPr>
              <w:t>378</w:t>
            </w:r>
          </w:p>
        </w:tc>
        <w:tc>
          <w:tcPr>
            <w:tcW w:w="871" w:type="pct"/>
            <w:tcBorders>
              <w:right w:val="single" w:sz="4" w:space="0" w:color="auto"/>
            </w:tcBorders>
          </w:tcPr>
          <w:p w14:paraId="064A7477" w14:textId="75B27D31" w:rsidR="00261537" w:rsidRPr="00511BBC" w:rsidRDefault="00261537" w:rsidP="00261537">
            <w:pPr>
              <w:spacing w:before="40" w:after="40"/>
              <w:ind w:left="0"/>
              <w:jc w:val="center"/>
              <w:rPr>
                <w:color w:val="000000" w:themeColor="text1"/>
                <w:sz w:val="24"/>
              </w:rPr>
            </w:pPr>
            <w:r w:rsidRPr="00511BBC">
              <w:rPr>
                <w:color w:val="000000" w:themeColor="text1"/>
              </w:rPr>
              <w:t>19128568</w:t>
            </w:r>
          </w:p>
        </w:tc>
        <w:tc>
          <w:tcPr>
            <w:tcW w:w="1488" w:type="pct"/>
            <w:tcBorders>
              <w:top w:val="single" w:sz="4" w:space="0" w:color="auto"/>
              <w:left w:val="single" w:sz="4" w:space="0" w:color="auto"/>
              <w:bottom w:val="single" w:sz="4" w:space="0" w:color="auto"/>
              <w:right w:val="single" w:sz="4" w:space="0" w:color="auto"/>
            </w:tcBorders>
          </w:tcPr>
          <w:p w14:paraId="7162A895" w14:textId="27EF3EA1" w:rsidR="00261537" w:rsidRPr="00511BBC" w:rsidRDefault="00CD1B0A" w:rsidP="0061144C">
            <w:pPr>
              <w:spacing w:before="40" w:after="40"/>
              <w:ind w:left="0"/>
              <w:jc w:val="left"/>
              <w:rPr>
                <w:color w:val="000000" w:themeColor="text1"/>
                <w:szCs w:val="28"/>
              </w:rPr>
            </w:pPr>
            <w:r w:rsidRPr="00511BBC">
              <w:rPr>
                <w:color w:val="000000" w:themeColor="text1"/>
                <w:szCs w:val="28"/>
              </w:rPr>
              <w:t xml:space="preserve">Lê </w:t>
            </w:r>
            <w:proofErr w:type="spellStart"/>
            <w:r w:rsidRPr="00511BBC">
              <w:rPr>
                <w:color w:val="000000" w:themeColor="text1"/>
                <w:szCs w:val="28"/>
              </w:rPr>
              <w:t>H</w:t>
            </w:r>
            <w:r w:rsidR="00221116" w:rsidRPr="00511BBC">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66302465" w14:textId="24AF9767" w:rsidR="00261537" w:rsidRPr="00511BBC" w:rsidRDefault="002E42F8" w:rsidP="00261537">
            <w:pPr>
              <w:spacing w:before="40" w:after="40"/>
              <w:ind w:left="0"/>
              <w:jc w:val="center"/>
              <w:rPr>
                <w:color w:val="000000" w:themeColor="text1"/>
                <w:sz w:val="24"/>
              </w:rPr>
            </w:pPr>
            <w:r w:rsidRPr="00511BBC">
              <w:rPr>
                <w:color w:val="000000" w:themeColor="text1"/>
              </w:rPr>
              <w:t>P</w:t>
            </w:r>
          </w:p>
        </w:tc>
        <w:tc>
          <w:tcPr>
            <w:tcW w:w="864" w:type="pct"/>
            <w:tcBorders>
              <w:left w:val="single" w:sz="4" w:space="0" w:color="auto"/>
            </w:tcBorders>
          </w:tcPr>
          <w:p w14:paraId="70EA5489" w14:textId="75E33327" w:rsidR="00261537" w:rsidRPr="00511BBC" w:rsidRDefault="00261537" w:rsidP="00261537">
            <w:pPr>
              <w:spacing w:before="40" w:after="40"/>
              <w:ind w:left="0"/>
              <w:jc w:val="center"/>
              <w:rPr>
                <w:color w:val="000000" w:themeColor="text1"/>
                <w:sz w:val="24"/>
              </w:rPr>
            </w:pPr>
            <w:r w:rsidRPr="00511BBC">
              <w:rPr>
                <w:color w:val="000000" w:themeColor="text1"/>
              </w:rPr>
              <w:t>2/8/2018</w:t>
            </w:r>
          </w:p>
        </w:tc>
        <w:tc>
          <w:tcPr>
            <w:tcW w:w="864" w:type="pct"/>
          </w:tcPr>
          <w:p w14:paraId="68BA0813" w14:textId="710B12E6" w:rsidR="00261537" w:rsidRPr="00511BBC" w:rsidRDefault="00261537" w:rsidP="00261537">
            <w:pPr>
              <w:spacing w:before="40" w:after="40"/>
              <w:ind w:left="0"/>
              <w:jc w:val="center"/>
              <w:rPr>
                <w:color w:val="000000" w:themeColor="text1"/>
                <w:sz w:val="24"/>
              </w:rPr>
            </w:pPr>
            <w:r w:rsidRPr="00511BBC">
              <w:rPr>
                <w:color w:val="000000" w:themeColor="text1"/>
              </w:rPr>
              <w:t>6/10/2018</w:t>
            </w:r>
          </w:p>
        </w:tc>
      </w:tr>
      <w:tr w:rsidR="00261537" w:rsidRPr="00511BBC" w14:paraId="1D06C128" w14:textId="77777777" w:rsidTr="00D46BCD">
        <w:trPr>
          <w:jc w:val="center"/>
        </w:trPr>
        <w:tc>
          <w:tcPr>
            <w:tcW w:w="405" w:type="pct"/>
          </w:tcPr>
          <w:p w14:paraId="7E24496F" w14:textId="3B19C3B1" w:rsidR="00261537" w:rsidRPr="00511BBC" w:rsidRDefault="00261537" w:rsidP="00261537">
            <w:pPr>
              <w:spacing w:before="40" w:after="40"/>
              <w:ind w:left="0"/>
              <w:jc w:val="center"/>
              <w:rPr>
                <w:color w:val="000000" w:themeColor="text1"/>
                <w:sz w:val="24"/>
              </w:rPr>
            </w:pPr>
            <w:r w:rsidRPr="00511BBC">
              <w:rPr>
                <w:color w:val="000000" w:themeColor="text1"/>
                <w:sz w:val="24"/>
              </w:rPr>
              <w:t>379</w:t>
            </w:r>
          </w:p>
        </w:tc>
        <w:tc>
          <w:tcPr>
            <w:tcW w:w="871" w:type="pct"/>
            <w:tcBorders>
              <w:right w:val="single" w:sz="4" w:space="0" w:color="auto"/>
            </w:tcBorders>
          </w:tcPr>
          <w:p w14:paraId="5122122C" w14:textId="66D48D38" w:rsidR="00261537" w:rsidRPr="00511BBC" w:rsidRDefault="00261537" w:rsidP="00261537">
            <w:pPr>
              <w:spacing w:before="40" w:after="40"/>
              <w:ind w:left="0"/>
              <w:jc w:val="center"/>
              <w:rPr>
                <w:color w:val="000000" w:themeColor="text1"/>
                <w:sz w:val="24"/>
              </w:rPr>
            </w:pPr>
            <w:r w:rsidRPr="00511BBC">
              <w:rPr>
                <w:color w:val="000000" w:themeColor="text1"/>
              </w:rPr>
              <w:t>19137946</w:t>
            </w:r>
          </w:p>
        </w:tc>
        <w:tc>
          <w:tcPr>
            <w:tcW w:w="1488" w:type="pct"/>
            <w:tcBorders>
              <w:top w:val="single" w:sz="4" w:space="0" w:color="auto"/>
              <w:left w:val="single" w:sz="4" w:space="0" w:color="auto"/>
              <w:bottom w:val="single" w:sz="4" w:space="0" w:color="auto"/>
              <w:right w:val="single" w:sz="4" w:space="0" w:color="auto"/>
            </w:tcBorders>
          </w:tcPr>
          <w:p w14:paraId="231FFCBA" w14:textId="2FC3C4E6"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Trịnh</w:t>
            </w:r>
            <w:proofErr w:type="spellEnd"/>
            <w:r w:rsidRPr="00511BBC">
              <w:rPr>
                <w:color w:val="000000" w:themeColor="text1"/>
                <w:szCs w:val="28"/>
              </w:rPr>
              <w:t xml:space="preserve"> </w:t>
            </w:r>
            <w:proofErr w:type="spellStart"/>
            <w:r w:rsidR="00CD1B0A" w:rsidRPr="00511BBC">
              <w:rPr>
                <w:color w:val="000000" w:themeColor="text1"/>
                <w:szCs w:val="28"/>
              </w:rPr>
              <w:t>Đ</w:t>
            </w:r>
            <w:r w:rsidRPr="00511BBC">
              <w:rPr>
                <w:color w:val="000000" w:themeColor="text1"/>
                <w:szCs w:val="28"/>
              </w:rPr>
              <w:t>ình</w:t>
            </w:r>
            <w:proofErr w:type="spellEnd"/>
          </w:p>
        </w:tc>
        <w:tc>
          <w:tcPr>
            <w:tcW w:w="508" w:type="pct"/>
            <w:tcBorders>
              <w:top w:val="single" w:sz="4" w:space="0" w:color="auto"/>
              <w:left w:val="single" w:sz="4" w:space="0" w:color="auto"/>
              <w:bottom w:val="single" w:sz="4" w:space="0" w:color="auto"/>
              <w:right w:val="single" w:sz="4" w:space="0" w:color="auto"/>
            </w:tcBorders>
          </w:tcPr>
          <w:p w14:paraId="42CB4CC3" w14:textId="3D920BEC" w:rsidR="00261537" w:rsidRPr="00511BBC" w:rsidRDefault="002E42F8" w:rsidP="00261537">
            <w:pPr>
              <w:spacing w:before="40" w:after="40"/>
              <w:ind w:left="0"/>
              <w:jc w:val="center"/>
              <w:rPr>
                <w:color w:val="000000" w:themeColor="text1"/>
                <w:sz w:val="24"/>
              </w:rPr>
            </w:pPr>
            <w:r w:rsidRPr="00511BBC">
              <w:rPr>
                <w:color w:val="000000" w:themeColor="text1"/>
              </w:rPr>
              <w:t>Q</w:t>
            </w:r>
          </w:p>
        </w:tc>
        <w:tc>
          <w:tcPr>
            <w:tcW w:w="864" w:type="pct"/>
            <w:tcBorders>
              <w:left w:val="single" w:sz="4" w:space="0" w:color="auto"/>
            </w:tcBorders>
          </w:tcPr>
          <w:p w14:paraId="1D2F1DC6" w14:textId="12FFB470" w:rsidR="00261537" w:rsidRPr="00511BBC" w:rsidRDefault="00261537" w:rsidP="00261537">
            <w:pPr>
              <w:spacing w:before="40" w:after="40"/>
              <w:ind w:left="0"/>
              <w:jc w:val="center"/>
              <w:rPr>
                <w:color w:val="000000" w:themeColor="text1"/>
                <w:sz w:val="24"/>
              </w:rPr>
            </w:pPr>
            <w:r w:rsidRPr="00511BBC">
              <w:rPr>
                <w:color w:val="000000" w:themeColor="text1"/>
              </w:rPr>
              <w:t>11/8/2019</w:t>
            </w:r>
          </w:p>
        </w:tc>
        <w:tc>
          <w:tcPr>
            <w:tcW w:w="864" w:type="pct"/>
          </w:tcPr>
          <w:p w14:paraId="3396033B" w14:textId="5EA673EB" w:rsidR="00261537" w:rsidRPr="00511BBC" w:rsidRDefault="00261537" w:rsidP="00261537">
            <w:pPr>
              <w:spacing w:before="40" w:after="40"/>
              <w:ind w:left="0"/>
              <w:jc w:val="center"/>
              <w:rPr>
                <w:color w:val="000000" w:themeColor="text1"/>
                <w:sz w:val="24"/>
              </w:rPr>
            </w:pPr>
            <w:r w:rsidRPr="00511BBC">
              <w:rPr>
                <w:color w:val="000000" w:themeColor="text1"/>
              </w:rPr>
              <w:t>5/11/2019</w:t>
            </w:r>
          </w:p>
        </w:tc>
      </w:tr>
      <w:tr w:rsidR="00261537" w:rsidRPr="00511BBC" w14:paraId="155AE144" w14:textId="77777777" w:rsidTr="00D46BCD">
        <w:trPr>
          <w:jc w:val="center"/>
        </w:trPr>
        <w:tc>
          <w:tcPr>
            <w:tcW w:w="405" w:type="pct"/>
          </w:tcPr>
          <w:p w14:paraId="32C0FB28" w14:textId="66752CCC" w:rsidR="00261537" w:rsidRPr="00511BBC" w:rsidRDefault="00261537" w:rsidP="00261537">
            <w:pPr>
              <w:spacing w:before="40" w:after="40"/>
              <w:ind w:left="0"/>
              <w:jc w:val="center"/>
              <w:rPr>
                <w:color w:val="000000" w:themeColor="text1"/>
                <w:sz w:val="24"/>
              </w:rPr>
            </w:pPr>
            <w:r w:rsidRPr="00511BBC">
              <w:rPr>
                <w:color w:val="000000" w:themeColor="text1"/>
                <w:sz w:val="24"/>
              </w:rPr>
              <w:t>380</w:t>
            </w:r>
          </w:p>
        </w:tc>
        <w:tc>
          <w:tcPr>
            <w:tcW w:w="871" w:type="pct"/>
            <w:tcBorders>
              <w:right w:val="single" w:sz="4" w:space="0" w:color="auto"/>
            </w:tcBorders>
          </w:tcPr>
          <w:p w14:paraId="30700114" w14:textId="756B32B3" w:rsidR="00261537" w:rsidRPr="00511BBC" w:rsidRDefault="00261537" w:rsidP="00261537">
            <w:pPr>
              <w:spacing w:before="40" w:after="40"/>
              <w:ind w:left="0"/>
              <w:jc w:val="center"/>
              <w:rPr>
                <w:color w:val="000000" w:themeColor="text1"/>
                <w:sz w:val="24"/>
              </w:rPr>
            </w:pPr>
            <w:r w:rsidRPr="00511BBC">
              <w:rPr>
                <w:color w:val="000000" w:themeColor="text1"/>
              </w:rPr>
              <w:t>19149143</w:t>
            </w:r>
          </w:p>
        </w:tc>
        <w:tc>
          <w:tcPr>
            <w:tcW w:w="1488" w:type="pct"/>
            <w:tcBorders>
              <w:top w:val="single" w:sz="4" w:space="0" w:color="auto"/>
              <w:left w:val="single" w:sz="4" w:space="0" w:color="auto"/>
              <w:bottom w:val="single" w:sz="4" w:space="0" w:color="auto"/>
              <w:right w:val="single" w:sz="4" w:space="0" w:color="auto"/>
            </w:tcBorders>
          </w:tcPr>
          <w:p w14:paraId="53E6240C" w14:textId="55946D8A"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T</w:t>
            </w:r>
            <w:r w:rsidRPr="00511BBC">
              <w:rPr>
                <w:color w:val="000000" w:themeColor="text1"/>
                <w:szCs w:val="28"/>
              </w:rPr>
              <w:t>rần</w:t>
            </w:r>
            <w:proofErr w:type="spellEnd"/>
            <w:r w:rsidRPr="00511BBC">
              <w:rPr>
                <w:color w:val="000000" w:themeColor="text1"/>
                <w:szCs w:val="28"/>
              </w:rPr>
              <w:t xml:space="preserve"> </w:t>
            </w:r>
            <w:proofErr w:type="spellStart"/>
            <w:r w:rsidR="00CD1B0A" w:rsidRPr="00511BBC">
              <w:rPr>
                <w:color w:val="000000" w:themeColor="text1"/>
                <w:szCs w:val="28"/>
              </w:rPr>
              <w:t>N</w:t>
            </w:r>
            <w:r w:rsidRPr="00511BBC">
              <w:rPr>
                <w:color w:val="000000" w:themeColor="text1"/>
                <w:szCs w:val="28"/>
              </w:rPr>
              <w:t>hật</w:t>
            </w:r>
            <w:proofErr w:type="spellEnd"/>
          </w:p>
        </w:tc>
        <w:tc>
          <w:tcPr>
            <w:tcW w:w="508" w:type="pct"/>
            <w:tcBorders>
              <w:top w:val="single" w:sz="4" w:space="0" w:color="auto"/>
              <w:left w:val="single" w:sz="4" w:space="0" w:color="auto"/>
              <w:bottom w:val="single" w:sz="4" w:space="0" w:color="auto"/>
              <w:right w:val="single" w:sz="4" w:space="0" w:color="auto"/>
            </w:tcBorders>
          </w:tcPr>
          <w:p w14:paraId="7418636A" w14:textId="7F7B5B06" w:rsidR="00261537" w:rsidRPr="00511BBC" w:rsidRDefault="002E42F8" w:rsidP="00261537">
            <w:pPr>
              <w:spacing w:before="40" w:after="40"/>
              <w:ind w:left="0"/>
              <w:jc w:val="center"/>
              <w:rPr>
                <w:color w:val="000000" w:themeColor="text1"/>
                <w:sz w:val="24"/>
              </w:rPr>
            </w:pPr>
            <w:r w:rsidRPr="00511BBC">
              <w:rPr>
                <w:color w:val="000000" w:themeColor="text1"/>
              </w:rPr>
              <w:t>M</w:t>
            </w:r>
          </w:p>
        </w:tc>
        <w:tc>
          <w:tcPr>
            <w:tcW w:w="864" w:type="pct"/>
            <w:tcBorders>
              <w:left w:val="single" w:sz="4" w:space="0" w:color="auto"/>
            </w:tcBorders>
          </w:tcPr>
          <w:p w14:paraId="3F01BAA6" w14:textId="56158331" w:rsidR="00261537" w:rsidRPr="00511BBC" w:rsidRDefault="00261537" w:rsidP="00261537">
            <w:pPr>
              <w:spacing w:before="40" w:after="40"/>
              <w:ind w:left="0"/>
              <w:jc w:val="center"/>
              <w:rPr>
                <w:color w:val="000000" w:themeColor="text1"/>
                <w:sz w:val="24"/>
              </w:rPr>
            </w:pPr>
            <w:r w:rsidRPr="00511BBC">
              <w:rPr>
                <w:color w:val="000000" w:themeColor="text1"/>
              </w:rPr>
              <w:t>9/5/2018</w:t>
            </w:r>
          </w:p>
        </w:tc>
        <w:tc>
          <w:tcPr>
            <w:tcW w:w="864" w:type="pct"/>
          </w:tcPr>
          <w:p w14:paraId="4062476C" w14:textId="20436ECC" w:rsidR="00261537" w:rsidRPr="00511BBC" w:rsidRDefault="00261537" w:rsidP="00261537">
            <w:pPr>
              <w:spacing w:before="40" w:after="40"/>
              <w:ind w:left="0"/>
              <w:jc w:val="center"/>
              <w:rPr>
                <w:color w:val="000000" w:themeColor="text1"/>
                <w:sz w:val="24"/>
              </w:rPr>
            </w:pPr>
            <w:r w:rsidRPr="00511BBC">
              <w:rPr>
                <w:color w:val="000000" w:themeColor="text1"/>
              </w:rPr>
              <w:t>26/2/2019</w:t>
            </w:r>
          </w:p>
        </w:tc>
      </w:tr>
      <w:tr w:rsidR="00261537" w:rsidRPr="00511BBC" w14:paraId="01E81F50" w14:textId="77777777" w:rsidTr="00D46BCD">
        <w:trPr>
          <w:jc w:val="center"/>
        </w:trPr>
        <w:tc>
          <w:tcPr>
            <w:tcW w:w="405" w:type="pct"/>
          </w:tcPr>
          <w:p w14:paraId="135E0940" w14:textId="38448399" w:rsidR="00261537" w:rsidRPr="00511BBC" w:rsidRDefault="00261537" w:rsidP="00261537">
            <w:pPr>
              <w:spacing w:before="40" w:after="40"/>
              <w:ind w:left="0"/>
              <w:jc w:val="center"/>
              <w:rPr>
                <w:color w:val="000000" w:themeColor="text1"/>
                <w:sz w:val="24"/>
              </w:rPr>
            </w:pPr>
            <w:r w:rsidRPr="00511BBC">
              <w:rPr>
                <w:color w:val="000000" w:themeColor="text1"/>
                <w:sz w:val="24"/>
              </w:rPr>
              <w:t>381</w:t>
            </w:r>
          </w:p>
        </w:tc>
        <w:tc>
          <w:tcPr>
            <w:tcW w:w="871" w:type="pct"/>
            <w:tcBorders>
              <w:right w:val="single" w:sz="4" w:space="0" w:color="auto"/>
            </w:tcBorders>
          </w:tcPr>
          <w:p w14:paraId="1995A708" w14:textId="03CB9682" w:rsidR="00261537" w:rsidRPr="00511BBC" w:rsidRDefault="00261537" w:rsidP="00261537">
            <w:pPr>
              <w:spacing w:before="40" w:after="40"/>
              <w:ind w:left="0"/>
              <w:jc w:val="center"/>
              <w:rPr>
                <w:color w:val="000000" w:themeColor="text1"/>
                <w:sz w:val="24"/>
              </w:rPr>
            </w:pPr>
            <w:r w:rsidRPr="00511BBC">
              <w:rPr>
                <w:color w:val="000000" w:themeColor="text1"/>
              </w:rPr>
              <w:t>19162156</w:t>
            </w:r>
          </w:p>
        </w:tc>
        <w:tc>
          <w:tcPr>
            <w:tcW w:w="1488" w:type="pct"/>
            <w:tcBorders>
              <w:top w:val="single" w:sz="4" w:space="0" w:color="auto"/>
              <w:left w:val="single" w:sz="4" w:space="0" w:color="auto"/>
              <w:bottom w:val="single" w:sz="4" w:space="0" w:color="auto"/>
              <w:right w:val="single" w:sz="4" w:space="0" w:color="auto"/>
            </w:tcBorders>
          </w:tcPr>
          <w:p w14:paraId="1D359C06" w14:textId="7CC91222" w:rsidR="00261537" w:rsidRPr="00511BBC" w:rsidRDefault="00221116" w:rsidP="0061144C">
            <w:pPr>
              <w:spacing w:before="40" w:after="40"/>
              <w:ind w:left="0"/>
              <w:jc w:val="left"/>
              <w:rPr>
                <w:color w:val="000000" w:themeColor="text1"/>
                <w:szCs w:val="28"/>
              </w:rPr>
            </w:pPr>
            <w:proofErr w:type="spellStart"/>
            <w:r w:rsidRPr="00511BBC">
              <w:rPr>
                <w:color w:val="000000" w:themeColor="text1"/>
                <w:szCs w:val="28"/>
              </w:rPr>
              <w:t>Trầ</w:t>
            </w:r>
            <w:r w:rsidR="00CD1B0A" w:rsidRPr="00511BBC">
              <w:rPr>
                <w:color w:val="000000" w:themeColor="text1"/>
                <w:szCs w:val="28"/>
              </w:rPr>
              <w:t>n</w:t>
            </w:r>
            <w:proofErr w:type="spellEnd"/>
            <w:r w:rsidR="00CD1B0A" w:rsidRPr="00511BBC">
              <w:rPr>
                <w:color w:val="000000" w:themeColor="text1"/>
                <w:szCs w:val="28"/>
              </w:rPr>
              <w:t xml:space="preserve"> M</w:t>
            </w:r>
            <w:r w:rsidRPr="00511BBC">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3E1E7B1" w14:textId="0D7B0C2E" w:rsidR="00261537" w:rsidRPr="00511BBC" w:rsidRDefault="002E42F8" w:rsidP="00261537">
            <w:pPr>
              <w:spacing w:before="40" w:after="40"/>
              <w:ind w:left="0"/>
              <w:jc w:val="center"/>
              <w:rPr>
                <w:color w:val="000000" w:themeColor="text1"/>
                <w:sz w:val="24"/>
              </w:rPr>
            </w:pPr>
            <w:r w:rsidRPr="00511BBC">
              <w:rPr>
                <w:color w:val="000000" w:themeColor="text1"/>
              </w:rPr>
              <w:t>K</w:t>
            </w:r>
          </w:p>
        </w:tc>
        <w:tc>
          <w:tcPr>
            <w:tcW w:w="864" w:type="pct"/>
            <w:tcBorders>
              <w:left w:val="single" w:sz="4" w:space="0" w:color="auto"/>
            </w:tcBorders>
          </w:tcPr>
          <w:p w14:paraId="2CAF5BE9" w14:textId="29E2A4A5" w:rsidR="00261537" w:rsidRPr="00511BBC" w:rsidRDefault="00261537" w:rsidP="00261537">
            <w:pPr>
              <w:spacing w:before="40" w:after="40"/>
              <w:ind w:left="0"/>
              <w:jc w:val="center"/>
              <w:rPr>
                <w:color w:val="000000" w:themeColor="text1"/>
                <w:sz w:val="24"/>
              </w:rPr>
            </w:pPr>
            <w:r w:rsidRPr="00511BBC">
              <w:rPr>
                <w:color w:val="000000" w:themeColor="text1"/>
              </w:rPr>
              <w:t>3/1/2019</w:t>
            </w:r>
          </w:p>
        </w:tc>
        <w:tc>
          <w:tcPr>
            <w:tcW w:w="864" w:type="pct"/>
          </w:tcPr>
          <w:p w14:paraId="5E65C94B" w14:textId="73A293F6" w:rsidR="00261537" w:rsidRPr="00511BBC" w:rsidRDefault="00261537" w:rsidP="00261537">
            <w:pPr>
              <w:spacing w:before="40" w:after="40"/>
              <w:ind w:left="0"/>
              <w:jc w:val="center"/>
              <w:rPr>
                <w:color w:val="000000" w:themeColor="text1"/>
                <w:sz w:val="24"/>
              </w:rPr>
            </w:pPr>
            <w:r w:rsidRPr="00511BBC">
              <w:rPr>
                <w:color w:val="000000" w:themeColor="text1"/>
              </w:rPr>
              <w:t>6</w:t>
            </w:r>
            <w:r w:rsidR="00A6423F" w:rsidRPr="00511BBC">
              <w:rPr>
                <w:color w:val="000000" w:themeColor="text1"/>
              </w:rPr>
              <w:t>/4</w:t>
            </w:r>
            <w:r w:rsidRPr="00511BBC">
              <w:rPr>
                <w:color w:val="000000" w:themeColor="text1"/>
              </w:rPr>
              <w:t>/2019</w:t>
            </w:r>
          </w:p>
        </w:tc>
      </w:tr>
      <w:tr w:rsidR="00261537" w:rsidRPr="00511BBC" w14:paraId="61B19CC2" w14:textId="77777777" w:rsidTr="00D46BCD">
        <w:trPr>
          <w:jc w:val="center"/>
        </w:trPr>
        <w:tc>
          <w:tcPr>
            <w:tcW w:w="405" w:type="pct"/>
          </w:tcPr>
          <w:p w14:paraId="0D5C4107" w14:textId="3779573B" w:rsidR="00261537" w:rsidRPr="00511BBC" w:rsidRDefault="00261537" w:rsidP="00261537">
            <w:pPr>
              <w:spacing w:before="40" w:after="40"/>
              <w:ind w:left="0"/>
              <w:jc w:val="center"/>
              <w:rPr>
                <w:color w:val="000000" w:themeColor="text1"/>
                <w:sz w:val="24"/>
              </w:rPr>
            </w:pPr>
            <w:r w:rsidRPr="00511BBC">
              <w:rPr>
                <w:color w:val="000000" w:themeColor="text1"/>
                <w:sz w:val="24"/>
              </w:rPr>
              <w:t>382</w:t>
            </w:r>
          </w:p>
        </w:tc>
        <w:tc>
          <w:tcPr>
            <w:tcW w:w="871" w:type="pct"/>
            <w:tcBorders>
              <w:right w:val="single" w:sz="4" w:space="0" w:color="auto"/>
            </w:tcBorders>
          </w:tcPr>
          <w:p w14:paraId="2737682F" w14:textId="6F406730" w:rsidR="00261537" w:rsidRPr="00511BBC" w:rsidRDefault="00261537" w:rsidP="00261537">
            <w:pPr>
              <w:spacing w:before="40" w:after="40"/>
              <w:ind w:left="0"/>
              <w:jc w:val="center"/>
              <w:rPr>
                <w:color w:val="000000" w:themeColor="text1"/>
                <w:sz w:val="24"/>
              </w:rPr>
            </w:pPr>
            <w:r w:rsidRPr="00511BBC">
              <w:rPr>
                <w:color w:val="000000" w:themeColor="text1"/>
              </w:rPr>
              <w:t>19164622</w:t>
            </w:r>
          </w:p>
        </w:tc>
        <w:tc>
          <w:tcPr>
            <w:tcW w:w="1488" w:type="pct"/>
            <w:tcBorders>
              <w:top w:val="single" w:sz="4" w:space="0" w:color="auto"/>
              <w:left w:val="single" w:sz="4" w:space="0" w:color="auto"/>
              <w:bottom w:val="single" w:sz="4" w:space="0" w:color="auto"/>
              <w:right w:val="single" w:sz="4" w:space="0" w:color="auto"/>
            </w:tcBorders>
          </w:tcPr>
          <w:p w14:paraId="13A4A739" w14:textId="4E7B9570"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Vũ</w:t>
            </w:r>
            <w:proofErr w:type="spellEnd"/>
            <w:r w:rsidRPr="00511BBC">
              <w:rPr>
                <w:color w:val="000000" w:themeColor="text1"/>
                <w:szCs w:val="28"/>
              </w:rPr>
              <w:t xml:space="preserve"> </w:t>
            </w:r>
            <w:proofErr w:type="spellStart"/>
            <w:r w:rsidRPr="00511BBC">
              <w:rPr>
                <w:color w:val="000000" w:themeColor="text1"/>
                <w:szCs w:val="28"/>
              </w:rPr>
              <w:t>T</w:t>
            </w:r>
            <w:r w:rsidR="00221116" w:rsidRPr="00511BBC">
              <w:rPr>
                <w:color w:val="000000" w:themeColor="text1"/>
                <w:szCs w:val="28"/>
              </w:rPr>
              <w:t>hị</w:t>
            </w:r>
            <w:proofErr w:type="spellEnd"/>
            <w:r w:rsidRPr="00511BBC">
              <w:rPr>
                <w:color w:val="000000" w:themeColor="text1"/>
                <w:szCs w:val="28"/>
              </w:rPr>
              <w:t xml:space="preserve"> </w:t>
            </w:r>
            <w:proofErr w:type="spellStart"/>
            <w:r w:rsidRPr="00511BBC">
              <w:rPr>
                <w:color w:val="000000" w:themeColor="text1"/>
                <w:szCs w:val="28"/>
              </w:rPr>
              <w:t>H</w:t>
            </w:r>
            <w:r w:rsidR="00221116" w:rsidRPr="00511BBC">
              <w:rPr>
                <w:color w:val="000000" w:themeColor="text1"/>
                <w:szCs w:val="28"/>
              </w:rPr>
              <w:t>oài</w:t>
            </w:r>
            <w:proofErr w:type="spellEnd"/>
          </w:p>
        </w:tc>
        <w:tc>
          <w:tcPr>
            <w:tcW w:w="508" w:type="pct"/>
            <w:tcBorders>
              <w:top w:val="single" w:sz="4" w:space="0" w:color="auto"/>
              <w:left w:val="single" w:sz="4" w:space="0" w:color="auto"/>
              <w:bottom w:val="single" w:sz="4" w:space="0" w:color="auto"/>
              <w:right w:val="single" w:sz="4" w:space="0" w:color="auto"/>
            </w:tcBorders>
          </w:tcPr>
          <w:p w14:paraId="3CCE9E28" w14:textId="3D2630FF" w:rsidR="00261537" w:rsidRPr="00511BBC" w:rsidRDefault="002E42F8" w:rsidP="00261537">
            <w:pPr>
              <w:spacing w:before="40" w:after="40"/>
              <w:ind w:left="0"/>
              <w:jc w:val="center"/>
              <w:rPr>
                <w:color w:val="000000" w:themeColor="text1"/>
                <w:sz w:val="24"/>
              </w:rPr>
            </w:pPr>
            <w:r w:rsidRPr="00511BBC">
              <w:rPr>
                <w:color w:val="000000" w:themeColor="text1"/>
              </w:rPr>
              <w:t>A</w:t>
            </w:r>
          </w:p>
        </w:tc>
        <w:tc>
          <w:tcPr>
            <w:tcW w:w="864" w:type="pct"/>
            <w:tcBorders>
              <w:left w:val="single" w:sz="4" w:space="0" w:color="auto"/>
            </w:tcBorders>
          </w:tcPr>
          <w:p w14:paraId="2EAFE883" w14:textId="1965A67A" w:rsidR="00261537" w:rsidRPr="00511BBC" w:rsidRDefault="00261537" w:rsidP="00261537">
            <w:pPr>
              <w:spacing w:before="40" w:after="40"/>
              <w:ind w:left="0"/>
              <w:jc w:val="center"/>
              <w:rPr>
                <w:color w:val="000000" w:themeColor="text1"/>
                <w:sz w:val="24"/>
              </w:rPr>
            </w:pPr>
            <w:r w:rsidRPr="00511BBC">
              <w:rPr>
                <w:color w:val="000000" w:themeColor="text1"/>
              </w:rPr>
              <w:t>16/11/2018</w:t>
            </w:r>
          </w:p>
        </w:tc>
        <w:tc>
          <w:tcPr>
            <w:tcW w:w="864" w:type="pct"/>
          </w:tcPr>
          <w:p w14:paraId="2D77A2E9" w14:textId="514F8427" w:rsidR="00261537" w:rsidRPr="00511BBC" w:rsidRDefault="00C5261B" w:rsidP="00261537">
            <w:pPr>
              <w:spacing w:before="40" w:after="40"/>
              <w:ind w:left="0"/>
              <w:jc w:val="center"/>
              <w:rPr>
                <w:color w:val="000000" w:themeColor="text1"/>
                <w:sz w:val="24"/>
              </w:rPr>
            </w:pPr>
            <w:r w:rsidRPr="00511BBC">
              <w:rPr>
                <w:color w:val="000000" w:themeColor="text1"/>
              </w:rPr>
              <w:t>1</w:t>
            </w:r>
            <w:r w:rsidR="00261537" w:rsidRPr="00511BBC">
              <w:rPr>
                <w:color w:val="000000" w:themeColor="text1"/>
              </w:rPr>
              <w:t>9/1/2019</w:t>
            </w:r>
          </w:p>
        </w:tc>
      </w:tr>
      <w:tr w:rsidR="00261537" w:rsidRPr="00511BBC" w14:paraId="77962F29" w14:textId="77777777" w:rsidTr="00D46BCD">
        <w:trPr>
          <w:jc w:val="center"/>
        </w:trPr>
        <w:tc>
          <w:tcPr>
            <w:tcW w:w="405" w:type="pct"/>
          </w:tcPr>
          <w:p w14:paraId="2FC0717F" w14:textId="45143352" w:rsidR="00261537" w:rsidRPr="00511BBC" w:rsidRDefault="00261537" w:rsidP="00261537">
            <w:pPr>
              <w:spacing w:before="40" w:after="40"/>
              <w:ind w:left="0"/>
              <w:jc w:val="center"/>
              <w:rPr>
                <w:color w:val="000000" w:themeColor="text1"/>
                <w:sz w:val="24"/>
              </w:rPr>
            </w:pPr>
            <w:r w:rsidRPr="00511BBC">
              <w:rPr>
                <w:color w:val="000000" w:themeColor="text1"/>
                <w:sz w:val="24"/>
              </w:rPr>
              <w:t>383</w:t>
            </w:r>
          </w:p>
        </w:tc>
        <w:tc>
          <w:tcPr>
            <w:tcW w:w="871" w:type="pct"/>
            <w:tcBorders>
              <w:right w:val="single" w:sz="4" w:space="0" w:color="auto"/>
            </w:tcBorders>
          </w:tcPr>
          <w:p w14:paraId="04CEE756" w14:textId="2FE9EAEA" w:rsidR="00261537" w:rsidRPr="00511BBC" w:rsidRDefault="00261537" w:rsidP="00261537">
            <w:pPr>
              <w:spacing w:before="40" w:after="40"/>
              <w:ind w:left="0"/>
              <w:jc w:val="center"/>
              <w:rPr>
                <w:color w:val="000000" w:themeColor="text1"/>
                <w:sz w:val="24"/>
              </w:rPr>
            </w:pPr>
            <w:r w:rsidRPr="00511BBC">
              <w:rPr>
                <w:color w:val="000000" w:themeColor="text1"/>
              </w:rPr>
              <w:t>19211012</w:t>
            </w:r>
          </w:p>
        </w:tc>
        <w:tc>
          <w:tcPr>
            <w:tcW w:w="1488" w:type="pct"/>
            <w:tcBorders>
              <w:top w:val="single" w:sz="4" w:space="0" w:color="auto"/>
              <w:left w:val="single" w:sz="4" w:space="0" w:color="auto"/>
              <w:bottom w:val="single" w:sz="4" w:space="0" w:color="auto"/>
              <w:right w:val="single" w:sz="4" w:space="0" w:color="auto"/>
            </w:tcBorders>
          </w:tcPr>
          <w:p w14:paraId="108D8BB0" w14:textId="16DF6A42"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Ngô</w:t>
            </w:r>
            <w:proofErr w:type="spellEnd"/>
            <w:r w:rsidRPr="00511BBC">
              <w:rPr>
                <w:color w:val="000000" w:themeColor="text1"/>
                <w:szCs w:val="28"/>
              </w:rPr>
              <w:t xml:space="preserve"> </w:t>
            </w:r>
            <w:proofErr w:type="spellStart"/>
            <w:r w:rsidRPr="00511BBC">
              <w:rPr>
                <w:color w:val="000000" w:themeColor="text1"/>
                <w:szCs w:val="28"/>
              </w:rPr>
              <w:t>Q</w:t>
            </w:r>
            <w:r w:rsidR="00221116" w:rsidRPr="00511BBC">
              <w:rPr>
                <w:color w:val="000000" w:themeColor="text1"/>
                <w:szCs w:val="28"/>
              </w:rPr>
              <w:t>uỳnh</w:t>
            </w:r>
            <w:proofErr w:type="spellEnd"/>
          </w:p>
        </w:tc>
        <w:tc>
          <w:tcPr>
            <w:tcW w:w="508" w:type="pct"/>
            <w:tcBorders>
              <w:top w:val="single" w:sz="4" w:space="0" w:color="auto"/>
              <w:left w:val="single" w:sz="4" w:space="0" w:color="auto"/>
              <w:bottom w:val="single" w:sz="4" w:space="0" w:color="auto"/>
              <w:right w:val="single" w:sz="4" w:space="0" w:color="auto"/>
            </w:tcBorders>
          </w:tcPr>
          <w:p w14:paraId="67B8761F" w14:textId="13471337" w:rsidR="00261537" w:rsidRPr="00511BBC" w:rsidRDefault="002E42F8" w:rsidP="00261537">
            <w:pPr>
              <w:spacing w:before="40" w:after="40"/>
              <w:ind w:left="0"/>
              <w:jc w:val="center"/>
              <w:rPr>
                <w:color w:val="000000" w:themeColor="text1"/>
                <w:sz w:val="24"/>
              </w:rPr>
            </w:pPr>
            <w:r w:rsidRPr="00511BBC">
              <w:rPr>
                <w:color w:val="000000" w:themeColor="text1"/>
              </w:rPr>
              <w:t>A</w:t>
            </w:r>
          </w:p>
        </w:tc>
        <w:tc>
          <w:tcPr>
            <w:tcW w:w="864" w:type="pct"/>
            <w:tcBorders>
              <w:left w:val="single" w:sz="4" w:space="0" w:color="auto"/>
            </w:tcBorders>
          </w:tcPr>
          <w:p w14:paraId="21349051" w14:textId="63F7F532" w:rsidR="00261537" w:rsidRPr="00511BBC" w:rsidRDefault="00261537" w:rsidP="00261537">
            <w:pPr>
              <w:spacing w:before="40" w:after="40"/>
              <w:ind w:left="0"/>
              <w:jc w:val="center"/>
              <w:rPr>
                <w:color w:val="000000" w:themeColor="text1"/>
                <w:sz w:val="24"/>
              </w:rPr>
            </w:pPr>
            <w:r w:rsidRPr="00511BBC">
              <w:rPr>
                <w:color w:val="000000" w:themeColor="text1"/>
              </w:rPr>
              <w:t>2/8/2019</w:t>
            </w:r>
          </w:p>
        </w:tc>
        <w:tc>
          <w:tcPr>
            <w:tcW w:w="864" w:type="pct"/>
          </w:tcPr>
          <w:p w14:paraId="789141CC" w14:textId="0BA92BD8" w:rsidR="00261537" w:rsidRPr="00511BBC" w:rsidRDefault="00261537" w:rsidP="00261537">
            <w:pPr>
              <w:spacing w:before="40" w:after="40"/>
              <w:ind w:left="0"/>
              <w:jc w:val="center"/>
              <w:rPr>
                <w:color w:val="000000" w:themeColor="text1"/>
                <w:sz w:val="24"/>
              </w:rPr>
            </w:pPr>
            <w:r w:rsidRPr="00511BBC">
              <w:rPr>
                <w:color w:val="000000" w:themeColor="text1"/>
              </w:rPr>
              <w:t>7/9/2019</w:t>
            </w:r>
          </w:p>
        </w:tc>
      </w:tr>
      <w:tr w:rsidR="00261537" w:rsidRPr="00511BBC" w14:paraId="6FD5D21D" w14:textId="77777777" w:rsidTr="00D46BCD">
        <w:trPr>
          <w:jc w:val="center"/>
        </w:trPr>
        <w:tc>
          <w:tcPr>
            <w:tcW w:w="405" w:type="pct"/>
          </w:tcPr>
          <w:p w14:paraId="44C76134" w14:textId="3301B62B" w:rsidR="00261537" w:rsidRPr="00511BBC" w:rsidRDefault="00261537" w:rsidP="00261537">
            <w:pPr>
              <w:spacing w:before="40" w:after="40"/>
              <w:ind w:left="0"/>
              <w:jc w:val="center"/>
              <w:rPr>
                <w:color w:val="000000" w:themeColor="text1"/>
                <w:sz w:val="24"/>
              </w:rPr>
            </w:pPr>
            <w:r w:rsidRPr="00511BBC">
              <w:rPr>
                <w:color w:val="000000" w:themeColor="text1"/>
                <w:sz w:val="24"/>
              </w:rPr>
              <w:t>384</w:t>
            </w:r>
          </w:p>
        </w:tc>
        <w:tc>
          <w:tcPr>
            <w:tcW w:w="871" w:type="pct"/>
            <w:tcBorders>
              <w:right w:val="single" w:sz="4" w:space="0" w:color="auto"/>
            </w:tcBorders>
          </w:tcPr>
          <w:p w14:paraId="2FE8F151" w14:textId="7D26C4BC" w:rsidR="00261537" w:rsidRPr="00511BBC" w:rsidRDefault="00261537" w:rsidP="00261537">
            <w:pPr>
              <w:spacing w:before="40" w:after="40"/>
              <w:ind w:left="0"/>
              <w:jc w:val="center"/>
              <w:rPr>
                <w:color w:val="000000" w:themeColor="text1"/>
                <w:sz w:val="24"/>
              </w:rPr>
            </w:pPr>
            <w:r w:rsidRPr="00511BBC">
              <w:rPr>
                <w:color w:val="000000" w:themeColor="text1"/>
              </w:rPr>
              <w:t>19270886</w:t>
            </w:r>
          </w:p>
        </w:tc>
        <w:tc>
          <w:tcPr>
            <w:tcW w:w="1488" w:type="pct"/>
            <w:tcBorders>
              <w:top w:val="single" w:sz="4" w:space="0" w:color="auto"/>
              <w:left w:val="single" w:sz="4" w:space="0" w:color="auto"/>
              <w:bottom w:val="single" w:sz="4" w:space="0" w:color="auto"/>
              <w:right w:val="single" w:sz="4" w:space="0" w:color="auto"/>
            </w:tcBorders>
          </w:tcPr>
          <w:p w14:paraId="167E79B5" w14:textId="48413622"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S</w:t>
            </w:r>
            <w:r w:rsidRPr="00511BBC">
              <w:rPr>
                <w:color w:val="000000" w:themeColor="text1"/>
                <w:szCs w:val="28"/>
              </w:rPr>
              <w:t>ỹ</w:t>
            </w:r>
            <w:proofErr w:type="spellEnd"/>
          </w:p>
        </w:tc>
        <w:tc>
          <w:tcPr>
            <w:tcW w:w="508" w:type="pct"/>
            <w:tcBorders>
              <w:top w:val="single" w:sz="4" w:space="0" w:color="auto"/>
              <w:left w:val="single" w:sz="4" w:space="0" w:color="auto"/>
              <w:bottom w:val="single" w:sz="4" w:space="0" w:color="auto"/>
              <w:right w:val="single" w:sz="4" w:space="0" w:color="auto"/>
            </w:tcBorders>
          </w:tcPr>
          <w:p w14:paraId="35AAF86A" w14:textId="55F8D650" w:rsidR="00261537" w:rsidRPr="00511BBC" w:rsidRDefault="002E42F8" w:rsidP="00261537">
            <w:pPr>
              <w:spacing w:before="40" w:after="40"/>
              <w:ind w:left="0"/>
              <w:jc w:val="center"/>
              <w:rPr>
                <w:color w:val="000000" w:themeColor="text1"/>
                <w:sz w:val="24"/>
              </w:rPr>
            </w:pPr>
            <w:r w:rsidRPr="00511BBC">
              <w:rPr>
                <w:color w:val="000000" w:themeColor="text1"/>
              </w:rPr>
              <w:t>L</w:t>
            </w:r>
          </w:p>
        </w:tc>
        <w:tc>
          <w:tcPr>
            <w:tcW w:w="864" w:type="pct"/>
            <w:tcBorders>
              <w:left w:val="single" w:sz="4" w:space="0" w:color="auto"/>
            </w:tcBorders>
          </w:tcPr>
          <w:p w14:paraId="0D0FE0F6" w14:textId="50D1B8DC" w:rsidR="00261537" w:rsidRPr="00511BBC" w:rsidRDefault="00261537" w:rsidP="00261537">
            <w:pPr>
              <w:spacing w:before="40" w:after="40"/>
              <w:ind w:left="0"/>
              <w:jc w:val="center"/>
              <w:rPr>
                <w:color w:val="000000" w:themeColor="text1"/>
                <w:sz w:val="24"/>
              </w:rPr>
            </w:pPr>
            <w:r w:rsidRPr="00511BBC">
              <w:rPr>
                <w:color w:val="000000" w:themeColor="text1"/>
              </w:rPr>
              <w:t>29/4/2019</w:t>
            </w:r>
          </w:p>
        </w:tc>
        <w:tc>
          <w:tcPr>
            <w:tcW w:w="864" w:type="pct"/>
          </w:tcPr>
          <w:p w14:paraId="3535E66E" w14:textId="4BD62F07" w:rsidR="00261537" w:rsidRPr="00511BBC" w:rsidRDefault="00261537" w:rsidP="00261537">
            <w:pPr>
              <w:spacing w:before="40" w:after="40"/>
              <w:ind w:left="0"/>
              <w:jc w:val="center"/>
              <w:rPr>
                <w:color w:val="000000" w:themeColor="text1"/>
                <w:sz w:val="24"/>
              </w:rPr>
            </w:pPr>
            <w:r w:rsidRPr="00511BBC">
              <w:rPr>
                <w:color w:val="000000" w:themeColor="text1"/>
              </w:rPr>
              <w:t>24/6/2019</w:t>
            </w:r>
          </w:p>
        </w:tc>
      </w:tr>
      <w:tr w:rsidR="00261537" w:rsidRPr="00511BBC" w14:paraId="56B7859D" w14:textId="77777777" w:rsidTr="00D46BCD">
        <w:trPr>
          <w:jc w:val="center"/>
        </w:trPr>
        <w:tc>
          <w:tcPr>
            <w:tcW w:w="405" w:type="pct"/>
          </w:tcPr>
          <w:p w14:paraId="15A9949E" w14:textId="63B6603E" w:rsidR="00261537" w:rsidRPr="00511BBC" w:rsidRDefault="00261537" w:rsidP="00261537">
            <w:pPr>
              <w:spacing w:before="40" w:after="40"/>
              <w:ind w:left="0"/>
              <w:jc w:val="center"/>
              <w:rPr>
                <w:color w:val="000000" w:themeColor="text1"/>
                <w:sz w:val="24"/>
              </w:rPr>
            </w:pPr>
            <w:r w:rsidRPr="00511BBC">
              <w:rPr>
                <w:color w:val="000000" w:themeColor="text1"/>
                <w:sz w:val="24"/>
              </w:rPr>
              <w:t>385</w:t>
            </w:r>
          </w:p>
        </w:tc>
        <w:tc>
          <w:tcPr>
            <w:tcW w:w="871" w:type="pct"/>
            <w:tcBorders>
              <w:right w:val="single" w:sz="4" w:space="0" w:color="auto"/>
            </w:tcBorders>
          </w:tcPr>
          <w:p w14:paraId="25B71FA2" w14:textId="34873740" w:rsidR="00261537" w:rsidRPr="00511BBC" w:rsidRDefault="00261537" w:rsidP="00261537">
            <w:pPr>
              <w:spacing w:before="40" w:after="40"/>
              <w:ind w:left="0"/>
              <w:jc w:val="center"/>
              <w:rPr>
                <w:color w:val="000000" w:themeColor="text1"/>
                <w:sz w:val="24"/>
              </w:rPr>
            </w:pPr>
            <w:r w:rsidRPr="00511BBC">
              <w:rPr>
                <w:color w:val="000000" w:themeColor="text1"/>
              </w:rPr>
              <w:t>19352148</w:t>
            </w:r>
          </w:p>
        </w:tc>
        <w:tc>
          <w:tcPr>
            <w:tcW w:w="1488" w:type="pct"/>
            <w:tcBorders>
              <w:top w:val="single" w:sz="4" w:space="0" w:color="auto"/>
              <w:left w:val="single" w:sz="4" w:space="0" w:color="auto"/>
              <w:bottom w:val="single" w:sz="4" w:space="0" w:color="auto"/>
              <w:right w:val="single" w:sz="4" w:space="0" w:color="auto"/>
            </w:tcBorders>
          </w:tcPr>
          <w:p w14:paraId="7D454019" w14:textId="7D2C1B64" w:rsidR="00261537" w:rsidRPr="00511BBC" w:rsidRDefault="00221116" w:rsidP="0061144C">
            <w:pPr>
              <w:spacing w:before="40" w:after="40"/>
              <w:ind w:left="0"/>
              <w:jc w:val="left"/>
              <w:rPr>
                <w:color w:val="000000" w:themeColor="text1"/>
                <w:szCs w:val="28"/>
              </w:rPr>
            </w:pPr>
            <w:proofErr w:type="spellStart"/>
            <w:r w:rsidRPr="00511BBC">
              <w:rPr>
                <w:color w:val="000000" w:themeColor="text1"/>
                <w:szCs w:val="28"/>
              </w:rPr>
              <w:t>Nguyễ</w:t>
            </w:r>
            <w:r w:rsidR="00CD1B0A" w:rsidRPr="00511BBC">
              <w:rPr>
                <w:color w:val="000000" w:themeColor="text1"/>
                <w:szCs w:val="28"/>
              </w:rPr>
              <w:t>n</w:t>
            </w:r>
            <w:proofErr w:type="spellEnd"/>
            <w:r w:rsidR="00CD1B0A" w:rsidRPr="00511BBC">
              <w:rPr>
                <w:color w:val="000000" w:themeColor="text1"/>
                <w:szCs w:val="28"/>
              </w:rPr>
              <w:t xml:space="preserve"> </w:t>
            </w:r>
            <w:proofErr w:type="spellStart"/>
            <w:r w:rsidR="00CD1B0A" w:rsidRPr="00511BBC">
              <w:rPr>
                <w:color w:val="000000" w:themeColor="text1"/>
                <w:szCs w:val="28"/>
              </w:rPr>
              <w:t>H</w:t>
            </w:r>
            <w:r w:rsidRPr="00511BBC">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1CD58B5C" w14:textId="05C9D767" w:rsidR="00261537" w:rsidRPr="00511BBC" w:rsidRDefault="002E42F8" w:rsidP="00261537">
            <w:pPr>
              <w:spacing w:before="40" w:after="40"/>
              <w:ind w:left="0"/>
              <w:jc w:val="center"/>
              <w:rPr>
                <w:color w:val="000000" w:themeColor="text1"/>
                <w:sz w:val="24"/>
              </w:rPr>
            </w:pPr>
            <w:r w:rsidRPr="00511BBC">
              <w:rPr>
                <w:color w:val="000000" w:themeColor="text1"/>
              </w:rPr>
              <w:t>S</w:t>
            </w:r>
          </w:p>
        </w:tc>
        <w:tc>
          <w:tcPr>
            <w:tcW w:w="864" w:type="pct"/>
            <w:tcBorders>
              <w:left w:val="single" w:sz="4" w:space="0" w:color="auto"/>
            </w:tcBorders>
          </w:tcPr>
          <w:p w14:paraId="64B8EC67" w14:textId="5AA9A040" w:rsidR="00261537" w:rsidRPr="00511BBC" w:rsidRDefault="00261537" w:rsidP="00261537">
            <w:pPr>
              <w:spacing w:before="40" w:after="40"/>
              <w:ind w:left="0"/>
              <w:jc w:val="center"/>
              <w:rPr>
                <w:color w:val="000000" w:themeColor="text1"/>
                <w:sz w:val="24"/>
              </w:rPr>
            </w:pPr>
            <w:r w:rsidRPr="00511BBC">
              <w:rPr>
                <w:color w:val="000000" w:themeColor="text1"/>
              </w:rPr>
              <w:t>2/2/2019</w:t>
            </w:r>
          </w:p>
        </w:tc>
        <w:tc>
          <w:tcPr>
            <w:tcW w:w="864" w:type="pct"/>
          </w:tcPr>
          <w:p w14:paraId="255205DC" w14:textId="3B32C165" w:rsidR="00261537" w:rsidRPr="00511BBC" w:rsidRDefault="00261537" w:rsidP="00261537">
            <w:pPr>
              <w:spacing w:before="40" w:after="40"/>
              <w:ind w:left="0"/>
              <w:jc w:val="center"/>
              <w:rPr>
                <w:color w:val="000000" w:themeColor="text1"/>
                <w:sz w:val="24"/>
              </w:rPr>
            </w:pPr>
            <w:r w:rsidRPr="00511BBC">
              <w:rPr>
                <w:color w:val="000000" w:themeColor="text1"/>
              </w:rPr>
              <w:t>13/4/2019</w:t>
            </w:r>
          </w:p>
        </w:tc>
      </w:tr>
      <w:tr w:rsidR="00261537" w:rsidRPr="00511BBC" w14:paraId="10C79555" w14:textId="77777777" w:rsidTr="00D46BCD">
        <w:trPr>
          <w:jc w:val="center"/>
        </w:trPr>
        <w:tc>
          <w:tcPr>
            <w:tcW w:w="405" w:type="pct"/>
          </w:tcPr>
          <w:p w14:paraId="114B07C8" w14:textId="66971572" w:rsidR="00261537" w:rsidRPr="00511BBC" w:rsidRDefault="00261537" w:rsidP="00261537">
            <w:pPr>
              <w:spacing w:before="40" w:after="40"/>
              <w:ind w:left="0"/>
              <w:jc w:val="center"/>
              <w:rPr>
                <w:color w:val="000000" w:themeColor="text1"/>
                <w:sz w:val="24"/>
              </w:rPr>
            </w:pPr>
            <w:r w:rsidRPr="00511BBC">
              <w:rPr>
                <w:color w:val="000000" w:themeColor="text1"/>
                <w:sz w:val="24"/>
              </w:rPr>
              <w:t>386</w:t>
            </w:r>
          </w:p>
        </w:tc>
        <w:tc>
          <w:tcPr>
            <w:tcW w:w="871" w:type="pct"/>
            <w:tcBorders>
              <w:right w:val="single" w:sz="4" w:space="0" w:color="auto"/>
            </w:tcBorders>
          </w:tcPr>
          <w:p w14:paraId="0676485F" w14:textId="5F52BC17" w:rsidR="00261537" w:rsidRPr="00511BBC" w:rsidRDefault="00261537" w:rsidP="00261537">
            <w:pPr>
              <w:spacing w:before="40" w:after="40"/>
              <w:ind w:left="0"/>
              <w:jc w:val="center"/>
              <w:rPr>
                <w:color w:val="000000" w:themeColor="text1"/>
                <w:sz w:val="24"/>
              </w:rPr>
            </w:pPr>
            <w:r w:rsidRPr="00511BBC">
              <w:rPr>
                <w:color w:val="000000" w:themeColor="text1"/>
              </w:rPr>
              <w:t>19456336</w:t>
            </w:r>
          </w:p>
        </w:tc>
        <w:tc>
          <w:tcPr>
            <w:tcW w:w="1488" w:type="pct"/>
            <w:tcBorders>
              <w:top w:val="single" w:sz="4" w:space="0" w:color="auto"/>
              <w:left w:val="single" w:sz="4" w:space="0" w:color="auto"/>
              <w:bottom w:val="single" w:sz="4" w:space="0" w:color="auto"/>
              <w:right w:val="single" w:sz="4" w:space="0" w:color="auto"/>
            </w:tcBorders>
          </w:tcPr>
          <w:p w14:paraId="02C30748" w14:textId="180A74BE"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T</w:t>
            </w:r>
            <w:r w:rsidRPr="00511BBC">
              <w:rPr>
                <w:color w:val="000000" w:themeColor="text1"/>
                <w:szCs w:val="28"/>
              </w:rPr>
              <w:t>uệ</w:t>
            </w:r>
            <w:proofErr w:type="spellEnd"/>
          </w:p>
        </w:tc>
        <w:tc>
          <w:tcPr>
            <w:tcW w:w="508" w:type="pct"/>
            <w:tcBorders>
              <w:top w:val="single" w:sz="4" w:space="0" w:color="auto"/>
              <w:left w:val="single" w:sz="4" w:space="0" w:color="auto"/>
              <w:bottom w:val="single" w:sz="4" w:space="0" w:color="auto"/>
              <w:right w:val="single" w:sz="4" w:space="0" w:color="auto"/>
            </w:tcBorders>
          </w:tcPr>
          <w:p w14:paraId="651A5A39" w14:textId="172FE851" w:rsidR="00261537" w:rsidRPr="00511BBC" w:rsidRDefault="002E42F8" w:rsidP="00261537">
            <w:pPr>
              <w:spacing w:before="40" w:after="40"/>
              <w:ind w:left="0"/>
              <w:jc w:val="center"/>
              <w:rPr>
                <w:color w:val="000000" w:themeColor="text1"/>
                <w:sz w:val="24"/>
              </w:rPr>
            </w:pPr>
            <w:r w:rsidRPr="00511BBC">
              <w:rPr>
                <w:color w:val="000000" w:themeColor="text1"/>
              </w:rPr>
              <w:t>V</w:t>
            </w:r>
          </w:p>
        </w:tc>
        <w:tc>
          <w:tcPr>
            <w:tcW w:w="864" w:type="pct"/>
            <w:tcBorders>
              <w:left w:val="single" w:sz="4" w:space="0" w:color="auto"/>
            </w:tcBorders>
          </w:tcPr>
          <w:p w14:paraId="0EFB136D" w14:textId="1317DC57" w:rsidR="00261537" w:rsidRPr="00511BBC" w:rsidRDefault="00261537" w:rsidP="00261537">
            <w:pPr>
              <w:spacing w:before="40" w:after="40"/>
              <w:ind w:left="0"/>
              <w:jc w:val="center"/>
              <w:rPr>
                <w:color w:val="000000" w:themeColor="text1"/>
                <w:sz w:val="24"/>
              </w:rPr>
            </w:pPr>
            <w:r w:rsidRPr="00511BBC">
              <w:rPr>
                <w:color w:val="000000" w:themeColor="text1"/>
              </w:rPr>
              <w:t>10/9/2019</w:t>
            </w:r>
          </w:p>
        </w:tc>
        <w:tc>
          <w:tcPr>
            <w:tcW w:w="864" w:type="pct"/>
          </w:tcPr>
          <w:p w14:paraId="5124EDE7" w14:textId="004A1A98" w:rsidR="00261537" w:rsidRPr="00511BBC" w:rsidRDefault="00261537" w:rsidP="00261537">
            <w:pPr>
              <w:spacing w:before="40" w:after="40"/>
              <w:ind w:left="0"/>
              <w:jc w:val="center"/>
              <w:rPr>
                <w:color w:val="000000" w:themeColor="text1"/>
                <w:sz w:val="24"/>
              </w:rPr>
            </w:pPr>
            <w:r w:rsidRPr="00511BBC">
              <w:rPr>
                <w:color w:val="000000" w:themeColor="text1"/>
              </w:rPr>
              <w:t>18/1</w:t>
            </w:r>
            <w:r w:rsidR="001B0885" w:rsidRPr="00511BBC">
              <w:rPr>
                <w:color w:val="000000" w:themeColor="text1"/>
              </w:rPr>
              <w:t>2</w:t>
            </w:r>
            <w:r w:rsidRPr="00511BBC">
              <w:rPr>
                <w:color w:val="000000" w:themeColor="text1"/>
              </w:rPr>
              <w:t>/2019</w:t>
            </w:r>
          </w:p>
        </w:tc>
      </w:tr>
      <w:tr w:rsidR="00261537" w:rsidRPr="00511BBC" w14:paraId="3FEAE92E" w14:textId="77777777" w:rsidTr="00D46BCD">
        <w:trPr>
          <w:jc w:val="center"/>
        </w:trPr>
        <w:tc>
          <w:tcPr>
            <w:tcW w:w="405" w:type="pct"/>
          </w:tcPr>
          <w:p w14:paraId="1668546E" w14:textId="4D1E97F8" w:rsidR="00261537" w:rsidRPr="00511BBC" w:rsidRDefault="00261537" w:rsidP="00261537">
            <w:pPr>
              <w:spacing w:before="40" w:after="40"/>
              <w:ind w:left="0"/>
              <w:jc w:val="center"/>
              <w:rPr>
                <w:color w:val="000000" w:themeColor="text1"/>
                <w:sz w:val="24"/>
              </w:rPr>
            </w:pPr>
            <w:r w:rsidRPr="00511BBC">
              <w:rPr>
                <w:color w:val="000000" w:themeColor="text1"/>
                <w:sz w:val="24"/>
              </w:rPr>
              <w:t>387</w:t>
            </w:r>
          </w:p>
        </w:tc>
        <w:tc>
          <w:tcPr>
            <w:tcW w:w="871" w:type="pct"/>
            <w:tcBorders>
              <w:right w:val="single" w:sz="4" w:space="0" w:color="auto"/>
            </w:tcBorders>
          </w:tcPr>
          <w:p w14:paraId="3B7BCAF7" w14:textId="0DC1540D" w:rsidR="00261537" w:rsidRPr="00511BBC" w:rsidRDefault="00261537" w:rsidP="00261537">
            <w:pPr>
              <w:spacing w:before="40" w:after="40"/>
              <w:ind w:left="0"/>
              <w:jc w:val="center"/>
              <w:rPr>
                <w:color w:val="000000" w:themeColor="text1"/>
                <w:sz w:val="24"/>
              </w:rPr>
            </w:pPr>
            <w:r w:rsidRPr="00511BBC">
              <w:rPr>
                <w:color w:val="000000" w:themeColor="text1"/>
              </w:rPr>
              <w:t>19510147</w:t>
            </w:r>
          </w:p>
        </w:tc>
        <w:tc>
          <w:tcPr>
            <w:tcW w:w="1488" w:type="pct"/>
            <w:tcBorders>
              <w:top w:val="single" w:sz="4" w:space="0" w:color="auto"/>
              <w:left w:val="single" w:sz="4" w:space="0" w:color="auto"/>
              <w:bottom w:val="single" w:sz="4" w:space="0" w:color="auto"/>
              <w:right w:val="single" w:sz="4" w:space="0" w:color="auto"/>
            </w:tcBorders>
          </w:tcPr>
          <w:p w14:paraId="17264441" w14:textId="2D1FA858"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w:t>
            </w:r>
            <w:r w:rsidR="00CD1B0A" w:rsidRPr="00511BBC">
              <w:rPr>
                <w:color w:val="000000" w:themeColor="text1"/>
                <w:szCs w:val="28"/>
              </w:rPr>
              <w:t>n</w:t>
            </w:r>
            <w:proofErr w:type="spellEnd"/>
            <w:r w:rsidR="00CD1B0A" w:rsidRPr="00511BBC">
              <w:rPr>
                <w:color w:val="000000" w:themeColor="text1"/>
                <w:szCs w:val="28"/>
              </w:rPr>
              <w:t xml:space="preserve"> </w:t>
            </w:r>
            <w:proofErr w:type="spellStart"/>
            <w:r w:rsidR="00CD1B0A" w:rsidRPr="00511BBC">
              <w:rPr>
                <w:color w:val="000000" w:themeColor="text1"/>
                <w:szCs w:val="28"/>
              </w:rPr>
              <w:t>Đ</w:t>
            </w:r>
            <w:r w:rsidRPr="00511BBC">
              <w:rPr>
                <w:color w:val="000000" w:themeColor="text1"/>
                <w:szCs w:val="28"/>
              </w:rPr>
              <w:t>ặng</w:t>
            </w:r>
            <w:proofErr w:type="spellEnd"/>
            <w:r w:rsidRPr="00511BBC">
              <w:rPr>
                <w:color w:val="000000" w:themeColor="text1"/>
                <w:szCs w:val="28"/>
              </w:rPr>
              <w:t xml:space="preserve"> </w:t>
            </w:r>
            <w:proofErr w:type="spellStart"/>
            <w:r w:rsidR="00CD1B0A" w:rsidRPr="00511BBC">
              <w:rPr>
                <w:color w:val="000000" w:themeColor="text1"/>
                <w:szCs w:val="28"/>
              </w:rPr>
              <w:t>K</w:t>
            </w:r>
            <w:r w:rsidRPr="00511BBC">
              <w:rPr>
                <w:color w:val="000000" w:themeColor="text1"/>
                <w:szCs w:val="28"/>
              </w:rPr>
              <w:t>hánh</w:t>
            </w:r>
            <w:proofErr w:type="spellEnd"/>
          </w:p>
        </w:tc>
        <w:tc>
          <w:tcPr>
            <w:tcW w:w="508" w:type="pct"/>
            <w:tcBorders>
              <w:top w:val="single" w:sz="4" w:space="0" w:color="auto"/>
              <w:left w:val="single" w:sz="4" w:space="0" w:color="auto"/>
              <w:bottom w:val="single" w:sz="4" w:space="0" w:color="auto"/>
              <w:right w:val="single" w:sz="4" w:space="0" w:color="auto"/>
            </w:tcBorders>
          </w:tcPr>
          <w:p w14:paraId="1B438623" w14:textId="51706C77" w:rsidR="00261537" w:rsidRPr="00511BBC" w:rsidRDefault="002E42F8" w:rsidP="00261537">
            <w:pPr>
              <w:spacing w:before="40" w:after="40"/>
              <w:ind w:left="0"/>
              <w:jc w:val="center"/>
              <w:rPr>
                <w:color w:val="000000" w:themeColor="text1"/>
                <w:sz w:val="24"/>
              </w:rPr>
            </w:pPr>
            <w:r w:rsidRPr="00511BBC">
              <w:rPr>
                <w:color w:val="000000" w:themeColor="text1"/>
              </w:rPr>
              <w:t>N</w:t>
            </w:r>
          </w:p>
        </w:tc>
        <w:tc>
          <w:tcPr>
            <w:tcW w:w="864" w:type="pct"/>
            <w:tcBorders>
              <w:left w:val="single" w:sz="4" w:space="0" w:color="auto"/>
            </w:tcBorders>
          </w:tcPr>
          <w:p w14:paraId="32153D97" w14:textId="037A297F" w:rsidR="00261537" w:rsidRPr="00511BBC" w:rsidRDefault="00261537" w:rsidP="00261537">
            <w:pPr>
              <w:spacing w:before="40" w:after="40"/>
              <w:ind w:left="0"/>
              <w:jc w:val="center"/>
              <w:rPr>
                <w:color w:val="000000" w:themeColor="text1"/>
                <w:sz w:val="24"/>
              </w:rPr>
            </w:pPr>
            <w:r w:rsidRPr="00511BBC">
              <w:rPr>
                <w:color w:val="000000" w:themeColor="text1"/>
              </w:rPr>
              <w:t>7/10/2018</w:t>
            </w:r>
          </w:p>
        </w:tc>
        <w:tc>
          <w:tcPr>
            <w:tcW w:w="864" w:type="pct"/>
          </w:tcPr>
          <w:p w14:paraId="73E8AABC" w14:textId="1DC652C8" w:rsidR="00261537" w:rsidRPr="00511BBC" w:rsidRDefault="00261537" w:rsidP="00261537">
            <w:pPr>
              <w:spacing w:before="40" w:after="40"/>
              <w:ind w:left="0"/>
              <w:jc w:val="center"/>
              <w:rPr>
                <w:color w:val="000000" w:themeColor="text1"/>
                <w:sz w:val="24"/>
              </w:rPr>
            </w:pPr>
            <w:r w:rsidRPr="00511BBC">
              <w:rPr>
                <w:color w:val="000000" w:themeColor="text1"/>
              </w:rPr>
              <w:t>9/7/2019</w:t>
            </w:r>
          </w:p>
        </w:tc>
      </w:tr>
      <w:tr w:rsidR="00261537" w:rsidRPr="00511BBC" w14:paraId="277303F1" w14:textId="77777777" w:rsidTr="00D46BCD">
        <w:trPr>
          <w:jc w:val="center"/>
        </w:trPr>
        <w:tc>
          <w:tcPr>
            <w:tcW w:w="405" w:type="pct"/>
          </w:tcPr>
          <w:p w14:paraId="4C883EEC" w14:textId="29B8F1F7" w:rsidR="00261537" w:rsidRPr="00511BBC" w:rsidRDefault="00261537" w:rsidP="00261537">
            <w:pPr>
              <w:spacing w:before="40" w:after="40"/>
              <w:ind w:left="0"/>
              <w:jc w:val="center"/>
              <w:rPr>
                <w:color w:val="000000" w:themeColor="text1"/>
                <w:sz w:val="24"/>
              </w:rPr>
            </w:pPr>
            <w:r w:rsidRPr="00511BBC">
              <w:rPr>
                <w:color w:val="000000" w:themeColor="text1"/>
                <w:sz w:val="24"/>
              </w:rPr>
              <w:t>388</w:t>
            </w:r>
          </w:p>
        </w:tc>
        <w:tc>
          <w:tcPr>
            <w:tcW w:w="871" w:type="pct"/>
            <w:tcBorders>
              <w:right w:val="single" w:sz="4" w:space="0" w:color="auto"/>
            </w:tcBorders>
          </w:tcPr>
          <w:p w14:paraId="21E2BD33" w14:textId="53073399" w:rsidR="00261537" w:rsidRPr="00511BBC" w:rsidRDefault="00261537" w:rsidP="00261537">
            <w:pPr>
              <w:spacing w:before="40" w:after="40"/>
              <w:ind w:left="0"/>
              <w:jc w:val="center"/>
              <w:rPr>
                <w:color w:val="000000" w:themeColor="text1"/>
                <w:sz w:val="24"/>
              </w:rPr>
            </w:pPr>
            <w:r w:rsidRPr="00511BBC">
              <w:rPr>
                <w:color w:val="000000" w:themeColor="text1"/>
              </w:rPr>
              <w:t>18150677</w:t>
            </w:r>
          </w:p>
        </w:tc>
        <w:tc>
          <w:tcPr>
            <w:tcW w:w="1488" w:type="pct"/>
            <w:tcBorders>
              <w:top w:val="single" w:sz="4" w:space="0" w:color="auto"/>
              <w:left w:val="single" w:sz="4" w:space="0" w:color="auto"/>
              <w:bottom w:val="single" w:sz="4" w:space="0" w:color="auto"/>
              <w:right w:val="single" w:sz="4" w:space="0" w:color="auto"/>
            </w:tcBorders>
          </w:tcPr>
          <w:p w14:paraId="128122B9" w14:textId="187A6260" w:rsidR="00261537" w:rsidRPr="00511BBC" w:rsidRDefault="00CD1B0A" w:rsidP="0061144C">
            <w:pPr>
              <w:spacing w:before="40" w:after="40"/>
              <w:ind w:left="0"/>
              <w:jc w:val="left"/>
              <w:rPr>
                <w:color w:val="000000" w:themeColor="text1"/>
                <w:szCs w:val="28"/>
              </w:rPr>
            </w:pPr>
            <w:r w:rsidRPr="00511BBC">
              <w:rPr>
                <w:color w:val="000000" w:themeColor="text1"/>
                <w:szCs w:val="28"/>
              </w:rPr>
              <w:t xml:space="preserve">Phan </w:t>
            </w:r>
            <w:proofErr w:type="spellStart"/>
            <w:r w:rsidRPr="00511BBC">
              <w:rPr>
                <w:color w:val="000000" w:themeColor="text1"/>
                <w:szCs w:val="28"/>
              </w:rPr>
              <w:t>T</w:t>
            </w:r>
            <w:r w:rsidR="00221116" w:rsidRPr="00511BBC">
              <w:rPr>
                <w:color w:val="000000" w:themeColor="text1"/>
                <w:szCs w:val="28"/>
              </w:rPr>
              <w:t>râm</w:t>
            </w:r>
            <w:proofErr w:type="spellEnd"/>
            <w:r w:rsidR="00221116" w:rsidRPr="00511BBC">
              <w:rPr>
                <w:color w:val="000000" w:themeColor="text1"/>
                <w:szCs w:val="28"/>
              </w:rPr>
              <w:t xml:space="preserve"> </w:t>
            </w:r>
          </w:p>
        </w:tc>
        <w:tc>
          <w:tcPr>
            <w:tcW w:w="508" w:type="pct"/>
            <w:tcBorders>
              <w:top w:val="single" w:sz="4" w:space="0" w:color="auto"/>
              <w:left w:val="single" w:sz="4" w:space="0" w:color="auto"/>
              <w:bottom w:val="single" w:sz="4" w:space="0" w:color="auto"/>
              <w:right w:val="single" w:sz="4" w:space="0" w:color="auto"/>
            </w:tcBorders>
          </w:tcPr>
          <w:p w14:paraId="5865B33A" w14:textId="0732EE98" w:rsidR="00261537" w:rsidRPr="00511BBC" w:rsidRDefault="002E42F8" w:rsidP="00261537">
            <w:pPr>
              <w:spacing w:before="40" w:after="40"/>
              <w:ind w:left="0"/>
              <w:jc w:val="center"/>
              <w:rPr>
                <w:color w:val="000000" w:themeColor="text1"/>
                <w:sz w:val="24"/>
              </w:rPr>
            </w:pPr>
            <w:r w:rsidRPr="00511BBC">
              <w:rPr>
                <w:color w:val="000000" w:themeColor="text1"/>
              </w:rPr>
              <w:t>A</w:t>
            </w:r>
          </w:p>
        </w:tc>
        <w:tc>
          <w:tcPr>
            <w:tcW w:w="864" w:type="pct"/>
            <w:tcBorders>
              <w:left w:val="single" w:sz="4" w:space="0" w:color="auto"/>
            </w:tcBorders>
          </w:tcPr>
          <w:p w14:paraId="7F1DDAD6" w14:textId="2D4BFC54" w:rsidR="00261537" w:rsidRPr="00511BBC" w:rsidRDefault="00261537" w:rsidP="00261537">
            <w:pPr>
              <w:spacing w:before="40" w:after="40"/>
              <w:ind w:left="0"/>
              <w:jc w:val="center"/>
              <w:rPr>
                <w:color w:val="000000" w:themeColor="text1"/>
                <w:sz w:val="24"/>
              </w:rPr>
            </w:pPr>
            <w:r w:rsidRPr="00511BBC">
              <w:rPr>
                <w:color w:val="000000" w:themeColor="text1"/>
              </w:rPr>
              <w:t>3/12/2018</w:t>
            </w:r>
          </w:p>
        </w:tc>
        <w:tc>
          <w:tcPr>
            <w:tcW w:w="864" w:type="pct"/>
          </w:tcPr>
          <w:p w14:paraId="37613675" w14:textId="4843C90F" w:rsidR="00261537" w:rsidRPr="00511BBC" w:rsidRDefault="00261537" w:rsidP="00261537">
            <w:pPr>
              <w:spacing w:before="40" w:after="40"/>
              <w:ind w:left="0"/>
              <w:jc w:val="center"/>
              <w:rPr>
                <w:color w:val="000000" w:themeColor="text1"/>
                <w:sz w:val="24"/>
              </w:rPr>
            </w:pPr>
            <w:r w:rsidRPr="00511BBC">
              <w:rPr>
                <w:color w:val="000000" w:themeColor="text1"/>
              </w:rPr>
              <w:t>28/1/2019</w:t>
            </w:r>
          </w:p>
        </w:tc>
      </w:tr>
      <w:tr w:rsidR="00261537" w:rsidRPr="00511BBC" w14:paraId="054C53C7" w14:textId="77777777" w:rsidTr="00D46BCD">
        <w:trPr>
          <w:jc w:val="center"/>
        </w:trPr>
        <w:tc>
          <w:tcPr>
            <w:tcW w:w="405" w:type="pct"/>
          </w:tcPr>
          <w:p w14:paraId="3229CDF7" w14:textId="372767A6" w:rsidR="00261537" w:rsidRPr="00511BBC" w:rsidRDefault="00261537" w:rsidP="00261537">
            <w:pPr>
              <w:spacing w:before="40" w:after="40"/>
              <w:ind w:left="0"/>
              <w:jc w:val="center"/>
              <w:rPr>
                <w:color w:val="000000" w:themeColor="text1"/>
                <w:sz w:val="24"/>
              </w:rPr>
            </w:pPr>
            <w:r w:rsidRPr="00511BBC">
              <w:rPr>
                <w:color w:val="000000" w:themeColor="text1"/>
                <w:sz w:val="24"/>
              </w:rPr>
              <w:t>389</w:t>
            </w:r>
          </w:p>
        </w:tc>
        <w:tc>
          <w:tcPr>
            <w:tcW w:w="871" w:type="pct"/>
            <w:tcBorders>
              <w:right w:val="single" w:sz="4" w:space="0" w:color="auto"/>
            </w:tcBorders>
          </w:tcPr>
          <w:p w14:paraId="08CF4AF6" w14:textId="58558FFA" w:rsidR="00261537" w:rsidRPr="00511BBC" w:rsidRDefault="00261537" w:rsidP="00261537">
            <w:pPr>
              <w:spacing w:before="40" w:after="40"/>
              <w:ind w:left="0"/>
              <w:jc w:val="center"/>
              <w:rPr>
                <w:color w:val="000000" w:themeColor="text1"/>
                <w:sz w:val="24"/>
              </w:rPr>
            </w:pPr>
            <w:r w:rsidRPr="00511BBC">
              <w:rPr>
                <w:color w:val="000000" w:themeColor="text1"/>
              </w:rPr>
              <w:t>19858903</w:t>
            </w:r>
          </w:p>
        </w:tc>
        <w:tc>
          <w:tcPr>
            <w:tcW w:w="1488" w:type="pct"/>
            <w:tcBorders>
              <w:top w:val="single" w:sz="4" w:space="0" w:color="auto"/>
              <w:left w:val="single" w:sz="4" w:space="0" w:color="auto"/>
              <w:bottom w:val="single" w:sz="4" w:space="0" w:color="auto"/>
              <w:right w:val="single" w:sz="4" w:space="0" w:color="auto"/>
            </w:tcBorders>
          </w:tcPr>
          <w:p w14:paraId="137B64C2" w14:textId="2A80B48A"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T</w:t>
            </w:r>
            <w:r w:rsidRPr="00511BBC">
              <w:rPr>
                <w:color w:val="000000" w:themeColor="text1"/>
                <w:szCs w:val="28"/>
              </w:rPr>
              <w:t>hị</w:t>
            </w:r>
            <w:proofErr w:type="spellEnd"/>
          </w:p>
        </w:tc>
        <w:tc>
          <w:tcPr>
            <w:tcW w:w="508" w:type="pct"/>
            <w:tcBorders>
              <w:top w:val="single" w:sz="4" w:space="0" w:color="auto"/>
              <w:left w:val="single" w:sz="4" w:space="0" w:color="auto"/>
              <w:bottom w:val="single" w:sz="4" w:space="0" w:color="auto"/>
              <w:right w:val="single" w:sz="4" w:space="0" w:color="auto"/>
            </w:tcBorders>
          </w:tcPr>
          <w:p w14:paraId="3170876F" w14:textId="1063511D" w:rsidR="00261537" w:rsidRPr="00511BBC" w:rsidRDefault="002E42F8" w:rsidP="00261537">
            <w:pPr>
              <w:spacing w:before="40" w:after="40"/>
              <w:ind w:left="0"/>
              <w:jc w:val="center"/>
              <w:rPr>
                <w:color w:val="000000" w:themeColor="text1"/>
                <w:sz w:val="24"/>
              </w:rPr>
            </w:pPr>
            <w:r w:rsidRPr="00511BBC">
              <w:rPr>
                <w:color w:val="000000" w:themeColor="text1"/>
              </w:rPr>
              <w:t>T</w:t>
            </w:r>
          </w:p>
        </w:tc>
        <w:tc>
          <w:tcPr>
            <w:tcW w:w="864" w:type="pct"/>
            <w:tcBorders>
              <w:left w:val="single" w:sz="4" w:space="0" w:color="auto"/>
            </w:tcBorders>
          </w:tcPr>
          <w:p w14:paraId="7FD53273" w14:textId="67A74C7D" w:rsidR="00261537" w:rsidRPr="00511BBC" w:rsidRDefault="00261537" w:rsidP="00261537">
            <w:pPr>
              <w:spacing w:before="40" w:after="40"/>
              <w:ind w:left="0"/>
              <w:jc w:val="center"/>
              <w:rPr>
                <w:color w:val="000000" w:themeColor="text1"/>
                <w:sz w:val="24"/>
              </w:rPr>
            </w:pPr>
            <w:r w:rsidRPr="00511BBC">
              <w:rPr>
                <w:color w:val="000000" w:themeColor="text1"/>
              </w:rPr>
              <w:t>20/3/2016</w:t>
            </w:r>
          </w:p>
        </w:tc>
        <w:tc>
          <w:tcPr>
            <w:tcW w:w="864" w:type="pct"/>
          </w:tcPr>
          <w:p w14:paraId="30FD6D06" w14:textId="6C0798A4" w:rsidR="00261537" w:rsidRPr="00511BBC" w:rsidRDefault="00261537" w:rsidP="00261537">
            <w:pPr>
              <w:spacing w:before="40" w:after="40"/>
              <w:ind w:left="0"/>
              <w:jc w:val="center"/>
              <w:rPr>
                <w:color w:val="000000" w:themeColor="text1"/>
                <w:sz w:val="24"/>
              </w:rPr>
            </w:pPr>
            <w:r w:rsidRPr="00511BBC">
              <w:rPr>
                <w:color w:val="000000" w:themeColor="text1"/>
              </w:rPr>
              <w:t>20/3/2019</w:t>
            </w:r>
          </w:p>
        </w:tc>
      </w:tr>
      <w:tr w:rsidR="00261537" w:rsidRPr="00511BBC" w14:paraId="6FDAB800" w14:textId="77777777" w:rsidTr="00D46BCD">
        <w:trPr>
          <w:jc w:val="center"/>
        </w:trPr>
        <w:tc>
          <w:tcPr>
            <w:tcW w:w="405" w:type="pct"/>
          </w:tcPr>
          <w:p w14:paraId="79C1714B" w14:textId="7DC019C0" w:rsidR="00261537" w:rsidRPr="00511BBC" w:rsidRDefault="00261537" w:rsidP="00261537">
            <w:pPr>
              <w:spacing w:before="40" w:after="40"/>
              <w:ind w:left="0"/>
              <w:jc w:val="center"/>
              <w:rPr>
                <w:color w:val="000000" w:themeColor="text1"/>
                <w:sz w:val="24"/>
              </w:rPr>
            </w:pPr>
            <w:r w:rsidRPr="00511BBC">
              <w:rPr>
                <w:color w:val="000000" w:themeColor="text1"/>
                <w:sz w:val="24"/>
              </w:rPr>
              <w:t>390</w:t>
            </w:r>
          </w:p>
        </w:tc>
        <w:tc>
          <w:tcPr>
            <w:tcW w:w="871" w:type="pct"/>
            <w:tcBorders>
              <w:right w:val="single" w:sz="4" w:space="0" w:color="auto"/>
            </w:tcBorders>
          </w:tcPr>
          <w:p w14:paraId="0D244AE7" w14:textId="2ED070BE" w:rsidR="00261537" w:rsidRPr="00511BBC" w:rsidRDefault="00261537" w:rsidP="00261537">
            <w:pPr>
              <w:spacing w:before="40" w:after="40"/>
              <w:ind w:left="0"/>
              <w:jc w:val="center"/>
              <w:rPr>
                <w:color w:val="000000" w:themeColor="text1"/>
                <w:sz w:val="24"/>
              </w:rPr>
            </w:pPr>
            <w:r w:rsidRPr="00511BBC">
              <w:rPr>
                <w:color w:val="000000" w:themeColor="text1"/>
              </w:rPr>
              <w:t>19950957</w:t>
            </w:r>
          </w:p>
        </w:tc>
        <w:tc>
          <w:tcPr>
            <w:tcW w:w="1488" w:type="pct"/>
            <w:tcBorders>
              <w:top w:val="single" w:sz="4" w:space="0" w:color="auto"/>
              <w:left w:val="single" w:sz="4" w:space="0" w:color="auto"/>
              <w:bottom w:val="single" w:sz="4" w:space="0" w:color="auto"/>
              <w:right w:val="single" w:sz="4" w:space="0" w:color="auto"/>
            </w:tcBorders>
          </w:tcPr>
          <w:p w14:paraId="445A2EC0" w14:textId="2CB46E38" w:rsidR="00261537" w:rsidRPr="00511BBC" w:rsidRDefault="00221116" w:rsidP="0061144C">
            <w:pPr>
              <w:spacing w:before="40" w:after="40"/>
              <w:ind w:left="0"/>
              <w:jc w:val="left"/>
              <w:rPr>
                <w:color w:val="000000" w:themeColor="text1"/>
                <w:szCs w:val="28"/>
              </w:rPr>
            </w:pPr>
            <w:proofErr w:type="spellStart"/>
            <w:r w:rsidRPr="00511BBC">
              <w:rPr>
                <w:color w:val="000000" w:themeColor="text1"/>
                <w:szCs w:val="28"/>
              </w:rPr>
              <w:t>Q</w:t>
            </w:r>
            <w:r w:rsidR="00CD1B0A" w:rsidRPr="00511BBC">
              <w:rPr>
                <w:color w:val="000000" w:themeColor="text1"/>
                <w:szCs w:val="28"/>
              </w:rPr>
              <w:t>uách</w:t>
            </w:r>
            <w:proofErr w:type="spellEnd"/>
            <w:r w:rsidR="00CD1B0A" w:rsidRPr="00511BBC">
              <w:rPr>
                <w:color w:val="000000" w:themeColor="text1"/>
                <w:szCs w:val="28"/>
              </w:rPr>
              <w:t xml:space="preserve"> </w:t>
            </w:r>
            <w:proofErr w:type="spellStart"/>
            <w:r w:rsidR="00CD1B0A" w:rsidRPr="00511BBC">
              <w:rPr>
                <w:color w:val="000000" w:themeColor="text1"/>
                <w:szCs w:val="28"/>
              </w:rPr>
              <w:t>H</w:t>
            </w:r>
            <w:r w:rsidRPr="00511BBC">
              <w:rPr>
                <w:color w:val="000000" w:themeColor="text1"/>
                <w:szCs w:val="28"/>
              </w:rPr>
              <w:t>oàng</w:t>
            </w:r>
            <w:proofErr w:type="spellEnd"/>
          </w:p>
        </w:tc>
        <w:tc>
          <w:tcPr>
            <w:tcW w:w="508" w:type="pct"/>
            <w:tcBorders>
              <w:top w:val="single" w:sz="4" w:space="0" w:color="auto"/>
              <w:left w:val="single" w:sz="4" w:space="0" w:color="auto"/>
              <w:bottom w:val="single" w:sz="4" w:space="0" w:color="auto"/>
              <w:right w:val="single" w:sz="4" w:space="0" w:color="auto"/>
            </w:tcBorders>
          </w:tcPr>
          <w:p w14:paraId="72503246" w14:textId="1624CCE8" w:rsidR="00261537" w:rsidRPr="00511BBC" w:rsidRDefault="002E42F8" w:rsidP="00261537">
            <w:pPr>
              <w:spacing w:before="40" w:after="40"/>
              <w:ind w:left="0"/>
              <w:jc w:val="center"/>
              <w:rPr>
                <w:color w:val="000000" w:themeColor="text1"/>
                <w:sz w:val="24"/>
              </w:rPr>
            </w:pPr>
            <w:r w:rsidRPr="00511BBC">
              <w:rPr>
                <w:color w:val="000000" w:themeColor="text1"/>
              </w:rPr>
              <w:t>T</w:t>
            </w:r>
          </w:p>
        </w:tc>
        <w:tc>
          <w:tcPr>
            <w:tcW w:w="864" w:type="pct"/>
            <w:tcBorders>
              <w:left w:val="single" w:sz="4" w:space="0" w:color="auto"/>
            </w:tcBorders>
          </w:tcPr>
          <w:p w14:paraId="52C04361" w14:textId="427FAF41" w:rsidR="00261537" w:rsidRPr="00511BBC" w:rsidRDefault="00261537" w:rsidP="00261537">
            <w:pPr>
              <w:spacing w:before="40" w:after="40"/>
              <w:ind w:left="0"/>
              <w:jc w:val="center"/>
              <w:rPr>
                <w:color w:val="000000" w:themeColor="text1"/>
                <w:sz w:val="24"/>
              </w:rPr>
            </w:pPr>
            <w:r w:rsidRPr="00511BBC">
              <w:rPr>
                <w:color w:val="000000" w:themeColor="text1"/>
              </w:rPr>
              <w:t>5/9/2018</w:t>
            </w:r>
          </w:p>
        </w:tc>
        <w:tc>
          <w:tcPr>
            <w:tcW w:w="864" w:type="pct"/>
          </w:tcPr>
          <w:p w14:paraId="34E5D2F4" w14:textId="5D2E334E" w:rsidR="00261537" w:rsidRPr="00511BBC" w:rsidRDefault="00261537" w:rsidP="00261537">
            <w:pPr>
              <w:spacing w:before="40" w:after="40"/>
              <w:ind w:left="0"/>
              <w:jc w:val="center"/>
              <w:rPr>
                <w:color w:val="000000" w:themeColor="text1"/>
                <w:sz w:val="24"/>
              </w:rPr>
            </w:pPr>
            <w:r w:rsidRPr="00511BBC">
              <w:rPr>
                <w:color w:val="000000" w:themeColor="text1"/>
              </w:rPr>
              <w:t>9/6/2019</w:t>
            </w:r>
          </w:p>
        </w:tc>
      </w:tr>
      <w:tr w:rsidR="00261537" w:rsidRPr="00511BBC" w14:paraId="1DCE8E2A" w14:textId="77777777" w:rsidTr="00D46BCD">
        <w:trPr>
          <w:jc w:val="center"/>
        </w:trPr>
        <w:tc>
          <w:tcPr>
            <w:tcW w:w="405" w:type="pct"/>
          </w:tcPr>
          <w:p w14:paraId="38913F13" w14:textId="4DA8E1C5" w:rsidR="00261537" w:rsidRPr="00511BBC" w:rsidRDefault="00261537" w:rsidP="00261537">
            <w:pPr>
              <w:spacing w:before="40" w:after="40"/>
              <w:ind w:left="0"/>
              <w:jc w:val="center"/>
              <w:rPr>
                <w:color w:val="000000" w:themeColor="text1"/>
                <w:sz w:val="24"/>
              </w:rPr>
            </w:pPr>
            <w:r w:rsidRPr="00511BBC">
              <w:rPr>
                <w:color w:val="000000" w:themeColor="text1"/>
                <w:sz w:val="24"/>
              </w:rPr>
              <w:t>391</w:t>
            </w:r>
          </w:p>
        </w:tc>
        <w:tc>
          <w:tcPr>
            <w:tcW w:w="871" w:type="pct"/>
            <w:tcBorders>
              <w:right w:val="single" w:sz="4" w:space="0" w:color="auto"/>
            </w:tcBorders>
          </w:tcPr>
          <w:p w14:paraId="372D84F5" w14:textId="4FB789D4" w:rsidR="00261537" w:rsidRPr="00511BBC" w:rsidRDefault="00261537" w:rsidP="00261537">
            <w:pPr>
              <w:spacing w:before="40" w:after="40"/>
              <w:ind w:left="0"/>
              <w:jc w:val="center"/>
              <w:rPr>
                <w:color w:val="000000" w:themeColor="text1"/>
                <w:sz w:val="24"/>
              </w:rPr>
            </w:pPr>
            <w:r w:rsidRPr="00511BBC">
              <w:rPr>
                <w:color w:val="000000" w:themeColor="text1"/>
              </w:rPr>
              <w:t>19003466</w:t>
            </w:r>
          </w:p>
        </w:tc>
        <w:tc>
          <w:tcPr>
            <w:tcW w:w="1488" w:type="pct"/>
            <w:tcBorders>
              <w:top w:val="single" w:sz="4" w:space="0" w:color="auto"/>
              <w:left w:val="single" w:sz="4" w:space="0" w:color="auto"/>
              <w:bottom w:val="single" w:sz="4" w:space="0" w:color="auto"/>
              <w:right w:val="single" w:sz="4" w:space="0" w:color="auto"/>
            </w:tcBorders>
          </w:tcPr>
          <w:p w14:paraId="685288AA" w14:textId="085DC0F3"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Ngô</w:t>
            </w:r>
            <w:proofErr w:type="spellEnd"/>
            <w:r w:rsidRPr="00511BBC">
              <w:rPr>
                <w:color w:val="000000" w:themeColor="text1"/>
                <w:szCs w:val="28"/>
              </w:rPr>
              <w:t xml:space="preserve"> G</w:t>
            </w:r>
            <w:r w:rsidR="00221116" w:rsidRPr="00511BBC">
              <w:rPr>
                <w:color w:val="000000" w:themeColor="text1"/>
                <w:szCs w:val="28"/>
              </w:rPr>
              <w:t>ia</w:t>
            </w:r>
          </w:p>
        </w:tc>
        <w:tc>
          <w:tcPr>
            <w:tcW w:w="508" w:type="pct"/>
            <w:tcBorders>
              <w:top w:val="single" w:sz="4" w:space="0" w:color="auto"/>
              <w:left w:val="single" w:sz="4" w:space="0" w:color="auto"/>
              <w:bottom w:val="single" w:sz="4" w:space="0" w:color="auto"/>
              <w:right w:val="single" w:sz="4" w:space="0" w:color="auto"/>
            </w:tcBorders>
          </w:tcPr>
          <w:p w14:paraId="30B59F46" w14:textId="47EB92A6" w:rsidR="00261537" w:rsidRPr="00511BBC" w:rsidRDefault="002E42F8" w:rsidP="00261537">
            <w:pPr>
              <w:spacing w:before="40" w:after="40"/>
              <w:ind w:left="0"/>
              <w:jc w:val="center"/>
              <w:rPr>
                <w:color w:val="000000" w:themeColor="text1"/>
                <w:sz w:val="24"/>
              </w:rPr>
            </w:pPr>
            <w:r w:rsidRPr="00511BBC">
              <w:rPr>
                <w:color w:val="000000" w:themeColor="text1"/>
              </w:rPr>
              <w:t>L</w:t>
            </w:r>
          </w:p>
        </w:tc>
        <w:tc>
          <w:tcPr>
            <w:tcW w:w="864" w:type="pct"/>
            <w:tcBorders>
              <w:left w:val="single" w:sz="4" w:space="0" w:color="auto"/>
            </w:tcBorders>
          </w:tcPr>
          <w:p w14:paraId="4151BD8C" w14:textId="576FDE7A" w:rsidR="00261537" w:rsidRPr="00511BBC" w:rsidRDefault="00261537" w:rsidP="00261537">
            <w:pPr>
              <w:spacing w:before="40" w:after="40"/>
              <w:ind w:left="0"/>
              <w:jc w:val="center"/>
              <w:rPr>
                <w:color w:val="000000" w:themeColor="text1"/>
                <w:sz w:val="24"/>
              </w:rPr>
            </w:pPr>
            <w:r w:rsidRPr="00511BBC">
              <w:rPr>
                <w:color w:val="000000" w:themeColor="text1"/>
              </w:rPr>
              <w:t>1/10/2018</w:t>
            </w:r>
          </w:p>
        </w:tc>
        <w:tc>
          <w:tcPr>
            <w:tcW w:w="864" w:type="pct"/>
          </w:tcPr>
          <w:p w14:paraId="77E16AE3" w14:textId="69443E92" w:rsidR="00261537" w:rsidRPr="00511BBC" w:rsidRDefault="00261537" w:rsidP="00261537">
            <w:pPr>
              <w:spacing w:before="40" w:after="40"/>
              <w:ind w:left="0"/>
              <w:jc w:val="center"/>
              <w:rPr>
                <w:color w:val="000000" w:themeColor="text1"/>
                <w:sz w:val="24"/>
              </w:rPr>
            </w:pPr>
            <w:r w:rsidRPr="00511BBC">
              <w:rPr>
                <w:color w:val="000000" w:themeColor="text1"/>
              </w:rPr>
              <w:t>18/2/2019</w:t>
            </w:r>
          </w:p>
        </w:tc>
      </w:tr>
      <w:tr w:rsidR="00261537" w:rsidRPr="00511BBC" w14:paraId="4A745C96" w14:textId="77777777" w:rsidTr="00D46BCD">
        <w:trPr>
          <w:jc w:val="center"/>
        </w:trPr>
        <w:tc>
          <w:tcPr>
            <w:tcW w:w="405" w:type="pct"/>
          </w:tcPr>
          <w:p w14:paraId="43B7EC74" w14:textId="62EA28B1" w:rsidR="00261537" w:rsidRPr="00511BBC" w:rsidRDefault="00261537" w:rsidP="00261537">
            <w:pPr>
              <w:spacing w:before="40" w:after="40"/>
              <w:ind w:left="0"/>
              <w:jc w:val="center"/>
              <w:rPr>
                <w:color w:val="000000" w:themeColor="text1"/>
                <w:sz w:val="24"/>
              </w:rPr>
            </w:pPr>
            <w:r w:rsidRPr="00511BBC">
              <w:rPr>
                <w:color w:val="000000" w:themeColor="text1"/>
                <w:sz w:val="24"/>
              </w:rPr>
              <w:t>392</w:t>
            </w:r>
          </w:p>
        </w:tc>
        <w:tc>
          <w:tcPr>
            <w:tcW w:w="871" w:type="pct"/>
            <w:tcBorders>
              <w:right w:val="single" w:sz="4" w:space="0" w:color="auto"/>
            </w:tcBorders>
          </w:tcPr>
          <w:p w14:paraId="01F6F2AA" w14:textId="6767421E" w:rsidR="00261537" w:rsidRPr="00511BBC" w:rsidRDefault="00261537" w:rsidP="00261537">
            <w:pPr>
              <w:spacing w:before="40" w:after="40"/>
              <w:ind w:left="0"/>
              <w:jc w:val="center"/>
              <w:rPr>
                <w:color w:val="000000" w:themeColor="text1"/>
                <w:sz w:val="24"/>
              </w:rPr>
            </w:pPr>
            <w:r w:rsidRPr="00511BBC">
              <w:rPr>
                <w:color w:val="000000" w:themeColor="text1"/>
              </w:rPr>
              <w:t>181013341</w:t>
            </w:r>
          </w:p>
        </w:tc>
        <w:tc>
          <w:tcPr>
            <w:tcW w:w="1488" w:type="pct"/>
            <w:tcBorders>
              <w:top w:val="single" w:sz="4" w:space="0" w:color="auto"/>
              <w:left w:val="single" w:sz="4" w:space="0" w:color="auto"/>
              <w:bottom w:val="single" w:sz="4" w:space="0" w:color="auto"/>
              <w:right w:val="single" w:sz="4" w:space="0" w:color="auto"/>
            </w:tcBorders>
          </w:tcPr>
          <w:p w14:paraId="79C81309" w14:textId="4D7494C0" w:rsidR="00261537" w:rsidRPr="00511BBC" w:rsidRDefault="00221116" w:rsidP="00CD1B0A">
            <w:pPr>
              <w:spacing w:before="40" w:after="40"/>
              <w:ind w:left="0"/>
              <w:jc w:val="left"/>
              <w:rPr>
                <w:color w:val="000000" w:themeColor="text1"/>
                <w:szCs w:val="28"/>
              </w:rPr>
            </w:pPr>
            <w:proofErr w:type="spellStart"/>
            <w:r w:rsidRPr="00511BBC">
              <w:rPr>
                <w:color w:val="000000" w:themeColor="text1"/>
                <w:szCs w:val="28"/>
              </w:rPr>
              <w:t>Nguyễn</w:t>
            </w:r>
            <w:proofErr w:type="spellEnd"/>
            <w:r w:rsidRPr="00511BBC">
              <w:rPr>
                <w:color w:val="000000" w:themeColor="text1"/>
                <w:szCs w:val="28"/>
              </w:rPr>
              <w:t xml:space="preserve"> </w:t>
            </w:r>
            <w:proofErr w:type="spellStart"/>
            <w:r w:rsidR="00CD1B0A" w:rsidRPr="00511BBC">
              <w:rPr>
                <w:color w:val="000000" w:themeColor="text1"/>
                <w:szCs w:val="28"/>
              </w:rPr>
              <w:t>N</w:t>
            </w:r>
            <w:r w:rsidRPr="00511BBC">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60617043" w14:textId="21F432AE" w:rsidR="00261537" w:rsidRPr="00511BBC" w:rsidRDefault="002E42F8" w:rsidP="00261537">
            <w:pPr>
              <w:spacing w:before="40" w:after="40"/>
              <w:ind w:left="0"/>
              <w:jc w:val="center"/>
              <w:rPr>
                <w:color w:val="000000" w:themeColor="text1"/>
                <w:sz w:val="24"/>
              </w:rPr>
            </w:pPr>
            <w:r w:rsidRPr="00511BBC">
              <w:rPr>
                <w:color w:val="000000" w:themeColor="text1"/>
              </w:rPr>
              <w:t>H</w:t>
            </w:r>
          </w:p>
        </w:tc>
        <w:tc>
          <w:tcPr>
            <w:tcW w:w="864" w:type="pct"/>
            <w:tcBorders>
              <w:left w:val="single" w:sz="4" w:space="0" w:color="auto"/>
            </w:tcBorders>
          </w:tcPr>
          <w:p w14:paraId="0B8F31B8" w14:textId="73F59427" w:rsidR="00261537" w:rsidRPr="00511BBC" w:rsidRDefault="00261537" w:rsidP="00261537">
            <w:pPr>
              <w:spacing w:before="40" w:after="40"/>
              <w:ind w:left="0"/>
              <w:jc w:val="center"/>
              <w:rPr>
                <w:color w:val="000000" w:themeColor="text1"/>
                <w:sz w:val="24"/>
              </w:rPr>
            </w:pPr>
            <w:r w:rsidRPr="00511BBC">
              <w:rPr>
                <w:color w:val="000000" w:themeColor="text1"/>
              </w:rPr>
              <w:t>26/1/2018</w:t>
            </w:r>
          </w:p>
        </w:tc>
        <w:tc>
          <w:tcPr>
            <w:tcW w:w="864" w:type="pct"/>
          </w:tcPr>
          <w:p w14:paraId="0F730430" w14:textId="25A988E6" w:rsidR="00261537" w:rsidRPr="00511BBC" w:rsidRDefault="00261537" w:rsidP="00261537">
            <w:pPr>
              <w:spacing w:before="40" w:after="40"/>
              <w:ind w:left="0"/>
              <w:jc w:val="center"/>
              <w:rPr>
                <w:color w:val="000000" w:themeColor="text1"/>
                <w:sz w:val="24"/>
              </w:rPr>
            </w:pPr>
            <w:r w:rsidRPr="00511BBC">
              <w:rPr>
                <w:color w:val="000000" w:themeColor="text1"/>
              </w:rPr>
              <w:t>30/11/201</w:t>
            </w:r>
            <w:r w:rsidR="001B0885" w:rsidRPr="00511BBC">
              <w:rPr>
                <w:color w:val="000000" w:themeColor="text1"/>
              </w:rPr>
              <w:t>8</w:t>
            </w:r>
          </w:p>
        </w:tc>
      </w:tr>
      <w:tr w:rsidR="00261537" w:rsidRPr="00511BBC" w14:paraId="5029887D" w14:textId="77777777" w:rsidTr="00D46BCD">
        <w:trPr>
          <w:jc w:val="center"/>
        </w:trPr>
        <w:tc>
          <w:tcPr>
            <w:tcW w:w="405" w:type="pct"/>
          </w:tcPr>
          <w:p w14:paraId="64813A11" w14:textId="4C27FE3E" w:rsidR="00261537" w:rsidRPr="00511BBC" w:rsidRDefault="00261537" w:rsidP="00261537">
            <w:pPr>
              <w:spacing w:before="40" w:after="40"/>
              <w:ind w:left="0"/>
              <w:jc w:val="center"/>
              <w:rPr>
                <w:color w:val="000000" w:themeColor="text1"/>
                <w:sz w:val="24"/>
              </w:rPr>
            </w:pPr>
            <w:r w:rsidRPr="00511BBC">
              <w:rPr>
                <w:color w:val="000000" w:themeColor="text1"/>
                <w:sz w:val="24"/>
              </w:rPr>
              <w:t>393</w:t>
            </w:r>
          </w:p>
        </w:tc>
        <w:tc>
          <w:tcPr>
            <w:tcW w:w="871" w:type="pct"/>
            <w:tcBorders>
              <w:right w:val="single" w:sz="4" w:space="0" w:color="auto"/>
            </w:tcBorders>
          </w:tcPr>
          <w:p w14:paraId="4C9D77B7" w14:textId="306F2A83" w:rsidR="00261537" w:rsidRPr="00511BBC" w:rsidRDefault="00261537" w:rsidP="00261537">
            <w:pPr>
              <w:spacing w:before="40" w:after="40"/>
              <w:ind w:left="0"/>
              <w:jc w:val="center"/>
              <w:rPr>
                <w:color w:val="000000" w:themeColor="text1"/>
                <w:sz w:val="24"/>
              </w:rPr>
            </w:pPr>
            <w:r w:rsidRPr="00511BBC">
              <w:rPr>
                <w:color w:val="000000" w:themeColor="text1"/>
              </w:rPr>
              <w:t>181443199</w:t>
            </w:r>
          </w:p>
        </w:tc>
        <w:tc>
          <w:tcPr>
            <w:tcW w:w="1488" w:type="pct"/>
            <w:tcBorders>
              <w:top w:val="single" w:sz="4" w:space="0" w:color="auto"/>
              <w:left w:val="single" w:sz="4" w:space="0" w:color="auto"/>
              <w:bottom w:val="single" w:sz="4" w:space="0" w:color="auto"/>
              <w:right w:val="single" w:sz="4" w:space="0" w:color="auto"/>
            </w:tcBorders>
          </w:tcPr>
          <w:p w14:paraId="500683A4" w14:textId="12F6246A" w:rsidR="00261537" w:rsidRPr="00511BBC" w:rsidRDefault="00CD1B0A" w:rsidP="0061144C">
            <w:pPr>
              <w:spacing w:before="40" w:after="40"/>
              <w:ind w:left="0"/>
              <w:jc w:val="left"/>
              <w:rPr>
                <w:color w:val="000000" w:themeColor="text1"/>
                <w:szCs w:val="28"/>
              </w:rPr>
            </w:pPr>
            <w:proofErr w:type="spellStart"/>
            <w:r w:rsidRPr="00511BBC">
              <w:rPr>
                <w:color w:val="000000" w:themeColor="text1"/>
                <w:szCs w:val="28"/>
              </w:rPr>
              <w:t>Vũ</w:t>
            </w:r>
            <w:proofErr w:type="spellEnd"/>
            <w:r w:rsidRPr="00511BBC">
              <w:rPr>
                <w:color w:val="000000" w:themeColor="text1"/>
                <w:szCs w:val="28"/>
              </w:rPr>
              <w:t xml:space="preserve"> </w:t>
            </w:r>
            <w:proofErr w:type="spellStart"/>
            <w:r w:rsidRPr="00511BBC">
              <w:rPr>
                <w:color w:val="000000" w:themeColor="text1"/>
                <w:szCs w:val="28"/>
              </w:rPr>
              <w:t>N</w:t>
            </w:r>
            <w:r w:rsidR="00221116" w:rsidRPr="00511BBC">
              <w:rPr>
                <w:color w:val="000000" w:themeColor="text1"/>
                <w:szCs w:val="28"/>
              </w:rPr>
              <w:t>gọc</w:t>
            </w:r>
            <w:proofErr w:type="spellEnd"/>
          </w:p>
        </w:tc>
        <w:tc>
          <w:tcPr>
            <w:tcW w:w="508" w:type="pct"/>
            <w:tcBorders>
              <w:top w:val="single" w:sz="4" w:space="0" w:color="auto"/>
              <w:left w:val="single" w:sz="4" w:space="0" w:color="auto"/>
              <w:bottom w:val="single" w:sz="4" w:space="0" w:color="auto"/>
              <w:right w:val="single" w:sz="4" w:space="0" w:color="auto"/>
            </w:tcBorders>
          </w:tcPr>
          <w:p w14:paraId="06140760" w14:textId="7DD28D3B" w:rsidR="00261537" w:rsidRPr="00511BBC" w:rsidRDefault="002E42F8" w:rsidP="00261537">
            <w:pPr>
              <w:spacing w:before="40" w:after="40"/>
              <w:ind w:left="0"/>
              <w:jc w:val="center"/>
              <w:rPr>
                <w:color w:val="000000" w:themeColor="text1"/>
                <w:sz w:val="24"/>
              </w:rPr>
            </w:pPr>
            <w:r w:rsidRPr="00511BBC">
              <w:rPr>
                <w:color w:val="000000" w:themeColor="text1"/>
              </w:rPr>
              <w:t>Q</w:t>
            </w:r>
          </w:p>
        </w:tc>
        <w:tc>
          <w:tcPr>
            <w:tcW w:w="864" w:type="pct"/>
            <w:tcBorders>
              <w:left w:val="single" w:sz="4" w:space="0" w:color="auto"/>
            </w:tcBorders>
          </w:tcPr>
          <w:p w14:paraId="24F51474" w14:textId="223ECF9D" w:rsidR="00261537" w:rsidRPr="00511BBC" w:rsidRDefault="00261537" w:rsidP="00261537">
            <w:pPr>
              <w:spacing w:before="40" w:after="40"/>
              <w:ind w:left="0"/>
              <w:jc w:val="center"/>
              <w:rPr>
                <w:color w:val="000000" w:themeColor="text1"/>
                <w:sz w:val="24"/>
              </w:rPr>
            </w:pPr>
            <w:r w:rsidRPr="00511BBC">
              <w:rPr>
                <w:color w:val="000000" w:themeColor="text1"/>
              </w:rPr>
              <w:t>4/10/2018</w:t>
            </w:r>
          </w:p>
        </w:tc>
        <w:tc>
          <w:tcPr>
            <w:tcW w:w="864" w:type="pct"/>
          </w:tcPr>
          <w:p w14:paraId="691E72DD" w14:textId="7E9E0FC1" w:rsidR="00261537" w:rsidRPr="00511BBC" w:rsidRDefault="00261537" w:rsidP="00261537">
            <w:pPr>
              <w:spacing w:before="40" w:after="40"/>
              <w:ind w:left="0"/>
              <w:jc w:val="center"/>
              <w:rPr>
                <w:color w:val="000000" w:themeColor="text1"/>
                <w:sz w:val="24"/>
              </w:rPr>
            </w:pPr>
            <w:r w:rsidRPr="00511BBC">
              <w:rPr>
                <w:color w:val="000000" w:themeColor="text1"/>
              </w:rPr>
              <w:t>21/1</w:t>
            </w:r>
            <w:r w:rsidR="001B0885" w:rsidRPr="00511BBC">
              <w:rPr>
                <w:color w:val="000000" w:themeColor="text1"/>
              </w:rPr>
              <w:t>2</w:t>
            </w:r>
            <w:r w:rsidRPr="00511BBC">
              <w:rPr>
                <w:color w:val="000000" w:themeColor="text1"/>
              </w:rPr>
              <w:t>/2018</w:t>
            </w:r>
          </w:p>
        </w:tc>
      </w:tr>
      <w:tr w:rsidR="00261537" w:rsidRPr="00094C11" w14:paraId="17DB376F" w14:textId="77777777" w:rsidTr="00D46BCD">
        <w:trPr>
          <w:jc w:val="center"/>
        </w:trPr>
        <w:tc>
          <w:tcPr>
            <w:tcW w:w="405" w:type="pct"/>
          </w:tcPr>
          <w:p w14:paraId="730947F9" w14:textId="3551789A" w:rsidR="00261537" w:rsidRPr="00511BBC" w:rsidRDefault="00261537" w:rsidP="00261537">
            <w:pPr>
              <w:spacing w:before="40" w:after="40"/>
              <w:ind w:left="0"/>
              <w:jc w:val="center"/>
              <w:rPr>
                <w:color w:val="000000" w:themeColor="text1"/>
                <w:sz w:val="24"/>
              </w:rPr>
            </w:pPr>
            <w:r w:rsidRPr="00511BBC">
              <w:rPr>
                <w:color w:val="000000" w:themeColor="text1"/>
                <w:sz w:val="24"/>
              </w:rPr>
              <w:t>394</w:t>
            </w:r>
          </w:p>
        </w:tc>
        <w:tc>
          <w:tcPr>
            <w:tcW w:w="871" w:type="pct"/>
            <w:tcBorders>
              <w:right w:val="single" w:sz="4" w:space="0" w:color="auto"/>
            </w:tcBorders>
          </w:tcPr>
          <w:p w14:paraId="461B10A5" w14:textId="3FC44480" w:rsidR="00261537" w:rsidRPr="00511BBC" w:rsidRDefault="004D1AD3" w:rsidP="00261537">
            <w:pPr>
              <w:spacing w:before="40" w:after="40"/>
              <w:ind w:left="0"/>
              <w:jc w:val="center"/>
              <w:rPr>
                <w:color w:val="000000" w:themeColor="text1"/>
              </w:rPr>
            </w:pPr>
            <w:r w:rsidRPr="00511BBC">
              <w:rPr>
                <w:color w:val="000000" w:themeColor="text1"/>
              </w:rPr>
              <w:t>18055059</w:t>
            </w:r>
          </w:p>
        </w:tc>
        <w:tc>
          <w:tcPr>
            <w:tcW w:w="1488" w:type="pct"/>
            <w:tcBorders>
              <w:top w:val="single" w:sz="4" w:space="0" w:color="auto"/>
              <w:left w:val="single" w:sz="4" w:space="0" w:color="auto"/>
              <w:bottom w:val="single" w:sz="4" w:space="0" w:color="auto"/>
              <w:right w:val="single" w:sz="4" w:space="0" w:color="auto"/>
            </w:tcBorders>
          </w:tcPr>
          <w:p w14:paraId="175A6715" w14:textId="0169C7F1" w:rsidR="00261537" w:rsidRPr="00511BBC" w:rsidRDefault="00CD1B0A" w:rsidP="00CD1B0A">
            <w:pPr>
              <w:spacing w:before="40" w:after="40"/>
              <w:ind w:left="0"/>
              <w:jc w:val="left"/>
              <w:rPr>
                <w:color w:val="000000" w:themeColor="text1"/>
                <w:szCs w:val="28"/>
              </w:rPr>
            </w:pPr>
            <w:proofErr w:type="spellStart"/>
            <w:r w:rsidRPr="00511BBC">
              <w:rPr>
                <w:color w:val="000000" w:themeColor="text1"/>
                <w:szCs w:val="28"/>
              </w:rPr>
              <w:t>Lương</w:t>
            </w:r>
            <w:proofErr w:type="spellEnd"/>
            <w:r w:rsidRPr="00511BBC">
              <w:rPr>
                <w:color w:val="000000" w:themeColor="text1"/>
                <w:szCs w:val="28"/>
              </w:rPr>
              <w:t xml:space="preserve"> G</w:t>
            </w:r>
            <w:r w:rsidR="00221116" w:rsidRPr="00511BBC">
              <w:rPr>
                <w:color w:val="000000" w:themeColor="text1"/>
                <w:szCs w:val="28"/>
              </w:rPr>
              <w:t xml:space="preserve">ia </w:t>
            </w:r>
            <w:r w:rsidRPr="00511BBC">
              <w:rPr>
                <w:color w:val="000000" w:themeColor="text1"/>
                <w:szCs w:val="28"/>
              </w:rPr>
              <w:t>M</w:t>
            </w:r>
            <w:r w:rsidR="00221116" w:rsidRPr="00511BBC">
              <w:rPr>
                <w:color w:val="000000" w:themeColor="text1"/>
                <w:szCs w:val="28"/>
              </w:rPr>
              <w:t>inh</w:t>
            </w:r>
          </w:p>
        </w:tc>
        <w:tc>
          <w:tcPr>
            <w:tcW w:w="508" w:type="pct"/>
            <w:tcBorders>
              <w:top w:val="single" w:sz="4" w:space="0" w:color="auto"/>
              <w:left w:val="single" w:sz="4" w:space="0" w:color="auto"/>
              <w:bottom w:val="single" w:sz="4" w:space="0" w:color="auto"/>
              <w:right w:val="single" w:sz="4" w:space="0" w:color="auto"/>
            </w:tcBorders>
          </w:tcPr>
          <w:p w14:paraId="423C1E4E" w14:textId="7FEE1185" w:rsidR="00261537" w:rsidRPr="00511BBC" w:rsidRDefault="004D1AD3" w:rsidP="00261537">
            <w:pPr>
              <w:spacing w:before="40" w:after="40"/>
              <w:ind w:left="0"/>
              <w:jc w:val="center"/>
              <w:rPr>
                <w:color w:val="000000" w:themeColor="text1"/>
              </w:rPr>
            </w:pPr>
            <w:r w:rsidRPr="00511BBC">
              <w:rPr>
                <w:color w:val="000000" w:themeColor="text1"/>
              </w:rPr>
              <w:t>K</w:t>
            </w:r>
          </w:p>
        </w:tc>
        <w:tc>
          <w:tcPr>
            <w:tcW w:w="864" w:type="pct"/>
            <w:tcBorders>
              <w:left w:val="single" w:sz="4" w:space="0" w:color="auto"/>
            </w:tcBorders>
          </w:tcPr>
          <w:p w14:paraId="02313BA4" w14:textId="62F11F30" w:rsidR="00261537" w:rsidRPr="00511BBC" w:rsidRDefault="004D1AD3" w:rsidP="00261537">
            <w:pPr>
              <w:spacing w:before="40" w:after="40"/>
              <w:ind w:left="0"/>
              <w:jc w:val="center"/>
              <w:rPr>
                <w:color w:val="000000" w:themeColor="text1"/>
              </w:rPr>
            </w:pPr>
            <w:r w:rsidRPr="00511BBC">
              <w:rPr>
                <w:color w:val="000000" w:themeColor="text1"/>
              </w:rPr>
              <w:t>02/08/2017</w:t>
            </w:r>
          </w:p>
        </w:tc>
        <w:tc>
          <w:tcPr>
            <w:tcW w:w="864" w:type="pct"/>
          </w:tcPr>
          <w:p w14:paraId="35C9C018" w14:textId="38CE4F1C" w:rsidR="00261537" w:rsidRPr="00094C11" w:rsidRDefault="004D1AD3" w:rsidP="00261537">
            <w:pPr>
              <w:spacing w:before="40" w:after="40"/>
              <w:ind w:left="0"/>
              <w:jc w:val="center"/>
              <w:rPr>
                <w:color w:val="000000" w:themeColor="text1"/>
              </w:rPr>
            </w:pPr>
            <w:r w:rsidRPr="00511BBC">
              <w:rPr>
                <w:color w:val="000000" w:themeColor="text1"/>
              </w:rPr>
              <w:t>25/02/2019</w:t>
            </w:r>
            <w:bookmarkStart w:id="582" w:name="_GoBack"/>
            <w:bookmarkEnd w:id="582"/>
          </w:p>
        </w:tc>
      </w:tr>
      <w:bookmarkEnd w:id="0"/>
    </w:tbl>
    <w:p w14:paraId="6CC2F93C" w14:textId="14AFBDE4" w:rsidR="00484343" w:rsidRPr="00094C11" w:rsidRDefault="00484343" w:rsidP="00494616">
      <w:pPr>
        <w:rPr>
          <w:b/>
          <w:color w:val="000000" w:themeColor="text1"/>
          <w:szCs w:val="28"/>
        </w:rPr>
      </w:pPr>
    </w:p>
    <w:sectPr w:rsidR="00484343" w:rsidRPr="00094C11" w:rsidSect="00813BA6">
      <w:headerReference w:type="default" r:id="rId41"/>
      <w:pgSz w:w="11907" w:h="16840" w:code="9"/>
      <w:pgMar w:top="1985" w:right="1134" w:bottom="1701" w:left="1985" w:header="851"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A15E1" w14:textId="77777777" w:rsidR="00EB7F41" w:rsidRDefault="00EB7F41" w:rsidP="00E013D4">
      <w:r>
        <w:separator/>
      </w:r>
    </w:p>
  </w:endnote>
  <w:endnote w:type="continuationSeparator" w:id="0">
    <w:p w14:paraId="3563BED6" w14:textId="77777777" w:rsidR="00EB7F41" w:rsidRDefault="00EB7F41" w:rsidP="00E0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fani HeavyH">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Franklin Gothic Heavy">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illSans">
    <w:charset w:val="00"/>
    <w:family w:val="roman"/>
    <w:pitch w:val="variable"/>
    <w:sig w:usb0="20000A87" w:usb1="08000000" w:usb2="00000008" w:usb3="00000000" w:csb0="000001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00C93" w14:textId="77777777" w:rsidR="002B74C0" w:rsidRDefault="002B74C0" w:rsidP="002E59E0">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8690C" w14:textId="77777777" w:rsidR="00EB7F41" w:rsidRDefault="00EB7F41" w:rsidP="00E013D4">
      <w:r>
        <w:separator/>
      </w:r>
    </w:p>
  </w:footnote>
  <w:footnote w:type="continuationSeparator" w:id="0">
    <w:p w14:paraId="2CFFAE7A" w14:textId="77777777" w:rsidR="00EB7F41" w:rsidRDefault="00EB7F41" w:rsidP="00E0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23CFB" w14:textId="20EBB31B" w:rsidR="002B74C0" w:rsidRDefault="002B74C0" w:rsidP="004463F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B0A5C6C" w14:textId="591C0964" w:rsidR="002B74C0" w:rsidRDefault="002B74C0" w:rsidP="004463F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7888302" w14:textId="77777777" w:rsidR="002B74C0" w:rsidRDefault="002B74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A3F80" w14:textId="5C56EF18" w:rsidR="002B74C0" w:rsidRPr="00813BA6" w:rsidRDefault="002B74C0">
    <w:pPr>
      <w:pStyle w:val="Header"/>
      <w:jc w:val="center"/>
      <w:rPr>
        <w:color w:val="4F81BD" w:themeColor="accent1"/>
        <w:sz w:val="24"/>
      </w:rPr>
    </w:pPr>
  </w:p>
  <w:p w14:paraId="4A181AE4" w14:textId="77777777" w:rsidR="002B74C0" w:rsidRDefault="002B74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9436" w14:textId="2D95971F" w:rsidR="002B74C0" w:rsidRDefault="002B74C0" w:rsidP="00813BA6">
    <w:pPr>
      <w:pStyle w:val="Header"/>
      <w:ind w:hanging="851"/>
      <w:jc w:val="center"/>
    </w:pPr>
  </w:p>
  <w:p w14:paraId="023A183E" w14:textId="77777777" w:rsidR="002B74C0" w:rsidRDefault="002B74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5912831"/>
      <w:docPartObj>
        <w:docPartGallery w:val="Page Numbers (Top of Page)"/>
        <w:docPartUnique/>
      </w:docPartObj>
    </w:sdtPr>
    <w:sdtEndPr>
      <w:rPr>
        <w:noProof/>
      </w:rPr>
    </w:sdtEndPr>
    <w:sdtContent>
      <w:p w14:paraId="63D64691" w14:textId="30010C36" w:rsidR="002B74C0" w:rsidRDefault="002B74C0" w:rsidP="00813BA6">
        <w:pPr>
          <w:pStyle w:val="Header"/>
          <w:ind w:hanging="851"/>
          <w:jc w:val="center"/>
        </w:pPr>
        <w:r>
          <w:fldChar w:fldCharType="begin"/>
        </w:r>
        <w:r>
          <w:instrText xml:space="preserve"> PAGE   \* MERGEFORMAT </w:instrText>
        </w:r>
        <w:r>
          <w:fldChar w:fldCharType="separate"/>
        </w:r>
        <w:r>
          <w:rPr>
            <w:noProof/>
          </w:rPr>
          <w:t>104</w:t>
        </w:r>
        <w:r>
          <w:rPr>
            <w:noProof/>
          </w:rPr>
          <w:fldChar w:fldCharType="end"/>
        </w:r>
      </w:p>
    </w:sdtContent>
  </w:sdt>
  <w:p w14:paraId="2E5E2129" w14:textId="77777777" w:rsidR="002B74C0" w:rsidRDefault="002B74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732FE" w14:textId="0B5A1135" w:rsidR="002B74C0" w:rsidRDefault="002B74C0" w:rsidP="00813BA6">
    <w:pPr>
      <w:pStyle w:val="Header"/>
      <w:ind w:hanging="851"/>
      <w:jc w:val="center"/>
    </w:pPr>
  </w:p>
  <w:p w14:paraId="4ACC1709" w14:textId="77777777" w:rsidR="002B74C0" w:rsidRDefault="002B74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2D36" w14:textId="1489702B" w:rsidR="002B74C0" w:rsidRDefault="002B74C0" w:rsidP="00813BA6">
    <w:pPr>
      <w:pStyle w:val="Header"/>
      <w:ind w:hanging="851"/>
      <w:jc w:val="center"/>
    </w:pPr>
  </w:p>
  <w:p w14:paraId="416A328E" w14:textId="77777777" w:rsidR="002B74C0" w:rsidRDefault="002B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4A86"/>
    <w:multiLevelType w:val="hybridMultilevel"/>
    <w:tmpl w:val="6B2E3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7087C"/>
    <w:multiLevelType w:val="multilevel"/>
    <w:tmpl w:val="703AB992"/>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82A70E8"/>
    <w:multiLevelType w:val="hybridMultilevel"/>
    <w:tmpl w:val="1F22A03A"/>
    <w:lvl w:ilvl="0" w:tplc="FBB2686A">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09873DDD"/>
    <w:multiLevelType w:val="hybridMultilevel"/>
    <w:tmpl w:val="54CEF38C"/>
    <w:lvl w:ilvl="0" w:tplc="F21E1DA2">
      <w:start w:val="1"/>
      <w:numFmt w:val="decimal"/>
      <w:lvlText w:val="%190."/>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C54CD"/>
    <w:multiLevelType w:val="hybridMultilevel"/>
    <w:tmpl w:val="D04C76D6"/>
    <w:lvl w:ilvl="0" w:tplc="B48A8990">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15:restartNumberingAfterBreak="0">
    <w:nsid w:val="1689318D"/>
    <w:multiLevelType w:val="hybridMultilevel"/>
    <w:tmpl w:val="19CC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C0AB4"/>
    <w:multiLevelType w:val="hybridMultilevel"/>
    <w:tmpl w:val="ED5A5926"/>
    <w:lvl w:ilvl="0" w:tplc="9DF0A31C">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A4D51"/>
    <w:multiLevelType w:val="hybridMultilevel"/>
    <w:tmpl w:val="6B90EFD6"/>
    <w:lvl w:ilvl="0" w:tplc="808CE0E6">
      <w:start w:val="2"/>
      <w:numFmt w:val="bullet"/>
      <w:lvlText w:val="-"/>
      <w:lvlJc w:val="left"/>
      <w:pPr>
        <w:ind w:left="1211" w:hanging="360"/>
      </w:pPr>
      <w:rPr>
        <w:rFonts w:ascii="Times New Roman" w:eastAsia="Calibri" w:hAnsi="Times New Roman"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8" w15:restartNumberingAfterBreak="0">
    <w:nsid w:val="27CE4C11"/>
    <w:multiLevelType w:val="hybridMultilevel"/>
    <w:tmpl w:val="9B8AA8DA"/>
    <w:lvl w:ilvl="0" w:tplc="0E623354">
      <w:start w:val="1"/>
      <w:numFmt w:val="decimal"/>
      <w:lvlText w:val="19%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37157"/>
    <w:multiLevelType w:val="hybridMultilevel"/>
    <w:tmpl w:val="9558C86A"/>
    <w:lvl w:ilvl="0" w:tplc="3A58C61C">
      <w:start w:val="19"/>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C6E3244"/>
    <w:multiLevelType w:val="hybridMultilevel"/>
    <w:tmpl w:val="AFCC955A"/>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2ED56355"/>
    <w:multiLevelType w:val="hybridMultilevel"/>
    <w:tmpl w:val="246A4B30"/>
    <w:lvl w:ilvl="0" w:tplc="0DEA22E6">
      <w:start w:val="1"/>
      <w:numFmt w:val="decimal"/>
      <w:lvlText w:val="17%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554C6"/>
    <w:multiLevelType w:val="hybridMultilevel"/>
    <w:tmpl w:val="B5AAED2C"/>
    <w:lvl w:ilvl="0" w:tplc="410844D2">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0F309D"/>
    <w:multiLevelType w:val="multilevel"/>
    <w:tmpl w:val="38D4A0A8"/>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15:restartNumberingAfterBreak="0">
    <w:nsid w:val="38FD1025"/>
    <w:multiLevelType w:val="hybridMultilevel"/>
    <w:tmpl w:val="45A8A27E"/>
    <w:lvl w:ilvl="0" w:tplc="9874488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A6338EF"/>
    <w:multiLevelType w:val="hybridMultilevel"/>
    <w:tmpl w:val="8286B6BE"/>
    <w:lvl w:ilvl="0" w:tplc="26E816EA">
      <w:start w:val="1"/>
      <w:numFmt w:val="decimal"/>
      <w:lvlText w:val="%16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B7338"/>
    <w:multiLevelType w:val="hybridMultilevel"/>
    <w:tmpl w:val="9F982C46"/>
    <w:lvl w:ilvl="0" w:tplc="37400798">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40815244"/>
    <w:multiLevelType w:val="hybridMultilevel"/>
    <w:tmpl w:val="83F02B8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0C458F5"/>
    <w:multiLevelType w:val="hybridMultilevel"/>
    <w:tmpl w:val="FCF86D22"/>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19" w15:restartNumberingAfterBreak="0">
    <w:nsid w:val="42614F7F"/>
    <w:multiLevelType w:val="hybridMultilevel"/>
    <w:tmpl w:val="12B4EF9C"/>
    <w:lvl w:ilvl="0" w:tplc="EBF4922C">
      <w:start w:val="1"/>
      <w:numFmt w:val="decimal"/>
      <w:lvlText w:val="%180."/>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B3C3F"/>
    <w:multiLevelType w:val="hybridMultilevel"/>
    <w:tmpl w:val="7ECCE0A4"/>
    <w:lvl w:ilvl="0" w:tplc="00CCE3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4362B"/>
    <w:multiLevelType w:val="hybridMultilevel"/>
    <w:tmpl w:val="AF9A3EDC"/>
    <w:lvl w:ilvl="0" w:tplc="87229F0E">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BC42D1"/>
    <w:multiLevelType w:val="hybridMultilevel"/>
    <w:tmpl w:val="9E826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C2040D"/>
    <w:multiLevelType w:val="hybridMultilevel"/>
    <w:tmpl w:val="32C28460"/>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4" w15:restartNumberingAfterBreak="0">
    <w:nsid w:val="4F7B7850"/>
    <w:multiLevelType w:val="multilevel"/>
    <w:tmpl w:val="BE50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C12945"/>
    <w:multiLevelType w:val="hybridMultilevel"/>
    <w:tmpl w:val="DEE801F8"/>
    <w:lvl w:ilvl="0" w:tplc="042A000D">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 w15:restartNumberingAfterBreak="0">
    <w:nsid w:val="5662382D"/>
    <w:multiLevelType w:val="hybridMultilevel"/>
    <w:tmpl w:val="8B92C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7749E8"/>
    <w:multiLevelType w:val="multilevel"/>
    <w:tmpl w:val="1DC46E34"/>
    <w:lvl w:ilvl="0">
      <w:start w:val="2"/>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E7041AD"/>
    <w:multiLevelType w:val="hybridMultilevel"/>
    <w:tmpl w:val="E8EE99F4"/>
    <w:lvl w:ilvl="0" w:tplc="6E1CB70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D465456"/>
    <w:multiLevelType w:val="hybridMultilevel"/>
    <w:tmpl w:val="C100C358"/>
    <w:lvl w:ilvl="0" w:tplc="C20CFA7A">
      <w:start w:val="1"/>
      <w:numFmt w:val="decimal"/>
      <w:lvlText w:val="18%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B5F95"/>
    <w:multiLevelType w:val="hybridMultilevel"/>
    <w:tmpl w:val="6DD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102674"/>
    <w:multiLevelType w:val="multilevel"/>
    <w:tmpl w:val="EE640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14274B"/>
    <w:multiLevelType w:val="hybridMultilevel"/>
    <w:tmpl w:val="1F06A27E"/>
    <w:lvl w:ilvl="0" w:tplc="410844D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774A2BC5"/>
    <w:multiLevelType w:val="hybridMultilevel"/>
    <w:tmpl w:val="A73C204E"/>
    <w:lvl w:ilvl="0" w:tplc="C05E52EA">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77FF4D1F"/>
    <w:multiLevelType w:val="hybridMultilevel"/>
    <w:tmpl w:val="AD3A203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C7C7896"/>
    <w:multiLevelType w:val="hybridMultilevel"/>
    <w:tmpl w:val="7BEED242"/>
    <w:lvl w:ilvl="0" w:tplc="BB948EB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30"/>
  </w:num>
  <w:num w:numId="3">
    <w:abstractNumId w:val="12"/>
  </w:num>
  <w:num w:numId="4">
    <w:abstractNumId w:val="20"/>
  </w:num>
  <w:num w:numId="5">
    <w:abstractNumId w:val="5"/>
  </w:num>
  <w:num w:numId="6">
    <w:abstractNumId w:val="27"/>
  </w:num>
  <w:num w:numId="7">
    <w:abstractNumId w:val="28"/>
  </w:num>
  <w:num w:numId="8">
    <w:abstractNumId w:val="33"/>
  </w:num>
  <w:num w:numId="9">
    <w:abstractNumId w:val="35"/>
  </w:num>
  <w:num w:numId="10">
    <w:abstractNumId w:val="14"/>
  </w:num>
  <w:num w:numId="11">
    <w:abstractNumId w:val="17"/>
  </w:num>
  <w:num w:numId="12">
    <w:abstractNumId w:val="32"/>
  </w:num>
  <w:num w:numId="13">
    <w:abstractNumId w:val="24"/>
  </w:num>
  <w:num w:numId="14">
    <w:abstractNumId w:val="9"/>
  </w:num>
  <w:num w:numId="15">
    <w:abstractNumId w:val="31"/>
  </w:num>
  <w:num w:numId="16">
    <w:abstractNumId w:val="25"/>
  </w:num>
  <w:num w:numId="17">
    <w:abstractNumId w:val="10"/>
  </w:num>
  <w:num w:numId="18">
    <w:abstractNumId w:val="4"/>
  </w:num>
  <w:num w:numId="19">
    <w:abstractNumId w:val="16"/>
  </w:num>
  <w:num w:numId="20">
    <w:abstractNumId w:val="18"/>
  </w:num>
  <w:num w:numId="21">
    <w:abstractNumId w:val="7"/>
  </w:num>
  <w:num w:numId="22">
    <w:abstractNumId w:val="2"/>
  </w:num>
  <w:num w:numId="23">
    <w:abstractNumId w:val="23"/>
  </w:num>
  <w:num w:numId="24">
    <w:abstractNumId w:val="1"/>
  </w:num>
  <w:num w:numId="25">
    <w:abstractNumId w:val="26"/>
  </w:num>
  <w:num w:numId="26">
    <w:abstractNumId w:val="6"/>
  </w:num>
  <w:num w:numId="27">
    <w:abstractNumId w:val="15"/>
  </w:num>
  <w:num w:numId="28">
    <w:abstractNumId w:val="21"/>
  </w:num>
  <w:num w:numId="29">
    <w:abstractNumId w:val="11"/>
  </w:num>
  <w:num w:numId="30">
    <w:abstractNumId w:val="19"/>
  </w:num>
  <w:num w:numId="31">
    <w:abstractNumId w:val="29"/>
  </w:num>
  <w:num w:numId="32">
    <w:abstractNumId w:val="3"/>
  </w:num>
  <w:num w:numId="33">
    <w:abstractNumId w:val="8"/>
  </w:num>
  <w:num w:numId="34">
    <w:abstractNumId w:val="22"/>
  </w:num>
  <w:num w:numId="35">
    <w:abstractNumId w:val="0"/>
  </w:num>
  <w:num w:numId="36">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hideSpellingErrors/>
  <w:proofState w:spelling="clean" w:grammar="clean"/>
  <w:defaultTabStop w:val="720"/>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khoa-lua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9pse9z972ff57e5f2apstsuwddazztesx0v&quot;&gt;My EndNote&lt;record-ids&gt;&lt;item&gt;1&lt;/item&gt;&lt;item&gt;2&lt;/item&gt;&lt;/record-ids&gt;&lt;/item&gt;&lt;/Libraries&gt;"/>
  </w:docVars>
  <w:rsids>
    <w:rsidRoot w:val="00901ED0"/>
    <w:rsid w:val="0000003F"/>
    <w:rsid w:val="00000574"/>
    <w:rsid w:val="000005E2"/>
    <w:rsid w:val="00000930"/>
    <w:rsid w:val="00000BB2"/>
    <w:rsid w:val="00000E41"/>
    <w:rsid w:val="00000FED"/>
    <w:rsid w:val="00001899"/>
    <w:rsid w:val="00001952"/>
    <w:rsid w:val="00001965"/>
    <w:rsid w:val="00001A0C"/>
    <w:rsid w:val="00001D9E"/>
    <w:rsid w:val="00001E49"/>
    <w:rsid w:val="00001F13"/>
    <w:rsid w:val="00002419"/>
    <w:rsid w:val="00002421"/>
    <w:rsid w:val="00002548"/>
    <w:rsid w:val="000026B6"/>
    <w:rsid w:val="00002868"/>
    <w:rsid w:val="000029CF"/>
    <w:rsid w:val="00002A70"/>
    <w:rsid w:val="00002D65"/>
    <w:rsid w:val="00002E9B"/>
    <w:rsid w:val="000030E5"/>
    <w:rsid w:val="00003400"/>
    <w:rsid w:val="00003587"/>
    <w:rsid w:val="00003A8C"/>
    <w:rsid w:val="00003CE0"/>
    <w:rsid w:val="0000408D"/>
    <w:rsid w:val="00004785"/>
    <w:rsid w:val="00004926"/>
    <w:rsid w:val="00004D7D"/>
    <w:rsid w:val="00004DB0"/>
    <w:rsid w:val="000056A2"/>
    <w:rsid w:val="00005792"/>
    <w:rsid w:val="0000591B"/>
    <w:rsid w:val="00005FCD"/>
    <w:rsid w:val="00006121"/>
    <w:rsid w:val="000061B1"/>
    <w:rsid w:val="00006253"/>
    <w:rsid w:val="0000665C"/>
    <w:rsid w:val="000066E1"/>
    <w:rsid w:val="00006F92"/>
    <w:rsid w:val="0000704F"/>
    <w:rsid w:val="000071B5"/>
    <w:rsid w:val="00007322"/>
    <w:rsid w:val="0000746E"/>
    <w:rsid w:val="00007A88"/>
    <w:rsid w:val="00007D59"/>
    <w:rsid w:val="00007EBD"/>
    <w:rsid w:val="000104F8"/>
    <w:rsid w:val="0001060C"/>
    <w:rsid w:val="00010A61"/>
    <w:rsid w:val="00010E06"/>
    <w:rsid w:val="00011B3D"/>
    <w:rsid w:val="00011C5B"/>
    <w:rsid w:val="00011D28"/>
    <w:rsid w:val="00011ED2"/>
    <w:rsid w:val="00011F2A"/>
    <w:rsid w:val="00012484"/>
    <w:rsid w:val="00012749"/>
    <w:rsid w:val="0001280E"/>
    <w:rsid w:val="0001289F"/>
    <w:rsid w:val="00012A35"/>
    <w:rsid w:val="00012B32"/>
    <w:rsid w:val="00012FB1"/>
    <w:rsid w:val="00013681"/>
    <w:rsid w:val="0001371B"/>
    <w:rsid w:val="00013AEA"/>
    <w:rsid w:val="00013FB2"/>
    <w:rsid w:val="0001414B"/>
    <w:rsid w:val="0001416A"/>
    <w:rsid w:val="00014603"/>
    <w:rsid w:val="000147B6"/>
    <w:rsid w:val="00014D84"/>
    <w:rsid w:val="00014EAD"/>
    <w:rsid w:val="0001514B"/>
    <w:rsid w:val="0001552B"/>
    <w:rsid w:val="0001580F"/>
    <w:rsid w:val="00016237"/>
    <w:rsid w:val="00016281"/>
    <w:rsid w:val="000163CE"/>
    <w:rsid w:val="00016585"/>
    <w:rsid w:val="0001670A"/>
    <w:rsid w:val="00016A60"/>
    <w:rsid w:val="00016B15"/>
    <w:rsid w:val="00016EC0"/>
    <w:rsid w:val="00016FBC"/>
    <w:rsid w:val="00017353"/>
    <w:rsid w:val="0001738B"/>
    <w:rsid w:val="0001785A"/>
    <w:rsid w:val="00017AE8"/>
    <w:rsid w:val="00017BA3"/>
    <w:rsid w:val="00017BC9"/>
    <w:rsid w:val="00017DAE"/>
    <w:rsid w:val="00020846"/>
    <w:rsid w:val="000209B4"/>
    <w:rsid w:val="000209FA"/>
    <w:rsid w:val="000217EA"/>
    <w:rsid w:val="00021B26"/>
    <w:rsid w:val="00021C08"/>
    <w:rsid w:val="00021C81"/>
    <w:rsid w:val="0002207E"/>
    <w:rsid w:val="000221E4"/>
    <w:rsid w:val="0002237A"/>
    <w:rsid w:val="000224F8"/>
    <w:rsid w:val="00022EBD"/>
    <w:rsid w:val="00023245"/>
    <w:rsid w:val="00023398"/>
    <w:rsid w:val="00023544"/>
    <w:rsid w:val="00023F24"/>
    <w:rsid w:val="00024216"/>
    <w:rsid w:val="000243F1"/>
    <w:rsid w:val="000244A2"/>
    <w:rsid w:val="00024521"/>
    <w:rsid w:val="00024D4B"/>
    <w:rsid w:val="00024D86"/>
    <w:rsid w:val="000252A9"/>
    <w:rsid w:val="00025708"/>
    <w:rsid w:val="00025A66"/>
    <w:rsid w:val="00025A82"/>
    <w:rsid w:val="00025E09"/>
    <w:rsid w:val="00026945"/>
    <w:rsid w:val="00026C9F"/>
    <w:rsid w:val="00026E0E"/>
    <w:rsid w:val="00027251"/>
    <w:rsid w:val="000273F4"/>
    <w:rsid w:val="0002778E"/>
    <w:rsid w:val="00027BC8"/>
    <w:rsid w:val="00027C81"/>
    <w:rsid w:val="000300DC"/>
    <w:rsid w:val="000300FE"/>
    <w:rsid w:val="00030799"/>
    <w:rsid w:val="00030D5E"/>
    <w:rsid w:val="00030F7C"/>
    <w:rsid w:val="0003162C"/>
    <w:rsid w:val="000319C6"/>
    <w:rsid w:val="00031AED"/>
    <w:rsid w:val="00031C19"/>
    <w:rsid w:val="00031D0D"/>
    <w:rsid w:val="00031DF5"/>
    <w:rsid w:val="00032CAA"/>
    <w:rsid w:val="00032DDF"/>
    <w:rsid w:val="000335E2"/>
    <w:rsid w:val="000337B5"/>
    <w:rsid w:val="00033920"/>
    <w:rsid w:val="000340A4"/>
    <w:rsid w:val="00034BFC"/>
    <w:rsid w:val="00034F20"/>
    <w:rsid w:val="00035089"/>
    <w:rsid w:val="00035441"/>
    <w:rsid w:val="0003610B"/>
    <w:rsid w:val="0003641E"/>
    <w:rsid w:val="00036888"/>
    <w:rsid w:val="00036889"/>
    <w:rsid w:val="00036A38"/>
    <w:rsid w:val="00036A4E"/>
    <w:rsid w:val="00036B00"/>
    <w:rsid w:val="00036BA2"/>
    <w:rsid w:val="00036CA7"/>
    <w:rsid w:val="00036D6E"/>
    <w:rsid w:val="000373C1"/>
    <w:rsid w:val="00037A66"/>
    <w:rsid w:val="00037C1C"/>
    <w:rsid w:val="00037E3F"/>
    <w:rsid w:val="00037E9F"/>
    <w:rsid w:val="00037F48"/>
    <w:rsid w:val="00040559"/>
    <w:rsid w:val="00040690"/>
    <w:rsid w:val="00040724"/>
    <w:rsid w:val="00040C86"/>
    <w:rsid w:val="00040D3F"/>
    <w:rsid w:val="00040E81"/>
    <w:rsid w:val="0004136F"/>
    <w:rsid w:val="00041A7E"/>
    <w:rsid w:val="00041AA9"/>
    <w:rsid w:val="00041DD7"/>
    <w:rsid w:val="00042338"/>
    <w:rsid w:val="0004238F"/>
    <w:rsid w:val="00042408"/>
    <w:rsid w:val="00042DEB"/>
    <w:rsid w:val="00042E03"/>
    <w:rsid w:val="00043AEF"/>
    <w:rsid w:val="00043DA2"/>
    <w:rsid w:val="00043FB6"/>
    <w:rsid w:val="000441A6"/>
    <w:rsid w:val="00044523"/>
    <w:rsid w:val="000448A4"/>
    <w:rsid w:val="00044B0F"/>
    <w:rsid w:val="00044B69"/>
    <w:rsid w:val="000450F9"/>
    <w:rsid w:val="000452B6"/>
    <w:rsid w:val="000455A0"/>
    <w:rsid w:val="000455C4"/>
    <w:rsid w:val="000461EB"/>
    <w:rsid w:val="00046534"/>
    <w:rsid w:val="0004691B"/>
    <w:rsid w:val="0004691D"/>
    <w:rsid w:val="00046AAD"/>
    <w:rsid w:val="00046C94"/>
    <w:rsid w:val="00046DF5"/>
    <w:rsid w:val="00046F53"/>
    <w:rsid w:val="00046F9E"/>
    <w:rsid w:val="000471A4"/>
    <w:rsid w:val="00047388"/>
    <w:rsid w:val="000501CE"/>
    <w:rsid w:val="00050623"/>
    <w:rsid w:val="000506D9"/>
    <w:rsid w:val="00050B20"/>
    <w:rsid w:val="00050CEC"/>
    <w:rsid w:val="00050E4A"/>
    <w:rsid w:val="00051076"/>
    <w:rsid w:val="00051173"/>
    <w:rsid w:val="00051246"/>
    <w:rsid w:val="00051540"/>
    <w:rsid w:val="000516C6"/>
    <w:rsid w:val="000516DA"/>
    <w:rsid w:val="000516F9"/>
    <w:rsid w:val="0005202A"/>
    <w:rsid w:val="00052058"/>
    <w:rsid w:val="000522DD"/>
    <w:rsid w:val="000525FF"/>
    <w:rsid w:val="0005262B"/>
    <w:rsid w:val="00052B0E"/>
    <w:rsid w:val="00052CC6"/>
    <w:rsid w:val="00052EB1"/>
    <w:rsid w:val="00053008"/>
    <w:rsid w:val="000535FA"/>
    <w:rsid w:val="000540F7"/>
    <w:rsid w:val="0005453C"/>
    <w:rsid w:val="00054896"/>
    <w:rsid w:val="00054C57"/>
    <w:rsid w:val="00054D1A"/>
    <w:rsid w:val="000552D5"/>
    <w:rsid w:val="0005545E"/>
    <w:rsid w:val="000557BD"/>
    <w:rsid w:val="000559D9"/>
    <w:rsid w:val="00055BB4"/>
    <w:rsid w:val="00055FCC"/>
    <w:rsid w:val="0005656D"/>
    <w:rsid w:val="0005657B"/>
    <w:rsid w:val="00056670"/>
    <w:rsid w:val="000568AC"/>
    <w:rsid w:val="00056A6B"/>
    <w:rsid w:val="00057019"/>
    <w:rsid w:val="0005710E"/>
    <w:rsid w:val="000571A3"/>
    <w:rsid w:val="00057228"/>
    <w:rsid w:val="0005722E"/>
    <w:rsid w:val="000572BD"/>
    <w:rsid w:val="00057381"/>
    <w:rsid w:val="00057507"/>
    <w:rsid w:val="00057630"/>
    <w:rsid w:val="00057758"/>
    <w:rsid w:val="000577DC"/>
    <w:rsid w:val="00057A45"/>
    <w:rsid w:val="00057AD1"/>
    <w:rsid w:val="00057C94"/>
    <w:rsid w:val="00057E1B"/>
    <w:rsid w:val="00057E5E"/>
    <w:rsid w:val="00057E72"/>
    <w:rsid w:val="00057FC7"/>
    <w:rsid w:val="00060951"/>
    <w:rsid w:val="00060A51"/>
    <w:rsid w:val="00061053"/>
    <w:rsid w:val="00061268"/>
    <w:rsid w:val="0006131D"/>
    <w:rsid w:val="00061968"/>
    <w:rsid w:val="00061B92"/>
    <w:rsid w:val="0006207A"/>
    <w:rsid w:val="0006231D"/>
    <w:rsid w:val="0006240F"/>
    <w:rsid w:val="000626A9"/>
    <w:rsid w:val="00062737"/>
    <w:rsid w:val="000629AE"/>
    <w:rsid w:val="00063147"/>
    <w:rsid w:val="0006341D"/>
    <w:rsid w:val="0006356F"/>
    <w:rsid w:val="000637A1"/>
    <w:rsid w:val="0006420F"/>
    <w:rsid w:val="000644DC"/>
    <w:rsid w:val="000646AE"/>
    <w:rsid w:val="00064C2E"/>
    <w:rsid w:val="00064CE7"/>
    <w:rsid w:val="00064EDB"/>
    <w:rsid w:val="000651D2"/>
    <w:rsid w:val="00065655"/>
    <w:rsid w:val="00065AE2"/>
    <w:rsid w:val="00065BED"/>
    <w:rsid w:val="00065C17"/>
    <w:rsid w:val="00065F8F"/>
    <w:rsid w:val="00066067"/>
    <w:rsid w:val="000661DA"/>
    <w:rsid w:val="0006642B"/>
    <w:rsid w:val="0006658D"/>
    <w:rsid w:val="000669A1"/>
    <w:rsid w:val="00066A84"/>
    <w:rsid w:val="00066A99"/>
    <w:rsid w:val="00066BC4"/>
    <w:rsid w:val="00066BF9"/>
    <w:rsid w:val="00066E0D"/>
    <w:rsid w:val="00066FEE"/>
    <w:rsid w:val="0006724D"/>
    <w:rsid w:val="0006726D"/>
    <w:rsid w:val="00067277"/>
    <w:rsid w:val="0006739D"/>
    <w:rsid w:val="00067DFF"/>
    <w:rsid w:val="00070278"/>
    <w:rsid w:val="0007048A"/>
    <w:rsid w:val="000704F1"/>
    <w:rsid w:val="0007067D"/>
    <w:rsid w:val="00070C0D"/>
    <w:rsid w:val="00070C56"/>
    <w:rsid w:val="000711A5"/>
    <w:rsid w:val="000711BA"/>
    <w:rsid w:val="000717AB"/>
    <w:rsid w:val="000721B7"/>
    <w:rsid w:val="0007235F"/>
    <w:rsid w:val="000726F0"/>
    <w:rsid w:val="0007286F"/>
    <w:rsid w:val="00072A12"/>
    <w:rsid w:val="00072FC3"/>
    <w:rsid w:val="000733BC"/>
    <w:rsid w:val="000733E6"/>
    <w:rsid w:val="00073834"/>
    <w:rsid w:val="00073E5B"/>
    <w:rsid w:val="00073F84"/>
    <w:rsid w:val="00074188"/>
    <w:rsid w:val="000746A1"/>
    <w:rsid w:val="00074994"/>
    <w:rsid w:val="000750D6"/>
    <w:rsid w:val="0007585C"/>
    <w:rsid w:val="00075B61"/>
    <w:rsid w:val="00076136"/>
    <w:rsid w:val="0007617F"/>
    <w:rsid w:val="00076362"/>
    <w:rsid w:val="00076510"/>
    <w:rsid w:val="00076F0A"/>
    <w:rsid w:val="000777E1"/>
    <w:rsid w:val="000779E6"/>
    <w:rsid w:val="00077FBC"/>
    <w:rsid w:val="00080999"/>
    <w:rsid w:val="00080E2D"/>
    <w:rsid w:val="00080E9C"/>
    <w:rsid w:val="00080EC1"/>
    <w:rsid w:val="0008114E"/>
    <w:rsid w:val="00081557"/>
    <w:rsid w:val="000817C3"/>
    <w:rsid w:val="00081945"/>
    <w:rsid w:val="00081B8B"/>
    <w:rsid w:val="00081F97"/>
    <w:rsid w:val="00082050"/>
    <w:rsid w:val="0008216A"/>
    <w:rsid w:val="0008249A"/>
    <w:rsid w:val="000825CE"/>
    <w:rsid w:val="00082780"/>
    <w:rsid w:val="000828B4"/>
    <w:rsid w:val="00082A5C"/>
    <w:rsid w:val="00082C48"/>
    <w:rsid w:val="00083273"/>
    <w:rsid w:val="00083B79"/>
    <w:rsid w:val="00083B98"/>
    <w:rsid w:val="00083D12"/>
    <w:rsid w:val="00083D13"/>
    <w:rsid w:val="00083E9C"/>
    <w:rsid w:val="00084072"/>
    <w:rsid w:val="0008408B"/>
    <w:rsid w:val="0008417C"/>
    <w:rsid w:val="000844FD"/>
    <w:rsid w:val="0008468F"/>
    <w:rsid w:val="000848CA"/>
    <w:rsid w:val="00084B97"/>
    <w:rsid w:val="00084DDA"/>
    <w:rsid w:val="000850CB"/>
    <w:rsid w:val="00085393"/>
    <w:rsid w:val="0008554D"/>
    <w:rsid w:val="0008588F"/>
    <w:rsid w:val="00085BB0"/>
    <w:rsid w:val="00085C11"/>
    <w:rsid w:val="00085E18"/>
    <w:rsid w:val="00085E1E"/>
    <w:rsid w:val="000862AF"/>
    <w:rsid w:val="00086683"/>
    <w:rsid w:val="00086891"/>
    <w:rsid w:val="00086FD1"/>
    <w:rsid w:val="000871F7"/>
    <w:rsid w:val="00087447"/>
    <w:rsid w:val="00087594"/>
    <w:rsid w:val="000875D1"/>
    <w:rsid w:val="00087842"/>
    <w:rsid w:val="0008799A"/>
    <w:rsid w:val="00087C1C"/>
    <w:rsid w:val="00087D8B"/>
    <w:rsid w:val="00090228"/>
    <w:rsid w:val="00090241"/>
    <w:rsid w:val="00090389"/>
    <w:rsid w:val="000906A9"/>
    <w:rsid w:val="00090B09"/>
    <w:rsid w:val="00090BF5"/>
    <w:rsid w:val="00090EF2"/>
    <w:rsid w:val="0009153F"/>
    <w:rsid w:val="000916DF"/>
    <w:rsid w:val="00091EAB"/>
    <w:rsid w:val="0009205D"/>
    <w:rsid w:val="000922CC"/>
    <w:rsid w:val="00092484"/>
    <w:rsid w:val="00092827"/>
    <w:rsid w:val="000928C7"/>
    <w:rsid w:val="00092983"/>
    <w:rsid w:val="00092E23"/>
    <w:rsid w:val="0009334C"/>
    <w:rsid w:val="0009351F"/>
    <w:rsid w:val="000937B3"/>
    <w:rsid w:val="00093869"/>
    <w:rsid w:val="00093A8E"/>
    <w:rsid w:val="00093D50"/>
    <w:rsid w:val="000943FA"/>
    <w:rsid w:val="00094468"/>
    <w:rsid w:val="00094480"/>
    <w:rsid w:val="000944B8"/>
    <w:rsid w:val="00094642"/>
    <w:rsid w:val="0009496F"/>
    <w:rsid w:val="00094C11"/>
    <w:rsid w:val="00094CBC"/>
    <w:rsid w:val="00095316"/>
    <w:rsid w:val="000954BA"/>
    <w:rsid w:val="00095A15"/>
    <w:rsid w:val="00095EBE"/>
    <w:rsid w:val="0009608F"/>
    <w:rsid w:val="000960E3"/>
    <w:rsid w:val="00096404"/>
    <w:rsid w:val="00096525"/>
    <w:rsid w:val="0009665A"/>
    <w:rsid w:val="00096B9A"/>
    <w:rsid w:val="00096C27"/>
    <w:rsid w:val="00096CF1"/>
    <w:rsid w:val="00096D0A"/>
    <w:rsid w:val="00096D50"/>
    <w:rsid w:val="00096E2F"/>
    <w:rsid w:val="00096F59"/>
    <w:rsid w:val="000973F6"/>
    <w:rsid w:val="0009752B"/>
    <w:rsid w:val="000975AF"/>
    <w:rsid w:val="0009770D"/>
    <w:rsid w:val="000A0023"/>
    <w:rsid w:val="000A011E"/>
    <w:rsid w:val="000A062B"/>
    <w:rsid w:val="000A06C3"/>
    <w:rsid w:val="000A078E"/>
    <w:rsid w:val="000A0C77"/>
    <w:rsid w:val="000A0DB8"/>
    <w:rsid w:val="000A100F"/>
    <w:rsid w:val="000A1394"/>
    <w:rsid w:val="000A1441"/>
    <w:rsid w:val="000A1501"/>
    <w:rsid w:val="000A153D"/>
    <w:rsid w:val="000A162E"/>
    <w:rsid w:val="000A1687"/>
    <w:rsid w:val="000A1F6C"/>
    <w:rsid w:val="000A2220"/>
    <w:rsid w:val="000A262A"/>
    <w:rsid w:val="000A2644"/>
    <w:rsid w:val="000A2A82"/>
    <w:rsid w:val="000A2AAF"/>
    <w:rsid w:val="000A2AE5"/>
    <w:rsid w:val="000A2C37"/>
    <w:rsid w:val="000A2FD6"/>
    <w:rsid w:val="000A3201"/>
    <w:rsid w:val="000A3593"/>
    <w:rsid w:val="000A3A33"/>
    <w:rsid w:val="000A3DC2"/>
    <w:rsid w:val="000A4066"/>
    <w:rsid w:val="000A4180"/>
    <w:rsid w:val="000A46AB"/>
    <w:rsid w:val="000A4891"/>
    <w:rsid w:val="000A497B"/>
    <w:rsid w:val="000A4C49"/>
    <w:rsid w:val="000A5A2E"/>
    <w:rsid w:val="000A5FFD"/>
    <w:rsid w:val="000A606B"/>
    <w:rsid w:val="000A64FA"/>
    <w:rsid w:val="000A6993"/>
    <w:rsid w:val="000A69B5"/>
    <w:rsid w:val="000A6D1A"/>
    <w:rsid w:val="000A6DB5"/>
    <w:rsid w:val="000A6F99"/>
    <w:rsid w:val="000A7020"/>
    <w:rsid w:val="000A7446"/>
    <w:rsid w:val="000A7591"/>
    <w:rsid w:val="000A7651"/>
    <w:rsid w:val="000A77DA"/>
    <w:rsid w:val="000A7A2E"/>
    <w:rsid w:val="000A7F6C"/>
    <w:rsid w:val="000A7FBD"/>
    <w:rsid w:val="000B0746"/>
    <w:rsid w:val="000B077E"/>
    <w:rsid w:val="000B07DD"/>
    <w:rsid w:val="000B0B33"/>
    <w:rsid w:val="000B0C1D"/>
    <w:rsid w:val="000B11A5"/>
    <w:rsid w:val="000B16E7"/>
    <w:rsid w:val="000B1745"/>
    <w:rsid w:val="000B18D8"/>
    <w:rsid w:val="000B19FA"/>
    <w:rsid w:val="000B1BEB"/>
    <w:rsid w:val="000B1DDF"/>
    <w:rsid w:val="000B1F29"/>
    <w:rsid w:val="000B1FA1"/>
    <w:rsid w:val="000B2054"/>
    <w:rsid w:val="000B256E"/>
    <w:rsid w:val="000B26CB"/>
    <w:rsid w:val="000B2B6C"/>
    <w:rsid w:val="000B2C05"/>
    <w:rsid w:val="000B30EF"/>
    <w:rsid w:val="000B31E4"/>
    <w:rsid w:val="000B320C"/>
    <w:rsid w:val="000B342C"/>
    <w:rsid w:val="000B3755"/>
    <w:rsid w:val="000B37A2"/>
    <w:rsid w:val="000B3E02"/>
    <w:rsid w:val="000B3E37"/>
    <w:rsid w:val="000B4087"/>
    <w:rsid w:val="000B40FE"/>
    <w:rsid w:val="000B41F9"/>
    <w:rsid w:val="000B44DF"/>
    <w:rsid w:val="000B4DB5"/>
    <w:rsid w:val="000B4EF5"/>
    <w:rsid w:val="000B511E"/>
    <w:rsid w:val="000B52D5"/>
    <w:rsid w:val="000B5422"/>
    <w:rsid w:val="000B5479"/>
    <w:rsid w:val="000B54CD"/>
    <w:rsid w:val="000B54E5"/>
    <w:rsid w:val="000B6463"/>
    <w:rsid w:val="000B652E"/>
    <w:rsid w:val="000B6659"/>
    <w:rsid w:val="000B6995"/>
    <w:rsid w:val="000B69A5"/>
    <w:rsid w:val="000B69C1"/>
    <w:rsid w:val="000B6F64"/>
    <w:rsid w:val="000B7264"/>
    <w:rsid w:val="000B7602"/>
    <w:rsid w:val="000B7936"/>
    <w:rsid w:val="000B7A81"/>
    <w:rsid w:val="000B7EA5"/>
    <w:rsid w:val="000C015D"/>
    <w:rsid w:val="000C097D"/>
    <w:rsid w:val="000C0B37"/>
    <w:rsid w:val="000C0BAB"/>
    <w:rsid w:val="000C0C75"/>
    <w:rsid w:val="000C15FE"/>
    <w:rsid w:val="000C16D2"/>
    <w:rsid w:val="000C16E5"/>
    <w:rsid w:val="000C1813"/>
    <w:rsid w:val="000C1930"/>
    <w:rsid w:val="000C1AD3"/>
    <w:rsid w:val="000C1C06"/>
    <w:rsid w:val="000C202D"/>
    <w:rsid w:val="000C2081"/>
    <w:rsid w:val="000C23B0"/>
    <w:rsid w:val="000C2BA7"/>
    <w:rsid w:val="000C3418"/>
    <w:rsid w:val="000C346F"/>
    <w:rsid w:val="000C352D"/>
    <w:rsid w:val="000C3879"/>
    <w:rsid w:val="000C3933"/>
    <w:rsid w:val="000C394D"/>
    <w:rsid w:val="000C3C19"/>
    <w:rsid w:val="000C3CA3"/>
    <w:rsid w:val="000C3DF4"/>
    <w:rsid w:val="000C4052"/>
    <w:rsid w:val="000C40BF"/>
    <w:rsid w:val="000C43A0"/>
    <w:rsid w:val="000C45CC"/>
    <w:rsid w:val="000C48B1"/>
    <w:rsid w:val="000C4B3D"/>
    <w:rsid w:val="000C4C85"/>
    <w:rsid w:val="000C4DFA"/>
    <w:rsid w:val="000C4FCF"/>
    <w:rsid w:val="000C568A"/>
    <w:rsid w:val="000C5B8A"/>
    <w:rsid w:val="000C5DA5"/>
    <w:rsid w:val="000C63A8"/>
    <w:rsid w:val="000C6753"/>
    <w:rsid w:val="000C6FE2"/>
    <w:rsid w:val="000C70B2"/>
    <w:rsid w:val="000C7165"/>
    <w:rsid w:val="000C7350"/>
    <w:rsid w:val="000C7425"/>
    <w:rsid w:val="000C7614"/>
    <w:rsid w:val="000C7B3A"/>
    <w:rsid w:val="000C7BB3"/>
    <w:rsid w:val="000C7DFE"/>
    <w:rsid w:val="000D0A99"/>
    <w:rsid w:val="000D0BE8"/>
    <w:rsid w:val="000D0E35"/>
    <w:rsid w:val="000D161F"/>
    <w:rsid w:val="000D164C"/>
    <w:rsid w:val="000D1D2C"/>
    <w:rsid w:val="000D207E"/>
    <w:rsid w:val="000D2470"/>
    <w:rsid w:val="000D2CEE"/>
    <w:rsid w:val="000D2E79"/>
    <w:rsid w:val="000D3059"/>
    <w:rsid w:val="000D320F"/>
    <w:rsid w:val="000D3439"/>
    <w:rsid w:val="000D3562"/>
    <w:rsid w:val="000D3A65"/>
    <w:rsid w:val="000D3A69"/>
    <w:rsid w:val="000D3B26"/>
    <w:rsid w:val="000D3EA8"/>
    <w:rsid w:val="000D40A6"/>
    <w:rsid w:val="000D43BF"/>
    <w:rsid w:val="000D4602"/>
    <w:rsid w:val="000D46D8"/>
    <w:rsid w:val="000D4945"/>
    <w:rsid w:val="000D496E"/>
    <w:rsid w:val="000D4D4F"/>
    <w:rsid w:val="000D51A1"/>
    <w:rsid w:val="000D5248"/>
    <w:rsid w:val="000D5265"/>
    <w:rsid w:val="000D52A2"/>
    <w:rsid w:val="000D52E1"/>
    <w:rsid w:val="000D5402"/>
    <w:rsid w:val="000D54F8"/>
    <w:rsid w:val="000D57F1"/>
    <w:rsid w:val="000D5979"/>
    <w:rsid w:val="000D5A14"/>
    <w:rsid w:val="000D5A83"/>
    <w:rsid w:val="000D5A87"/>
    <w:rsid w:val="000D5E2F"/>
    <w:rsid w:val="000D5F43"/>
    <w:rsid w:val="000D6801"/>
    <w:rsid w:val="000D687F"/>
    <w:rsid w:val="000D6B2D"/>
    <w:rsid w:val="000D7193"/>
    <w:rsid w:val="000D794D"/>
    <w:rsid w:val="000D7998"/>
    <w:rsid w:val="000D7BAF"/>
    <w:rsid w:val="000E0356"/>
    <w:rsid w:val="000E06CA"/>
    <w:rsid w:val="000E08BA"/>
    <w:rsid w:val="000E09E4"/>
    <w:rsid w:val="000E0E4B"/>
    <w:rsid w:val="000E0F33"/>
    <w:rsid w:val="000E135C"/>
    <w:rsid w:val="000E15E3"/>
    <w:rsid w:val="000E17F6"/>
    <w:rsid w:val="000E1B12"/>
    <w:rsid w:val="000E1B5C"/>
    <w:rsid w:val="000E1C5E"/>
    <w:rsid w:val="000E1DCD"/>
    <w:rsid w:val="000E2038"/>
    <w:rsid w:val="000E20D0"/>
    <w:rsid w:val="000E2221"/>
    <w:rsid w:val="000E2B11"/>
    <w:rsid w:val="000E2B32"/>
    <w:rsid w:val="000E2F04"/>
    <w:rsid w:val="000E35B1"/>
    <w:rsid w:val="000E3627"/>
    <w:rsid w:val="000E38A2"/>
    <w:rsid w:val="000E4335"/>
    <w:rsid w:val="000E4446"/>
    <w:rsid w:val="000E455E"/>
    <w:rsid w:val="000E4ADE"/>
    <w:rsid w:val="000E4B5F"/>
    <w:rsid w:val="000E4B92"/>
    <w:rsid w:val="000E561A"/>
    <w:rsid w:val="000E5680"/>
    <w:rsid w:val="000E5888"/>
    <w:rsid w:val="000E588F"/>
    <w:rsid w:val="000E5987"/>
    <w:rsid w:val="000E5BB0"/>
    <w:rsid w:val="000E5D28"/>
    <w:rsid w:val="000E5FEB"/>
    <w:rsid w:val="000E6145"/>
    <w:rsid w:val="000E639E"/>
    <w:rsid w:val="000E6449"/>
    <w:rsid w:val="000E64DA"/>
    <w:rsid w:val="000E665C"/>
    <w:rsid w:val="000E670A"/>
    <w:rsid w:val="000E6769"/>
    <w:rsid w:val="000E6987"/>
    <w:rsid w:val="000E6B52"/>
    <w:rsid w:val="000E742C"/>
    <w:rsid w:val="000E76E4"/>
    <w:rsid w:val="000E7A99"/>
    <w:rsid w:val="000E7B8C"/>
    <w:rsid w:val="000E7D02"/>
    <w:rsid w:val="000E7E4D"/>
    <w:rsid w:val="000E7E8E"/>
    <w:rsid w:val="000E7F5C"/>
    <w:rsid w:val="000F02C6"/>
    <w:rsid w:val="000F03A6"/>
    <w:rsid w:val="000F074C"/>
    <w:rsid w:val="000F09D4"/>
    <w:rsid w:val="000F0C5E"/>
    <w:rsid w:val="000F0C93"/>
    <w:rsid w:val="000F0D6F"/>
    <w:rsid w:val="000F0F93"/>
    <w:rsid w:val="000F1149"/>
    <w:rsid w:val="000F1790"/>
    <w:rsid w:val="000F1F7C"/>
    <w:rsid w:val="000F208A"/>
    <w:rsid w:val="000F224A"/>
    <w:rsid w:val="000F2265"/>
    <w:rsid w:val="000F2511"/>
    <w:rsid w:val="000F2899"/>
    <w:rsid w:val="000F2B2E"/>
    <w:rsid w:val="000F2F64"/>
    <w:rsid w:val="000F3161"/>
    <w:rsid w:val="000F31B8"/>
    <w:rsid w:val="000F3906"/>
    <w:rsid w:val="000F3AD3"/>
    <w:rsid w:val="000F40F1"/>
    <w:rsid w:val="000F40FB"/>
    <w:rsid w:val="000F4174"/>
    <w:rsid w:val="000F422A"/>
    <w:rsid w:val="000F4A9B"/>
    <w:rsid w:val="000F4C4C"/>
    <w:rsid w:val="000F4CB1"/>
    <w:rsid w:val="000F50CE"/>
    <w:rsid w:val="000F567F"/>
    <w:rsid w:val="000F5ADB"/>
    <w:rsid w:val="000F5E2B"/>
    <w:rsid w:val="000F5E42"/>
    <w:rsid w:val="000F5F1C"/>
    <w:rsid w:val="000F6343"/>
    <w:rsid w:val="000F685B"/>
    <w:rsid w:val="000F6A52"/>
    <w:rsid w:val="000F6DEF"/>
    <w:rsid w:val="000F7147"/>
    <w:rsid w:val="000F71B5"/>
    <w:rsid w:val="000F7262"/>
    <w:rsid w:val="000F72CD"/>
    <w:rsid w:val="000F7446"/>
    <w:rsid w:val="000F746B"/>
    <w:rsid w:val="000F75F8"/>
    <w:rsid w:val="000F7732"/>
    <w:rsid w:val="000F78B0"/>
    <w:rsid w:val="001000A1"/>
    <w:rsid w:val="0010068C"/>
    <w:rsid w:val="0010070F"/>
    <w:rsid w:val="00100758"/>
    <w:rsid w:val="00100775"/>
    <w:rsid w:val="00100923"/>
    <w:rsid w:val="00100CF7"/>
    <w:rsid w:val="00100D0E"/>
    <w:rsid w:val="0010111A"/>
    <w:rsid w:val="0010122B"/>
    <w:rsid w:val="001013AF"/>
    <w:rsid w:val="00101539"/>
    <w:rsid w:val="00101765"/>
    <w:rsid w:val="001017E6"/>
    <w:rsid w:val="001017FD"/>
    <w:rsid w:val="00101935"/>
    <w:rsid w:val="00101A5A"/>
    <w:rsid w:val="00102010"/>
    <w:rsid w:val="001026B2"/>
    <w:rsid w:val="001029F9"/>
    <w:rsid w:val="00102B13"/>
    <w:rsid w:val="00102ED0"/>
    <w:rsid w:val="0010317F"/>
    <w:rsid w:val="001032A1"/>
    <w:rsid w:val="00103530"/>
    <w:rsid w:val="00103DB1"/>
    <w:rsid w:val="001046D0"/>
    <w:rsid w:val="001047EB"/>
    <w:rsid w:val="00104A1F"/>
    <w:rsid w:val="00105033"/>
    <w:rsid w:val="00105133"/>
    <w:rsid w:val="00105392"/>
    <w:rsid w:val="00105A77"/>
    <w:rsid w:val="00105B3E"/>
    <w:rsid w:val="00105D08"/>
    <w:rsid w:val="00105D36"/>
    <w:rsid w:val="00105ECE"/>
    <w:rsid w:val="00106137"/>
    <w:rsid w:val="001065B4"/>
    <w:rsid w:val="001065F3"/>
    <w:rsid w:val="00106A0A"/>
    <w:rsid w:val="00106EA3"/>
    <w:rsid w:val="00107181"/>
    <w:rsid w:val="00107F7F"/>
    <w:rsid w:val="00110170"/>
    <w:rsid w:val="0011018E"/>
    <w:rsid w:val="00110198"/>
    <w:rsid w:val="001105CD"/>
    <w:rsid w:val="001106C7"/>
    <w:rsid w:val="00110938"/>
    <w:rsid w:val="00110B88"/>
    <w:rsid w:val="00111252"/>
    <w:rsid w:val="00111424"/>
    <w:rsid w:val="001114EA"/>
    <w:rsid w:val="001118F1"/>
    <w:rsid w:val="0011217F"/>
    <w:rsid w:val="001127E6"/>
    <w:rsid w:val="0011285C"/>
    <w:rsid w:val="00112FD4"/>
    <w:rsid w:val="00113666"/>
    <w:rsid w:val="00113945"/>
    <w:rsid w:val="00113B8F"/>
    <w:rsid w:val="00113F4E"/>
    <w:rsid w:val="0011422D"/>
    <w:rsid w:val="00114629"/>
    <w:rsid w:val="0011476F"/>
    <w:rsid w:val="00114A08"/>
    <w:rsid w:val="00114C62"/>
    <w:rsid w:val="00115CF8"/>
    <w:rsid w:val="00115EAF"/>
    <w:rsid w:val="00115F04"/>
    <w:rsid w:val="0011607F"/>
    <w:rsid w:val="001166D6"/>
    <w:rsid w:val="00116766"/>
    <w:rsid w:val="001167E1"/>
    <w:rsid w:val="001168E3"/>
    <w:rsid w:val="0011693A"/>
    <w:rsid w:val="001172B4"/>
    <w:rsid w:val="001175E2"/>
    <w:rsid w:val="001178CB"/>
    <w:rsid w:val="00117B48"/>
    <w:rsid w:val="00117D54"/>
    <w:rsid w:val="0012000B"/>
    <w:rsid w:val="001200BB"/>
    <w:rsid w:val="00120441"/>
    <w:rsid w:val="00120574"/>
    <w:rsid w:val="00120BBE"/>
    <w:rsid w:val="00120D91"/>
    <w:rsid w:val="00120F06"/>
    <w:rsid w:val="00121276"/>
    <w:rsid w:val="0012132A"/>
    <w:rsid w:val="00121517"/>
    <w:rsid w:val="00121E7D"/>
    <w:rsid w:val="00121FB3"/>
    <w:rsid w:val="001222D5"/>
    <w:rsid w:val="00122566"/>
    <w:rsid w:val="00122806"/>
    <w:rsid w:val="00122970"/>
    <w:rsid w:val="00122C47"/>
    <w:rsid w:val="00122E49"/>
    <w:rsid w:val="00122E89"/>
    <w:rsid w:val="00122EB7"/>
    <w:rsid w:val="00122FB0"/>
    <w:rsid w:val="00123072"/>
    <w:rsid w:val="00123857"/>
    <w:rsid w:val="00123C4C"/>
    <w:rsid w:val="00123E4E"/>
    <w:rsid w:val="0012445D"/>
    <w:rsid w:val="00124629"/>
    <w:rsid w:val="00124B62"/>
    <w:rsid w:val="00124BD5"/>
    <w:rsid w:val="00124F10"/>
    <w:rsid w:val="00125285"/>
    <w:rsid w:val="001253AB"/>
    <w:rsid w:val="001253EF"/>
    <w:rsid w:val="001254CD"/>
    <w:rsid w:val="001255C6"/>
    <w:rsid w:val="00125835"/>
    <w:rsid w:val="001259FE"/>
    <w:rsid w:val="00125B78"/>
    <w:rsid w:val="00125F98"/>
    <w:rsid w:val="00125FBE"/>
    <w:rsid w:val="0012606D"/>
    <w:rsid w:val="001261BE"/>
    <w:rsid w:val="00126298"/>
    <w:rsid w:val="00126455"/>
    <w:rsid w:val="0012684D"/>
    <w:rsid w:val="00126A7D"/>
    <w:rsid w:val="00126CF8"/>
    <w:rsid w:val="00126D40"/>
    <w:rsid w:val="00127884"/>
    <w:rsid w:val="00127AB7"/>
    <w:rsid w:val="00127EFD"/>
    <w:rsid w:val="00127FF9"/>
    <w:rsid w:val="001301C0"/>
    <w:rsid w:val="001303A1"/>
    <w:rsid w:val="00130971"/>
    <w:rsid w:val="00130B8B"/>
    <w:rsid w:val="001316CF"/>
    <w:rsid w:val="0013177A"/>
    <w:rsid w:val="00131A2A"/>
    <w:rsid w:val="00131C21"/>
    <w:rsid w:val="00132094"/>
    <w:rsid w:val="001321FE"/>
    <w:rsid w:val="001323C8"/>
    <w:rsid w:val="001324BD"/>
    <w:rsid w:val="00132662"/>
    <w:rsid w:val="001327F9"/>
    <w:rsid w:val="00132A7A"/>
    <w:rsid w:val="00132B32"/>
    <w:rsid w:val="00132DAA"/>
    <w:rsid w:val="0013318D"/>
    <w:rsid w:val="001331EE"/>
    <w:rsid w:val="001337E0"/>
    <w:rsid w:val="00133C58"/>
    <w:rsid w:val="00133D7F"/>
    <w:rsid w:val="00134151"/>
    <w:rsid w:val="0013468B"/>
    <w:rsid w:val="00134773"/>
    <w:rsid w:val="00134F54"/>
    <w:rsid w:val="0013501E"/>
    <w:rsid w:val="00135120"/>
    <w:rsid w:val="0013526B"/>
    <w:rsid w:val="00135708"/>
    <w:rsid w:val="001358C8"/>
    <w:rsid w:val="0013608B"/>
    <w:rsid w:val="00136583"/>
    <w:rsid w:val="0013673C"/>
    <w:rsid w:val="00136989"/>
    <w:rsid w:val="0013699F"/>
    <w:rsid w:val="00136E90"/>
    <w:rsid w:val="00136F01"/>
    <w:rsid w:val="00136F3E"/>
    <w:rsid w:val="00136F8D"/>
    <w:rsid w:val="0013707B"/>
    <w:rsid w:val="00137142"/>
    <w:rsid w:val="0013742E"/>
    <w:rsid w:val="00137606"/>
    <w:rsid w:val="0013781E"/>
    <w:rsid w:val="00137BDD"/>
    <w:rsid w:val="00137DE1"/>
    <w:rsid w:val="001403EE"/>
    <w:rsid w:val="00140410"/>
    <w:rsid w:val="00140730"/>
    <w:rsid w:val="00140D3F"/>
    <w:rsid w:val="00141268"/>
    <w:rsid w:val="00141609"/>
    <w:rsid w:val="001417EA"/>
    <w:rsid w:val="00141C9F"/>
    <w:rsid w:val="00141CD0"/>
    <w:rsid w:val="0014212A"/>
    <w:rsid w:val="001424E9"/>
    <w:rsid w:val="001426C8"/>
    <w:rsid w:val="00142FC6"/>
    <w:rsid w:val="0014308C"/>
    <w:rsid w:val="001431D3"/>
    <w:rsid w:val="0014360C"/>
    <w:rsid w:val="0014365A"/>
    <w:rsid w:val="0014393C"/>
    <w:rsid w:val="00143A9E"/>
    <w:rsid w:val="001440E8"/>
    <w:rsid w:val="001441A3"/>
    <w:rsid w:val="001442BA"/>
    <w:rsid w:val="00144A4F"/>
    <w:rsid w:val="00144A7F"/>
    <w:rsid w:val="00144EDA"/>
    <w:rsid w:val="001450D9"/>
    <w:rsid w:val="0014511F"/>
    <w:rsid w:val="001457FF"/>
    <w:rsid w:val="001458B2"/>
    <w:rsid w:val="00145F43"/>
    <w:rsid w:val="00146326"/>
    <w:rsid w:val="001467C6"/>
    <w:rsid w:val="00146A32"/>
    <w:rsid w:val="00146AF2"/>
    <w:rsid w:val="00146D8C"/>
    <w:rsid w:val="00146E62"/>
    <w:rsid w:val="0014712C"/>
    <w:rsid w:val="001474F2"/>
    <w:rsid w:val="0014789A"/>
    <w:rsid w:val="00147D1C"/>
    <w:rsid w:val="00147D58"/>
    <w:rsid w:val="00147E7A"/>
    <w:rsid w:val="00147ECB"/>
    <w:rsid w:val="00150095"/>
    <w:rsid w:val="001504DB"/>
    <w:rsid w:val="0015066F"/>
    <w:rsid w:val="001508E6"/>
    <w:rsid w:val="00151045"/>
    <w:rsid w:val="001512C8"/>
    <w:rsid w:val="00151489"/>
    <w:rsid w:val="00151576"/>
    <w:rsid w:val="00151B31"/>
    <w:rsid w:val="00151B7F"/>
    <w:rsid w:val="00151E0E"/>
    <w:rsid w:val="00152026"/>
    <w:rsid w:val="001521A4"/>
    <w:rsid w:val="00152299"/>
    <w:rsid w:val="00152374"/>
    <w:rsid w:val="001523F4"/>
    <w:rsid w:val="001523F7"/>
    <w:rsid w:val="001525D1"/>
    <w:rsid w:val="00152611"/>
    <w:rsid w:val="001526C9"/>
    <w:rsid w:val="00152857"/>
    <w:rsid w:val="00152B4F"/>
    <w:rsid w:val="00153041"/>
    <w:rsid w:val="00153062"/>
    <w:rsid w:val="001531C8"/>
    <w:rsid w:val="00153311"/>
    <w:rsid w:val="001535CC"/>
    <w:rsid w:val="0015372F"/>
    <w:rsid w:val="00153A09"/>
    <w:rsid w:val="00153B61"/>
    <w:rsid w:val="00153CE6"/>
    <w:rsid w:val="00153F09"/>
    <w:rsid w:val="00154F43"/>
    <w:rsid w:val="00155432"/>
    <w:rsid w:val="0015545E"/>
    <w:rsid w:val="00155476"/>
    <w:rsid w:val="001556D6"/>
    <w:rsid w:val="00155735"/>
    <w:rsid w:val="00155816"/>
    <w:rsid w:val="00155955"/>
    <w:rsid w:val="00155970"/>
    <w:rsid w:val="00155AF5"/>
    <w:rsid w:val="00155C48"/>
    <w:rsid w:val="00155D24"/>
    <w:rsid w:val="00155F7F"/>
    <w:rsid w:val="00155F91"/>
    <w:rsid w:val="00155FE4"/>
    <w:rsid w:val="00156287"/>
    <w:rsid w:val="00156298"/>
    <w:rsid w:val="001562DF"/>
    <w:rsid w:val="001565CD"/>
    <w:rsid w:val="001566B5"/>
    <w:rsid w:val="0015692A"/>
    <w:rsid w:val="00156E0F"/>
    <w:rsid w:val="00156E8A"/>
    <w:rsid w:val="00157051"/>
    <w:rsid w:val="00157B16"/>
    <w:rsid w:val="00157EBB"/>
    <w:rsid w:val="0016045F"/>
    <w:rsid w:val="001605B4"/>
    <w:rsid w:val="00160787"/>
    <w:rsid w:val="00160836"/>
    <w:rsid w:val="00160866"/>
    <w:rsid w:val="0016152B"/>
    <w:rsid w:val="00161767"/>
    <w:rsid w:val="00162B8E"/>
    <w:rsid w:val="00162C59"/>
    <w:rsid w:val="00162CDE"/>
    <w:rsid w:val="00162DA5"/>
    <w:rsid w:val="00162DF7"/>
    <w:rsid w:val="001631FB"/>
    <w:rsid w:val="001634BC"/>
    <w:rsid w:val="001635FC"/>
    <w:rsid w:val="001636AE"/>
    <w:rsid w:val="00163883"/>
    <w:rsid w:val="0016396C"/>
    <w:rsid w:val="00163A1E"/>
    <w:rsid w:val="00163B21"/>
    <w:rsid w:val="00163ED0"/>
    <w:rsid w:val="00164031"/>
    <w:rsid w:val="001640E3"/>
    <w:rsid w:val="00164680"/>
    <w:rsid w:val="00164779"/>
    <w:rsid w:val="00164795"/>
    <w:rsid w:val="00164E47"/>
    <w:rsid w:val="0016521A"/>
    <w:rsid w:val="001652C6"/>
    <w:rsid w:val="00165513"/>
    <w:rsid w:val="00165D9E"/>
    <w:rsid w:val="00165E1E"/>
    <w:rsid w:val="0016662E"/>
    <w:rsid w:val="00166C52"/>
    <w:rsid w:val="00166E30"/>
    <w:rsid w:val="00166E34"/>
    <w:rsid w:val="001670E2"/>
    <w:rsid w:val="00167263"/>
    <w:rsid w:val="00167BEC"/>
    <w:rsid w:val="00167F26"/>
    <w:rsid w:val="00167FC9"/>
    <w:rsid w:val="001700C1"/>
    <w:rsid w:val="00170887"/>
    <w:rsid w:val="00170B7F"/>
    <w:rsid w:val="00171210"/>
    <w:rsid w:val="0017123D"/>
    <w:rsid w:val="00171430"/>
    <w:rsid w:val="00171488"/>
    <w:rsid w:val="0017155B"/>
    <w:rsid w:val="00171651"/>
    <w:rsid w:val="001716BE"/>
    <w:rsid w:val="001718BB"/>
    <w:rsid w:val="00172177"/>
    <w:rsid w:val="001725C5"/>
    <w:rsid w:val="00172745"/>
    <w:rsid w:val="00172DD0"/>
    <w:rsid w:val="001731D9"/>
    <w:rsid w:val="001734D0"/>
    <w:rsid w:val="001737B9"/>
    <w:rsid w:val="00173B5F"/>
    <w:rsid w:val="00173D64"/>
    <w:rsid w:val="00174138"/>
    <w:rsid w:val="00174154"/>
    <w:rsid w:val="0017467C"/>
    <w:rsid w:val="00174C9F"/>
    <w:rsid w:val="00174CFD"/>
    <w:rsid w:val="00175314"/>
    <w:rsid w:val="00175341"/>
    <w:rsid w:val="001757C1"/>
    <w:rsid w:val="0017584E"/>
    <w:rsid w:val="00175CD8"/>
    <w:rsid w:val="00175F4E"/>
    <w:rsid w:val="00176452"/>
    <w:rsid w:val="00176B84"/>
    <w:rsid w:val="00176C76"/>
    <w:rsid w:val="00176E68"/>
    <w:rsid w:val="00176ECA"/>
    <w:rsid w:val="00176EDC"/>
    <w:rsid w:val="00176F05"/>
    <w:rsid w:val="00176F11"/>
    <w:rsid w:val="00177ADD"/>
    <w:rsid w:val="00177C03"/>
    <w:rsid w:val="00180089"/>
    <w:rsid w:val="00180628"/>
    <w:rsid w:val="0018066C"/>
    <w:rsid w:val="001808AD"/>
    <w:rsid w:val="00180A57"/>
    <w:rsid w:val="00180B2F"/>
    <w:rsid w:val="00180E02"/>
    <w:rsid w:val="00181BBB"/>
    <w:rsid w:val="00181BD5"/>
    <w:rsid w:val="00181C56"/>
    <w:rsid w:val="0018266E"/>
    <w:rsid w:val="001826CF"/>
    <w:rsid w:val="00182DAC"/>
    <w:rsid w:val="001833F6"/>
    <w:rsid w:val="0018354B"/>
    <w:rsid w:val="00183788"/>
    <w:rsid w:val="00183892"/>
    <w:rsid w:val="001838FA"/>
    <w:rsid w:val="00183D72"/>
    <w:rsid w:val="0018410A"/>
    <w:rsid w:val="0018411D"/>
    <w:rsid w:val="001844D6"/>
    <w:rsid w:val="001846AD"/>
    <w:rsid w:val="001849F8"/>
    <w:rsid w:val="00184B44"/>
    <w:rsid w:val="00184E5C"/>
    <w:rsid w:val="00185DF6"/>
    <w:rsid w:val="00185E40"/>
    <w:rsid w:val="00185E6C"/>
    <w:rsid w:val="00185F96"/>
    <w:rsid w:val="0018600A"/>
    <w:rsid w:val="00186031"/>
    <w:rsid w:val="001860DF"/>
    <w:rsid w:val="00186176"/>
    <w:rsid w:val="00186272"/>
    <w:rsid w:val="00186486"/>
    <w:rsid w:val="001869DD"/>
    <w:rsid w:val="00186D44"/>
    <w:rsid w:val="00187032"/>
    <w:rsid w:val="001876BE"/>
    <w:rsid w:val="00187785"/>
    <w:rsid w:val="00187DC9"/>
    <w:rsid w:val="001901A5"/>
    <w:rsid w:val="00190610"/>
    <w:rsid w:val="0019098E"/>
    <w:rsid w:val="001909C3"/>
    <w:rsid w:val="00190C22"/>
    <w:rsid w:val="00190C7F"/>
    <w:rsid w:val="00190D74"/>
    <w:rsid w:val="001912A1"/>
    <w:rsid w:val="0019155C"/>
    <w:rsid w:val="001916B0"/>
    <w:rsid w:val="00191BE9"/>
    <w:rsid w:val="00192097"/>
    <w:rsid w:val="0019289C"/>
    <w:rsid w:val="00192ADB"/>
    <w:rsid w:val="00192D8D"/>
    <w:rsid w:val="00192F1D"/>
    <w:rsid w:val="0019309F"/>
    <w:rsid w:val="001930C4"/>
    <w:rsid w:val="0019348E"/>
    <w:rsid w:val="001935A7"/>
    <w:rsid w:val="001938DB"/>
    <w:rsid w:val="00193CF8"/>
    <w:rsid w:val="00193F5D"/>
    <w:rsid w:val="001942A3"/>
    <w:rsid w:val="001948F4"/>
    <w:rsid w:val="00194D77"/>
    <w:rsid w:val="00194EF8"/>
    <w:rsid w:val="001952F6"/>
    <w:rsid w:val="00195434"/>
    <w:rsid w:val="0019557C"/>
    <w:rsid w:val="0019581C"/>
    <w:rsid w:val="00195896"/>
    <w:rsid w:val="00195A37"/>
    <w:rsid w:val="00195CF4"/>
    <w:rsid w:val="00196610"/>
    <w:rsid w:val="001967FB"/>
    <w:rsid w:val="001967FC"/>
    <w:rsid w:val="00196943"/>
    <w:rsid w:val="00196C68"/>
    <w:rsid w:val="00196EF1"/>
    <w:rsid w:val="001977AE"/>
    <w:rsid w:val="0019782C"/>
    <w:rsid w:val="00197851"/>
    <w:rsid w:val="00197895"/>
    <w:rsid w:val="001979A1"/>
    <w:rsid w:val="00197E53"/>
    <w:rsid w:val="001A06B8"/>
    <w:rsid w:val="001A0A19"/>
    <w:rsid w:val="001A0F70"/>
    <w:rsid w:val="001A11CE"/>
    <w:rsid w:val="001A1643"/>
    <w:rsid w:val="001A16F1"/>
    <w:rsid w:val="001A1739"/>
    <w:rsid w:val="001A1796"/>
    <w:rsid w:val="001A1829"/>
    <w:rsid w:val="001A1991"/>
    <w:rsid w:val="001A1AA0"/>
    <w:rsid w:val="001A1BD6"/>
    <w:rsid w:val="001A1E3E"/>
    <w:rsid w:val="001A1FBE"/>
    <w:rsid w:val="001A21AA"/>
    <w:rsid w:val="001A270B"/>
    <w:rsid w:val="001A27C1"/>
    <w:rsid w:val="001A27D3"/>
    <w:rsid w:val="001A27F2"/>
    <w:rsid w:val="001A2A29"/>
    <w:rsid w:val="001A2AFE"/>
    <w:rsid w:val="001A2B80"/>
    <w:rsid w:val="001A34E5"/>
    <w:rsid w:val="001A364D"/>
    <w:rsid w:val="001A3779"/>
    <w:rsid w:val="001A37E2"/>
    <w:rsid w:val="001A3A51"/>
    <w:rsid w:val="001A3C1A"/>
    <w:rsid w:val="001A3EE9"/>
    <w:rsid w:val="001A3F75"/>
    <w:rsid w:val="001A4029"/>
    <w:rsid w:val="001A40D7"/>
    <w:rsid w:val="001A41C3"/>
    <w:rsid w:val="001A4586"/>
    <w:rsid w:val="001A4693"/>
    <w:rsid w:val="001A4A19"/>
    <w:rsid w:val="001A4B1A"/>
    <w:rsid w:val="001A4CFC"/>
    <w:rsid w:val="001A4D53"/>
    <w:rsid w:val="001A505E"/>
    <w:rsid w:val="001A54D8"/>
    <w:rsid w:val="001A5840"/>
    <w:rsid w:val="001A59F5"/>
    <w:rsid w:val="001A5D66"/>
    <w:rsid w:val="001A5EDD"/>
    <w:rsid w:val="001A5F44"/>
    <w:rsid w:val="001A5FA8"/>
    <w:rsid w:val="001A610E"/>
    <w:rsid w:val="001A6A71"/>
    <w:rsid w:val="001A6FD9"/>
    <w:rsid w:val="001A72EF"/>
    <w:rsid w:val="001A740B"/>
    <w:rsid w:val="001A750F"/>
    <w:rsid w:val="001A77A6"/>
    <w:rsid w:val="001A7A6E"/>
    <w:rsid w:val="001A7BAB"/>
    <w:rsid w:val="001A7BF7"/>
    <w:rsid w:val="001B02D0"/>
    <w:rsid w:val="001B0362"/>
    <w:rsid w:val="001B0471"/>
    <w:rsid w:val="001B0885"/>
    <w:rsid w:val="001B08ED"/>
    <w:rsid w:val="001B0982"/>
    <w:rsid w:val="001B0B51"/>
    <w:rsid w:val="001B1180"/>
    <w:rsid w:val="001B138D"/>
    <w:rsid w:val="001B13FB"/>
    <w:rsid w:val="001B145D"/>
    <w:rsid w:val="001B171A"/>
    <w:rsid w:val="001B1839"/>
    <w:rsid w:val="001B1BA9"/>
    <w:rsid w:val="001B1C68"/>
    <w:rsid w:val="001B1D7F"/>
    <w:rsid w:val="001B1EBC"/>
    <w:rsid w:val="001B2254"/>
    <w:rsid w:val="001B2310"/>
    <w:rsid w:val="001B23B0"/>
    <w:rsid w:val="001B2905"/>
    <w:rsid w:val="001B2952"/>
    <w:rsid w:val="001B29E6"/>
    <w:rsid w:val="001B2C6A"/>
    <w:rsid w:val="001B2CCC"/>
    <w:rsid w:val="001B2EC3"/>
    <w:rsid w:val="001B316B"/>
    <w:rsid w:val="001B3799"/>
    <w:rsid w:val="001B3FF5"/>
    <w:rsid w:val="001B4118"/>
    <w:rsid w:val="001B4503"/>
    <w:rsid w:val="001B464C"/>
    <w:rsid w:val="001B4674"/>
    <w:rsid w:val="001B4B0D"/>
    <w:rsid w:val="001B5008"/>
    <w:rsid w:val="001B549D"/>
    <w:rsid w:val="001B5970"/>
    <w:rsid w:val="001B5B01"/>
    <w:rsid w:val="001B6458"/>
    <w:rsid w:val="001B6D3D"/>
    <w:rsid w:val="001B7070"/>
    <w:rsid w:val="001B7078"/>
    <w:rsid w:val="001B7AE6"/>
    <w:rsid w:val="001B7C26"/>
    <w:rsid w:val="001B7C8E"/>
    <w:rsid w:val="001B7F06"/>
    <w:rsid w:val="001C0639"/>
    <w:rsid w:val="001C081A"/>
    <w:rsid w:val="001C0A7C"/>
    <w:rsid w:val="001C1089"/>
    <w:rsid w:val="001C123B"/>
    <w:rsid w:val="001C1281"/>
    <w:rsid w:val="001C1C14"/>
    <w:rsid w:val="001C1FB2"/>
    <w:rsid w:val="001C2264"/>
    <w:rsid w:val="001C2820"/>
    <w:rsid w:val="001C2A11"/>
    <w:rsid w:val="001C2DAC"/>
    <w:rsid w:val="001C2EF2"/>
    <w:rsid w:val="001C3072"/>
    <w:rsid w:val="001C30CE"/>
    <w:rsid w:val="001C3204"/>
    <w:rsid w:val="001C321D"/>
    <w:rsid w:val="001C39E2"/>
    <w:rsid w:val="001C3A12"/>
    <w:rsid w:val="001C3A46"/>
    <w:rsid w:val="001C4319"/>
    <w:rsid w:val="001C4592"/>
    <w:rsid w:val="001C4E9F"/>
    <w:rsid w:val="001C4ED6"/>
    <w:rsid w:val="001C4F84"/>
    <w:rsid w:val="001C548D"/>
    <w:rsid w:val="001C5573"/>
    <w:rsid w:val="001C55BB"/>
    <w:rsid w:val="001C5C6E"/>
    <w:rsid w:val="001C6182"/>
    <w:rsid w:val="001C65DF"/>
    <w:rsid w:val="001C6681"/>
    <w:rsid w:val="001C696A"/>
    <w:rsid w:val="001C7783"/>
    <w:rsid w:val="001C7A5D"/>
    <w:rsid w:val="001C7BD2"/>
    <w:rsid w:val="001C7CDF"/>
    <w:rsid w:val="001D00C5"/>
    <w:rsid w:val="001D0ADA"/>
    <w:rsid w:val="001D1124"/>
    <w:rsid w:val="001D12F8"/>
    <w:rsid w:val="001D143D"/>
    <w:rsid w:val="001D16D5"/>
    <w:rsid w:val="001D1885"/>
    <w:rsid w:val="001D1CFE"/>
    <w:rsid w:val="001D2553"/>
    <w:rsid w:val="001D2853"/>
    <w:rsid w:val="001D31EB"/>
    <w:rsid w:val="001D3506"/>
    <w:rsid w:val="001D358A"/>
    <w:rsid w:val="001D35EB"/>
    <w:rsid w:val="001D35FD"/>
    <w:rsid w:val="001D3750"/>
    <w:rsid w:val="001D38C2"/>
    <w:rsid w:val="001D395E"/>
    <w:rsid w:val="001D41BC"/>
    <w:rsid w:val="001D422A"/>
    <w:rsid w:val="001D43AD"/>
    <w:rsid w:val="001D442C"/>
    <w:rsid w:val="001D44A1"/>
    <w:rsid w:val="001D46E2"/>
    <w:rsid w:val="001D49E5"/>
    <w:rsid w:val="001D4AFC"/>
    <w:rsid w:val="001D578B"/>
    <w:rsid w:val="001D5DAB"/>
    <w:rsid w:val="001D5DE6"/>
    <w:rsid w:val="001D62F2"/>
    <w:rsid w:val="001D720A"/>
    <w:rsid w:val="001D720E"/>
    <w:rsid w:val="001D75BE"/>
    <w:rsid w:val="001D76D6"/>
    <w:rsid w:val="001D778E"/>
    <w:rsid w:val="001D7854"/>
    <w:rsid w:val="001D794F"/>
    <w:rsid w:val="001D7BAB"/>
    <w:rsid w:val="001E00AA"/>
    <w:rsid w:val="001E0379"/>
    <w:rsid w:val="001E07E4"/>
    <w:rsid w:val="001E088B"/>
    <w:rsid w:val="001E0A36"/>
    <w:rsid w:val="001E0C00"/>
    <w:rsid w:val="001E0EED"/>
    <w:rsid w:val="001E18D7"/>
    <w:rsid w:val="001E19B0"/>
    <w:rsid w:val="001E2198"/>
    <w:rsid w:val="001E21D8"/>
    <w:rsid w:val="001E2300"/>
    <w:rsid w:val="001E24EF"/>
    <w:rsid w:val="001E2813"/>
    <w:rsid w:val="001E28CF"/>
    <w:rsid w:val="001E2CC1"/>
    <w:rsid w:val="001E2DAB"/>
    <w:rsid w:val="001E3000"/>
    <w:rsid w:val="001E3112"/>
    <w:rsid w:val="001E3221"/>
    <w:rsid w:val="001E34DE"/>
    <w:rsid w:val="001E3794"/>
    <w:rsid w:val="001E3F27"/>
    <w:rsid w:val="001E4048"/>
    <w:rsid w:val="001E41AC"/>
    <w:rsid w:val="001E440D"/>
    <w:rsid w:val="001E45C3"/>
    <w:rsid w:val="001E4A16"/>
    <w:rsid w:val="001E4B50"/>
    <w:rsid w:val="001E4FDC"/>
    <w:rsid w:val="001E5407"/>
    <w:rsid w:val="001E5723"/>
    <w:rsid w:val="001E5A91"/>
    <w:rsid w:val="001E5CD8"/>
    <w:rsid w:val="001E613B"/>
    <w:rsid w:val="001E6265"/>
    <w:rsid w:val="001E62EB"/>
    <w:rsid w:val="001E634B"/>
    <w:rsid w:val="001E6498"/>
    <w:rsid w:val="001E669A"/>
    <w:rsid w:val="001E6867"/>
    <w:rsid w:val="001E68F1"/>
    <w:rsid w:val="001E6E15"/>
    <w:rsid w:val="001E7733"/>
    <w:rsid w:val="001E77C3"/>
    <w:rsid w:val="001E7812"/>
    <w:rsid w:val="001E78C8"/>
    <w:rsid w:val="001E7C1B"/>
    <w:rsid w:val="001E7D64"/>
    <w:rsid w:val="001E7F3B"/>
    <w:rsid w:val="001F0213"/>
    <w:rsid w:val="001F0283"/>
    <w:rsid w:val="001F04BC"/>
    <w:rsid w:val="001F05E4"/>
    <w:rsid w:val="001F0795"/>
    <w:rsid w:val="001F0940"/>
    <w:rsid w:val="001F09B4"/>
    <w:rsid w:val="001F0A9D"/>
    <w:rsid w:val="001F0FCF"/>
    <w:rsid w:val="001F1A5A"/>
    <w:rsid w:val="001F22DD"/>
    <w:rsid w:val="001F2888"/>
    <w:rsid w:val="001F2C29"/>
    <w:rsid w:val="001F2DFB"/>
    <w:rsid w:val="001F2E8D"/>
    <w:rsid w:val="001F327C"/>
    <w:rsid w:val="001F368C"/>
    <w:rsid w:val="001F3AA8"/>
    <w:rsid w:val="001F3D39"/>
    <w:rsid w:val="001F3FE5"/>
    <w:rsid w:val="001F4069"/>
    <w:rsid w:val="001F412A"/>
    <w:rsid w:val="001F44FC"/>
    <w:rsid w:val="001F45ED"/>
    <w:rsid w:val="001F4AAE"/>
    <w:rsid w:val="001F4C41"/>
    <w:rsid w:val="001F4D9E"/>
    <w:rsid w:val="001F4E04"/>
    <w:rsid w:val="001F4E70"/>
    <w:rsid w:val="001F4EA3"/>
    <w:rsid w:val="001F4EAB"/>
    <w:rsid w:val="001F4F1E"/>
    <w:rsid w:val="001F51A0"/>
    <w:rsid w:val="001F52E3"/>
    <w:rsid w:val="001F56C6"/>
    <w:rsid w:val="001F5C34"/>
    <w:rsid w:val="001F5E26"/>
    <w:rsid w:val="001F5F43"/>
    <w:rsid w:val="001F7AF4"/>
    <w:rsid w:val="001F7D73"/>
    <w:rsid w:val="00200171"/>
    <w:rsid w:val="00200180"/>
    <w:rsid w:val="002001AE"/>
    <w:rsid w:val="002001EF"/>
    <w:rsid w:val="002004CB"/>
    <w:rsid w:val="00200604"/>
    <w:rsid w:val="00200C1E"/>
    <w:rsid w:val="00200D0B"/>
    <w:rsid w:val="00200E73"/>
    <w:rsid w:val="00200F88"/>
    <w:rsid w:val="002011A0"/>
    <w:rsid w:val="0020133D"/>
    <w:rsid w:val="0020138E"/>
    <w:rsid w:val="002013A1"/>
    <w:rsid w:val="002015B1"/>
    <w:rsid w:val="002015F5"/>
    <w:rsid w:val="00201913"/>
    <w:rsid w:val="00201C86"/>
    <w:rsid w:val="00202069"/>
    <w:rsid w:val="002021BA"/>
    <w:rsid w:val="0020222F"/>
    <w:rsid w:val="00202526"/>
    <w:rsid w:val="002025B0"/>
    <w:rsid w:val="00202821"/>
    <w:rsid w:val="002028F4"/>
    <w:rsid w:val="00202C9D"/>
    <w:rsid w:val="00202D63"/>
    <w:rsid w:val="00202EF5"/>
    <w:rsid w:val="002030FE"/>
    <w:rsid w:val="00203131"/>
    <w:rsid w:val="002031DC"/>
    <w:rsid w:val="002035AA"/>
    <w:rsid w:val="002037A9"/>
    <w:rsid w:val="00203BA6"/>
    <w:rsid w:val="00203BD3"/>
    <w:rsid w:val="002044FA"/>
    <w:rsid w:val="00204690"/>
    <w:rsid w:val="0020494B"/>
    <w:rsid w:val="002049D9"/>
    <w:rsid w:val="002055D4"/>
    <w:rsid w:val="002057A8"/>
    <w:rsid w:val="002057CA"/>
    <w:rsid w:val="002057FB"/>
    <w:rsid w:val="0020583A"/>
    <w:rsid w:val="002058EE"/>
    <w:rsid w:val="00205D3A"/>
    <w:rsid w:val="00205D94"/>
    <w:rsid w:val="00205EA9"/>
    <w:rsid w:val="00205F59"/>
    <w:rsid w:val="002060E9"/>
    <w:rsid w:val="00206680"/>
    <w:rsid w:val="00206786"/>
    <w:rsid w:val="0020689C"/>
    <w:rsid w:val="00206973"/>
    <w:rsid w:val="00206AFE"/>
    <w:rsid w:val="00206FD6"/>
    <w:rsid w:val="0020729F"/>
    <w:rsid w:val="00207566"/>
    <w:rsid w:val="002076AF"/>
    <w:rsid w:val="0020773B"/>
    <w:rsid w:val="0020781D"/>
    <w:rsid w:val="00207B33"/>
    <w:rsid w:val="00207F9A"/>
    <w:rsid w:val="00210292"/>
    <w:rsid w:val="002105AE"/>
    <w:rsid w:val="002108B3"/>
    <w:rsid w:val="00210AA6"/>
    <w:rsid w:val="00210D0D"/>
    <w:rsid w:val="00211075"/>
    <w:rsid w:val="0021164D"/>
    <w:rsid w:val="00211656"/>
    <w:rsid w:val="00211874"/>
    <w:rsid w:val="00211A21"/>
    <w:rsid w:val="00211A78"/>
    <w:rsid w:val="00211AF8"/>
    <w:rsid w:val="00211EF4"/>
    <w:rsid w:val="002120B8"/>
    <w:rsid w:val="002121DC"/>
    <w:rsid w:val="0021238F"/>
    <w:rsid w:val="0021245D"/>
    <w:rsid w:val="00212502"/>
    <w:rsid w:val="00212742"/>
    <w:rsid w:val="00212AEB"/>
    <w:rsid w:val="00212B49"/>
    <w:rsid w:val="00213296"/>
    <w:rsid w:val="002133B9"/>
    <w:rsid w:val="002138E8"/>
    <w:rsid w:val="002138EC"/>
    <w:rsid w:val="00213A78"/>
    <w:rsid w:val="00213CE1"/>
    <w:rsid w:val="00214D2D"/>
    <w:rsid w:val="00214D9F"/>
    <w:rsid w:val="00215598"/>
    <w:rsid w:val="002156F9"/>
    <w:rsid w:val="0021575F"/>
    <w:rsid w:val="00215819"/>
    <w:rsid w:val="00215D21"/>
    <w:rsid w:val="00215E1C"/>
    <w:rsid w:val="0021604E"/>
    <w:rsid w:val="002161D1"/>
    <w:rsid w:val="002161E7"/>
    <w:rsid w:val="00216711"/>
    <w:rsid w:val="00216AC7"/>
    <w:rsid w:val="00217259"/>
    <w:rsid w:val="002173BF"/>
    <w:rsid w:val="00217C04"/>
    <w:rsid w:val="00220860"/>
    <w:rsid w:val="002208FE"/>
    <w:rsid w:val="00220D42"/>
    <w:rsid w:val="00220D47"/>
    <w:rsid w:val="0022100D"/>
    <w:rsid w:val="00221116"/>
    <w:rsid w:val="00221218"/>
    <w:rsid w:val="0022128E"/>
    <w:rsid w:val="002213D4"/>
    <w:rsid w:val="0022178A"/>
    <w:rsid w:val="00221AD6"/>
    <w:rsid w:val="00221FDD"/>
    <w:rsid w:val="00221FF3"/>
    <w:rsid w:val="002221D0"/>
    <w:rsid w:val="00222325"/>
    <w:rsid w:val="0022264C"/>
    <w:rsid w:val="0022294C"/>
    <w:rsid w:val="00222B47"/>
    <w:rsid w:val="00222C9E"/>
    <w:rsid w:val="00222ED1"/>
    <w:rsid w:val="00223649"/>
    <w:rsid w:val="00223F7B"/>
    <w:rsid w:val="002245E1"/>
    <w:rsid w:val="002245F3"/>
    <w:rsid w:val="00224833"/>
    <w:rsid w:val="00224B92"/>
    <w:rsid w:val="00224FD6"/>
    <w:rsid w:val="00225222"/>
    <w:rsid w:val="00225512"/>
    <w:rsid w:val="00225757"/>
    <w:rsid w:val="00225852"/>
    <w:rsid w:val="00225AE9"/>
    <w:rsid w:val="00225D61"/>
    <w:rsid w:val="002260D3"/>
    <w:rsid w:val="0022630F"/>
    <w:rsid w:val="002268E5"/>
    <w:rsid w:val="00226A79"/>
    <w:rsid w:val="00226CD1"/>
    <w:rsid w:val="00226DDD"/>
    <w:rsid w:val="002271A5"/>
    <w:rsid w:val="002271BB"/>
    <w:rsid w:val="0022734B"/>
    <w:rsid w:val="00227809"/>
    <w:rsid w:val="00227869"/>
    <w:rsid w:val="00227BEE"/>
    <w:rsid w:val="00227E3E"/>
    <w:rsid w:val="0023030D"/>
    <w:rsid w:val="002305B1"/>
    <w:rsid w:val="0023065B"/>
    <w:rsid w:val="00230862"/>
    <w:rsid w:val="00230C62"/>
    <w:rsid w:val="00230CCF"/>
    <w:rsid w:val="00230CF1"/>
    <w:rsid w:val="00230ED5"/>
    <w:rsid w:val="0023139A"/>
    <w:rsid w:val="002318D2"/>
    <w:rsid w:val="002319B5"/>
    <w:rsid w:val="00231A7C"/>
    <w:rsid w:val="00231F40"/>
    <w:rsid w:val="00231FDB"/>
    <w:rsid w:val="0023216F"/>
    <w:rsid w:val="00232350"/>
    <w:rsid w:val="00232977"/>
    <w:rsid w:val="00232B09"/>
    <w:rsid w:val="00232B0B"/>
    <w:rsid w:val="00232B70"/>
    <w:rsid w:val="00232D70"/>
    <w:rsid w:val="00232E47"/>
    <w:rsid w:val="00232EBA"/>
    <w:rsid w:val="00232F5B"/>
    <w:rsid w:val="002333DF"/>
    <w:rsid w:val="002334F7"/>
    <w:rsid w:val="002336AD"/>
    <w:rsid w:val="00233A24"/>
    <w:rsid w:val="00233C71"/>
    <w:rsid w:val="00233D54"/>
    <w:rsid w:val="00233D57"/>
    <w:rsid w:val="00233E33"/>
    <w:rsid w:val="00234594"/>
    <w:rsid w:val="00234B67"/>
    <w:rsid w:val="00234BF6"/>
    <w:rsid w:val="00234E9E"/>
    <w:rsid w:val="002353F7"/>
    <w:rsid w:val="00235633"/>
    <w:rsid w:val="00235CB6"/>
    <w:rsid w:val="0023662C"/>
    <w:rsid w:val="0023684F"/>
    <w:rsid w:val="00236ADA"/>
    <w:rsid w:val="00236D2B"/>
    <w:rsid w:val="00236D2D"/>
    <w:rsid w:val="00236D7C"/>
    <w:rsid w:val="00236E58"/>
    <w:rsid w:val="0023704F"/>
    <w:rsid w:val="002371C4"/>
    <w:rsid w:val="00237AAD"/>
    <w:rsid w:val="00237B22"/>
    <w:rsid w:val="00237BA4"/>
    <w:rsid w:val="00237D6B"/>
    <w:rsid w:val="00237DA0"/>
    <w:rsid w:val="00237E45"/>
    <w:rsid w:val="002400A4"/>
    <w:rsid w:val="0024030B"/>
    <w:rsid w:val="00240BE5"/>
    <w:rsid w:val="00240DD7"/>
    <w:rsid w:val="00240F8F"/>
    <w:rsid w:val="0024101A"/>
    <w:rsid w:val="002415FA"/>
    <w:rsid w:val="00241628"/>
    <w:rsid w:val="002419E5"/>
    <w:rsid w:val="0024259F"/>
    <w:rsid w:val="00242A63"/>
    <w:rsid w:val="00242B56"/>
    <w:rsid w:val="00242C5D"/>
    <w:rsid w:val="002430B2"/>
    <w:rsid w:val="002431F9"/>
    <w:rsid w:val="002434B7"/>
    <w:rsid w:val="00243674"/>
    <w:rsid w:val="00243D63"/>
    <w:rsid w:val="00243D90"/>
    <w:rsid w:val="00243E1B"/>
    <w:rsid w:val="00243E21"/>
    <w:rsid w:val="00243F3F"/>
    <w:rsid w:val="00244375"/>
    <w:rsid w:val="0024455F"/>
    <w:rsid w:val="00244E1B"/>
    <w:rsid w:val="00245393"/>
    <w:rsid w:val="00245A37"/>
    <w:rsid w:val="00245C4F"/>
    <w:rsid w:val="00245DEA"/>
    <w:rsid w:val="00246142"/>
    <w:rsid w:val="0024635D"/>
    <w:rsid w:val="002463BB"/>
    <w:rsid w:val="0024684A"/>
    <w:rsid w:val="00246854"/>
    <w:rsid w:val="00246F58"/>
    <w:rsid w:val="0024765A"/>
    <w:rsid w:val="00247A4A"/>
    <w:rsid w:val="00247C04"/>
    <w:rsid w:val="00247CCD"/>
    <w:rsid w:val="00250061"/>
    <w:rsid w:val="00250215"/>
    <w:rsid w:val="00250277"/>
    <w:rsid w:val="002504F9"/>
    <w:rsid w:val="002505FE"/>
    <w:rsid w:val="00250987"/>
    <w:rsid w:val="00250AB3"/>
    <w:rsid w:val="00251098"/>
    <w:rsid w:val="002512FB"/>
    <w:rsid w:val="00251426"/>
    <w:rsid w:val="0025192F"/>
    <w:rsid w:val="0025196A"/>
    <w:rsid w:val="00251B3A"/>
    <w:rsid w:val="00251C6E"/>
    <w:rsid w:val="00251E90"/>
    <w:rsid w:val="00251F02"/>
    <w:rsid w:val="002525D0"/>
    <w:rsid w:val="00252655"/>
    <w:rsid w:val="00252A20"/>
    <w:rsid w:val="00252CBC"/>
    <w:rsid w:val="00253262"/>
    <w:rsid w:val="0025335B"/>
    <w:rsid w:val="00253701"/>
    <w:rsid w:val="00253D7D"/>
    <w:rsid w:val="00253F4C"/>
    <w:rsid w:val="0025425E"/>
    <w:rsid w:val="00254471"/>
    <w:rsid w:val="002546A7"/>
    <w:rsid w:val="0025494F"/>
    <w:rsid w:val="0025497D"/>
    <w:rsid w:val="00254B90"/>
    <w:rsid w:val="00254D82"/>
    <w:rsid w:val="00254E36"/>
    <w:rsid w:val="00254FDD"/>
    <w:rsid w:val="00255204"/>
    <w:rsid w:val="00255297"/>
    <w:rsid w:val="00255632"/>
    <w:rsid w:val="00255E8F"/>
    <w:rsid w:val="00256069"/>
    <w:rsid w:val="0025632F"/>
    <w:rsid w:val="00256D45"/>
    <w:rsid w:val="00256F11"/>
    <w:rsid w:val="0025707C"/>
    <w:rsid w:val="0025718F"/>
    <w:rsid w:val="0025727A"/>
    <w:rsid w:val="00257302"/>
    <w:rsid w:val="0025753D"/>
    <w:rsid w:val="00257720"/>
    <w:rsid w:val="002579F4"/>
    <w:rsid w:val="00257E42"/>
    <w:rsid w:val="0026068D"/>
    <w:rsid w:val="002608E6"/>
    <w:rsid w:val="00261022"/>
    <w:rsid w:val="00261293"/>
    <w:rsid w:val="00261537"/>
    <w:rsid w:val="00261D9A"/>
    <w:rsid w:val="0026215C"/>
    <w:rsid w:val="002623A9"/>
    <w:rsid w:val="00262767"/>
    <w:rsid w:val="00262DBB"/>
    <w:rsid w:val="00262E65"/>
    <w:rsid w:val="00262EC3"/>
    <w:rsid w:val="00262ED2"/>
    <w:rsid w:val="00263BFC"/>
    <w:rsid w:val="00263DD8"/>
    <w:rsid w:val="002642A5"/>
    <w:rsid w:val="0026432C"/>
    <w:rsid w:val="00264549"/>
    <w:rsid w:val="002645FD"/>
    <w:rsid w:val="0026470E"/>
    <w:rsid w:val="00264892"/>
    <w:rsid w:val="002648FA"/>
    <w:rsid w:val="00264B97"/>
    <w:rsid w:val="00264DA6"/>
    <w:rsid w:val="00264F99"/>
    <w:rsid w:val="002652E2"/>
    <w:rsid w:val="00265338"/>
    <w:rsid w:val="00265C13"/>
    <w:rsid w:val="00265DC5"/>
    <w:rsid w:val="00265EDE"/>
    <w:rsid w:val="00265F4B"/>
    <w:rsid w:val="0026628C"/>
    <w:rsid w:val="00266346"/>
    <w:rsid w:val="002663B5"/>
    <w:rsid w:val="0026660F"/>
    <w:rsid w:val="002667AD"/>
    <w:rsid w:val="002667C2"/>
    <w:rsid w:val="00266EFE"/>
    <w:rsid w:val="00267163"/>
    <w:rsid w:val="0026718A"/>
    <w:rsid w:val="00267456"/>
    <w:rsid w:val="002676A3"/>
    <w:rsid w:val="002676D2"/>
    <w:rsid w:val="0026796F"/>
    <w:rsid w:val="00267AD6"/>
    <w:rsid w:val="002702BC"/>
    <w:rsid w:val="00270FF7"/>
    <w:rsid w:val="0027132E"/>
    <w:rsid w:val="002717DA"/>
    <w:rsid w:val="00271917"/>
    <w:rsid w:val="00271982"/>
    <w:rsid w:val="002719BA"/>
    <w:rsid w:val="00271D83"/>
    <w:rsid w:val="002720D5"/>
    <w:rsid w:val="002724C6"/>
    <w:rsid w:val="002724E1"/>
    <w:rsid w:val="002725B8"/>
    <w:rsid w:val="002726CB"/>
    <w:rsid w:val="00272BE9"/>
    <w:rsid w:val="00272C09"/>
    <w:rsid w:val="00272E99"/>
    <w:rsid w:val="00272FAA"/>
    <w:rsid w:val="0027330D"/>
    <w:rsid w:val="00273A0D"/>
    <w:rsid w:val="00273B49"/>
    <w:rsid w:val="00273BB4"/>
    <w:rsid w:val="00273C5B"/>
    <w:rsid w:val="00274244"/>
    <w:rsid w:val="002742A5"/>
    <w:rsid w:val="0027452C"/>
    <w:rsid w:val="002746BA"/>
    <w:rsid w:val="00274730"/>
    <w:rsid w:val="00274788"/>
    <w:rsid w:val="00274993"/>
    <w:rsid w:val="00274BEB"/>
    <w:rsid w:val="00274DBF"/>
    <w:rsid w:val="002750E6"/>
    <w:rsid w:val="002755C5"/>
    <w:rsid w:val="002755F1"/>
    <w:rsid w:val="0027573E"/>
    <w:rsid w:val="0027578E"/>
    <w:rsid w:val="0027584E"/>
    <w:rsid w:val="00275A61"/>
    <w:rsid w:val="00275BED"/>
    <w:rsid w:val="00275FBD"/>
    <w:rsid w:val="002763F8"/>
    <w:rsid w:val="00276415"/>
    <w:rsid w:val="002764BB"/>
    <w:rsid w:val="00276C9E"/>
    <w:rsid w:val="00276E48"/>
    <w:rsid w:val="00277020"/>
    <w:rsid w:val="00277BE1"/>
    <w:rsid w:val="00277CAD"/>
    <w:rsid w:val="00277EB8"/>
    <w:rsid w:val="00280593"/>
    <w:rsid w:val="00280774"/>
    <w:rsid w:val="0028083E"/>
    <w:rsid w:val="002808B5"/>
    <w:rsid w:val="002808BD"/>
    <w:rsid w:val="00280E25"/>
    <w:rsid w:val="0028112B"/>
    <w:rsid w:val="002811F1"/>
    <w:rsid w:val="00281220"/>
    <w:rsid w:val="0028134B"/>
    <w:rsid w:val="002813BE"/>
    <w:rsid w:val="002821A1"/>
    <w:rsid w:val="00282234"/>
    <w:rsid w:val="0028229C"/>
    <w:rsid w:val="002823E4"/>
    <w:rsid w:val="00282500"/>
    <w:rsid w:val="00282E3C"/>
    <w:rsid w:val="00283058"/>
    <w:rsid w:val="0028305E"/>
    <w:rsid w:val="0028310A"/>
    <w:rsid w:val="002836CD"/>
    <w:rsid w:val="00283758"/>
    <w:rsid w:val="002837F3"/>
    <w:rsid w:val="0028386C"/>
    <w:rsid w:val="00283A29"/>
    <w:rsid w:val="00283AA5"/>
    <w:rsid w:val="0028413C"/>
    <w:rsid w:val="002843AF"/>
    <w:rsid w:val="00284546"/>
    <w:rsid w:val="002847FA"/>
    <w:rsid w:val="00284E49"/>
    <w:rsid w:val="00284F8C"/>
    <w:rsid w:val="0028502C"/>
    <w:rsid w:val="00285083"/>
    <w:rsid w:val="00285331"/>
    <w:rsid w:val="0028585E"/>
    <w:rsid w:val="00285ACA"/>
    <w:rsid w:val="00286133"/>
    <w:rsid w:val="0028623F"/>
    <w:rsid w:val="0028634D"/>
    <w:rsid w:val="002865CB"/>
    <w:rsid w:val="0028664C"/>
    <w:rsid w:val="0028675D"/>
    <w:rsid w:val="0028684E"/>
    <w:rsid w:val="00286AFC"/>
    <w:rsid w:val="00286BBD"/>
    <w:rsid w:val="00286CB6"/>
    <w:rsid w:val="00286DD7"/>
    <w:rsid w:val="00286EC9"/>
    <w:rsid w:val="00286FDB"/>
    <w:rsid w:val="00287B2E"/>
    <w:rsid w:val="00287BED"/>
    <w:rsid w:val="00287E2B"/>
    <w:rsid w:val="00287FC5"/>
    <w:rsid w:val="0029073E"/>
    <w:rsid w:val="00290CAD"/>
    <w:rsid w:val="00290E3D"/>
    <w:rsid w:val="0029105B"/>
    <w:rsid w:val="002911E1"/>
    <w:rsid w:val="0029165F"/>
    <w:rsid w:val="002916B2"/>
    <w:rsid w:val="00291BAB"/>
    <w:rsid w:val="00291C6F"/>
    <w:rsid w:val="0029201B"/>
    <w:rsid w:val="0029218E"/>
    <w:rsid w:val="00292242"/>
    <w:rsid w:val="00292311"/>
    <w:rsid w:val="002924CD"/>
    <w:rsid w:val="00292522"/>
    <w:rsid w:val="00292AAE"/>
    <w:rsid w:val="00292EC4"/>
    <w:rsid w:val="002930F0"/>
    <w:rsid w:val="00293177"/>
    <w:rsid w:val="00293728"/>
    <w:rsid w:val="002938B8"/>
    <w:rsid w:val="0029396B"/>
    <w:rsid w:val="00293B00"/>
    <w:rsid w:val="0029406F"/>
    <w:rsid w:val="0029409B"/>
    <w:rsid w:val="002943AA"/>
    <w:rsid w:val="00294453"/>
    <w:rsid w:val="00294746"/>
    <w:rsid w:val="00294A74"/>
    <w:rsid w:val="00294B28"/>
    <w:rsid w:val="00294C1D"/>
    <w:rsid w:val="00294DCC"/>
    <w:rsid w:val="00294F66"/>
    <w:rsid w:val="00295064"/>
    <w:rsid w:val="00295074"/>
    <w:rsid w:val="00295387"/>
    <w:rsid w:val="002954AD"/>
    <w:rsid w:val="00295715"/>
    <w:rsid w:val="002957DB"/>
    <w:rsid w:val="00295B1E"/>
    <w:rsid w:val="00295BFA"/>
    <w:rsid w:val="00295C17"/>
    <w:rsid w:val="00296222"/>
    <w:rsid w:val="002962BD"/>
    <w:rsid w:val="00296742"/>
    <w:rsid w:val="002967B3"/>
    <w:rsid w:val="002968F5"/>
    <w:rsid w:val="00296B46"/>
    <w:rsid w:val="00296E8C"/>
    <w:rsid w:val="00297098"/>
    <w:rsid w:val="00297243"/>
    <w:rsid w:val="0029787C"/>
    <w:rsid w:val="00297AED"/>
    <w:rsid w:val="00297B96"/>
    <w:rsid w:val="00297C18"/>
    <w:rsid w:val="00297E63"/>
    <w:rsid w:val="002A0204"/>
    <w:rsid w:val="002A0526"/>
    <w:rsid w:val="002A0556"/>
    <w:rsid w:val="002A0748"/>
    <w:rsid w:val="002A0801"/>
    <w:rsid w:val="002A0836"/>
    <w:rsid w:val="002A0913"/>
    <w:rsid w:val="002A0B64"/>
    <w:rsid w:val="002A11E6"/>
    <w:rsid w:val="002A121F"/>
    <w:rsid w:val="002A129D"/>
    <w:rsid w:val="002A1427"/>
    <w:rsid w:val="002A1715"/>
    <w:rsid w:val="002A18B0"/>
    <w:rsid w:val="002A19FF"/>
    <w:rsid w:val="002A1EC9"/>
    <w:rsid w:val="002A2327"/>
    <w:rsid w:val="002A265D"/>
    <w:rsid w:val="002A2C2B"/>
    <w:rsid w:val="002A2C6B"/>
    <w:rsid w:val="002A311A"/>
    <w:rsid w:val="002A353C"/>
    <w:rsid w:val="002A384C"/>
    <w:rsid w:val="002A3BCA"/>
    <w:rsid w:val="002A3DDC"/>
    <w:rsid w:val="002A3FF5"/>
    <w:rsid w:val="002A475F"/>
    <w:rsid w:val="002A47C4"/>
    <w:rsid w:val="002A4BC0"/>
    <w:rsid w:val="002A4C19"/>
    <w:rsid w:val="002A4EB0"/>
    <w:rsid w:val="002A56FD"/>
    <w:rsid w:val="002A5932"/>
    <w:rsid w:val="002A5A12"/>
    <w:rsid w:val="002A5B4C"/>
    <w:rsid w:val="002A5C1E"/>
    <w:rsid w:val="002A5E2F"/>
    <w:rsid w:val="002A5E5A"/>
    <w:rsid w:val="002A6123"/>
    <w:rsid w:val="002A6192"/>
    <w:rsid w:val="002A640F"/>
    <w:rsid w:val="002A6474"/>
    <w:rsid w:val="002A656E"/>
    <w:rsid w:val="002A657A"/>
    <w:rsid w:val="002A6A22"/>
    <w:rsid w:val="002A6B2E"/>
    <w:rsid w:val="002A6B5C"/>
    <w:rsid w:val="002A6CA3"/>
    <w:rsid w:val="002A6DF5"/>
    <w:rsid w:val="002A6E9E"/>
    <w:rsid w:val="002A7114"/>
    <w:rsid w:val="002A7125"/>
    <w:rsid w:val="002A718B"/>
    <w:rsid w:val="002A71F4"/>
    <w:rsid w:val="002A7458"/>
    <w:rsid w:val="002A7731"/>
    <w:rsid w:val="002A78DE"/>
    <w:rsid w:val="002A7920"/>
    <w:rsid w:val="002A7B05"/>
    <w:rsid w:val="002A7D44"/>
    <w:rsid w:val="002A7D4D"/>
    <w:rsid w:val="002B004D"/>
    <w:rsid w:val="002B01CB"/>
    <w:rsid w:val="002B057D"/>
    <w:rsid w:val="002B09BF"/>
    <w:rsid w:val="002B0B7A"/>
    <w:rsid w:val="002B0D51"/>
    <w:rsid w:val="002B121F"/>
    <w:rsid w:val="002B1758"/>
    <w:rsid w:val="002B1991"/>
    <w:rsid w:val="002B1AE6"/>
    <w:rsid w:val="002B1EFE"/>
    <w:rsid w:val="002B1F43"/>
    <w:rsid w:val="002B23F2"/>
    <w:rsid w:val="002B2F0B"/>
    <w:rsid w:val="002B306C"/>
    <w:rsid w:val="002B3274"/>
    <w:rsid w:val="002B327C"/>
    <w:rsid w:val="002B32A6"/>
    <w:rsid w:val="002B3558"/>
    <w:rsid w:val="002B3C80"/>
    <w:rsid w:val="002B3D2D"/>
    <w:rsid w:val="002B3F18"/>
    <w:rsid w:val="002B401C"/>
    <w:rsid w:val="002B408B"/>
    <w:rsid w:val="002B40EE"/>
    <w:rsid w:val="002B41B3"/>
    <w:rsid w:val="002B48A4"/>
    <w:rsid w:val="002B4972"/>
    <w:rsid w:val="002B4BF1"/>
    <w:rsid w:val="002B5078"/>
    <w:rsid w:val="002B5178"/>
    <w:rsid w:val="002B5290"/>
    <w:rsid w:val="002B5479"/>
    <w:rsid w:val="002B5688"/>
    <w:rsid w:val="002B5AEB"/>
    <w:rsid w:val="002B5C88"/>
    <w:rsid w:val="002B5D21"/>
    <w:rsid w:val="002B5F5C"/>
    <w:rsid w:val="002B62D0"/>
    <w:rsid w:val="002B6739"/>
    <w:rsid w:val="002B6741"/>
    <w:rsid w:val="002B6D6E"/>
    <w:rsid w:val="002B6E8D"/>
    <w:rsid w:val="002B74C0"/>
    <w:rsid w:val="002B7A3A"/>
    <w:rsid w:val="002B7B63"/>
    <w:rsid w:val="002B7D38"/>
    <w:rsid w:val="002C023A"/>
    <w:rsid w:val="002C045E"/>
    <w:rsid w:val="002C0A57"/>
    <w:rsid w:val="002C0B59"/>
    <w:rsid w:val="002C0D7A"/>
    <w:rsid w:val="002C0E6C"/>
    <w:rsid w:val="002C0F75"/>
    <w:rsid w:val="002C1918"/>
    <w:rsid w:val="002C1937"/>
    <w:rsid w:val="002C19D0"/>
    <w:rsid w:val="002C1ABC"/>
    <w:rsid w:val="002C24A5"/>
    <w:rsid w:val="002C258F"/>
    <w:rsid w:val="002C26F3"/>
    <w:rsid w:val="002C29D9"/>
    <w:rsid w:val="002C2CAA"/>
    <w:rsid w:val="002C2E34"/>
    <w:rsid w:val="002C2F71"/>
    <w:rsid w:val="002C30BF"/>
    <w:rsid w:val="002C317A"/>
    <w:rsid w:val="002C3330"/>
    <w:rsid w:val="002C37C1"/>
    <w:rsid w:val="002C398B"/>
    <w:rsid w:val="002C3A16"/>
    <w:rsid w:val="002C3BC1"/>
    <w:rsid w:val="002C3D67"/>
    <w:rsid w:val="002C452C"/>
    <w:rsid w:val="002C4976"/>
    <w:rsid w:val="002C4BF6"/>
    <w:rsid w:val="002C4E92"/>
    <w:rsid w:val="002C4EB4"/>
    <w:rsid w:val="002C4F52"/>
    <w:rsid w:val="002C4F5C"/>
    <w:rsid w:val="002C5082"/>
    <w:rsid w:val="002C50D3"/>
    <w:rsid w:val="002C5123"/>
    <w:rsid w:val="002C522A"/>
    <w:rsid w:val="002C537A"/>
    <w:rsid w:val="002C5687"/>
    <w:rsid w:val="002C5B0A"/>
    <w:rsid w:val="002C644B"/>
    <w:rsid w:val="002C6586"/>
    <w:rsid w:val="002C67F2"/>
    <w:rsid w:val="002C69BF"/>
    <w:rsid w:val="002C6CE2"/>
    <w:rsid w:val="002C725B"/>
    <w:rsid w:val="002C76C8"/>
    <w:rsid w:val="002C79D8"/>
    <w:rsid w:val="002C7B21"/>
    <w:rsid w:val="002C7DAE"/>
    <w:rsid w:val="002C7EE6"/>
    <w:rsid w:val="002D024B"/>
    <w:rsid w:val="002D02A5"/>
    <w:rsid w:val="002D03EF"/>
    <w:rsid w:val="002D04FF"/>
    <w:rsid w:val="002D0DBC"/>
    <w:rsid w:val="002D0E18"/>
    <w:rsid w:val="002D17D9"/>
    <w:rsid w:val="002D1E64"/>
    <w:rsid w:val="002D1EC4"/>
    <w:rsid w:val="002D20FC"/>
    <w:rsid w:val="002D2256"/>
    <w:rsid w:val="002D22BE"/>
    <w:rsid w:val="002D2344"/>
    <w:rsid w:val="002D29EA"/>
    <w:rsid w:val="002D2CCB"/>
    <w:rsid w:val="002D2F84"/>
    <w:rsid w:val="002D31B4"/>
    <w:rsid w:val="002D341B"/>
    <w:rsid w:val="002D34BA"/>
    <w:rsid w:val="002D3590"/>
    <w:rsid w:val="002D3935"/>
    <w:rsid w:val="002D3C20"/>
    <w:rsid w:val="002D3D7B"/>
    <w:rsid w:val="002D3FF4"/>
    <w:rsid w:val="002D45ED"/>
    <w:rsid w:val="002D4A72"/>
    <w:rsid w:val="002D4B9E"/>
    <w:rsid w:val="002D4C19"/>
    <w:rsid w:val="002D4FE0"/>
    <w:rsid w:val="002D5058"/>
    <w:rsid w:val="002D596D"/>
    <w:rsid w:val="002D5A30"/>
    <w:rsid w:val="002D60A6"/>
    <w:rsid w:val="002D6414"/>
    <w:rsid w:val="002D6484"/>
    <w:rsid w:val="002D649E"/>
    <w:rsid w:val="002D64CF"/>
    <w:rsid w:val="002D6712"/>
    <w:rsid w:val="002D69DE"/>
    <w:rsid w:val="002D6ADA"/>
    <w:rsid w:val="002D6C0F"/>
    <w:rsid w:val="002D6CC9"/>
    <w:rsid w:val="002D72A6"/>
    <w:rsid w:val="002D76E4"/>
    <w:rsid w:val="002D7708"/>
    <w:rsid w:val="002D77EC"/>
    <w:rsid w:val="002D7962"/>
    <w:rsid w:val="002D7E73"/>
    <w:rsid w:val="002E0097"/>
    <w:rsid w:val="002E00B2"/>
    <w:rsid w:val="002E028F"/>
    <w:rsid w:val="002E03F1"/>
    <w:rsid w:val="002E0760"/>
    <w:rsid w:val="002E0C0E"/>
    <w:rsid w:val="002E0FA1"/>
    <w:rsid w:val="002E15F2"/>
    <w:rsid w:val="002E170F"/>
    <w:rsid w:val="002E179B"/>
    <w:rsid w:val="002E1D0F"/>
    <w:rsid w:val="002E1DCA"/>
    <w:rsid w:val="002E206F"/>
    <w:rsid w:val="002E21F4"/>
    <w:rsid w:val="002E2315"/>
    <w:rsid w:val="002E23A4"/>
    <w:rsid w:val="002E2498"/>
    <w:rsid w:val="002E28C7"/>
    <w:rsid w:val="002E2A1E"/>
    <w:rsid w:val="002E2C54"/>
    <w:rsid w:val="002E2CC0"/>
    <w:rsid w:val="002E337D"/>
    <w:rsid w:val="002E37A0"/>
    <w:rsid w:val="002E3B76"/>
    <w:rsid w:val="002E3C39"/>
    <w:rsid w:val="002E42F8"/>
    <w:rsid w:val="002E4434"/>
    <w:rsid w:val="002E46F2"/>
    <w:rsid w:val="002E4878"/>
    <w:rsid w:val="002E4B77"/>
    <w:rsid w:val="002E545A"/>
    <w:rsid w:val="002E5570"/>
    <w:rsid w:val="002E55D1"/>
    <w:rsid w:val="002E55E2"/>
    <w:rsid w:val="002E5682"/>
    <w:rsid w:val="002E5683"/>
    <w:rsid w:val="002E59E0"/>
    <w:rsid w:val="002E5B2C"/>
    <w:rsid w:val="002E5BAD"/>
    <w:rsid w:val="002E5DF4"/>
    <w:rsid w:val="002E5EAA"/>
    <w:rsid w:val="002E610D"/>
    <w:rsid w:val="002E6115"/>
    <w:rsid w:val="002E61D3"/>
    <w:rsid w:val="002E6560"/>
    <w:rsid w:val="002E691C"/>
    <w:rsid w:val="002E69D0"/>
    <w:rsid w:val="002E6D3C"/>
    <w:rsid w:val="002E6EC3"/>
    <w:rsid w:val="002E715F"/>
    <w:rsid w:val="002E71D7"/>
    <w:rsid w:val="002E7453"/>
    <w:rsid w:val="002E7585"/>
    <w:rsid w:val="002E7BAA"/>
    <w:rsid w:val="002F02FE"/>
    <w:rsid w:val="002F04E4"/>
    <w:rsid w:val="002F05C4"/>
    <w:rsid w:val="002F07DE"/>
    <w:rsid w:val="002F0861"/>
    <w:rsid w:val="002F0A21"/>
    <w:rsid w:val="002F0BE8"/>
    <w:rsid w:val="002F0C34"/>
    <w:rsid w:val="002F0DAA"/>
    <w:rsid w:val="002F0EF9"/>
    <w:rsid w:val="002F1642"/>
    <w:rsid w:val="002F171C"/>
    <w:rsid w:val="002F180E"/>
    <w:rsid w:val="002F18F2"/>
    <w:rsid w:val="002F1A3A"/>
    <w:rsid w:val="002F1C20"/>
    <w:rsid w:val="002F1EED"/>
    <w:rsid w:val="002F2490"/>
    <w:rsid w:val="002F252E"/>
    <w:rsid w:val="002F25C9"/>
    <w:rsid w:val="002F27F9"/>
    <w:rsid w:val="002F29A5"/>
    <w:rsid w:val="002F2B77"/>
    <w:rsid w:val="002F2D3D"/>
    <w:rsid w:val="002F2DF1"/>
    <w:rsid w:val="002F335F"/>
    <w:rsid w:val="002F33B3"/>
    <w:rsid w:val="002F3488"/>
    <w:rsid w:val="002F3796"/>
    <w:rsid w:val="002F38DB"/>
    <w:rsid w:val="002F3A05"/>
    <w:rsid w:val="002F3A59"/>
    <w:rsid w:val="002F3D51"/>
    <w:rsid w:val="002F3F01"/>
    <w:rsid w:val="002F411E"/>
    <w:rsid w:val="002F41CB"/>
    <w:rsid w:val="002F43E8"/>
    <w:rsid w:val="002F4449"/>
    <w:rsid w:val="002F4645"/>
    <w:rsid w:val="002F472E"/>
    <w:rsid w:val="002F4E16"/>
    <w:rsid w:val="002F5132"/>
    <w:rsid w:val="002F538A"/>
    <w:rsid w:val="002F5409"/>
    <w:rsid w:val="002F544E"/>
    <w:rsid w:val="002F55F0"/>
    <w:rsid w:val="002F5685"/>
    <w:rsid w:val="002F5711"/>
    <w:rsid w:val="002F57D7"/>
    <w:rsid w:val="002F587F"/>
    <w:rsid w:val="002F5B60"/>
    <w:rsid w:val="002F5E10"/>
    <w:rsid w:val="002F5E6D"/>
    <w:rsid w:val="002F5EAC"/>
    <w:rsid w:val="002F6068"/>
    <w:rsid w:val="002F6303"/>
    <w:rsid w:val="002F6659"/>
    <w:rsid w:val="002F6AA6"/>
    <w:rsid w:val="002F6AD4"/>
    <w:rsid w:val="002F71B0"/>
    <w:rsid w:val="002F72DB"/>
    <w:rsid w:val="002F7425"/>
    <w:rsid w:val="002F7CCD"/>
    <w:rsid w:val="002F7CF0"/>
    <w:rsid w:val="002F7D25"/>
    <w:rsid w:val="002F7F15"/>
    <w:rsid w:val="0030006C"/>
    <w:rsid w:val="003002AE"/>
    <w:rsid w:val="00300386"/>
    <w:rsid w:val="0030058C"/>
    <w:rsid w:val="003008E1"/>
    <w:rsid w:val="00300AF8"/>
    <w:rsid w:val="00300B3F"/>
    <w:rsid w:val="00300E43"/>
    <w:rsid w:val="00300F76"/>
    <w:rsid w:val="00301556"/>
    <w:rsid w:val="003016C9"/>
    <w:rsid w:val="003019FF"/>
    <w:rsid w:val="0030211E"/>
    <w:rsid w:val="003027CE"/>
    <w:rsid w:val="00302D01"/>
    <w:rsid w:val="00302E34"/>
    <w:rsid w:val="00302EC3"/>
    <w:rsid w:val="0030365E"/>
    <w:rsid w:val="0030375B"/>
    <w:rsid w:val="003038A0"/>
    <w:rsid w:val="003038FD"/>
    <w:rsid w:val="0030390B"/>
    <w:rsid w:val="003039D9"/>
    <w:rsid w:val="00303A26"/>
    <w:rsid w:val="00303ADF"/>
    <w:rsid w:val="00303BB1"/>
    <w:rsid w:val="003040DE"/>
    <w:rsid w:val="003046A7"/>
    <w:rsid w:val="00304CC0"/>
    <w:rsid w:val="00305ACF"/>
    <w:rsid w:val="00305CA7"/>
    <w:rsid w:val="00306640"/>
    <w:rsid w:val="003068DE"/>
    <w:rsid w:val="00306E06"/>
    <w:rsid w:val="00306E94"/>
    <w:rsid w:val="0030769F"/>
    <w:rsid w:val="00307C76"/>
    <w:rsid w:val="00307F0C"/>
    <w:rsid w:val="00307FAC"/>
    <w:rsid w:val="003102DE"/>
    <w:rsid w:val="0031106E"/>
    <w:rsid w:val="003110A4"/>
    <w:rsid w:val="003110ED"/>
    <w:rsid w:val="00311205"/>
    <w:rsid w:val="003113A0"/>
    <w:rsid w:val="00311599"/>
    <w:rsid w:val="003118C0"/>
    <w:rsid w:val="00311AE3"/>
    <w:rsid w:val="00311B90"/>
    <w:rsid w:val="00311D34"/>
    <w:rsid w:val="00311DE1"/>
    <w:rsid w:val="00311EA7"/>
    <w:rsid w:val="00312070"/>
    <w:rsid w:val="003120C5"/>
    <w:rsid w:val="003121DF"/>
    <w:rsid w:val="0031236A"/>
    <w:rsid w:val="003123F3"/>
    <w:rsid w:val="003127AA"/>
    <w:rsid w:val="00312829"/>
    <w:rsid w:val="00312B85"/>
    <w:rsid w:val="00312E3C"/>
    <w:rsid w:val="00312E8A"/>
    <w:rsid w:val="0031310F"/>
    <w:rsid w:val="00313229"/>
    <w:rsid w:val="0031340E"/>
    <w:rsid w:val="00313783"/>
    <w:rsid w:val="00313DA4"/>
    <w:rsid w:val="00313E7C"/>
    <w:rsid w:val="00313E9E"/>
    <w:rsid w:val="00313FB2"/>
    <w:rsid w:val="003140FE"/>
    <w:rsid w:val="0031443F"/>
    <w:rsid w:val="0031461F"/>
    <w:rsid w:val="003148C2"/>
    <w:rsid w:val="00314E10"/>
    <w:rsid w:val="00314EE3"/>
    <w:rsid w:val="0031500C"/>
    <w:rsid w:val="0031510E"/>
    <w:rsid w:val="00315728"/>
    <w:rsid w:val="00315913"/>
    <w:rsid w:val="003159A4"/>
    <w:rsid w:val="00315AA1"/>
    <w:rsid w:val="00315F49"/>
    <w:rsid w:val="003161A7"/>
    <w:rsid w:val="0031635B"/>
    <w:rsid w:val="003163A6"/>
    <w:rsid w:val="00316C71"/>
    <w:rsid w:val="00316F90"/>
    <w:rsid w:val="00316FDB"/>
    <w:rsid w:val="0031724A"/>
    <w:rsid w:val="003174BB"/>
    <w:rsid w:val="003178EB"/>
    <w:rsid w:val="00317CD2"/>
    <w:rsid w:val="00320132"/>
    <w:rsid w:val="00320139"/>
    <w:rsid w:val="0032053D"/>
    <w:rsid w:val="0032055B"/>
    <w:rsid w:val="00320960"/>
    <w:rsid w:val="0032099C"/>
    <w:rsid w:val="00320F34"/>
    <w:rsid w:val="0032122E"/>
    <w:rsid w:val="00321236"/>
    <w:rsid w:val="0032149B"/>
    <w:rsid w:val="003216FF"/>
    <w:rsid w:val="0032179D"/>
    <w:rsid w:val="003218B7"/>
    <w:rsid w:val="003219C9"/>
    <w:rsid w:val="00321D69"/>
    <w:rsid w:val="00322539"/>
    <w:rsid w:val="003225AE"/>
    <w:rsid w:val="00322789"/>
    <w:rsid w:val="00322821"/>
    <w:rsid w:val="0032323B"/>
    <w:rsid w:val="003235CD"/>
    <w:rsid w:val="0032381C"/>
    <w:rsid w:val="00323B5C"/>
    <w:rsid w:val="00323D33"/>
    <w:rsid w:val="00324382"/>
    <w:rsid w:val="0032494C"/>
    <w:rsid w:val="00324BFD"/>
    <w:rsid w:val="00324D73"/>
    <w:rsid w:val="00325A1D"/>
    <w:rsid w:val="00325C5C"/>
    <w:rsid w:val="00326061"/>
    <w:rsid w:val="00326098"/>
    <w:rsid w:val="0032620F"/>
    <w:rsid w:val="00326273"/>
    <w:rsid w:val="00326298"/>
    <w:rsid w:val="00326389"/>
    <w:rsid w:val="00326486"/>
    <w:rsid w:val="003264CA"/>
    <w:rsid w:val="00326504"/>
    <w:rsid w:val="0032695D"/>
    <w:rsid w:val="00326CD7"/>
    <w:rsid w:val="00326D91"/>
    <w:rsid w:val="00326E0E"/>
    <w:rsid w:val="00326EE5"/>
    <w:rsid w:val="00326FCC"/>
    <w:rsid w:val="00327094"/>
    <w:rsid w:val="003273ED"/>
    <w:rsid w:val="00327B68"/>
    <w:rsid w:val="00327BD0"/>
    <w:rsid w:val="00327E57"/>
    <w:rsid w:val="00330081"/>
    <w:rsid w:val="0033050A"/>
    <w:rsid w:val="00330831"/>
    <w:rsid w:val="00330A64"/>
    <w:rsid w:val="00330B66"/>
    <w:rsid w:val="00330E7E"/>
    <w:rsid w:val="00331539"/>
    <w:rsid w:val="00331618"/>
    <w:rsid w:val="003318F3"/>
    <w:rsid w:val="00331AB6"/>
    <w:rsid w:val="00331BBF"/>
    <w:rsid w:val="00331E3B"/>
    <w:rsid w:val="00332236"/>
    <w:rsid w:val="00332356"/>
    <w:rsid w:val="00332618"/>
    <w:rsid w:val="00332B19"/>
    <w:rsid w:val="00332B69"/>
    <w:rsid w:val="00332C19"/>
    <w:rsid w:val="00332C3C"/>
    <w:rsid w:val="00333B81"/>
    <w:rsid w:val="00333C12"/>
    <w:rsid w:val="00333CBD"/>
    <w:rsid w:val="00333D99"/>
    <w:rsid w:val="00333F23"/>
    <w:rsid w:val="003340E7"/>
    <w:rsid w:val="003342C7"/>
    <w:rsid w:val="0033434E"/>
    <w:rsid w:val="0033487B"/>
    <w:rsid w:val="00334AC4"/>
    <w:rsid w:val="00334CD7"/>
    <w:rsid w:val="00334E16"/>
    <w:rsid w:val="00335022"/>
    <w:rsid w:val="003357D9"/>
    <w:rsid w:val="00335809"/>
    <w:rsid w:val="00335818"/>
    <w:rsid w:val="003359F7"/>
    <w:rsid w:val="00335ABA"/>
    <w:rsid w:val="00336616"/>
    <w:rsid w:val="00336819"/>
    <w:rsid w:val="0033752A"/>
    <w:rsid w:val="0033755C"/>
    <w:rsid w:val="0033777C"/>
    <w:rsid w:val="00337C45"/>
    <w:rsid w:val="003400D1"/>
    <w:rsid w:val="00340388"/>
    <w:rsid w:val="0034088D"/>
    <w:rsid w:val="003410E5"/>
    <w:rsid w:val="0034131B"/>
    <w:rsid w:val="00341482"/>
    <w:rsid w:val="003414F1"/>
    <w:rsid w:val="00341D5F"/>
    <w:rsid w:val="00341F83"/>
    <w:rsid w:val="003423C5"/>
    <w:rsid w:val="00342DBE"/>
    <w:rsid w:val="003432F6"/>
    <w:rsid w:val="0034335E"/>
    <w:rsid w:val="00343946"/>
    <w:rsid w:val="00344255"/>
    <w:rsid w:val="00344315"/>
    <w:rsid w:val="0034442A"/>
    <w:rsid w:val="003446D5"/>
    <w:rsid w:val="0034491D"/>
    <w:rsid w:val="00344A0A"/>
    <w:rsid w:val="00344B5C"/>
    <w:rsid w:val="00344C3A"/>
    <w:rsid w:val="00345445"/>
    <w:rsid w:val="00345462"/>
    <w:rsid w:val="00345484"/>
    <w:rsid w:val="0034592C"/>
    <w:rsid w:val="00345A87"/>
    <w:rsid w:val="00345BBC"/>
    <w:rsid w:val="00345EBA"/>
    <w:rsid w:val="003460E3"/>
    <w:rsid w:val="0034636F"/>
    <w:rsid w:val="00346661"/>
    <w:rsid w:val="00346730"/>
    <w:rsid w:val="00346B33"/>
    <w:rsid w:val="00346C8A"/>
    <w:rsid w:val="00346D2D"/>
    <w:rsid w:val="0034706D"/>
    <w:rsid w:val="003472CA"/>
    <w:rsid w:val="00347596"/>
    <w:rsid w:val="00347653"/>
    <w:rsid w:val="0034778E"/>
    <w:rsid w:val="003478B1"/>
    <w:rsid w:val="003478E5"/>
    <w:rsid w:val="003479D1"/>
    <w:rsid w:val="0035018F"/>
    <w:rsid w:val="00350366"/>
    <w:rsid w:val="003504BD"/>
    <w:rsid w:val="00350795"/>
    <w:rsid w:val="00350C2B"/>
    <w:rsid w:val="00351087"/>
    <w:rsid w:val="0035109F"/>
    <w:rsid w:val="003511B5"/>
    <w:rsid w:val="0035139F"/>
    <w:rsid w:val="00351491"/>
    <w:rsid w:val="00351B75"/>
    <w:rsid w:val="00351F8D"/>
    <w:rsid w:val="00352315"/>
    <w:rsid w:val="00352378"/>
    <w:rsid w:val="00352647"/>
    <w:rsid w:val="0035279C"/>
    <w:rsid w:val="003528B6"/>
    <w:rsid w:val="00352FB8"/>
    <w:rsid w:val="0035314E"/>
    <w:rsid w:val="00353995"/>
    <w:rsid w:val="003539D2"/>
    <w:rsid w:val="00353A32"/>
    <w:rsid w:val="00353D94"/>
    <w:rsid w:val="003540A1"/>
    <w:rsid w:val="00354243"/>
    <w:rsid w:val="003545A5"/>
    <w:rsid w:val="003546AA"/>
    <w:rsid w:val="003547A6"/>
    <w:rsid w:val="00354D9E"/>
    <w:rsid w:val="00354FFB"/>
    <w:rsid w:val="003555FD"/>
    <w:rsid w:val="00355E50"/>
    <w:rsid w:val="0035662A"/>
    <w:rsid w:val="003568EA"/>
    <w:rsid w:val="00356EAB"/>
    <w:rsid w:val="00356FC8"/>
    <w:rsid w:val="00357043"/>
    <w:rsid w:val="003570A7"/>
    <w:rsid w:val="00357283"/>
    <w:rsid w:val="003578A9"/>
    <w:rsid w:val="00357AC1"/>
    <w:rsid w:val="00357D7A"/>
    <w:rsid w:val="00357E47"/>
    <w:rsid w:val="003600E6"/>
    <w:rsid w:val="003602FD"/>
    <w:rsid w:val="0036068C"/>
    <w:rsid w:val="0036073F"/>
    <w:rsid w:val="00360A85"/>
    <w:rsid w:val="00360B0A"/>
    <w:rsid w:val="00360D98"/>
    <w:rsid w:val="003610DA"/>
    <w:rsid w:val="003616CA"/>
    <w:rsid w:val="00361943"/>
    <w:rsid w:val="00361A9E"/>
    <w:rsid w:val="00362500"/>
    <w:rsid w:val="0036286D"/>
    <w:rsid w:val="0036289A"/>
    <w:rsid w:val="00362B4E"/>
    <w:rsid w:val="00363140"/>
    <w:rsid w:val="003632BB"/>
    <w:rsid w:val="00363321"/>
    <w:rsid w:val="0036355B"/>
    <w:rsid w:val="00363760"/>
    <w:rsid w:val="00363807"/>
    <w:rsid w:val="00363950"/>
    <w:rsid w:val="00363A13"/>
    <w:rsid w:val="00363C34"/>
    <w:rsid w:val="00363DBE"/>
    <w:rsid w:val="0036403D"/>
    <w:rsid w:val="00364949"/>
    <w:rsid w:val="00364F4F"/>
    <w:rsid w:val="003653F7"/>
    <w:rsid w:val="003654A3"/>
    <w:rsid w:val="003659FE"/>
    <w:rsid w:val="00365B8E"/>
    <w:rsid w:val="00365C1D"/>
    <w:rsid w:val="0036635B"/>
    <w:rsid w:val="0036653C"/>
    <w:rsid w:val="003668F9"/>
    <w:rsid w:val="00366CE4"/>
    <w:rsid w:val="00366FA0"/>
    <w:rsid w:val="0036762A"/>
    <w:rsid w:val="003676B5"/>
    <w:rsid w:val="00367B83"/>
    <w:rsid w:val="00367D60"/>
    <w:rsid w:val="00370410"/>
    <w:rsid w:val="0037071E"/>
    <w:rsid w:val="00370B36"/>
    <w:rsid w:val="00370B6F"/>
    <w:rsid w:val="00370DAE"/>
    <w:rsid w:val="00370DB4"/>
    <w:rsid w:val="003713E6"/>
    <w:rsid w:val="00371599"/>
    <w:rsid w:val="0037170B"/>
    <w:rsid w:val="00371876"/>
    <w:rsid w:val="003722E2"/>
    <w:rsid w:val="00372605"/>
    <w:rsid w:val="0037279C"/>
    <w:rsid w:val="0037288C"/>
    <w:rsid w:val="00372ABF"/>
    <w:rsid w:val="00372CAE"/>
    <w:rsid w:val="00372E16"/>
    <w:rsid w:val="00373307"/>
    <w:rsid w:val="003733CC"/>
    <w:rsid w:val="00373421"/>
    <w:rsid w:val="0037348C"/>
    <w:rsid w:val="0037361A"/>
    <w:rsid w:val="00373716"/>
    <w:rsid w:val="0037392E"/>
    <w:rsid w:val="00373BDE"/>
    <w:rsid w:val="00373BFF"/>
    <w:rsid w:val="00373C0B"/>
    <w:rsid w:val="0037407C"/>
    <w:rsid w:val="0037420C"/>
    <w:rsid w:val="00374808"/>
    <w:rsid w:val="003749AF"/>
    <w:rsid w:val="00374B3E"/>
    <w:rsid w:val="00374D1D"/>
    <w:rsid w:val="00374FA6"/>
    <w:rsid w:val="00375398"/>
    <w:rsid w:val="00375621"/>
    <w:rsid w:val="00375823"/>
    <w:rsid w:val="00375EF9"/>
    <w:rsid w:val="00376401"/>
    <w:rsid w:val="0037644B"/>
    <w:rsid w:val="00376477"/>
    <w:rsid w:val="003764EE"/>
    <w:rsid w:val="00376584"/>
    <w:rsid w:val="00376858"/>
    <w:rsid w:val="00376978"/>
    <w:rsid w:val="00376E0E"/>
    <w:rsid w:val="003776F5"/>
    <w:rsid w:val="003778AB"/>
    <w:rsid w:val="003779A4"/>
    <w:rsid w:val="00377AFC"/>
    <w:rsid w:val="00377BF8"/>
    <w:rsid w:val="00377E32"/>
    <w:rsid w:val="00377E55"/>
    <w:rsid w:val="00380068"/>
    <w:rsid w:val="003800C8"/>
    <w:rsid w:val="00380261"/>
    <w:rsid w:val="003802A2"/>
    <w:rsid w:val="00380A32"/>
    <w:rsid w:val="00380D78"/>
    <w:rsid w:val="00380E6F"/>
    <w:rsid w:val="003811A2"/>
    <w:rsid w:val="0038183E"/>
    <w:rsid w:val="003819E4"/>
    <w:rsid w:val="00381CA0"/>
    <w:rsid w:val="00381CB7"/>
    <w:rsid w:val="00382247"/>
    <w:rsid w:val="00382A74"/>
    <w:rsid w:val="00382B1D"/>
    <w:rsid w:val="00382B76"/>
    <w:rsid w:val="00382EA3"/>
    <w:rsid w:val="0038348C"/>
    <w:rsid w:val="003834DF"/>
    <w:rsid w:val="00383505"/>
    <w:rsid w:val="00383861"/>
    <w:rsid w:val="00383C3B"/>
    <w:rsid w:val="00383D1D"/>
    <w:rsid w:val="00383DC8"/>
    <w:rsid w:val="00384A6B"/>
    <w:rsid w:val="00384D9B"/>
    <w:rsid w:val="00385C96"/>
    <w:rsid w:val="00385DA8"/>
    <w:rsid w:val="00386165"/>
    <w:rsid w:val="003862DA"/>
    <w:rsid w:val="00386880"/>
    <w:rsid w:val="00386A72"/>
    <w:rsid w:val="00387003"/>
    <w:rsid w:val="00387839"/>
    <w:rsid w:val="003878B6"/>
    <w:rsid w:val="00387C07"/>
    <w:rsid w:val="00387CE4"/>
    <w:rsid w:val="00387D85"/>
    <w:rsid w:val="003900C9"/>
    <w:rsid w:val="00390233"/>
    <w:rsid w:val="0039027B"/>
    <w:rsid w:val="003902AA"/>
    <w:rsid w:val="003902C1"/>
    <w:rsid w:val="003907BF"/>
    <w:rsid w:val="00390805"/>
    <w:rsid w:val="00390C5A"/>
    <w:rsid w:val="00390E67"/>
    <w:rsid w:val="00390F56"/>
    <w:rsid w:val="003911C6"/>
    <w:rsid w:val="003911CD"/>
    <w:rsid w:val="003911D7"/>
    <w:rsid w:val="00391263"/>
    <w:rsid w:val="0039141C"/>
    <w:rsid w:val="0039145F"/>
    <w:rsid w:val="0039169F"/>
    <w:rsid w:val="00391758"/>
    <w:rsid w:val="003919C5"/>
    <w:rsid w:val="003919E6"/>
    <w:rsid w:val="00391E54"/>
    <w:rsid w:val="00391F24"/>
    <w:rsid w:val="003924DE"/>
    <w:rsid w:val="0039253B"/>
    <w:rsid w:val="00392974"/>
    <w:rsid w:val="00392B13"/>
    <w:rsid w:val="00392CCF"/>
    <w:rsid w:val="00392E46"/>
    <w:rsid w:val="00392F0B"/>
    <w:rsid w:val="00392F44"/>
    <w:rsid w:val="0039332B"/>
    <w:rsid w:val="0039394E"/>
    <w:rsid w:val="00393D68"/>
    <w:rsid w:val="003940D1"/>
    <w:rsid w:val="00394282"/>
    <w:rsid w:val="00394543"/>
    <w:rsid w:val="00394564"/>
    <w:rsid w:val="00394E97"/>
    <w:rsid w:val="00394EC3"/>
    <w:rsid w:val="00394ED0"/>
    <w:rsid w:val="00395475"/>
    <w:rsid w:val="0039561D"/>
    <w:rsid w:val="00395712"/>
    <w:rsid w:val="0039574E"/>
    <w:rsid w:val="00395EFC"/>
    <w:rsid w:val="00395F12"/>
    <w:rsid w:val="00396CDC"/>
    <w:rsid w:val="00396D44"/>
    <w:rsid w:val="00396D84"/>
    <w:rsid w:val="0039723A"/>
    <w:rsid w:val="00397288"/>
    <w:rsid w:val="00397AEC"/>
    <w:rsid w:val="003A035D"/>
    <w:rsid w:val="003A13DE"/>
    <w:rsid w:val="003A1557"/>
    <w:rsid w:val="003A1D59"/>
    <w:rsid w:val="003A1F64"/>
    <w:rsid w:val="003A295E"/>
    <w:rsid w:val="003A29E8"/>
    <w:rsid w:val="003A2A6B"/>
    <w:rsid w:val="003A2B0F"/>
    <w:rsid w:val="003A2D87"/>
    <w:rsid w:val="003A305C"/>
    <w:rsid w:val="003A31B0"/>
    <w:rsid w:val="003A31D6"/>
    <w:rsid w:val="003A33D2"/>
    <w:rsid w:val="003A344D"/>
    <w:rsid w:val="003A3C48"/>
    <w:rsid w:val="003A3E87"/>
    <w:rsid w:val="003A47D0"/>
    <w:rsid w:val="003A48C3"/>
    <w:rsid w:val="003A4B9C"/>
    <w:rsid w:val="003A4C09"/>
    <w:rsid w:val="003A4D58"/>
    <w:rsid w:val="003A5146"/>
    <w:rsid w:val="003A5190"/>
    <w:rsid w:val="003A5A2E"/>
    <w:rsid w:val="003A5D7A"/>
    <w:rsid w:val="003A5E0A"/>
    <w:rsid w:val="003A66A6"/>
    <w:rsid w:val="003A6898"/>
    <w:rsid w:val="003A693A"/>
    <w:rsid w:val="003A6FFB"/>
    <w:rsid w:val="003A749C"/>
    <w:rsid w:val="003A759F"/>
    <w:rsid w:val="003B00AE"/>
    <w:rsid w:val="003B018E"/>
    <w:rsid w:val="003B06E0"/>
    <w:rsid w:val="003B08D4"/>
    <w:rsid w:val="003B0A17"/>
    <w:rsid w:val="003B0D80"/>
    <w:rsid w:val="003B0FB9"/>
    <w:rsid w:val="003B1381"/>
    <w:rsid w:val="003B13E8"/>
    <w:rsid w:val="003B161C"/>
    <w:rsid w:val="003B1932"/>
    <w:rsid w:val="003B1AEB"/>
    <w:rsid w:val="003B1D7A"/>
    <w:rsid w:val="003B1FBC"/>
    <w:rsid w:val="003B2328"/>
    <w:rsid w:val="003B23C9"/>
    <w:rsid w:val="003B24EA"/>
    <w:rsid w:val="003B2783"/>
    <w:rsid w:val="003B282B"/>
    <w:rsid w:val="003B29D1"/>
    <w:rsid w:val="003B2AB5"/>
    <w:rsid w:val="003B2BDE"/>
    <w:rsid w:val="003B2C27"/>
    <w:rsid w:val="003B311C"/>
    <w:rsid w:val="003B3341"/>
    <w:rsid w:val="003B3430"/>
    <w:rsid w:val="003B3FEB"/>
    <w:rsid w:val="003B4098"/>
    <w:rsid w:val="003B4660"/>
    <w:rsid w:val="003B4682"/>
    <w:rsid w:val="003B48E7"/>
    <w:rsid w:val="003B4BA1"/>
    <w:rsid w:val="003B4D28"/>
    <w:rsid w:val="003B4E96"/>
    <w:rsid w:val="003B4ED2"/>
    <w:rsid w:val="003B5349"/>
    <w:rsid w:val="003B56F2"/>
    <w:rsid w:val="003B572F"/>
    <w:rsid w:val="003B5E54"/>
    <w:rsid w:val="003B5F7E"/>
    <w:rsid w:val="003B5FD4"/>
    <w:rsid w:val="003B604B"/>
    <w:rsid w:val="003B618D"/>
    <w:rsid w:val="003B684E"/>
    <w:rsid w:val="003B6B60"/>
    <w:rsid w:val="003B6BA5"/>
    <w:rsid w:val="003B760B"/>
    <w:rsid w:val="003B79C0"/>
    <w:rsid w:val="003C0144"/>
    <w:rsid w:val="003C01AD"/>
    <w:rsid w:val="003C02C3"/>
    <w:rsid w:val="003C02E8"/>
    <w:rsid w:val="003C031E"/>
    <w:rsid w:val="003C04B1"/>
    <w:rsid w:val="003C04CA"/>
    <w:rsid w:val="003C086A"/>
    <w:rsid w:val="003C090D"/>
    <w:rsid w:val="003C0BDC"/>
    <w:rsid w:val="003C0C3B"/>
    <w:rsid w:val="003C0FB9"/>
    <w:rsid w:val="003C1080"/>
    <w:rsid w:val="003C13D8"/>
    <w:rsid w:val="003C1BE4"/>
    <w:rsid w:val="003C1C92"/>
    <w:rsid w:val="003C1D2E"/>
    <w:rsid w:val="003C1DAF"/>
    <w:rsid w:val="003C1DC3"/>
    <w:rsid w:val="003C1DC6"/>
    <w:rsid w:val="003C1EBA"/>
    <w:rsid w:val="003C22F8"/>
    <w:rsid w:val="003C27F5"/>
    <w:rsid w:val="003C289D"/>
    <w:rsid w:val="003C29A8"/>
    <w:rsid w:val="003C2B64"/>
    <w:rsid w:val="003C3300"/>
    <w:rsid w:val="003C370D"/>
    <w:rsid w:val="003C379C"/>
    <w:rsid w:val="003C3A22"/>
    <w:rsid w:val="003C3B0B"/>
    <w:rsid w:val="003C3F20"/>
    <w:rsid w:val="003C3F97"/>
    <w:rsid w:val="003C4086"/>
    <w:rsid w:val="003C42AF"/>
    <w:rsid w:val="003C42F6"/>
    <w:rsid w:val="003C4557"/>
    <w:rsid w:val="003C4750"/>
    <w:rsid w:val="003C4A20"/>
    <w:rsid w:val="003C4C13"/>
    <w:rsid w:val="003C4D98"/>
    <w:rsid w:val="003C4F7F"/>
    <w:rsid w:val="003C54A5"/>
    <w:rsid w:val="003C54FC"/>
    <w:rsid w:val="003C5DCF"/>
    <w:rsid w:val="003C6517"/>
    <w:rsid w:val="003C663B"/>
    <w:rsid w:val="003C668C"/>
    <w:rsid w:val="003C6928"/>
    <w:rsid w:val="003C6B08"/>
    <w:rsid w:val="003C7169"/>
    <w:rsid w:val="003C7527"/>
    <w:rsid w:val="003C7AE4"/>
    <w:rsid w:val="003D0093"/>
    <w:rsid w:val="003D0160"/>
    <w:rsid w:val="003D0327"/>
    <w:rsid w:val="003D084C"/>
    <w:rsid w:val="003D0BF5"/>
    <w:rsid w:val="003D11BA"/>
    <w:rsid w:val="003D11D6"/>
    <w:rsid w:val="003D1488"/>
    <w:rsid w:val="003D161D"/>
    <w:rsid w:val="003D17EB"/>
    <w:rsid w:val="003D17FD"/>
    <w:rsid w:val="003D1BAA"/>
    <w:rsid w:val="003D1CEC"/>
    <w:rsid w:val="003D1D47"/>
    <w:rsid w:val="003D201B"/>
    <w:rsid w:val="003D20AD"/>
    <w:rsid w:val="003D2304"/>
    <w:rsid w:val="003D25D3"/>
    <w:rsid w:val="003D25FC"/>
    <w:rsid w:val="003D2935"/>
    <w:rsid w:val="003D2999"/>
    <w:rsid w:val="003D2A7A"/>
    <w:rsid w:val="003D2AF7"/>
    <w:rsid w:val="003D2B15"/>
    <w:rsid w:val="003D2C17"/>
    <w:rsid w:val="003D2F26"/>
    <w:rsid w:val="003D2FE3"/>
    <w:rsid w:val="003D3079"/>
    <w:rsid w:val="003D322D"/>
    <w:rsid w:val="003D3386"/>
    <w:rsid w:val="003D34E3"/>
    <w:rsid w:val="003D374F"/>
    <w:rsid w:val="003D3AE5"/>
    <w:rsid w:val="003D418E"/>
    <w:rsid w:val="003D4215"/>
    <w:rsid w:val="003D4798"/>
    <w:rsid w:val="003D4890"/>
    <w:rsid w:val="003D50B9"/>
    <w:rsid w:val="003D5779"/>
    <w:rsid w:val="003D5A26"/>
    <w:rsid w:val="003D5A33"/>
    <w:rsid w:val="003D6492"/>
    <w:rsid w:val="003D64F9"/>
    <w:rsid w:val="003D6530"/>
    <w:rsid w:val="003D656D"/>
    <w:rsid w:val="003D6653"/>
    <w:rsid w:val="003D6D60"/>
    <w:rsid w:val="003D6E10"/>
    <w:rsid w:val="003D7059"/>
    <w:rsid w:val="003D71AF"/>
    <w:rsid w:val="003D7652"/>
    <w:rsid w:val="003D7767"/>
    <w:rsid w:val="003D7835"/>
    <w:rsid w:val="003D7B20"/>
    <w:rsid w:val="003D7B29"/>
    <w:rsid w:val="003E033D"/>
    <w:rsid w:val="003E096F"/>
    <w:rsid w:val="003E099C"/>
    <w:rsid w:val="003E0CA9"/>
    <w:rsid w:val="003E0E23"/>
    <w:rsid w:val="003E1101"/>
    <w:rsid w:val="003E14CD"/>
    <w:rsid w:val="003E17F3"/>
    <w:rsid w:val="003E1A26"/>
    <w:rsid w:val="003E1BE9"/>
    <w:rsid w:val="003E218B"/>
    <w:rsid w:val="003E251D"/>
    <w:rsid w:val="003E333A"/>
    <w:rsid w:val="003E3455"/>
    <w:rsid w:val="003E418B"/>
    <w:rsid w:val="003E49E0"/>
    <w:rsid w:val="003E508A"/>
    <w:rsid w:val="003E512A"/>
    <w:rsid w:val="003E55AE"/>
    <w:rsid w:val="003E562E"/>
    <w:rsid w:val="003E5A80"/>
    <w:rsid w:val="003E5AE6"/>
    <w:rsid w:val="003E5D4A"/>
    <w:rsid w:val="003E5EB9"/>
    <w:rsid w:val="003E60BD"/>
    <w:rsid w:val="003E64C0"/>
    <w:rsid w:val="003E6546"/>
    <w:rsid w:val="003E6A78"/>
    <w:rsid w:val="003E6B97"/>
    <w:rsid w:val="003E6BDE"/>
    <w:rsid w:val="003E6BE1"/>
    <w:rsid w:val="003E6C7C"/>
    <w:rsid w:val="003E6F51"/>
    <w:rsid w:val="003E7016"/>
    <w:rsid w:val="003E71CA"/>
    <w:rsid w:val="003E74CA"/>
    <w:rsid w:val="003E7702"/>
    <w:rsid w:val="003E794E"/>
    <w:rsid w:val="003E7989"/>
    <w:rsid w:val="003E7B76"/>
    <w:rsid w:val="003F0138"/>
    <w:rsid w:val="003F02C7"/>
    <w:rsid w:val="003F06E8"/>
    <w:rsid w:val="003F0D91"/>
    <w:rsid w:val="003F0DA7"/>
    <w:rsid w:val="003F0E08"/>
    <w:rsid w:val="003F0E27"/>
    <w:rsid w:val="003F0EE6"/>
    <w:rsid w:val="003F134F"/>
    <w:rsid w:val="003F13BE"/>
    <w:rsid w:val="003F1A07"/>
    <w:rsid w:val="003F1DA1"/>
    <w:rsid w:val="003F2399"/>
    <w:rsid w:val="003F255F"/>
    <w:rsid w:val="003F2590"/>
    <w:rsid w:val="003F284B"/>
    <w:rsid w:val="003F2C8E"/>
    <w:rsid w:val="003F3041"/>
    <w:rsid w:val="003F30BE"/>
    <w:rsid w:val="003F3128"/>
    <w:rsid w:val="003F3615"/>
    <w:rsid w:val="003F37F2"/>
    <w:rsid w:val="003F3869"/>
    <w:rsid w:val="003F38E8"/>
    <w:rsid w:val="003F3EB8"/>
    <w:rsid w:val="003F3FD0"/>
    <w:rsid w:val="003F4496"/>
    <w:rsid w:val="003F4B87"/>
    <w:rsid w:val="003F4C71"/>
    <w:rsid w:val="003F4D03"/>
    <w:rsid w:val="003F4D19"/>
    <w:rsid w:val="003F4E7F"/>
    <w:rsid w:val="003F50C2"/>
    <w:rsid w:val="003F528E"/>
    <w:rsid w:val="003F553E"/>
    <w:rsid w:val="003F56EF"/>
    <w:rsid w:val="003F5735"/>
    <w:rsid w:val="003F5753"/>
    <w:rsid w:val="003F5782"/>
    <w:rsid w:val="003F590C"/>
    <w:rsid w:val="003F5A7A"/>
    <w:rsid w:val="003F5D95"/>
    <w:rsid w:val="003F5DD8"/>
    <w:rsid w:val="003F6296"/>
    <w:rsid w:val="003F670C"/>
    <w:rsid w:val="003F6A3A"/>
    <w:rsid w:val="003F6BE1"/>
    <w:rsid w:val="003F6CF2"/>
    <w:rsid w:val="003F6FA7"/>
    <w:rsid w:val="003F72D0"/>
    <w:rsid w:val="003F7426"/>
    <w:rsid w:val="003F7B44"/>
    <w:rsid w:val="003F7F6B"/>
    <w:rsid w:val="004003FA"/>
    <w:rsid w:val="0040059C"/>
    <w:rsid w:val="0040091F"/>
    <w:rsid w:val="00400D91"/>
    <w:rsid w:val="00400E03"/>
    <w:rsid w:val="0040117F"/>
    <w:rsid w:val="0040121F"/>
    <w:rsid w:val="00401AB9"/>
    <w:rsid w:val="00401B4D"/>
    <w:rsid w:val="00401B98"/>
    <w:rsid w:val="00401CF7"/>
    <w:rsid w:val="00401D94"/>
    <w:rsid w:val="00401FB2"/>
    <w:rsid w:val="00402260"/>
    <w:rsid w:val="00402328"/>
    <w:rsid w:val="00402538"/>
    <w:rsid w:val="00402A68"/>
    <w:rsid w:val="00402A9A"/>
    <w:rsid w:val="00402F21"/>
    <w:rsid w:val="00403377"/>
    <w:rsid w:val="004034E4"/>
    <w:rsid w:val="00403626"/>
    <w:rsid w:val="00403748"/>
    <w:rsid w:val="00403824"/>
    <w:rsid w:val="00403855"/>
    <w:rsid w:val="00403B45"/>
    <w:rsid w:val="00403EB0"/>
    <w:rsid w:val="00403EDD"/>
    <w:rsid w:val="00404001"/>
    <w:rsid w:val="004040C4"/>
    <w:rsid w:val="0040432D"/>
    <w:rsid w:val="0040439D"/>
    <w:rsid w:val="0040439E"/>
    <w:rsid w:val="004046DE"/>
    <w:rsid w:val="0040473A"/>
    <w:rsid w:val="004047F8"/>
    <w:rsid w:val="004048C0"/>
    <w:rsid w:val="00404B75"/>
    <w:rsid w:val="00404D56"/>
    <w:rsid w:val="00404E58"/>
    <w:rsid w:val="00405375"/>
    <w:rsid w:val="0040585C"/>
    <w:rsid w:val="00405B2D"/>
    <w:rsid w:val="00406027"/>
    <w:rsid w:val="004061A1"/>
    <w:rsid w:val="0040623F"/>
    <w:rsid w:val="00406356"/>
    <w:rsid w:val="00406665"/>
    <w:rsid w:val="00406BB7"/>
    <w:rsid w:val="00406D75"/>
    <w:rsid w:val="00406DC5"/>
    <w:rsid w:val="00407294"/>
    <w:rsid w:val="0040734A"/>
    <w:rsid w:val="00407D5C"/>
    <w:rsid w:val="00407E7C"/>
    <w:rsid w:val="00410332"/>
    <w:rsid w:val="004105F9"/>
    <w:rsid w:val="00410615"/>
    <w:rsid w:val="00411034"/>
    <w:rsid w:val="004114CA"/>
    <w:rsid w:val="00411601"/>
    <w:rsid w:val="004116AD"/>
    <w:rsid w:val="0041183F"/>
    <w:rsid w:val="0041185C"/>
    <w:rsid w:val="00411BDF"/>
    <w:rsid w:val="00411DDC"/>
    <w:rsid w:val="004124C5"/>
    <w:rsid w:val="004131EE"/>
    <w:rsid w:val="004133DC"/>
    <w:rsid w:val="004133EC"/>
    <w:rsid w:val="004135D5"/>
    <w:rsid w:val="00413610"/>
    <w:rsid w:val="00413990"/>
    <w:rsid w:val="00413A1B"/>
    <w:rsid w:val="00413F59"/>
    <w:rsid w:val="00413FB2"/>
    <w:rsid w:val="0041415C"/>
    <w:rsid w:val="00414282"/>
    <w:rsid w:val="004149CF"/>
    <w:rsid w:val="00414C92"/>
    <w:rsid w:val="00414D3A"/>
    <w:rsid w:val="00414E67"/>
    <w:rsid w:val="00415085"/>
    <w:rsid w:val="004150B1"/>
    <w:rsid w:val="004150DB"/>
    <w:rsid w:val="00415C95"/>
    <w:rsid w:val="00415D1D"/>
    <w:rsid w:val="00416280"/>
    <w:rsid w:val="0041664A"/>
    <w:rsid w:val="004167A4"/>
    <w:rsid w:val="004169F2"/>
    <w:rsid w:val="00416AD5"/>
    <w:rsid w:val="00416FC9"/>
    <w:rsid w:val="00417097"/>
    <w:rsid w:val="00417199"/>
    <w:rsid w:val="00417B0B"/>
    <w:rsid w:val="00420089"/>
    <w:rsid w:val="0042045F"/>
    <w:rsid w:val="004205D7"/>
    <w:rsid w:val="004206D5"/>
    <w:rsid w:val="00420F7B"/>
    <w:rsid w:val="0042103A"/>
    <w:rsid w:val="004214EE"/>
    <w:rsid w:val="0042174D"/>
    <w:rsid w:val="004219D3"/>
    <w:rsid w:val="00421A73"/>
    <w:rsid w:val="00421ADC"/>
    <w:rsid w:val="00421DA9"/>
    <w:rsid w:val="0042201F"/>
    <w:rsid w:val="0042212F"/>
    <w:rsid w:val="004222B3"/>
    <w:rsid w:val="004223A5"/>
    <w:rsid w:val="004229FC"/>
    <w:rsid w:val="00423346"/>
    <w:rsid w:val="0042396F"/>
    <w:rsid w:val="00423A77"/>
    <w:rsid w:val="00423ED1"/>
    <w:rsid w:val="00423F31"/>
    <w:rsid w:val="004243A7"/>
    <w:rsid w:val="004243F5"/>
    <w:rsid w:val="00424B71"/>
    <w:rsid w:val="00424ECC"/>
    <w:rsid w:val="00425175"/>
    <w:rsid w:val="0042558A"/>
    <w:rsid w:val="00425874"/>
    <w:rsid w:val="00425BFE"/>
    <w:rsid w:val="00425DD6"/>
    <w:rsid w:val="004265D8"/>
    <w:rsid w:val="0042661A"/>
    <w:rsid w:val="004266F7"/>
    <w:rsid w:val="0042674E"/>
    <w:rsid w:val="004268E9"/>
    <w:rsid w:val="00426A34"/>
    <w:rsid w:val="00426AEC"/>
    <w:rsid w:val="00427259"/>
    <w:rsid w:val="004277D3"/>
    <w:rsid w:val="004278D2"/>
    <w:rsid w:val="0042792D"/>
    <w:rsid w:val="00427AB2"/>
    <w:rsid w:val="00427B41"/>
    <w:rsid w:val="00427EEA"/>
    <w:rsid w:val="004301A7"/>
    <w:rsid w:val="004308E0"/>
    <w:rsid w:val="0043094A"/>
    <w:rsid w:val="004309B8"/>
    <w:rsid w:val="00430A6D"/>
    <w:rsid w:val="00430ACC"/>
    <w:rsid w:val="00430F2B"/>
    <w:rsid w:val="00431121"/>
    <w:rsid w:val="004311B1"/>
    <w:rsid w:val="004311D9"/>
    <w:rsid w:val="00431C9E"/>
    <w:rsid w:val="00431F75"/>
    <w:rsid w:val="00432116"/>
    <w:rsid w:val="00432374"/>
    <w:rsid w:val="0043251A"/>
    <w:rsid w:val="004325DD"/>
    <w:rsid w:val="0043278D"/>
    <w:rsid w:val="0043279B"/>
    <w:rsid w:val="00432D94"/>
    <w:rsid w:val="00432F88"/>
    <w:rsid w:val="00432FFD"/>
    <w:rsid w:val="004332F3"/>
    <w:rsid w:val="00433450"/>
    <w:rsid w:val="004334E7"/>
    <w:rsid w:val="00433651"/>
    <w:rsid w:val="00433E1A"/>
    <w:rsid w:val="00433E61"/>
    <w:rsid w:val="00433E9D"/>
    <w:rsid w:val="00433EE6"/>
    <w:rsid w:val="004344B5"/>
    <w:rsid w:val="00434731"/>
    <w:rsid w:val="004349BD"/>
    <w:rsid w:val="00434A07"/>
    <w:rsid w:val="00435009"/>
    <w:rsid w:val="004350C0"/>
    <w:rsid w:val="004352DE"/>
    <w:rsid w:val="0043558D"/>
    <w:rsid w:val="00435672"/>
    <w:rsid w:val="004357FA"/>
    <w:rsid w:val="004359EE"/>
    <w:rsid w:val="00435CC4"/>
    <w:rsid w:val="00435CF8"/>
    <w:rsid w:val="00435DC1"/>
    <w:rsid w:val="00435E17"/>
    <w:rsid w:val="00435FC7"/>
    <w:rsid w:val="0043629F"/>
    <w:rsid w:val="004362FC"/>
    <w:rsid w:val="00436622"/>
    <w:rsid w:val="0043664C"/>
    <w:rsid w:val="0043673F"/>
    <w:rsid w:val="00436AC0"/>
    <w:rsid w:val="00436D69"/>
    <w:rsid w:val="00436D8E"/>
    <w:rsid w:val="0043739A"/>
    <w:rsid w:val="004374AC"/>
    <w:rsid w:val="00437570"/>
    <w:rsid w:val="0043776F"/>
    <w:rsid w:val="0043784A"/>
    <w:rsid w:val="00437A23"/>
    <w:rsid w:val="00437A38"/>
    <w:rsid w:val="00437AD8"/>
    <w:rsid w:val="00437D30"/>
    <w:rsid w:val="00437E8A"/>
    <w:rsid w:val="00437F8F"/>
    <w:rsid w:val="00440533"/>
    <w:rsid w:val="0044053C"/>
    <w:rsid w:val="0044076A"/>
    <w:rsid w:val="00440800"/>
    <w:rsid w:val="00440D3E"/>
    <w:rsid w:val="00440F31"/>
    <w:rsid w:val="0044103F"/>
    <w:rsid w:val="004411F7"/>
    <w:rsid w:val="00441399"/>
    <w:rsid w:val="00441510"/>
    <w:rsid w:val="00441B6A"/>
    <w:rsid w:val="00441CBA"/>
    <w:rsid w:val="00441D00"/>
    <w:rsid w:val="0044228D"/>
    <w:rsid w:val="0044230E"/>
    <w:rsid w:val="0044257C"/>
    <w:rsid w:val="004428F9"/>
    <w:rsid w:val="00442919"/>
    <w:rsid w:val="0044297C"/>
    <w:rsid w:val="00442C6E"/>
    <w:rsid w:val="00442D9F"/>
    <w:rsid w:val="00443287"/>
    <w:rsid w:val="0044338B"/>
    <w:rsid w:val="0044366B"/>
    <w:rsid w:val="0044396E"/>
    <w:rsid w:val="00443B19"/>
    <w:rsid w:val="00443E80"/>
    <w:rsid w:val="004441AB"/>
    <w:rsid w:val="00444481"/>
    <w:rsid w:val="00444B4F"/>
    <w:rsid w:val="00444DC3"/>
    <w:rsid w:val="00444E26"/>
    <w:rsid w:val="00445246"/>
    <w:rsid w:val="0044557C"/>
    <w:rsid w:val="00445845"/>
    <w:rsid w:val="00445FBE"/>
    <w:rsid w:val="00446156"/>
    <w:rsid w:val="004463F1"/>
    <w:rsid w:val="004464CD"/>
    <w:rsid w:val="004465A8"/>
    <w:rsid w:val="0044667C"/>
    <w:rsid w:val="0044689C"/>
    <w:rsid w:val="00446BA5"/>
    <w:rsid w:val="00447079"/>
    <w:rsid w:val="00447297"/>
    <w:rsid w:val="00447BD5"/>
    <w:rsid w:val="00447F9D"/>
    <w:rsid w:val="00447FB2"/>
    <w:rsid w:val="004500D7"/>
    <w:rsid w:val="00450360"/>
    <w:rsid w:val="0045087A"/>
    <w:rsid w:val="00450B56"/>
    <w:rsid w:val="00450DD0"/>
    <w:rsid w:val="00450F2B"/>
    <w:rsid w:val="0045126A"/>
    <w:rsid w:val="004512CA"/>
    <w:rsid w:val="00451370"/>
    <w:rsid w:val="004515A1"/>
    <w:rsid w:val="004515EE"/>
    <w:rsid w:val="004519A9"/>
    <w:rsid w:val="00451BDE"/>
    <w:rsid w:val="00451D61"/>
    <w:rsid w:val="00451DD6"/>
    <w:rsid w:val="00451E01"/>
    <w:rsid w:val="00451EE5"/>
    <w:rsid w:val="00452319"/>
    <w:rsid w:val="00452370"/>
    <w:rsid w:val="0045254A"/>
    <w:rsid w:val="00452762"/>
    <w:rsid w:val="00452B87"/>
    <w:rsid w:val="0045301F"/>
    <w:rsid w:val="004534E9"/>
    <w:rsid w:val="0045354D"/>
    <w:rsid w:val="0045356D"/>
    <w:rsid w:val="004536BB"/>
    <w:rsid w:val="0045378A"/>
    <w:rsid w:val="004537AC"/>
    <w:rsid w:val="00453998"/>
    <w:rsid w:val="004539F6"/>
    <w:rsid w:val="00453BDD"/>
    <w:rsid w:val="00453D92"/>
    <w:rsid w:val="00453E96"/>
    <w:rsid w:val="00453F8A"/>
    <w:rsid w:val="0045444D"/>
    <w:rsid w:val="00454588"/>
    <w:rsid w:val="0045474B"/>
    <w:rsid w:val="004551C1"/>
    <w:rsid w:val="004551C4"/>
    <w:rsid w:val="0045536B"/>
    <w:rsid w:val="0045544C"/>
    <w:rsid w:val="00455480"/>
    <w:rsid w:val="00455B3F"/>
    <w:rsid w:val="00456416"/>
    <w:rsid w:val="0045646F"/>
    <w:rsid w:val="00456762"/>
    <w:rsid w:val="00456C97"/>
    <w:rsid w:val="00456D56"/>
    <w:rsid w:val="00456F26"/>
    <w:rsid w:val="00456F4B"/>
    <w:rsid w:val="004570D9"/>
    <w:rsid w:val="004570E0"/>
    <w:rsid w:val="004572EE"/>
    <w:rsid w:val="00457A42"/>
    <w:rsid w:val="00457C74"/>
    <w:rsid w:val="00457CCF"/>
    <w:rsid w:val="00460029"/>
    <w:rsid w:val="00460218"/>
    <w:rsid w:val="004602F2"/>
    <w:rsid w:val="0046041F"/>
    <w:rsid w:val="004607B9"/>
    <w:rsid w:val="0046091F"/>
    <w:rsid w:val="00461180"/>
    <w:rsid w:val="0046158D"/>
    <w:rsid w:val="0046179A"/>
    <w:rsid w:val="00461922"/>
    <w:rsid w:val="00461A60"/>
    <w:rsid w:val="00461EC9"/>
    <w:rsid w:val="00462324"/>
    <w:rsid w:val="004626AE"/>
    <w:rsid w:val="0046279A"/>
    <w:rsid w:val="00462826"/>
    <w:rsid w:val="00462C00"/>
    <w:rsid w:val="00462CC6"/>
    <w:rsid w:val="00462D19"/>
    <w:rsid w:val="004630C8"/>
    <w:rsid w:val="00463193"/>
    <w:rsid w:val="00463342"/>
    <w:rsid w:val="004639DC"/>
    <w:rsid w:val="00463AA8"/>
    <w:rsid w:val="00463D05"/>
    <w:rsid w:val="00464311"/>
    <w:rsid w:val="00464B85"/>
    <w:rsid w:val="00464CE4"/>
    <w:rsid w:val="00465135"/>
    <w:rsid w:val="0046523D"/>
    <w:rsid w:val="00465281"/>
    <w:rsid w:val="004653F9"/>
    <w:rsid w:val="00465714"/>
    <w:rsid w:val="004657D2"/>
    <w:rsid w:val="00465D67"/>
    <w:rsid w:val="00466109"/>
    <w:rsid w:val="0046631B"/>
    <w:rsid w:val="00466632"/>
    <w:rsid w:val="00466640"/>
    <w:rsid w:val="004669EC"/>
    <w:rsid w:val="00466AAB"/>
    <w:rsid w:val="00466E39"/>
    <w:rsid w:val="00466F2F"/>
    <w:rsid w:val="00466FDC"/>
    <w:rsid w:val="0046763A"/>
    <w:rsid w:val="004677A3"/>
    <w:rsid w:val="00467904"/>
    <w:rsid w:val="00467C24"/>
    <w:rsid w:val="00467D43"/>
    <w:rsid w:val="00467FBD"/>
    <w:rsid w:val="00470339"/>
    <w:rsid w:val="00470734"/>
    <w:rsid w:val="00470D1E"/>
    <w:rsid w:val="00470D9C"/>
    <w:rsid w:val="00470FCE"/>
    <w:rsid w:val="00471284"/>
    <w:rsid w:val="00472288"/>
    <w:rsid w:val="004726F1"/>
    <w:rsid w:val="00472EF9"/>
    <w:rsid w:val="00473158"/>
    <w:rsid w:val="004731F5"/>
    <w:rsid w:val="004738EE"/>
    <w:rsid w:val="00473EB3"/>
    <w:rsid w:val="00473FEB"/>
    <w:rsid w:val="0047439F"/>
    <w:rsid w:val="0047460F"/>
    <w:rsid w:val="00474809"/>
    <w:rsid w:val="00474C1F"/>
    <w:rsid w:val="00474E45"/>
    <w:rsid w:val="00474F03"/>
    <w:rsid w:val="004750F3"/>
    <w:rsid w:val="004759C4"/>
    <w:rsid w:val="004759DA"/>
    <w:rsid w:val="00475BFE"/>
    <w:rsid w:val="00475DBC"/>
    <w:rsid w:val="0047601F"/>
    <w:rsid w:val="0047606B"/>
    <w:rsid w:val="00476219"/>
    <w:rsid w:val="00476844"/>
    <w:rsid w:val="00476B3F"/>
    <w:rsid w:val="00477419"/>
    <w:rsid w:val="00477F90"/>
    <w:rsid w:val="00480898"/>
    <w:rsid w:val="00480B70"/>
    <w:rsid w:val="00480CED"/>
    <w:rsid w:val="00480E5C"/>
    <w:rsid w:val="0048119E"/>
    <w:rsid w:val="0048160F"/>
    <w:rsid w:val="00481992"/>
    <w:rsid w:val="004819A9"/>
    <w:rsid w:val="00481FDA"/>
    <w:rsid w:val="004821FC"/>
    <w:rsid w:val="0048242B"/>
    <w:rsid w:val="004826BF"/>
    <w:rsid w:val="00482BFF"/>
    <w:rsid w:val="00482F3B"/>
    <w:rsid w:val="004830F1"/>
    <w:rsid w:val="0048334E"/>
    <w:rsid w:val="00483572"/>
    <w:rsid w:val="00483901"/>
    <w:rsid w:val="00483A28"/>
    <w:rsid w:val="00483C0A"/>
    <w:rsid w:val="0048424C"/>
    <w:rsid w:val="00484343"/>
    <w:rsid w:val="00484661"/>
    <w:rsid w:val="0048476F"/>
    <w:rsid w:val="004850EB"/>
    <w:rsid w:val="004853C8"/>
    <w:rsid w:val="004853C9"/>
    <w:rsid w:val="00485507"/>
    <w:rsid w:val="004856EE"/>
    <w:rsid w:val="00485F61"/>
    <w:rsid w:val="0048624E"/>
    <w:rsid w:val="004862AD"/>
    <w:rsid w:val="004863E2"/>
    <w:rsid w:val="004865BC"/>
    <w:rsid w:val="004866D4"/>
    <w:rsid w:val="00486728"/>
    <w:rsid w:val="0048680F"/>
    <w:rsid w:val="00486E49"/>
    <w:rsid w:val="00486F28"/>
    <w:rsid w:val="004871E7"/>
    <w:rsid w:val="0048774F"/>
    <w:rsid w:val="00487C1D"/>
    <w:rsid w:val="00487C36"/>
    <w:rsid w:val="00487D80"/>
    <w:rsid w:val="00487F50"/>
    <w:rsid w:val="0049050D"/>
    <w:rsid w:val="00490F00"/>
    <w:rsid w:val="00490F26"/>
    <w:rsid w:val="004910F4"/>
    <w:rsid w:val="0049176B"/>
    <w:rsid w:val="004919F0"/>
    <w:rsid w:val="00491B28"/>
    <w:rsid w:val="00491D77"/>
    <w:rsid w:val="004921BB"/>
    <w:rsid w:val="0049229A"/>
    <w:rsid w:val="0049258A"/>
    <w:rsid w:val="00492630"/>
    <w:rsid w:val="004926A0"/>
    <w:rsid w:val="004928D6"/>
    <w:rsid w:val="00492CAC"/>
    <w:rsid w:val="00492D9E"/>
    <w:rsid w:val="00492E77"/>
    <w:rsid w:val="0049340A"/>
    <w:rsid w:val="00493595"/>
    <w:rsid w:val="00493690"/>
    <w:rsid w:val="00493D9B"/>
    <w:rsid w:val="0049406A"/>
    <w:rsid w:val="00494071"/>
    <w:rsid w:val="004941CD"/>
    <w:rsid w:val="0049449E"/>
    <w:rsid w:val="00494616"/>
    <w:rsid w:val="004948A6"/>
    <w:rsid w:val="00494995"/>
    <w:rsid w:val="0049536D"/>
    <w:rsid w:val="004954B3"/>
    <w:rsid w:val="00495641"/>
    <w:rsid w:val="0049564C"/>
    <w:rsid w:val="004956AA"/>
    <w:rsid w:val="00495779"/>
    <w:rsid w:val="00495844"/>
    <w:rsid w:val="00495C44"/>
    <w:rsid w:val="00495E41"/>
    <w:rsid w:val="0049631B"/>
    <w:rsid w:val="0049635B"/>
    <w:rsid w:val="00496A71"/>
    <w:rsid w:val="00496AAC"/>
    <w:rsid w:val="00496C6C"/>
    <w:rsid w:val="004970D4"/>
    <w:rsid w:val="004972BE"/>
    <w:rsid w:val="00497545"/>
    <w:rsid w:val="00497A02"/>
    <w:rsid w:val="00497A6D"/>
    <w:rsid w:val="00497DB5"/>
    <w:rsid w:val="004A01A1"/>
    <w:rsid w:val="004A0224"/>
    <w:rsid w:val="004A02BC"/>
    <w:rsid w:val="004A0512"/>
    <w:rsid w:val="004A0572"/>
    <w:rsid w:val="004A0601"/>
    <w:rsid w:val="004A077E"/>
    <w:rsid w:val="004A0882"/>
    <w:rsid w:val="004A08F2"/>
    <w:rsid w:val="004A0947"/>
    <w:rsid w:val="004A097B"/>
    <w:rsid w:val="004A0B4E"/>
    <w:rsid w:val="004A0CAD"/>
    <w:rsid w:val="004A10B6"/>
    <w:rsid w:val="004A1271"/>
    <w:rsid w:val="004A130A"/>
    <w:rsid w:val="004A1698"/>
    <w:rsid w:val="004A1A1C"/>
    <w:rsid w:val="004A1D9F"/>
    <w:rsid w:val="004A2401"/>
    <w:rsid w:val="004A2413"/>
    <w:rsid w:val="004A258F"/>
    <w:rsid w:val="004A2A25"/>
    <w:rsid w:val="004A2E46"/>
    <w:rsid w:val="004A3264"/>
    <w:rsid w:val="004A3C9E"/>
    <w:rsid w:val="004A424B"/>
    <w:rsid w:val="004A450D"/>
    <w:rsid w:val="004A4757"/>
    <w:rsid w:val="004A4C7B"/>
    <w:rsid w:val="004A4E6A"/>
    <w:rsid w:val="004A5153"/>
    <w:rsid w:val="004A51B2"/>
    <w:rsid w:val="004A53AA"/>
    <w:rsid w:val="004A544E"/>
    <w:rsid w:val="004A57DD"/>
    <w:rsid w:val="004A5A98"/>
    <w:rsid w:val="004A5B0D"/>
    <w:rsid w:val="004A5CCD"/>
    <w:rsid w:val="004A5D36"/>
    <w:rsid w:val="004A5EBA"/>
    <w:rsid w:val="004A6304"/>
    <w:rsid w:val="004A6544"/>
    <w:rsid w:val="004A6652"/>
    <w:rsid w:val="004A69CB"/>
    <w:rsid w:val="004A6BD4"/>
    <w:rsid w:val="004A6D34"/>
    <w:rsid w:val="004A7648"/>
    <w:rsid w:val="004A766C"/>
    <w:rsid w:val="004A7B69"/>
    <w:rsid w:val="004A7BA9"/>
    <w:rsid w:val="004A7BF8"/>
    <w:rsid w:val="004B023D"/>
    <w:rsid w:val="004B043B"/>
    <w:rsid w:val="004B05EA"/>
    <w:rsid w:val="004B07B4"/>
    <w:rsid w:val="004B0A39"/>
    <w:rsid w:val="004B19BA"/>
    <w:rsid w:val="004B1C0C"/>
    <w:rsid w:val="004B2287"/>
    <w:rsid w:val="004B238D"/>
    <w:rsid w:val="004B280D"/>
    <w:rsid w:val="004B283B"/>
    <w:rsid w:val="004B29FA"/>
    <w:rsid w:val="004B31FB"/>
    <w:rsid w:val="004B3234"/>
    <w:rsid w:val="004B3324"/>
    <w:rsid w:val="004B3328"/>
    <w:rsid w:val="004B3BF7"/>
    <w:rsid w:val="004B3E46"/>
    <w:rsid w:val="004B3F47"/>
    <w:rsid w:val="004B3FE6"/>
    <w:rsid w:val="004B40D5"/>
    <w:rsid w:val="004B424B"/>
    <w:rsid w:val="004B4266"/>
    <w:rsid w:val="004B42F6"/>
    <w:rsid w:val="004B48A9"/>
    <w:rsid w:val="004B4F52"/>
    <w:rsid w:val="004B51CB"/>
    <w:rsid w:val="004B5231"/>
    <w:rsid w:val="004B53A9"/>
    <w:rsid w:val="004B55F8"/>
    <w:rsid w:val="004B62D1"/>
    <w:rsid w:val="004B62D3"/>
    <w:rsid w:val="004B6317"/>
    <w:rsid w:val="004B63EF"/>
    <w:rsid w:val="004B640E"/>
    <w:rsid w:val="004B6A63"/>
    <w:rsid w:val="004B750F"/>
    <w:rsid w:val="004B7534"/>
    <w:rsid w:val="004B78D7"/>
    <w:rsid w:val="004B792A"/>
    <w:rsid w:val="004B794A"/>
    <w:rsid w:val="004B7A95"/>
    <w:rsid w:val="004B7BD5"/>
    <w:rsid w:val="004B7DBE"/>
    <w:rsid w:val="004B7E90"/>
    <w:rsid w:val="004B7F72"/>
    <w:rsid w:val="004C000A"/>
    <w:rsid w:val="004C0126"/>
    <w:rsid w:val="004C0488"/>
    <w:rsid w:val="004C05B9"/>
    <w:rsid w:val="004C0732"/>
    <w:rsid w:val="004C0932"/>
    <w:rsid w:val="004C0BF8"/>
    <w:rsid w:val="004C0C8C"/>
    <w:rsid w:val="004C0CBD"/>
    <w:rsid w:val="004C1432"/>
    <w:rsid w:val="004C196E"/>
    <w:rsid w:val="004C1B7E"/>
    <w:rsid w:val="004C2186"/>
    <w:rsid w:val="004C2672"/>
    <w:rsid w:val="004C2963"/>
    <w:rsid w:val="004C2A0E"/>
    <w:rsid w:val="004C2E9B"/>
    <w:rsid w:val="004C2EEB"/>
    <w:rsid w:val="004C30DF"/>
    <w:rsid w:val="004C32AE"/>
    <w:rsid w:val="004C364F"/>
    <w:rsid w:val="004C38B2"/>
    <w:rsid w:val="004C3986"/>
    <w:rsid w:val="004C3A85"/>
    <w:rsid w:val="004C4068"/>
    <w:rsid w:val="004C460E"/>
    <w:rsid w:val="004C46E3"/>
    <w:rsid w:val="004C47F1"/>
    <w:rsid w:val="004C49A4"/>
    <w:rsid w:val="004C4B8D"/>
    <w:rsid w:val="004C4D28"/>
    <w:rsid w:val="004C4E76"/>
    <w:rsid w:val="004C4F99"/>
    <w:rsid w:val="004C58A7"/>
    <w:rsid w:val="004C5966"/>
    <w:rsid w:val="004C5971"/>
    <w:rsid w:val="004C5A3E"/>
    <w:rsid w:val="004C5A48"/>
    <w:rsid w:val="004C5CCE"/>
    <w:rsid w:val="004C5E7F"/>
    <w:rsid w:val="004C60A5"/>
    <w:rsid w:val="004C6280"/>
    <w:rsid w:val="004C6298"/>
    <w:rsid w:val="004C6334"/>
    <w:rsid w:val="004C6633"/>
    <w:rsid w:val="004C6755"/>
    <w:rsid w:val="004C683C"/>
    <w:rsid w:val="004C687B"/>
    <w:rsid w:val="004C6C05"/>
    <w:rsid w:val="004C7145"/>
    <w:rsid w:val="004C72EC"/>
    <w:rsid w:val="004C7306"/>
    <w:rsid w:val="004C7983"/>
    <w:rsid w:val="004C7D42"/>
    <w:rsid w:val="004C7FE4"/>
    <w:rsid w:val="004D000B"/>
    <w:rsid w:val="004D0506"/>
    <w:rsid w:val="004D05E8"/>
    <w:rsid w:val="004D06BC"/>
    <w:rsid w:val="004D0858"/>
    <w:rsid w:val="004D0F04"/>
    <w:rsid w:val="004D150B"/>
    <w:rsid w:val="004D19B0"/>
    <w:rsid w:val="004D1AD3"/>
    <w:rsid w:val="004D2642"/>
    <w:rsid w:val="004D2719"/>
    <w:rsid w:val="004D27D6"/>
    <w:rsid w:val="004D2834"/>
    <w:rsid w:val="004D32BF"/>
    <w:rsid w:val="004D350A"/>
    <w:rsid w:val="004D3598"/>
    <w:rsid w:val="004D3621"/>
    <w:rsid w:val="004D3774"/>
    <w:rsid w:val="004D3BF5"/>
    <w:rsid w:val="004D3FA8"/>
    <w:rsid w:val="004D444A"/>
    <w:rsid w:val="004D4502"/>
    <w:rsid w:val="004D4981"/>
    <w:rsid w:val="004D49C7"/>
    <w:rsid w:val="004D4DF5"/>
    <w:rsid w:val="004D5535"/>
    <w:rsid w:val="004D557D"/>
    <w:rsid w:val="004D55C6"/>
    <w:rsid w:val="004D5B86"/>
    <w:rsid w:val="004D6056"/>
    <w:rsid w:val="004D64C5"/>
    <w:rsid w:val="004D691B"/>
    <w:rsid w:val="004D6A42"/>
    <w:rsid w:val="004D6B6E"/>
    <w:rsid w:val="004D6C06"/>
    <w:rsid w:val="004D717D"/>
    <w:rsid w:val="004D7610"/>
    <w:rsid w:val="004E01BD"/>
    <w:rsid w:val="004E07C8"/>
    <w:rsid w:val="004E09C5"/>
    <w:rsid w:val="004E0AB2"/>
    <w:rsid w:val="004E0D0E"/>
    <w:rsid w:val="004E0E26"/>
    <w:rsid w:val="004E1321"/>
    <w:rsid w:val="004E1722"/>
    <w:rsid w:val="004E1985"/>
    <w:rsid w:val="004E1C07"/>
    <w:rsid w:val="004E2252"/>
    <w:rsid w:val="004E2350"/>
    <w:rsid w:val="004E276F"/>
    <w:rsid w:val="004E2898"/>
    <w:rsid w:val="004E2A4E"/>
    <w:rsid w:val="004E33B7"/>
    <w:rsid w:val="004E3430"/>
    <w:rsid w:val="004E3DD0"/>
    <w:rsid w:val="004E3ECB"/>
    <w:rsid w:val="004E3EED"/>
    <w:rsid w:val="004E4257"/>
    <w:rsid w:val="004E46D4"/>
    <w:rsid w:val="004E4DF2"/>
    <w:rsid w:val="004E4EA1"/>
    <w:rsid w:val="004E50E1"/>
    <w:rsid w:val="004E57F4"/>
    <w:rsid w:val="004E5938"/>
    <w:rsid w:val="004E5B52"/>
    <w:rsid w:val="004E5E4A"/>
    <w:rsid w:val="004E65AC"/>
    <w:rsid w:val="004E660A"/>
    <w:rsid w:val="004E6AA2"/>
    <w:rsid w:val="004E6C36"/>
    <w:rsid w:val="004E6D7F"/>
    <w:rsid w:val="004E6FC1"/>
    <w:rsid w:val="004E6FD7"/>
    <w:rsid w:val="004E733E"/>
    <w:rsid w:val="004E7454"/>
    <w:rsid w:val="004E7498"/>
    <w:rsid w:val="004E7AE6"/>
    <w:rsid w:val="004F0726"/>
    <w:rsid w:val="004F128C"/>
    <w:rsid w:val="004F13EC"/>
    <w:rsid w:val="004F1D82"/>
    <w:rsid w:val="004F1EDB"/>
    <w:rsid w:val="004F201B"/>
    <w:rsid w:val="004F224E"/>
    <w:rsid w:val="004F2616"/>
    <w:rsid w:val="004F2802"/>
    <w:rsid w:val="004F31B2"/>
    <w:rsid w:val="004F34B1"/>
    <w:rsid w:val="004F3667"/>
    <w:rsid w:val="004F398F"/>
    <w:rsid w:val="004F3C4F"/>
    <w:rsid w:val="004F3D43"/>
    <w:rsid w:val="004F3FD5"/>
    <w:rsid w:val="004F4054"/>
    <w:rsid w:val="004F405A"/>
    <w:rsid w:val="004F41C7"/>
    <w:rsid w:val="004F41DF"/>
    <w:rsid w:val="004F43DD"/>
    <w:rsid w:val="004F4442"/>
    <w:rsid w:val="004F4548"/>
    <w:rsid w:val="004F4943"/>
    <w:rsid w:val="004F49D7"/>
    <w:rsid w:val="004F4B6F"/>
    <w:rsid w:val="004F4D06"/>
    <w:rsid w:val="004F4D68"/>
    <w:rsid w:val="004F4DF2"/>
    <w:rsid w:val="004F4E6E"/>
    <w:rsid w:val="004F4F6E"/>
    <w:rsid w:val="004F5104"/>
    <w:rsid w:val="004F533A"/>
    <w:rsid w:val="004F5457"/>
    <w:rsid w:val="004F54A7"/>
    <w:rsid w:val="004F57D6"/>
    <w:rsid w:val="004F597D"/>
    <w:rsid w:val="004F5DF7"/>
    <w:rsid w:val="004F6423"/>
    <w:rsid w:val="004F64BD"/>
    <w:rsid w:val="004F66EE"/>
    <w:rsid w:val="004F6812"/>
    <w:rsid w:val="004F68AA"/>
    <w:rsid w:val="004F6AB4"/>
    <w:rsid w:val="004F7581"/>
    <w:rsid w:val="004F75A7"/>
    <w:rsid w:val="004F7C5B"/>
    <w:rsid w:val="00500295"/>
    <w:rsid w:val="0050042E"/>
    <w:rsid w:val="00500946"/>
    <w:rsid w:val="005009BC"/>
    <w:rsid w:val="00500F46"/>
    <w:rsid w:val="005010E9"/>
    <w:rsid w:val="00501237"/>
    <w:rsid w:val="00501361"/>
    <w:rsid w:val="00501D75"/>
    <w:rsid w:val="00501E8C"/>
    <w:rsid w:val="005029CA"/>
    <w:rsid w:val="00502A81"/>
    <w:rsid w:val="00502BD1"/>
    <w:rsid w:val="00502E0F"/>
    <w:rsid w:val="00502F7D"/>
    <w:rsid w:val="005030DA"/>
    <w:rsid w:val="0050339B"/>
    <w:rsid w:val="0050349A"/>
    <w:rsid w:val="00503D45"/>
    <w:rsid w:val="0050438F"/>
    <w:rsid w:val="00504633"/>
    <w:rsid w:val="00504967"/>
    <w:rsid w:val="00504A99"/>
    <w:rsid w:val="00504BA1"/>
    <w:rsid w:val="00504FA6"/>
    <w:rsid w:val="00505033"/>
    <w:rsid w:val="005051A6"/>
    <w:rsid w:val="005053BF"/>
    <w:rsid w:val="00505878"/>
    <w:rsid w:val="00505938"/>
    <w:rsid w:val="00505971"/>
    <w:rsid w:val="00505AD7"/>
    <w:rsid w:val="00506524"/>
    <w:rsid w:val="00506949"/>
    <w:rsid w:val="00506A61"/>
    <w:rsid w:val="00506BBF"/>
    <w:rsid w:val="00506CB5"/>
    <w:rsid w:val="00506D9C"/>
    <w:rsid w:val="00507214"/>
    <w:rsid w:val="0050721B"/>
    <w:rsid w:val="00507244"/>
    <w:rsid w:val="00507308"/>
    <w:rsid w:val="00507F97"/>
    <w:rsid w:val="0051018D"/>
    <w:rsid w:val="00510344"/>
    <w:rsid w:val="005103B8"/>
    <w:rsid w:val="005103DB"/>
    <w:rsid w:val="005103EB"/>
    <w:rsid w:val="0051049E"/>
    <w:rsid w:val="00510823"/>
    <w:rsid w:val="00510875"/>
    <w:rsid w:val="00510A0D"/>
    <w:rsid w:val="00510B9F"/>
    <w:rsid w:val="00510F86"/>
    <w:rsid w:val="00511056"/>
    <w:rsid w:val="0051109E"/>
    <w:rsid w:val="005111BD"/>
    <w:rsid w:val="00511741"/>
    <w:rsid w:val="00511BBC"/>
    <w:rsid w:val="005125A3"/>
    <w:rsid w:val="00512907"/>
    <w:rsid w:val="00512946"/>
    <w:rsid w:val="00512C9D"/>
    <w:rsid w:val="00512CD4"/>
    <w:rsid w:val="0051318E"/>
    <w:rsid w:val="00513373"/>
    <w:rsid w:val="00513601"/>
    <w:rsid w:val="0051380A"/>
    <w:rsid w:val="00513B60"/>
    <w:rsid w:val="00513C14"/>
    <w:rsid w:val="00513CA2"/>
    <w:rsid w:val="00513E93"/>
    <w:rsid w:val="00514009"/>
    <w:rsid w:val="00514176"/>
    <w:rsid w:val="00514487"/>
    <w:rsid w:val="005144FC"/>
    <w:rsid w:val="00515233"/>
    <w:rsid w:val="00515E34"/>
    <w:rsid w:val="0051661E"/>
    <w:rsid w:val="00516BAC"/>
    <w:rsid w:val="00516D96"/>
    <w:rsid w:val="00516FF6"/>
    <w:rsid w:val="00517111"/>
    <w:rsid w:val="005173C8"/>
    <w:rsid w:val="00517826"/>
    <w:rsid w:val="00517963"/>
    <w:rsid w:val="00517AD9"/>
    <w:rsid w:val="00517DDA"/>
    <w:rsid w:val="00517DE6"/>
    <w:rsid w:val="00517E75"/>
    <w:rsid w:val="00520376"/>
    <w:rsid w:val="00520466"/>
    <w:rsid w:val="00520489"/>
    <w:rsid w:val="00520838"/>
    <w:rsid w:val="00520D7B"/>
    <w:rsid w:val="00521425"/>
    <w:rsid w:val="00521A23"/>
    <w:rsid w:val="00521DD1"/>
    <w:rsid w:val="00521DD4"/>
    <w:rsid w:val="00521E34"/>
    <w:rsid w:val="0052205D"/>
    <w:rsid w:val="005221A5"/>
    <w:rsid w:val="005222E7"/>
    <w:rsid w:val="00522599"/>
    <w:rsid w:val="0052317A"/>
    <w:rsid w:val="005236EE"/>
    <w:rsid w:val="00523718"/>
    <w:rsid w:val="005237E3"/>
    <w:rsid w:val="00523DAB"/>
    <w:rsid w:val="0052422F"/>
    <w:rsid w:val="00524463"/>
    <w:rsid w:val="00524710"/>
    <w:rsid w:val="005248B8"/>
    <w:rsid w:val="00524909"/>
    <w:rsid w:val="00524962"/>
    <w:rsid w:val="00524A1B"/>
    <w:rsid w:val="00524FA9"/>
    <w:rsid w:val="00525039"/>
    <w:rsid w:val="005253B8"/>
    <w:rsid w:val="005254A1"/>
    <w:rsid w:val="005254B9"/>
    <w:rsid w:val="00526116"/>
    <w:rsid w:val="0052618B"/>
    <w:rsid w:val="0052620A"/>
    <w:rsid w:val="00526428"/>
    <w:rsid w:val="00526511"/>
    <w:rsid w:val="00526577"/>
    <w:rsid w:val="005267CD"/>
    <w:rsid w:val="00526D32"/>
    <w:rsid w:val="0052735C"/>
    <w:rsid w:val="005273DE"/>
    <w:rsid w:val="00527454"/>
    <w:rsid w:val="005275D0"/>
    <w:rsid w:val="00527737"/>
    <w:rsid w:val="005277C4"/>
    <w:rsid w:val="00527D2B"/>
    <w:rsid w:val="00527DA2"/>
    <w:rsid w:val="00527E3A"/>
    <w:rsid w:val="005305D8"/>
    <w:rsid w:val="00530B41"/>
    <w:rsid w:val="00530BAD"/>
    <w:rsid w:val="00530DA0"/>
    <w:rsid w:val="00530DF8"/>
    <w:rsid w:val="00530E19"/>
    <w:rsid w:val="00531601"/>
    <w:rsid w:val="005319B6"/>
    <w:rsid w:val="00531A16"/>
    <w:rsid w:val="00531B91"/>
    <w:rsid w:val="00531D79"/>
    <w:rsid w:val="00531DE0"/>
    <w:rsid w:val="0053220C"/>
    <w:rsid w:val="00532696"/>
    <w:rsid w:val="00532815"/>
    <w:rsid w:val="00533170"/>
    <w:rsid w:val="0053333D"/>
    <w:rsid w:val="005337E8"/>
    <w:rsid w:val="005338D1"/>
    <w:rsid w:val="0053392F"/>
    <w:rsid w:val="00533AB2"/>
    <w:rsid w:val="00533DBE"/>
    <w:rsid w:val="00533E05"/>
    <w:rsid w:val="005344A1"/>
    <w:rsid w:val="00534CCA"/>
    <w:rsid w:val="00535468"/>
    <w:rsid w:val="005354BD"/>
    <w:rsid w:val="00535567"/>
    <w:rsid w:val="00535591"/>
    <w:rsid w:val="005356BC"/>
    <w:rsid w:val="005356C6"/>
    <w:rsid w:val="005358DB"/>
    <w:rsid w:val="00535F58"/>
    <w:rsid w:val="005360CC"/>
    <w:rsid w:val="005361CE"/>
    <w:rsid w:val="00536419"/>
    <w:rsid w:val="005364B5"/>
    <w:rsid w:val="00536779"/>
    <w:rsid w:val="00537A95"/>
    <w:rsid w:val="00537C26"/>
    <w:rsid w:val="00537E3C"/>
    <w:rsid w:val="0054007E"/>
    <w:rsid w:val="005401F2"/>
    <w:rsid w:val="0054021D"/>
    <w:rsid w:val="00540938"/>
    <w:rsid w:val="00540BB5"/>
    <w:rsid w:val="00540DD0"/>
    <w:rsid w:val="00540F8F"/>
    <w:rsid w:val="00541162"/>
    <w:rsid w:val="00541A85"/>
    <w:rsid w:val="00541C28"/>
    <w:rsid w:val="00541DAD"/>
    <w:rsid w:val="00541EAE"/>
    <w:rsid w:val="005420B9"/>
    <w:rsid w:val="00542807"/>
    <w:rsid w:val="00542E4E"/>
    <w:rsid w:val="00543501"/>
    <w:rsid w:val="005437AD"/>
    <w:rsid w:val="00543D17"/>
    <w:rsid w:val="00544865"/>
    <w:rsid w:val="005448F5"/>
    <w:rsid w:val="00544C02"/>
    <w:rsid w:val="00544E5A"/>
    <w:rsid w:val="00544EE6"/>
    <w:rsid w:val="00545026"/>
    <w:rsid w:val="0054528F"/>
    <w:rsid w:val="005456E6"/>
    <w:rsid w:val="00545882"/>
    <w:rsid w:val="00545E93"/>
    <w:rsid w:val="0054654C"/>
    <w:rsid w:val="005465C2"/>
    <w:rsid w:val="0054688D"/>
    <w:rsid w:val="00546B56"/>
    <w:rsid w:val="005474C1"/>
    <w:rsid w:val="00547563"/>
    <w:rsid w:val="0054756F"/>
    <w:rsid w:val="00547E27"/>
    <w:rsid w:val="00547E5F"/>
    <w:rsid w:val="00550212"/>
    <w:rsid w:val="005507BA"/>
    <w:rsid w:val="00550887"/>
    <w:rsid w:val="0055098C"/>
    <w:rsid w:val="00550A49"/>
    <w:rsid w:val="00550C64"/>
    <w:rsid w:val="00550F01"/>
    <w:rsid w:val="00550FD7"/>
    <w:rsid w:val="00551394"/>
    <w:rsid w:val="00551484"/>
    <w:rsid w:val="00551783"/>
    <w:rsid w:val="005517F7"/>
    <w:rsid w:val="005519A2"/>
    <w:rsid w:val="00551E04"/>
    <w:rsid w:val="00551E7B"/>
    <w:rsid w:val="005527E0"/>
    <w:rsid w:val="00552884"/>
    <w:rsid w:val="005529E4"/>
    <w:rsid w:val="00552CEF"/>
    <w:rsid w:val="00552EDD"/>
    <w:rsid w:val="00553130"/>
    <w:rsid w:val="005531E5"/>
    <w:rsid w:val="0055329D"/>
    <w:rsid w:val="0055358E"/>
    <w:rsid w:val="00553879"/>
    <w:rsid w:val="00553944"/>
    <w:rsid w:val="00553958"/>
    <w:rsid w:val="00553A32"/>
    <w:rsid w:val="00553BD4"/>
    <w:rsid w:val="00553CD4"/>
    <w:rsid w:val="0055408A"/>
    <w:rsid w:val="00554092"/>
    <w:rsid w:val="005541C1"/>
    <w:rsid w:val="00554256"/>
    <w:rsid w:val="00554503"/>
    <w:rsid w:val="005546B7"/>
    <w:rsid w:val="0055475E"/>
    <w:rsid w:val="0055475F"/>
    <w:rsid w:val="00554A22"/>
    <w:rsid w:val="00554B95"/>
    <w:rsid w:val="00554BE0"/>
    <w:rsid w:val="00554C96"/>
    <w:rsid w:val="00554FD4"/>
    <w:rsid w:val="0055527D"/>
    <w:rsid w:val="005555C0"/>
    <w:rsid w:val="005558FF"/>
    <w:rsid w:val="00555BDA"/>
    <w:rsid w:val="00556085"/>
    <w:rsid w:val="0055614D"/>
    <w:rsid w:val="00556414"/>
    <w:rsid w:val="005565CB"/>
    <w:rsid w:val="00556A88"/>
    <w:rsid w:val="00556C37"/>
    <w:rsid w:val="00556CE8"/>
    <w:rsid w:val="0055703A"/>
    <w:rsid w:val="005578A9"/>
    <w:rsid w:val="00557FFE"/>
    <w:rsid w:val="00560187"/>
    <w:rsid w:val="0056061B"/>
    <w:rsid w:val="005606BD"/>
    <w:rsid w:val="00560741"/>
    <w:rsid w:val="005609FB"/>
    <w:rsid w:val="00560A32"/>
    <w:rsid w:val="0056130F"/>
    <w:rsid w:val="00561487"/>
    <w:rsid w:val="005618A6"/>
    <w:rsid w:val="00561A92"/>
    <w:rsid w:val="00561CBF"/>
    <w:rsid w:val="00561E15"/>
    <w:rsid w:val="005620E0"/>
    <w:rsid w:val="005623BE"/>
    <w:rsid w:val="00562743"/>
    <w:rsid w:val="005628C5"/>
    <w:rsid w:val="005629BE"/>
    <w:rsid w:val="00562A25"/>
    <w:rsid w:val="00562DEB"/>
    <w:rsid w:val="00562E14"/>
    <w:rsid w:val="00562E61"/>
    <w:rsid w:val="005630EF"/>
    <w:rsid w:val="00563594"/>
    <w:rsid w:val="00563669"/>
    <w:rsid w:val="0056382F"/>
    <w:rsid w:val="00563A8A"/>
    <w:rsid w:val="00563A8B"/>
    <w:rsid w:val="00563C7C"/>
    <w:rsid w:val="00563CAF"/>
    <w:rsid w:val="00563E94"/>
    <w:rsid w:val="005645AA"/>
    <w:rsid w:val="0056475E"/>
    <w:rsid w:val="0056489E"/>
    <w:rsid w:val="00564BBF"/>
    <w:rsid w:val="00564D42"/>
    <w:rsid w:val="00564EA2"/>
    <w:rsid w:val="00564F72"/>
    <w:rsid w:val="0056555D"/>
    <w:rsid w:val="005655D0"/>
    <w:rsid w:val="0056563E"/>
    <w:rsid w:val="0056589A"/>
    <w:rsid w:val="00565937"/>
    <w:rsid w:val="00565BF7"/>
    <w:rsid w:val="00565DE7"/>
    <w:rsid w:val="00565EA9"/>
    <w:rsid w:val="0056608D"/>
    <w:rsid w:val="00566BD4"/>
    <w:rsid w:val="00567102"/>
    <w:rsid w:val="0056718B"/>
    <w:rsid w:val="00567EAB"/>
    <w:rsid w:val="0057010C"/>
    <w:rsid w:val="005703A7"/>
    <w:rsid w:val="0057045F"/>
    <w:rsid w:val="005704F3"/>
    <w:rsid w:val="005706A7"/>
    <w:rsid w:val="005708A7"/>
    <w:rsid w:val="005708F9"/>
    <w:rsid w:val="005709B0"/>
    <w:rsid w:val="005709E5"/>
    <w:rsid w:val="00570DBB"/>
    <w:rsid w:val="00570E1D"/>
    <w:rsid w:val="00571089"/>
    <w:rsid w:val="0057120A"/>
    <w:rsid w:val="005713CC"/>
    <w:rsid w:val="00571539"/>
    <w:rsid w:val="00571A7C"/>
    <w:rsid w:val="00571BC0"/>
    <w:rsid w:val="00571D2B"/>
    <w:rsid w:val="00571D64"/>
    <w:rsid w:val="005721B7"/>
    <w:rsid w:val="00572271"/>
    <w:rsid w:val="0057250D"/>
    <w:rsid w:val="00572548"/>
    <w:rsid w:val="00572A26"/>
    <w:rsid w:val="0057304E"/>
    <w:rsid w:val="00573184"/>
    <w:rsid w:val="00573223"/>
    <w:rsid w:val="00573274"/>
    <w:rsid w:val="0057337C"/>
    <w:rsid w:val="0057362E"/>
    <w:rsid w:val="0057370D"/>
    <w:rsid w:val="00573B2F"/>
    <w:rsid w:val="00573DCF"/>
    <w:rsid w:val="00574239"/>
    <w:rsid w:val="0057473A"/>
    <w:rsid w:val="00574892"/>
    <w:rsid w:val="00574E3A"/>
    <w:rsid w:val="00574EC1"/>
    <w:rsid w:val="00574F07"/>
    <w:rsid w:val="0057523C"/>
    <w:rsid w:val="00575621"/>
    <w:rsid w:val="0057575A"/>
    <w:rsid w:val="005759DE"/>
    <w:rsid w:val="00575A03"/>
    <w:rsid w:val="00575B55"/>
    <w:rsid w:val="00575DCD"/>
    <w:rsid w:val="00576219"/>
    <w:rsid w:val="00576368"/>
    <w:rsid w:val="005766E2"/>
    <w:rsid w:val="00576A35"/>
    <w:rsid w:val="00577374"/>
    <w:rsid w:val="00577544"/>
    <w:rsid w:val="00577547"/>
    <w:rsid w:val="00577551"/>
    <w:rsid w:val="005778B1"/>
    <w:rsid w:val="00577ADC"/>
    <w:rsid w:val="00577BAD"/>
    <w:rsid w:val="0058007D"/>
    <w:rsid w:val="00580125"/>
    <w:rsid w:val="0058024E"/>
    <w:rsid w:val="0058037A"/>
    <w:rsid w:val="005803CF"/>
    <w:rsid w:val="0058048A"/>
    <w:rsid w:val="005809B9"/>
    <w:rsid w:val="00580D14"/>
    <w:rsid w:val="0058101A"/>
    <w:rsid w:val="0058162F"/>
    <w:rsid w:val="00581916"/>
    <w:rsid w:val="00581C0E"/>
    <w:rsid w:val="00581CEA"/>
    <w:rsid w:val="005821D3"/>
    <w:rsid w:val="00582DCD"/>
    <w:rsid w:val="0058335E"/>
    <w:rsid w:val="00583B2C"/>
    <w:rsid w:val="00583BE9"/>
    <w:rsid w:val="00583CE5"/>
    <w:rsid w:val="00583D08"/>
    <w:rsid w:val="00583D0D"/>
    <w:rsid w:val="00583D98"/>
    <w:rsid w:val="005841A4"/>
    <w:rsid w:val="00584539"/>
    <w:rsid w:val="0058455F"/>
    <w:rsid w:val="00584A9B"/>
    <w:rsid w:val="00584ABF"/>
    <w:rsid w:val="00584BBC"/>
    <w:rsid w:val="00585513"/>
    <w:rsid w:val="00585902"/>
    <w:rsid w:val="00585B51"/>
    <w:rsid w:val="00585C0A"/>
    <w:rsid w:val="00586137"/>
    <w:rsid w:val="005866EB"/>
    <w:rsid w:val="0058671E"/>
    <w:rsid w:val="00586C9D"/>
    <w:rsid w:val="00586EDB"/>
    <w:rsid w:val="0058707E"/>
    <w:rsid w:val="005872CA"/>
    <w:rsid w:val="005876D4"/>
    <w:rsid w:val="005878AB"/>
    <w:rsid w:val="00587EDB"/>
    <w:rsid w:val="0059020D"/>
    <w:rsid w:val="005903EC"/>
    <w:rsid w:val="00590422"/>
    <w:rsid w:val="00590568"/>
    <w:rsid w:val="00590579"/>
    <w:rsid w:val="005905E1"/>
    <w:rsid w:val="00590E1B"/>
    <w:rsid w:val="00590EA6"/>
    <w:rsid w:val="00590F4E"/>
    <w:rsid w:val="0059162C"/>
    <w:rsid w:val="005919C6"/>
    <w:rsid w:val="00591C34"/>
    <w:rsid w:val="00592058"/>
    <w:rsid w:val="0059206A"/>
    <w:rsid w:val="00592199"/>
    <w:rsid w:val="005923F4"/>
    <w:rsid w:val="00592587"/>
    <w:rsid w:val="005928A2"/>
    <w:rsid w:val="00592AF0"/>
    <w:rsid w:val="00592B09"/>
    <w:rsid w:val="0059312C"/>
    <w:rsid w:val="005933A3"/>
    <w:rsid w:val="0059385F"/>
    <w:rsid w:val="005938EC"/>
    <w:rsid w:val="00593B72"/>
    <w:rsid w:val="00594241"/>
    <w:rsid w:val="0059429E"/>
    <w:rsid w:val="00594519"/>
    <w:rsid w:val="00594812"/>
    <w:rsid w:val="00594B91"/>
    <w:rsid w:val="005950F6"/>
    <w:rsid w:val="005951BA"/>
    <w:rsid w:val="00595E6F"/>
    <w:rsid w:val="0059632F"/>
    <w:rsid w:val="00596A48"/>
    <w:rsid w:val="00596E2D"/>
    <w:rsid w:val="00596E56"/>
    <w:rsid w:val="00596EF4"/>
    <w:rsid w:val="00596EF7"/>
    <w:rsid w:val="00597084"/>
    <w:rsid w:val="00597256"/>
    <w:rsid w:val="00597452"/>
    <w:rsid w:val="0059766F"/>
    <w:rsid w:val="005976CB"/>
    <w:rsid w:val="0059788C"/>
    <w:rsid w:val="00597B1B"/>
    <w:rsid w:val="00597E16"/>
    <w:rsid w:val="005A01D4"/>
    <w:rsid w:val="005A094E"/>
    <w:rsid w:val="005A09C9"/>
    <w:rsid w:val="005A0A2A"/>
    <w:rsid w:val="005A0F4F"/>
    <w:rsid w:val="005A1778"/>
    <w:rsid w:val="005A189B"/>
    <w:rsid w:val="005A1BC5"/>
    <w:rsid w:val="005A21CF"/>
    <w:rsid w:val="005A2200"/>
    <w:rsid w:val="005A2213"/>
    <w:rsid w:val="005A2401"/>
    <w:rsid w:val="005A26FD"/>
    <w:rsid w:val="005A3087"/>
    <w:rsid w:val="005A3111"/>
    <w:rsid w:val="005A3682"/>
    <w:rsid w:val="005A39B4"/>
    <w:rsid w:val="005A3A66"/>
    <w:rsid w:val="005A3AD7"/>
    <w:rsid w:val="005A3C76"/>
    <w:rsid w:val="005A3CED"/>
    <w:rsid w:val="005A469E"/>
    <w:rsid w:val="005A4915"/>
    <w:rsid w:val="005A4AD4"/>
    <w:rsid w:val="005A51B0"/>
    <w:rsid w:val="005A5282"/>
    <w:rsid w:val="005A52E7"/>
    <w:rsid w:val="005A53E0"/>
    <w:rsid w:val="005A54DD"/>
    <w:rsid w:val="005A57B9"/>
    <w:rsid w:val="005A5821"/>
    <w:rsid w:val="005A58F2"/>
    <w:rsid w:val="005A5C3E"/>
    <w:rsid w:val="005A5CF4"/>
    <w:rsid w:val="005A5FF5"/>
    <w:rsid w:val="005A6361"/>
    <w:rsid w:val="005A65ED"/>
    <w:rsid w:val="005A6707"/>
    <w:rsid w:val="005A681D"/>
    <w:rsid w:val="005A6D2E"/>
    <w:rsid w:val="005A6FEF"/>
    <w:rsid w:val="005A7404"/>
    <w:rsid w:val="005A779A"/>
    <w:rsid w:val="005A79F3"/>
    <w:rsid w:val="005A7B21"/>
    <w:rsid w:val="005A7C99"/>
    <w:rsid w:val="005B04C8"/>
    <w:rsid w:val="005B0E1A"/>
    <w:rsid w:val="005B118E"/>
    <w:rsid w:val="005B12F8"/>
    <w:rsid w:val="005B1461"/>
    <w:rsid w:val="005B182B"/>
    <w:rsid w:val="005B195C"/>
    <w:rsid w:val="005B199C"/>
    <w:rsid w:val="005B1EA1"/>
    <w:rsid w:val="005B22B1"/>
    <w:rsid w:val="005B25D0"/>
    <w:rsid w:val="005B370D"/>
    <w:rsid w:val="005B37BF"/>
    <w:rsid w:val="005B393D"/>
    <w:rsid w:val="005B3C39"/>
    <w:rsid w:val="005B3DFE"/>
    <w:rsid w:val="005B3F14"/>
    <w:rsid w:val="005B40EE"/>
    <w:rsid w:val="005B41A3"/>
    <w:rsid w:val="005B4424"/>
    <w:rsid w:val="005B452E"/>
    <w:rsid w:val="005B456C"/>
    <w:rsid w:val="005B45B2"/>
    <w:rsid w:val="005B48AF"/>
    <w:rsid w:val="005B4BAB"/>
    <w:rsid w:val="005B4EE9"/>
    <w:rsid w:val="005B50CE"/>
    <w:rsid w:val="005B529D"/>
    <w:rsid w:val="005B54D4"/>
    <w:rsid w:val="005B56F9"/>
    <w:rsid w:val="005B5A33"/>
    <w:rsid w:val="005B5A9C"/>
    <w:rsid w:val="005B5B66"/>
    <w:rsid w:val="005B5F2C"/>
    <w:rsid w:val="005B5F6A"/>
    <w:rsid w:val="005B611C"/>
    <w:rsid w:val="005B643D"/>
    <w:rsid w:val="005B6866"/>
    <w:rsid w:val="005B691B"/>
    <w:rsid w:val="005B6E42"/>
    <w:rsid w:val="005B738F"/>
    <w:rsid w:val="005B7457"/>
    <w:rsid w:val="005B7464"/>
    <w:rsid w:val="005B7526"/>
    <w:rsid w:val="005B758D"/>
    <w:rsid w:val="005B7868"/>
    <w:rsid w:val="005B7B38"/>
    <w:rsid w:val="005B7BCD"/>
    <w:rsid w:val="005B7D4A"/>
    <w:rsid w:val="005C05A6"/>
    <w:rsid w:val="005C0AD8"/>
    <w:rsid w:val="005C107F"/>
    <w:rsid w:val="005C10AA"/>
    <w:rsid w:val="005C12DA"/>
    <w:rsid w:val="005C12DE"/>
    <w:rsid w:val="005C1D62"/>
    <w:rsid w:val="005C1D9F"/>
    <w:rsid w:val="005C1ED5"/>
    <w:rsid w:val="005C1FB6"/>
    <w:rsid w:val="005C21D1"/>
    <w:rsid w:val="005C2269"/>
    <w:rsid w:val="005C2297"/>
    <w:rsid w:val="005C2574"/>
    <w:rsid w:val="005C2C43"/>
    <w:rsid w:val="005C2FA4"/>
    <w:rsid w:val="005C309E"/>
    <w:rsid w:val="005C3144"/>
    <w:rsid w:val="005C3569"/>
    <w:rsid w:val="005C35DC"/>
    <w:rsid w:val="005C38ED"/>
    <w:rsid w:val="005C4322"/>
    <w:rsid w:val="005C43D7"/>
    <w:rsid w:val="005C4859"/>
    <w:rsid w:val="005C4A24"/>
    <w:rsid w:val="005C5380"/>
    <w:rsid w:val="005C5413"/>
    <w:rsid w:val="005C541F"/>
    <w:rsid w:val="005C5447"/>
    <w:rsid w:val="005C5448"/>
    <w:rsid w:val="005C54C1"/>
    <w:rsid w:val="005C54FD"/>
    <w:rsid w:val="005C55EE"/>
    <w:rsid w:val="005C579A"/>
    <w:rsid w:val="005C5893"/>
    <w:rsid w:val="005C66AA"/>
    <w:rsid w:val="005C6914"/>
    <w:rsid w:val="005C6B30"/>
    <w:rsid w:val="005C78F2"/>
    <w:rsid w:val="005C7972"/>
    <w:rsid w:val="005C79C2"/>
    <w:rsid w:val="005D0165"/>
    <w:rsid w:val="005D016E"/>
    <w:rsid w:val="005D0779"/>
    <w:rsid w:val="005D0969"/>
    <w:rsid w:val="005D11E0"/>
    <w:rsid w:val="005D13AB"/>
    <w:rsid w:val="005D1549"/>
    <w:rsid w:val="005D16EB"/>
    <w:rsid w:val="005D16FF"/>
    <w:rsid w:val="005D1957"/>
    <w:rsid w:val="005D1D21"/>
    <w:rsid w:val="005D1DC6"/>
    <w:rsid w:val="005D201C"/>
    <w:rsid w:val="005D20DD"/>
    <w:rsid w:val="005D21C3"/>
    <w:rsid w:val="005D2372"/>
    <w:rsid w:val="005D26D7"/>
    <w:rsid w:val="005D2A52"/>
    <w:rsid w:val="005D2AE9"/>
    <w:rsid w:val="005D2BFF"/>
    <w:rsid w:val="005D2C8C"/>
    <w:rsid w:val="005D2F5E"/>
    <w:rsid w:val="005D3DAB"/>
    <w:rsid w:val="005D3EE6"/>
    <w:rsid w:val="005D3F3E"/>
    <w:rsid w:val="005D40E1"/>
    <w:rsid w:val="005D436F"/>
    <w:rsid w:val="005D43DA"/>
    <w:rsid w:val="005D44B1"/>
    <w:rsid w:val="005D45F7"/>
    <w:rsid w:val="005D472E"/>
    <w:rsid w:val="005D4914"/>
    <w:rsid w:val="005D4D86"/>
    <w:rsid w:val="005D5510"/>
    <w:rsid w:val="005D57BA"/>
    <w:rsid w:val="005D5808"/>
    <w:rsid w:val="005D5ED7"/>
    <w:rsid w:val="005D6296"/>
    <w:rsid w:val="005D65CE"/>
    <w:rsid w:val="005D6CBE"/>
    <w:rsid w:val="005D72AF"/>
    <w:rsid w:val="005D7531"/>
    <w:rsid w:val="005D75E1"/>
    <w:rsid w:val="005D77AF"/>
    <w:rsid w:val="005E02B4"/>
    <w:rsid w:val="005E0349"/>
    <w:rsid w:val="005E088B"/>
    <w:rsid w:val="005E0BC9"/>
    <w:rsid w:val="005E0C6F"/>
    <w:rsid w:val="005E0F15"/>
    <w:rsid w:val="005E101F"/>
    <w:rsid w:val="005E1135"/>
    <w:rsid w:val="005E134D"/>
    <w:rsid w:val="005E14F2"/>
    <w:rsid w:val="005E160A"/>
    <w:rsid w:val="005E1B45"/>
    <w:rsid w:val="005E1D49"/>
    <w:rsid w:val="005E25D1"/>
    <w:rsid w:val="005E2AFE"/>
    <w:rsid w:val="005E2F41"/>
    <w:rsid w:val="005E3788"/>
    <w:rsid w:val="005E3F95"/>
    <w:rsid w:val="005E41A0"/>
    <w:rsid w:val="005E42E7"/>
    <w:rsid w:val="005E4387"/>
    <w:rsid w:val="005E43F5"/>
    <w:rsid w:val="005E457C"/>
    <w:rsid w:val="005E4B2A"/>
    <w:rsid w:val="005E4D65"/>
    <w:rsid w:val="005E4DAB"/>
    <w:rsid w:val="005E4E2F"/>
    <w:rsid w:val="005E516D"/>
    <w:rsid w:val="005E532E"/>
    <w:rsid w:val="005E559C"/>
    <w:rsid w:val="005E5680"/>
    <w:rsid w:val="005E5780"/>
    <w:rsid w:val="005E5884"/>
    <w:rsid w:val="005E58B1"/>
    <w:rsid w:val="005E59C0"/>
    <w:rsid w:val="005E61FA"/>
    <w:rsid w:val="005E65E5"/>
    <w:rsid w:val="005E6AD5"/>
    <w:rsid w:val="005E6D0E"/>
    <w:rsid w:val="005E6E90"/>
    <w:rsid w:val="005E7370"/>
    <w:rsid w:val="005E773C"/>
    <w:rsid w:val="005E786A"/>
    <w:rsid w:val="005E7D62"/>
    <w:rsid w:val="005E7F64"/>
    <w:rsid w:val="005E7FEB"/>
    <w:rsid w:val="005E7FF5"/>
    <w:rsid w:val="005F004F"/>
    <w:rsid w:val="005F03D8"/>
    <w:rsid w:val="005F07D4"/>
    <w:rsid w:val="005F0A79"/>
    <w:rsid w:val="005F0EED"/>
    <w:rsid w:val="005F13E3"/>
    <w:rsid w:val="005F148B"/>
    <w:rsid w:val="005F16AB"/>
    <w:rsid w:val="005F16C8"/>
    <w:rsid w:val="005F1C18"/>
    <w:rsid w:val="005F1D1E"/>
    <w:rsid w:val="005F2113"/>
    <w:rsid w:val="005F2122"/>
    <w:rsid w:val="005F224E"/>
    <w:rsid w:val="005F23BF"/>
    <w:rsid w:val="005F25FB"/>
    <w:rsid w:val="005F29B7"/>
    <w:rsid w:val="005F2E28"/>
    <w:rsid w:val="005F2EC3"/>
    <w:rsid w:val="005F2FD9"/>
    <w:rsid w:val="005F3758"/>
    <w:rsid w:val="005F39DA"/>
    <w:rsid w:val="005F3AF6"/>
    <w:rsid w:val="005F3B19"/>
    <w:rsid w:val="005F3BBF"/>
    <w:rsid w:val="005F3F5D"/>
    <w:rsid w:val="005F423D"/>
    <w:rsid w:val="005F467D"/>
    <w:rsid w:val="005F4AA4"/>
    <w:rsid w:val="005F5031"/>
    <w:rsid w:val="005F50FC"/>
    <w:rsid w:val="005F5134"/>
    <w:rsid w:val="005F51AB"/>
    <w:rsid w:val="005F53A2"/>
    <w:rsid w:val="005F5A20"/>
    <w:rsid w:val="005F5A79"/>
    <w:rsid w:val="005F5D43"/>
    <w:rsid w:val="005F5F44"/>
    <w:rsid w:val="005F5F91"/>
    <w:rsid w:val="005F6254"/>
    <w:rsid w:val="005F64F1"/>
    <w:rsid w:val="005F72B6"/>
    <w:rsid w:val="005F72BA"/>
    <w:rsid w:val="005F72CD"/>
    <w:rsid w:val="005F7305"/>
    <w:rsid w:val="005F76AB"/>
    <w:rsid w:val="005F7FF8"/>
    <w:rsid w:val="00600265"/>
    <w:rsid w:val="006002B7"/>
    <w:rsid w:val="006004F5"/>
    <w:rsid w:val="0060052B"/>
    <w:rsid w:val="00600590"/>
    <w:rsid w:val="00600B07"/>
    <w:rsid w:val="00600DF0"/>
    <w:rsid w:val="006013D2"/>
    <w:rsid w:val="00601505"/>
    <w:rsid w:val="0060179D"/>
    <w:rsid w:val="00601AF3"/>
    <w:rsid w:val="006021BB"/>
    <w:rsid w:val="00602367"/>
    <w:rsid w:val="0060244A"/>
    <w:rsid w:val="0060264B"/>
    <w:rsid w:val="00603940"/>
    <w:rsid w:val="0060396E"/>
    <w:rsid w:val="006039E6"/>
    <w:rsid w:val="00603BD6"/>
    <w:rsid w:val="00603C1D"/>
    <w:rsid w:val="00604071"/>
    <w:rsid w:val="0060445A"/>
    <w:rsid w:val="00604625"/>
    <w:rsid w:val="0060483A"/>
    <w:rsid w:val="00604BD5"/>
    <w:rsid w:val="00604C2E"/>
    <w:rsid w:val="006050D9"/>
    <w:rsid w:val="00605B88"/>
    <w:rsid w:val="00605D1B"/>
    <w:rsid w:val="0060635F"/>
    <w:rsid w:val="006068AF"/>
    <w:rsid w:val="00606936"/>
    <w:rsid w:val="00606B9C"/>
    <w:rsid w:val="00606DDE"/>
    <w:rsid w:val="006071F0"/>
    <w:rsid w:val="00607551"/>
    <w:rsid w:val="00607715"/>
    <w:rsid w:val="006079E5"/>
    <w:rsid w:val="00607AB7"/>
    <w:rsid w:val="00607BC0"/>
    <w:rsid w:val="00607EC8"/>
    <w:rsid w:val="00607F71"/>
    <w:rsid w:val="0061010C"/>
    <w:rsid w:val="006103C6"/>
    <w:rsid w:val="006105D0"/>
    <w:rsid w:val="00610631"/>
    <w:rsid w:val="00610BB3"/>
    <w:rsid w:val="00610CE0"/>
    <w:rsid w:val="00611273"/>
    <w:rsid w:val="0061144C"/>
    <w:rsid w:val="006115DC"/>
    <w:rsid w:val="006117CA"/>
    <w:rsid w:val="00611865"/>
    <w:rsid w:val="006119BA"/>
    <w:rsid w:val="006119D9"/>
    <w:rsid w:val="00611A2D"/>
    <w:rsid w:val="0061247B"/>
    <w:rsid w:val="006127CA"/>
    <w:rsid w:val="00612985"/>
    <w:rsid w:val="00613135"/>
    <w:rsid w:val="006131A9"/>
    <w:rsid w:val="0061335B"/>
    <w:rsid w:val="006133E9"/>
    <w:rsid w:val="00613413"/>
    <w:rsid w:val="00613599"/>
    <w:rsid w:val="006135B8"/>
    <w:rsid w:val="006136EC"/>
    <w:rsid w:val="006139AA"/>
    <w:rsid w:val="00613A59"/>
    <w:rsid w:val="00613D51"/>
    <w:rsid w:val="00613FF1"/>
    <w:rsid w:val="0061411B"/>
    <w:rsid w:val="006141A4"/>
    <w:rsid w:val="0061436F"/>
    <w:rsid w:val="00614C4F"/>
    <w:rsid w:val="00614C53"/>
    <w:rsid w:val="00614F43"/>
    <w:rsid w:val="0061503D"/>
    <w:rsid w:val="00615145"/>
    <w:rsid w:val="006156AD"/>
    <w:rsid w:val="00615F5A"/>
    <w:rsid w:val="006161C1"/>
    <w:rsid w:val="00616290"/>
    <w:rsid w:val="0061684D"/>
    <w:rsid w:val="00616B12"/>
    <w:rsid w:val="00616CB6"/>
    <w:rsid w:val="00616EE0"/>
    <w:rsid w:val="00616F93"/>
    <w:rsid w:val="0061715E"/>
    <w:rsid w:val="0061741E"/>
    <w:rsid w:val="006177F3"/>
    <w:rsid w:val="0061799F"/>
    <w:rsid w:val="00617B03"/>
    <w:rsid w:val="00617D71"/>
    <w:rsid w:val="00617FAF"/>
    <w:rsid w:val="006204B1"/>
    <w:rsid w:val="00620E09"/>
    <w:rsid w:val="00620EDA"/>
    <w:rsid w:val="00620FA3"/>
    <w:rsid w:val="00621905"/>
    <w:rsid w:val="00621B68"/>
    <w:rsid w:val="0062288F"/>
    <w:rsid w:val="006229DA"/>
    <w:rsid w:val="00622A99"/>
    <w:rsid w:val="00623277"/>
    <w:rsid w:val="0062333A"/>
    <w:rsid w:val="006234F0"/>
    <w:rsid w:val="00623977"/>
    <w:rsid w:val="00623BF2"/>
    <w:rsid w:val="00623C24"/>
    <w:rsid w:val="00623DEA"/>
    <w:rsid w:val="00623E45"/>
    <w:rsid w:val="00624224"/>
    <w:rsid w:val="00624921"/>
    <w:rsid w:val="00624AB0"/>
    <w:rsid w:val="00624DE1"/>
    <w:rsid w:val="0062541C"/>
    <w:rsid w:val="006258E9"/>
    <w:rsid w:val="00625A15"/>
    <w:rsid w:val="00626551"/>
    <w:rsid w:val="0062728B"/>
    <w:rsid w:val="006272F8"/>
    <w:rsid w:val="006273DF"/>
    <w:rsid w:val="006276E0"/>
    <w:rsid w:val="00627759"/>
    <w:rsid w:val="00627BF9"/>
    <w:rsid w:val="00627E37"/>
    <w:rsid w:val="00630092"/>
    <w:rsid w:val="00630D80"/>
    <w:rsid w:val="00630F6B"/>
    <w:rsid w:val="00630FC3"/>
    <w:rsid w:val="00631433"/>
    <w:rsid w:val="00631564"/>
    <w:rsid w:val="00631A81"/>
    <w:rsid w:val="00631BDE"/>
    <w:rsid w:val="00631CBD"/>
    <w:rsid w:val="00631FFA"/>
    <w:rsid w:val="006320F8"/>
    <w:rsid w:val="00632283"/>
    <w:rsid w:val="006324F8"/>
    <w:rsid w:val="00632940"/>
    <w:rsid w:val="00632DC2"/>
    <w:rsid w:val="0063375E"/>
    <w:rsid w:val="00633848"/>
    <w:rsid w:val="00633A4D"/>
    <w:rsid w:val="00633DE6"/>
    <w:rsid w:val="00633EB9"/>
    <w:rsid w:val="00633F3D"/>
    <w:rsid w:val="006343F3"/>
    <w:rsid w:val="006344DA"/>
    <w:rsid w:val="00634CF6"/>
    <w:rsid w:val="0063557A"/>
    <w:rsid w:val="00635669"/>
    <w:rsid w:val="00635AE1"/>
    <w:rsid w:val="00635B34"/>
    <w:rsid w:val="00635E39"/>
    <w:rsid w:val="006360D4"/>
    <w:rsid w:val="006360FC"/>
    <w:rsid w:val="00636529"/>
    <w:rsid w:val="00636631"/>
    <w:rsid w:val="00636726"/>
    <w:rsid w:val="00636AEE"/>
    <w:rsid w:val="006373C3"/>
    <w:rsid w:val="00637735"/>
    <w:rsid w:val="0063773E"/>
    <w:rsid w:val="00637B23"/>
    <w:rsid w:val="00637E39"/>
    <w:rsid w:val="00637FEE"/>
    <w:rsid w:val="0064021A"/>
    <w:rsid w:val="006402F7"/>
    <w:rsid w:val="006404B3"/>
    <w:rsid w:val="0064098B"/>
    <w:rsid w:val="00640BBA"/>
    <w:rsid w:val="00640D4C"/>
    <w:rsid w:val="00641026"/>
    <w:rsid w:val="00641178"/>
    <w:rsid w:val="00641535"/>
    <w:rsid w:val="0064181F"/>
    <w:rsid w:val="00641C83"/>
    <w:rsid w:val="006420F1"/>
    <w:rsid w:val="006421B4"/>
    <w:rsid w:val="00642389"/>
    <w:rsid w:val="006425F6"/>
    <w:rsid w:val="00642729"/>
    <w:rsid w:val="00642848"/>
    <w:rsid w:val="006429E6"/>
    <w:rsid w:val="00642D7C"/>
    <w:rsid w:val="00642FAE"/>
    <w:rsid w:val="0064314C"/>
    <w:rsid w:val="00643250"/>
    <w:rsid w:val="0064380F"/>
    <w:rsid w:val="006439CD"/>
    <w:rsid w:val="00643A56"/>
    <w:rsid w:val="00643B3A"/>
    <w:rsid w:val="00643B93"/>
    <w:rsid w:val="00643C01"/>
    <w:rsid w:val="00643DA7"/>
    <w:rsid w:val="006441B7"/>
    <w:rsid w:val="006444E2"/>
    <w:rsid w:val="006445BD"/>
    <w:rsid w:val="00644B67"/>
    <w:rsid w:val="00644DC9"/>
    <w:rsid w:val="00644E95"/>
    <w:rsid w:val="00644EA6"/>
    <w:rsid w:val="00645031"/>
    <w:rsid w:val="006452A3"/>
    <w:rsid w:val="0064583E"/>
    <w:rsid w:val="006458C5"/>
    <w:rsid w:val="006459A7"/>
    <w:rsid w:val="00645EDD"/>
    <w:rsid w:val="00645F13"/>
    <w:rsid w:val="00646098"/>
    <w:rsid w:val="0064623B"/>
    <w:rsid w:val="00646526"/>
    <w:rsid w:val="006466FC"/>
    <w:rsid w:val="006467F1"/>
    <w:rsid w:val="006467F8"/>
    <w:rsid w:val="00646861"/>
    <w:rsid w:val="006469C4"/>
    <w:rsid w:val="00646B17"/>
    <w:rsid w:val="00646C0E"/>
    <w:rsid w:val="006475A6"/>
    <w:rsid w:val="006479BB"/>
    <w:rsid w:val="00647F91"/>
    <w:rsid w:val="00650066"/>
    <w:rsid w:val="00650115"/>
    <w:rsid w:val="00650362"/>
    <w:rsid w:val="006505A3"/>
    <w:rsid w:val="006508A6"/>
    <w:rsid w:val="00650A75"/>
    <w:rsid w:val="00650D81"/>
    <w:rsid w:val="00650E07"/>
    <w:rsid w:val="006510A7"/>
    <w:rsid w:val="00651342"/>
    <w:rsid w:val="00651439"/>
    <w:rsid w:val="006514B3"/>
    <w:rsid w:val="006515B2"/>
    <w:rsid w:val="00651ED4"/>
    <w:rsid w:val="00651FC9"/>
    <w:rsid w:val="006524FF"/>
    <w:rsid w:val="0065269F"/>
    <w:rsid w:val="0065288F"/>
    <w:rsid w:val="006528CD"/>
    <w:rsid w:val="00652900"/>
    <w:rsid w:val="00652A07"/>
    <w:rsid w:val="00652D09"/>
    <w:rsid w:val="00652DB0"/>
    <w:rsid w:val="006531A2"/>
    <w:rsid w:val="006531FF"/>
    <w:rsid w:val="00653211"/>
    <w:rsid w:val="006535B1"/>
    <w:rsid w:val="00653943"/>
    <w:rsid w:val="00653975"/>
    <w:rsid w:val="00653AD1"/>
    <w:rsid w:val="00653C9A"/>
    <w:rsid w:val="00653F3C"/>
    <w:rsid w:val="00653FD6"/>
    <w:rsid w:val="006540AF"/>
    <w:rsid w:val="00654C06"/>
    <w:rsid w:val="00654DB0"/>
    <w:rsid w:val="0065524C"/>
    <w:rsid w:val="00655674"/>
    <w:rsid w:val="00655732"/>
    <w:rsid w:val="00655A7F"/>
    <w:rsid w:val="00655D70"/>
    <w:rsid w:val="00656ADA"/>
    <w:rsid w:val="00656BA9"/>
    <w:rsid w:val="0065737B"/>
    <w:rsid w:val="0065743E"/>
    <w:rsid w:val="006575FE"/>
    <w:rsid w:val="00657668"/>
    <w:rsid w:val="006577A3"/>
    <w:rsid w:val="006578C4"/>
    <w:rsid w:val="00657BCE"/>
    <w:rsid w:val="00657BE1"/>
    <w:rsid w:val="00657C28"/>
    <w:rsid w:val="0066025E"/>
    <w:rsid w:val="0066026D"/>
    <w:rsid w:val="00660302"/>
    <w:rsid w:val="0066045F"/>
    <w:rsid w:val="00660526"/>
    <w:rsid w:val="006607E8"/>
    <w:rsid w:val="00660AA7"/>
    <w:rsid w:val="00660D71"/>
    <w:rsid w:val="00661212"/>
    <w:rsid w:val="0066137D"/>
    <w:rsid w:val="006618D2"/>
    <w:rsid w:val="006618D8"/>
    <w:rsid w:val="006619A9"/>
    <w:rsid w:val="00661AA7"/>
    <w:rsid w:val="0066222F"/>
    <w:rsid w:val="00662AE1"/>
    <w:rsid w:val="00662F46"/>
    <w:rsid w:val="0066311A"/>
    <w:rsid w:val="006632C4"/>
    <w:rsid w:val="00663BA7"/>
    <w:rsid w:val="00663C71"/>
    <w:rsid w:val="00663E42"/>
    <w:rsid w:val="00663F93"/>
    <w:rsid w:val="00664239"/>
    <w:rsid w:val="00664309"/>
    <w:rsid w:val="00664576"/>
    <w:rsid w:val="006647AF"/>
    <w:rsid w:val="00665355"/>
    <w:rsid w:val="0066567B"/>
    <w:rsid w:val="0066569E"/>
    <w:rsid w:val="00665870"/>
    <w:rsid w:val="00665976"/>
    <w:rsid w:val="00665F1D"/>
    <w:rsid w:val="006664C9"/>
    <w:rsid w:val="00666688"/>
    <w:rsid w:val="006668F0"/>
    <w:rsid w:val="00666A67"/>
    <w:rsid w:val="00666BB4"/>
    <w:rsid w:val="00666F98"/>
    <w:rsid w:val="00667FBA"/>
    <w:rsid w:val="00670A57"/>
    <w:rsid w:val="00670B05"/>
    <w:rsid w:val="00670C4E"/>
    <w:rsid w:val="00670F14"/>
    <w:rsid w:val="00671119"/>
    <w:rsid w:val="00671291"/>
    <w:rsid w:val="00671B0A"/>
    <w:rsid w:val="00671F60"/>
    <w:rsid w:val="00672103"/>
    <w:rsid w:val="006725DE"/>
    <w:rsid w:val="00672AD5"/>
    <w:rsid w:val="00672C1B"/>
    <w:rsid w:val="00672DED"/>
    <w:rsid w:val="00673377"/>
    <w:rsid w:val="006736B8"/>
    <w:rsid w:val="00673B2F"/>
    <w:rsid w:val="00673F89"/>
    <w:rsid w:val="006741A6"/>
    <w:rsid w:val="00674CE8"/>
    <w:rsid w:val="0067538D"/>
    <w:rsid w:val="00675404"/>
    <w:rsid w:val="00675530"/>
    <w:rsid w:val="00675842"/>
    <w:rsid w:val="006759E2"/>
    <w:rsid w:val="00675BA4"/>
    <w:rsid w:val="00675CFD"/>
    <w:rsid w:val="00675D57"/>
    <w:rsid w:val="00675DA4"/>
    <w:rsid w:val="00676B9B"/>
    <w:rsid w:val="00676FCB"/>
    <w:rsid w:val="006771E1"/>
    <w:rsid w:val="006773A8"/>
    <w:rsid w:val="006778D2"/>
    <w:rsid w:val="00677928"/>
    <w:rsid w:val="00677BD3"/>
    <w:rsid w:val="00677FC7"/>
    <w:rsid w:val="00680098"/>
    <w:rsid w:val="006803E5"/>
    <w:rsid w:val="00680583"/>
    <w:rsid w:val="006805A3"/>
    <w:rsid w:val="0068087A"/>
    <w:rsid w:val="00680906"/>
    <w:rsid w:val="00680B1A"/>
    <w:rsid w:val="00680D39"/>
    <w:rsid w:val="00680E7D"/>
    <w:rsid w:val="00681184"/>
    <w:rsid w:val="00681294"/>
    <w:rsid w:val="00681C31"/>
    <w:rsid w:val="00681C68"/>
    <w:rsid w:val="00682024"/>
    <w:rsid w:val="006821BB"/>
    <w:rsid w:val="0068269D"/>
    <w:rsid w:val="0068276E"/>
    <w:rsid w:val="00682AD1"/>
    <w:rsid w:val="00682B63"/>
    <w:rsid w:val="006830AE"/>
    <w:rsid w:val="006830B7"/>
    <w:rsid w:val="00683231"/>
    <w:rsid w:val="006833C8"/>
    <w:rsid w:val="006834BE"/>
    <w:rsid w:val="006835D6"/>
    <w:rsid w:val="00683644"/>
    <w:rsid w:val="00683979"/>
    <w:rsid w:val="006839B7"/>
    <w:rsid w:val="00683B5F"/>
    <w:rsid w:val="00683FA2"/>
    <w:rsid w:val="006840AE"/>
    <w:rsid w:val="0068433D"/>
    <w:rsid w:val="006845DF"/>
    <w:rsid w:val="006848AB"/>
    <w:rsid w:val="00684B95"/>
    <w:rsid w:val="006852B4"/>
    <w:rsid w:val="00685414"/>
    <w:rsid w:val="0068552C"/>
    <w:rsid w:val="00685A06"/>
    <w:rsid w:val="00685B85"/>
    <w:rsid w:val="00685BF3"/>
    <w:rsid w:val="00685C14"/>
    <w:rsid w:val="00685EC9"/>
    <w:rsid w:val="00685FD9"/>
    <w:rsid w:val="006860E4"/>
    <w:rsid w:val="0068637C"/>
    <w:rsid w:val="0068649F"/>
    <w:rsid w:val="00686503"/>
    <w:rsid w:val="0068655A"/>
    <w:rsid w:val="0068657D"/>
    <w:rsid w:val="006866E6"/>
    <w:rsid w:val="00686C16"/>
    <w:rsid w:val="00686EDB"/>
    <w:rsid w:val="00687367"/>
    <w:rsid w:val="00687495"/>
    <w:rsid w:val="006874BC"/>
    <w:rsid w:val="006874DE"/>
    <w:rsid w:val="006876A1"/>
    <w:rsid w:val="006876D0"/>
    <w:rsid w:val="006879AF"/>
    <w:rsid w:val="00687C38"/>
    <w:rsid w:val="00687CBA"/>
    <w:rsid w:val="00687D21"/>
    <w:rsid w:val="00690053"/>
    <w:rsid w:val="0069028D"/>
    <w:rsid w:val="006903DD"/>
    <w:rsid w:val="006907E3"/>
    <w:rsid w:val="006911E7"/>
    <w:rsid w:val="00691367"/>
    <w:rsid w:val="006913CF"/>
    <w:rsid w:val="006917AF"/>
    <w:rsid w:val="006919AD"/>
    <w:rsid w:val="006919C9"/>
    <w:rsid w:val="00691BD2"/>
    <w:rsid w:val="00691C1D"/>
    <w:rsid w:val="00692449"/>
    <w:rsid w:val="0069281A"/>
    <w:rsid w:val="006930A0"/>
    <w:rsid w:val="006931C4"/>
    <w:rsid w:val="00693608"/>
    <w:rsid w:val="00693911"/>
    <w:rsid w:val="00693C7F"/>
    <w:rsid w:val="00693D6C"/>
    <w:rsid w:val="006940EE"/>
    <w:rsid w:val="00694CCE"/>
    <w:rsid w:val="0069535F"/>
    <w:rsid w:val="0069579C"/>
    <w:rsid w:val="0069590A"/>
    <w:rsid w:val="00695B3A"/>
    <w:rsid w:val="00695F7F"/>
    <w:rsid w:val="0069609B"/>
    <w:rsid w:val="006960E4"/>
    <w:rsid w:val="0069649A"/>
    <w:rsid w:val="0069649B"/>
    <w:rsid w:val="006964CF"/>
    <w:rsid w:val="00696810"/>
    <w:rsid w:val="00696BC4"/>
    <w:rsid w:val="0069710F"/>
    <w:rsid w:val="006975E8"/>
    <w:rsid w:val="0069774F"/>
    <w:rsid w:val="006A090A"/>
    <w:rsid w:val="006A0A61"/>
    <w:rsid w:val="006A0E8E"/>
    <w:rsid w:val="006A12C4"/>
    <w:rsid w:val="006A130E"/>
    <w:rsid w:val="006A1D23"/>
    <w:rsid w:val="006A1EC7"/>
    <w:rsid w:val="006A1FD7"/>
    <w:rsid w:val="006A21D9"/>
    <w:rsid w:val="006A2503"/>
    <w:rsid w:val="006A25B0"/>
    <w:rsid w:val="006A272F"/>
    <w:rsid w:val="006A2AAC"/>
    <w:rsid w:val="006A3079"/>
    <w:rsid w:val="006A348D"/>
    <w:rsid w:val="006A36BC"/>
    <w:rsid w:val="006A36EE"/>
    <w:rsid w:val="006A3DFE"/>
    <w:rsid w:val="006A3E88"/>
    <w:rsid w:val="006A3F85"/>
    <w:rsid w:val="006A3FC0"/>
    <w:rsid w:val="006A40FA"/>
    <w:rsid w:val="006A4153"/>
    <w:rsid w:val="006A4432"/>
    <w:rsid w:val="006A469C"/>
    <w:rsid w:val="006A473A"/>
    <w:rsid w:val="006A4969"/>
    <w:rsid w:val="006A4A8D"/>
    <w:rsid w:val="006A5123"/>
    <w:rsid w:val="006A5309"/>
    <w:rsid w:val="006A5680"/>
    <w:rsid w:val="006A574D"/>
    <w:rsid w:val="006A5955"/>
    <w:rsid w:val="006A59EA"/>
    <w:rsid w:val="006A5B7A"/>
    <w:rsid w:val="006A6387"/>
    <w:rsid w:val="006A64ED"/>
    <w:rsid w:val="006A6902"/>
    <w:rsid w:val="006A6A1C"/>
    <w:rsid w:val="006A6AA7"/>
    <w:rsid w:val="006A6C64"/>
    <w:rsid w:val="006A6FE6"/>
    <w:rsid w:val="006A72B2"/>
    <w:rsid w:val="006A7482"/>
    <w:rsid w:val="006A763E"/>
    <w:rsid w:val="006A7891"/>
    <w:rsid w:val="006A7C83"/>
    <w:rsid w:val="006A7DF3"/>
    <w:rsid w:val="006B00A2"/>
    <w:rsid w:val="006B03C3"/>
    <w:rsid w:val="006B03EE"/>
    <w:rsid w:val="006B0550"/>
    <w:rsid w:val="006B0589"/>
    <w:rsid w:val="006B099D"/>
    <w:rsid w:val="006B0B76"/>
    <w:rsid w:val="006B0C83"/>
    <w:rsid w:val="006B0DF0"/>
    <w:rsid w:val="006B0EAF"/>
    <w:rsid w:val="006B1229"/>
    <w:rsid w:val="006B14EA"/>
    <w:rsid w:val="006B156E"/>
    <w:rsid w:val="006B16EE"/>
    <w:rsid w:val="006B1766"/>
    <w:rsid w:val="006B1AA1"/>
    <w:rsid w:val="006B1AF8"/>
    <w:rsid w:val="006B1D7B"/>
    <w:rsid w:val="006B2005"/>
    <w:rsid w:val="006B2530"/>
    <w:rsid w:val="006B2754"/>
    <w:rsid w:val="006B2994"/>
    <w:rsid w:val="006B2FD2"/>
    <w:rsid w:val="006B37FE"/>
    <w:rsid w:val="006B3888"/>
    <w:rsid w:val="006B3928"/>
    <w:rsid w:val="006B41A4"/>
    <w:rsid w:val="006B4965"/>
    <w:rsid w:val="006B4989"/>
    <w:rsid w:val="006B4995"/>
    <w:rsid w:val="006B4C27"/>
    <w:rsid w:val="006B5121"/>
    <w:rsid w:val="006B51D0"/>
    <w:rsid w:val="006B65DA"/>
    <w:rsid w:val="006B6810"/>
    <w:rsid w:val="006B6AE6"/>
    <w:rsid w:val="006B6BD5"/>
    <w:rsid w:val="006B6E42"/>
    <w:rsid w:val="006B70E4"/>
    <w:rsid w:val="006B729E"/>
    <w:rsid w:val="006B73C7"/>
    <w:rsid w:val="006B7A72"/>
    <w:rsid w:val="006B7EDB"/>
    <w:rsid w:val="006C0958"/>
    <w:rsid w:val="006C09CF"/>
    <w:rsid w:val="006C0AF5"/>
    <w:rsid w:val="006C0CCC"/>
    <w:rsid w:val="006C0F15"/>
    <w:rsid w:val="006C0F60"/>
    <w:rsid w:val="006C1844"/>
    <w:rsid w:val="006C1E2D"/>
    <w:rsid w:val="006C1ECB"/>
    <w:rsid w:val="006C217F"/>
    <w:rsid w:val="006C265B"/>
    <w:rsid w:val="006C28F4"/>
    <w:rsid w:val="006C2B39"/>
    <w:rsid w:val="006C2C1E"/>
    <w:rsid w:val="006C2C26"/>
    <w:rsid w:val="006C2FB9"/>
    <w:rsid w:val="006C302E"/>
    <w:rsid w:val="006C309B"/>
    <w:rsid w:val="006C318B"/>
    <w:rsid w:val="006C3214"/>
    <w:rsid w:val="006C326E"/>
    <w:rsid w:val="006C3B2B"/>
    <w:rsid w:val="006C3EE6"/>
    <w:rsid w:val="006C3F0F"/>
    <w:rsid w:val="006C4390"/>
    <w:rsid w:val="006C45DB"/>
    <w:rsid w:val="006C4A54"/>
    <w:rsid w:val="006C4B3C"/>
    <w:rsid w:val="006C4BDD"/>
    <w:rsid w:val="006C4C94"/>
    <w:rsid w:val="006C4D6E"/>
    <w:rsid w:val="006C4F31"/>
    <w:rsid w:val="006C5086"/>
    <w:rsid w:val="006C51DC"/>
    <w:rsid w:val="006C5602"/>
    <w:rsid w:val="006C5B0B"/>
    <w:rsid w:val="006C5B36"/>
    <w:rsid w:val="006C5BB4"/>
    <w:rsid w:val="006C5D77"/>
    <w:rsid w:val="006C5EE5"/>
    <w:rsid w:val="006C5FFC"/>
    <w:rsid w:val="006C6111"/>
    <w:rsid w:val="006C621A"/>
    <w:rsid w:val="006C6266"/>
    <w:rsid w:val="006C6395"/>
    <w:rsid w:val="006C64CF"/>
    <w:rsid w:val="006C64FD"/>
    <w:rsid w:val="006C675E"/>
    <w:rsid w:val="006C6869"/>
    <w:rsid w:val="006C6911"/>
    <w:rsid w:val="006C700C"/>
    <w:rsid w:val="006C72FE"/>
    <w:rsid w:val="006C7655"/>
    <w:rsid w:val="006C7F4B"/>
    <w:rsid w:val="006D0354"/>
    <w:rsid w:val="006D0373"/>
    <w:rsid w:val="006D0B9F"/>
    <w:rsid w:val="006D11E0"/>
    <w:rsid w:val="006D1859"/>
    <w:rsid w:val="006D1C6F"/>
    <w:rsid w:val="006D1E92"/>
    <w:rsid w:val="006D1FB9"/>
    <w:rsid w:val="006D201F"/>
    <w:rsid w:val="006D23B5"/>
    <w:rsid w:val="006D29E4"/>
    <w:rsid w:val="006D2A34"/>
    <w:rsid w:val="006D2BEC"/>
    <w:rsid w:val="006D2CCB"/>
    <w:rsid w:val="006D3174"/>
    <w:rsid w:val="006D32E1"/>
    <w:rsid w:val="006D32EA"/>
    <w:rsid w:val="006D33CB"/>
    <w:rsid w:val="006D35A9"/>
    <w:rsid w:val="006D396B"/>
    <w:rsid w:val="006D39C4"/>
    <w:rsid w:val="006D3D9A"/>
    <w:rsid w:val="006D3F3C"/>
    <w:rsid w:val="006D40FA"/>
    <w:rsid w:val="006D430D"/>
    <w:rsid w:val="006D432D"/>
    <w:rsid w:val="006D4431"/>
    <w:rsid w:val="006D44B1"/>
    <w:rsid w:val="006D4517"/>
    <w:rsid w:val="006D4AB4"/>
    <w:rsid w:val="006D4B2C"/>
    <w:rsid w:val="006D4E9F"/>
    <w:rsid w:val="006D5016"/>
    <w:rsid w:val="006D512F"/>
    <w:rsid w:val="006D554B"/>
    <w:rsid w:val="006D5939"/>
    <w:rsid w:val="006D59E7"/>
    <w:rsid w:val="006D5AB7"/>
    <w:rsid w:val="006D5ABC"/>
    <w:rsid w:val="006D5BF5"/>
    <w:rsid w:val="006D5F2C"/>
    <w:rsid w:val="006D5F94"/>
    <w:rsid w:val="006D621B"/>
    <w:rsid w:val="006D6452"/>
    <w:rsid w:val="006D6747"/>
    <w:rsid w:val="006D69CA"/>
    <w:rsid w:val="006D6F38"/>
    <w:rsid w:val="006D70F4"/>
    <w:rsid w:val="006D7111"/>
    <w:rsid w:val="006D757B"/>
    <w:rsid w:val="006D771E"/>
    <w:rsid w:val="006D79D2"/>
    <w:rsid w:val="006D7C7E"/>
    <w:rsid w:val="006E0000"/>
    <w:rsid w:val="006E0624"/>
    <w:rsid w:val="006E0A5B"/>
    <w:rsid w:val="006E0C9F"/>
    <w:rsid w:val="006E13B0"/>
    <w:rsid w:val="006E19CB"/>
    <w:rsid w:val="006E1B03"/>
    <w:rsid w:val="006E1EA3"/>
    <w:rsid w:val="006E2190"/>
    <w:rsid w:val="006E2864"/>
    <w:rsid w:val="006E3067"/>
    <w:rsid w:val="006E33E2"/>
    <w:rsid w:val="006E344F"/>
    <w:rsid w:val="006E3527"/>
    <w:rsid w:val="006E3589"/>
    <w:rsid w:val="006E35E5"/>
    <w:rsid w:val="006E3637"/>
    <w:rsid w:val="006E3780"/>
    <w:rsid w:val="006E3B1C"/>
    <w:rsid w:val="006E3CD6"/>
    <w:rsid w:val="006E4609"/>
    <w:rsid w:val="006E46AB"/>
    <w:rsid w:val="006E49B2"/>
    <w:rsid w:val="006E4A41"/>
    <w:rsid w:val="006E4AAE"/>
    <w:rsid w:val="006E50EF"/>
    <w:rsid w:val="006E5809"/>
    <w:rsid w:val="006E59A1"/>
    <w:rsid w:val="006E5EF7"/>
    <w:rsid w:val="006E6324"/>
    <w:rsid w:val="006E64B7"/>
    <w:rsid w:val="006E6745"/>
    <w:rsid w:val="006E685E"/>
    <w:rsid w:val="006E6990"/>
    <w:rsid w:val="006E6A1A"/>
    <w:rsid w:val="006E6ADF"/>
    <w:rsid w:val="006E6E50"/>
    <w:rsid w:val="006E732B"/>
    <w:rsid w:val="006E761D"/>
    <w:rsid w:val="006E77A6"/>
    <w:rsid w:val="006E78A5"/>
    <w:rsid w:val="006E7A93"/>
    <w:rsid w:val="006E7B4E"/>
    <w:rsid w:val="006E7FC7"/>
    <w:rsid w:val="006F01D4"/>
    <w:rsid w:val="006F02A6"/>
    <w:rsid w:val="006F0554"/>
    <w:rsid w:val="006F096D"/>
    <w:rsid w:val="006F0A26"/>
    <w:rsid w:val="006F0C34"/>
    <w:rsid w:val="006F0C46"/>
    <w:rsid w:val="006F0E03"/>
    <w:rsid w:val="006F0FBE"/>
    <w:rsid w:val="006F1133"/>
    <w:rsid w:val="006F11E0"/>
    <w:rsid w:val="006F1454"/>
    <w:rsid w:val="006F191C"/>
    <w:rsid w:val="006F198A"/>
    <w:rsid w:val="006F19DC"/>
    <w:rsid w:val="006F1B31"/>
    <w:rsid w:val="006F1D8F"/>
    <w:rsid w:val="006F22BF"/>
    <w:rsid w:val="006F2E52"/>
    <w:rsid w:val="006F2EC6"/>
    <w:rsid w:val="006F3076"/>
    <w:rsid w:val="006F31E5"/>
    <w:rsid w:val="006F3774"/>
    <w:rsid w:val="006F39FD"/>
    <w:rsid w:val="006F3A43"/>
    <w:rsid w:val="006F40C9"/>
    <w:rsid w:val="006F4258"/>
    <w:rsid w:val="006F48FE"/>
    <w:rsid w:val="006F4A3B"/>
    <w:rsid w:val="006F4A6E"/>
    <w:rsid w:val="006F4AC9"/>
    <w:rsid w:val="006F4BB3"/>
    <w:rsid w:val="006F4F34"/>
    <w:rsid w:val="006F5BA0"/>
    <w:rsid w:val="006F5D5C"/>
    <w:rsid w:val="006F5DF7"/>
    <w:rsid w:val="006F6002"/>
    <w:rsid w:val="006F6157"/>
    <w:rsid w:val="006F617D"/>
    <w:rsid w:val="006F62C2"/>
    <w:rsid w:val="006F631C"/>
    <w:rsid w:val="006F66FE"/>
    <w:rsid w:val="006F6857"/>
    <w:rsid w:val="006F691F"/>
    <w:rsid w:val="006F6F7E"/>
    <w:rsid w:val="006F77F6"/>
    <w:rsid w:val="006F7846"/>
    <w:rsid w:val="006F7920"/>
    <w:rsid w:val="006F795D"/>
    <w:rsid w:val="006F7B55"/>
    <w:rsid w:val="006F7CC9"/>
    <w:rsid w:val="006F7E43"/>
    <w:rsid w:val="00700645"/>
    <w:rsid w:val="007008BD"/>
    <w:rsid w:val="00700F03"/>
    <w:rsid w:val="00701028"/>
    <w:rsid w:val="00701677"/>
    <w:rsid w:val="00701B59"/>
    <w:rsid w:val="00701CF9"/>
    <w:rsid w:val="0070202F"/>
    <w:rsid w:val="00702174"/>
    <w:rsid w:val="00702646"/>
    <w:rsid w:val="00702C0F"/>
    <w:rsid w:val="00703167"/>
    <w:rsid w:val="00703887"/>
    <w:rsid w:val="00703E12"/>
    <w:rsid w:val="00704461"/>
    <w:rsid w:val="00704CE0"/>
    <w:rsid w:val="00704E0A"/>
    <w:rsid w:val="00705196"/>
    <w:rsid w:val="00705203"/>
    <w:rsid w:val="0070527F"/>
    <w:rsid w:val="0070542B"/>
    <w:rsid w:val="007056BB"/>
    <w:rsid w:val="00705AD2"/>
    <w:rsid w:val="00705C7C"/>
    <w:rsid w:val="00705CB0"/>
    <w:rsid w:val="00705D39"/>
    <w:rsid w:val="00706293"/>
    <w:rsid w:val="00706F60"/>
    <w:rsid w:val="00707103"/>
    <w:rsid w:val="00710183"/>
    <w:rsid w:val="0071040E"/>
    <w:rsid w:val="007104A1"/>
    <w:rsid w:val="00710733"/>
    <w:rsid w:val="007107FA"/>
    <w:rsid w:val="00710917"/>
    <w:rsid w:val="007109B1"/>
    <w:rsid w:val="00710AE3"/>
    <w:rsid w:val="00710BDD"/>
    <w:rsid w:val="00710EB3"/>
    <w:rsid w:val="00711117"/>
    <w:rsid w:val="0071113A"/>
    <w:rsid w:val="0071132C"/>
    <w:rsid w:val="0071160C"/>
    <w:rsid w:val="007116FF"/>
    <w:rsid w:val="00711805"/>
    <w:rsid w:val="007119D1"/>
    <w:rsid w:val="00711BE6"/>
    <w:rsid w:val="00711E2E"/>
    <w:rsid w:val="00711EB4"/>
    <w:rsid w:val="00712224"/>
    <w:rsid w:val="00712251"/>
    <w:rsid w:val="0071245F"/>
    <w:rsid w:val="007127CF"/>
    <w:rsid w:val="007128CD"/>
    <w:rsid w:val="00712CF0"/>
    <w:rsid w:val="00712F7D"/>
    <w:rsid w:val="007133C2"/>
    <w:rsid w:val="00713DD0"/>
    <w:rsid w:val="007140CD"/>
    <w:rsid w:val="00714225"/>
    <w:rsid w:val="00714319"/>
    <w:rsid w:val="0071434F"/>
    <w:rsid w:val="007147AE"/>
    <w:rsid w:val="00714825"/>
    <w:rsid w:val="007149F2"/>
    <w:rsid w:val="00714A04"/>
    <w:rsid w:val="00714A54"/>
    <w:rsid w:val="00714B41"/>
    <w:rsid w:val="007150A0"/>
    <w:rsid w:val="00715193"/>
    <w:rsid w:val="007154C3"/>
    <w:rsid w:val="00715746"/>
    <w:rsid w:val="0071589E"/>
    <w:rsid w:val="007159CE"/>
    <w:rsid w:val="00715CE2"/>
    <w:rsid w:val="00716035"/>
    <w:rsid w:val="007169FE"/>
    <w:rsid w:val="00716AC6"/>
    <w:rsid w:val="00716BCB"/>
    <w:rsid w:val="00716C07"/>
    <w:rsid w:val="00716E05"/>
    <w:rsid w:val="00716EED"/>
    <w:rsid w:val="0071701C"/>
    <w:rsid w:val="00717599"/>
    <w:rsid w:val="00717758"/>
    <w:rsid w:val="0071780C"/>
    <w:rsid w:val="00717B10"/>
    <w:rsid w:val="00717CFB"/>
    <w:rsid w:val="00717E61"/>
    <w:rsid w:val="00720060"/>
    <w:rsid w:val="007205EE"/>
    <w:rsid w:val="00720D95"/>
    <w:rsid w:val="00720ECB"/>
    <w:rsid w:val="00720EE6"/>
    <w:rsid w:val="0072136A"/>
    <w:rsid w:val="0072163F"/>
    <w:rsid w:val="007219A0"/>
    <w:rsid w:val="00721A97"/>
    <w:rsid w:val="00721D2D"/>
    <w:rsid w:val="00722362"/>
    <w:rsid w:val="00722764"/>
    <w:rsid w:val="00722C7E"/>
    <w:rsid w:val="00722D5B"/>
    <w:rsid w:val="0072326F"/>
    <w:rsid w:val="00723594"/>
    <w:rsid w:val="007235B0"/>
    <w:rsid w:val="0072369B"/>
    <w:rsid w:val="00723AED"/>
    <w:rsid w:val="00723C0B"/>
    <w:rsid w:val="0072419F"/>
    <w:rsid w:val="0072483E"/>
    <w:rsid w:val="00724889"/>
    <w:rsid w:val="00724BF5"/>
    <w:rsid w:val="00724D91"/>
    <w:rsid w:val="00725186"/>
    <w:rsid w:val="007252BB"/>
    <w:rsid w:val="00725303"/>
    <w:rsid w:val="00725561"/>
    <w:rsid w:val="007255AC"/>
    <w:rsid w:val="00725606"/>
    <w:rsid w:val="00725622"/>
    <w:rsid w:val="00725875"/>
    <w:rsid w:val="007258A0"/>
    <w:rsid w:val="00725A0E"/>
    <w:rsid w:val="00725B50"/>
    <w:rsid w:val="00725C97"/>
    <w:rsid w:val="00725FCC"/>
    <w:rsid w:val="007261CF"/>
    <w:rsid w:val="007266DD"/>
    <w:rsid w:val="00726713"/>
    <w:rsid w:val="0072686A"/>
    <w:rsid w:val="00726879"/>
    <w:rsid w:val="00726A22"/>
    <w:rsid w:val="00726EBA"/>
    <w:rsid w:val="00726F51"/>
    <w:rsid w:val="00727498"/>
    <w:rsid w:val="00727748"/>
    <w:rsid w:val="00727D6E"/>
    <w:rsid w:val="00727F52"/>
    <w:rsid w:val="00727F88"/>
    <w:rsid w:val="0073042B"/>
    <w:rsid w:val="0073079A"/>
    <w:rsid w:val="00730C73"/>
    <w:rsid w:val="00730E3A"/>
    <w:rsid w:val="007314AD"/>
    <w:rsid w:val="0073171B"/>
    <w:rsid w:val="0073174B"/>
    <w:rsid w:val="00731933"/>
    <w:rsid w:val="00731FAC"/>
    <w:rsid w:val="0073209C"/>
    <w:rsid w:val="007320A8"/>
    <w:rsid w:val="00732432"/>
    <w:rsid w:val="007326F3"/>
    <w:rsid w:val="00732993"/>
    <w:rsid w:val="00732AF3"/>
    <w:rsid w:val="00732EA0"/>
    <w:rsid w:val="0073327A"/>
    <w:rsid w:val="007332BF"/>
    <w:rsid w:val="00733537"/>
    <w:rsid w:val="00733645"/>
    <w:rsid w:val="007336AF"/>
    <w:rsid w:val="00733841"/>
    <w:rsid w:val="00733A34"/>
    <w:rsid w:val="00733A85"/>
    <w:rsid w:val="00733ACA"/>
    <w:rsid w:val="00733BF9"/>
    <w:rsid w:val="00733C28"/>
    <w:rsid w:val="00734207"/>
    <w:rsid w:val="00734370"/>
    <w:rsid w:val="007343D3"/>
    <w:rsid w:val="00734441"/>
    <w:rsid w:val="0073463F"/>
    <w:rsid w:val="00734774"/>
    <w:rsid w:val="007349EB"/>
    <w:rsid w:val="007349FF"/>
    <w:rsid w:val="00734E0D"/>
    <w:rsid w:val="00735066"/>
    <w:rsid w:val="00735078"/>
    <w:rsid w:val="00735252"/>
    <w:rsid w:val="007356CF"/>
    <w:rsid w:val="007356FE"/>
    <w:rsid w:val="00735CB4"/>
    <w:rsid w:val="00735CEF"/>
    <w:rsid w:val="007361DF"/>
    <w:rsid w:val="007366FF"/>
    <w:rsid w:val="007367A5"/>
    <w:rsid w:val="007368FE"/>
    <w:rsid w:val="00736CB2"/>
    <w:rsid w:val="00736CE3"/>
    <w:rsid w:val="00736E75"/>
    <w:rsid w:val="00737469"/>
    <w:rsid w:val="00737652"/>
    <w:rsid w:val="00737724"/>
    <w:rsid w:val="00737953"/>
    <w:rsid w:val="0073797F"/>
    <w:rsid w:val="007379C7"/>
    <w:rsid w:val="00737FC3"/>
    <w:rsid w:val="0074005A"/>
    <w:rsid w:val="00740186"/>
    <w:rsid w:val="007401D6"/>
    <w:rsid w:val="007403B2"/>
    <w:rsid w:val="00740656"/>
    <w:rsid w:val="007407B0"/>
    <w:rsid w:val="00740971"/>
    <w:rsid w:val="00740E1D"/>
    <w:rsid w:val="0074107E"/>
    <w:rsid w:val="007416A1"/>
    <w:rsid w:val="00741ADA"/>
    <w:rsid w:val="00741D28"/>
    <w:rsid w:val="00742062"/>
    <w:rsid w:val="007420A7"/>
    <w:rsid w:val="007422F1"/>
    <w:rsid w:val="007424BB"/>
    <w:rsid w:val="0074254E"/>
    <w:rsid w:val="007425B5"/>
    <w:rsid w:val="007425FA"/>
    <w:rsid w:val="0074274C"/>
    <w:rsid w:val="00742914"/>
    <w:rsid w:val="00742924"/>
    <w:rsid w:val="00742990"/>
    <w:rsid w:val="00742B4B"/>
    <w:rsid w:val="00742C49"/>
    <w:rsid w:val="00743630"/>
    <w:rsid w:val="00743B2B"/>
    <w:rsid w:val="00744203"/>
    <w:rsid w:val="00744871"/>
    <w:rsid w:val="0074490D"/>
    <w:rsid w:val="007449FD"/>
    <w:rsid w:val="00744B08"/>
    <w:rsid w:val="0074548F"/>
    <w:rsid w:val="00745560"/>
    <w:rsid w:val="007455B6"/>
    <w:rsid w:val="007455F0"/>
    <w:rsid w:val="00745661"/>
    <w:rsid w:val="00745A6B"/>
    <w:rsid w:val="00746129"/>
    <w:rsid w:val="0074624E"/>
    <w:rsid w:val="00746962"/>
    <w:rsid w:val="00746A39"/>
    <w:rsid w:val="00746B36"/>
    <w:rsid w:val="00746F80"/>
    <w:rsid w:val="00747222"/>
    <w:rsid w:val="00747B16"/>
    <w:rsid w:val="00750002"/>
    <w:rsid w:val="007502F7"/>
    <w:rsid w:val="00750396"/>
    <w:rsid w:val="007503BE"/>
    <w:rsid w:val="007505AA"/>
    <w:rsid w:val="00751013"/>
    <w:rsid w:val="007512D2"/>
    <w:rsid w:val="007514FF"/>
    <w:rsid w:val="0075169E"/>
    <w:rsid w:val="007517C6"/>
    <w:rsid w:val="00751C6F"/>
    <w:rsid w:val="00751DD7"/>
    <w:rsid w:val="00751E51"/>
    <w:rsid w:val="00752068"/>
    <w:rsid w:val="007522A1"/>
    <w:rsid w:val="007525A8"/>
    <w:rsid w:val="00752DEC"/>
    <w:rsid w:val="007531C2"/>
    <w:rsid w:val="007532FD"/>
    <w:rsid w:val="007533AA"/>
    <w:rsid w:val="007533E5"/>
    <w:rsid w:val="007536C0"/>
    <w:rsid w:val="007537F6"/>
    <w:rsid w:val="00753AEB"/>
    <w:rsid w:val="00753B75"/>
    <w:rsid w:val="00753E69"/>
    <w:rsid w:val="00753FA9"/>
    <w:rsid w:val="007544BF"/>
    <w:rsid w:val="007545FD"/>
    <w:rsid w:val="00754B4B"/>
    <w:rsid w:val="00754FCE"/>
    <w:rsid w:val="00755618"/>
    <w:rsid w:val="00755994"/>
    <w:rsid w:val="00755BF0"/>
    <w:rsid w:val="00755D22"/>
    <w:rsid w:val="00756165"/>
    <w:rsid w:val="007561D2"/>
    <w:rsid w:val="00756869"/>
    <w:rsid w:val="00756E5B"/>
    <w:rsid w:val="00757049"/>
    <w:rsid w:val="00757377"/>
    <w:rsid w:val="00757553"/>
    <w:rsid w:val="00757672"/>
    <w:rsid w:val="0075771C"/>
    <w:rsid w:val="00757953"/>
    <w:rsid w:val="00757B30"/>
    <w:rsid w:val="00757C96"/>
    <w:rsid w:val="00757FAC"/>
    <w:rsid w:val="007600BA"/>
    <w:rsid w:val="007602CC"/>
    <w:rsid w:val="00760AB5"/>
    <w:rsid w:val="00760D42"/>
    <w:rsid w:val="00760D50"/>
    <w:rsid w:val="0076107E"/>
    <w:rsid w:val="0076122D"/>
    <w:rsid w:val="00761759"/>
    <w:rsid w:val="00761B74"/>
    <w:rsid w:val="00761C1D"/>
    <w:rsid w:val="00762917"/>
    <w:rsid w:val="007630A6"/>
    <w:rsid w:val="00763579"/>
    <w:rsid w:val="007635A9"/>
    <w:rsid w:val="00763C2A"/>
    <w:rsid w:val="00763D62"/>
    <w:rsid w:val="00763E29"/>
    <w:rsid w:val="00763F0E"/>
    <w:rsid w:val="00763FF4"/>
    <w:rsid w:val="007641FC"/>
    <w:rsid w:val="00764610"/>
    <w:rsid w:val="00764EDD"/>
    <w:rsid w:val="0076591A"/>
    <w:rsid w:val="007659FF"/>
    <w:rsid w:val="00766316"/>
    <w:rsid w:val="007663B2"/>
    <w:rsid w:val="007663FF"/>
    <w:rsid w:val="00766470"/>
    <w:rsid w:val="007664C5"/>
    <w:rsid w:val="007665F4"/>
    <w:rsid w:val="0076667B"/>
    <w:rsid w:val="00766789"/>
    <w:rsid w:val="00767157"/>
    <w:rsid w:val="0076715E"/>
    <w:rsid w:val="007672B4"/>
    <w:rsid w:val="007675AE"/>
    <w:rsid w:val="00767708"/>
    <w:rsid w:val="00767964"/>
    <w:rsid w:val="00767E4E"/>
    <w:rsid w:val="00767E6F"/>
    <w:rsid w:val="007700F0"/>
    <w:rsid w:val="00770257"/>
    <w:rsid w:val="007702B1"/>
    <w:rsid w:val="00770436"/>
    <w:rsid w:val="0077090F"/>
    <w:rsid w:val="00770B8D"/>
    <w:rsid w:val="00770C47"/>
    <w:rsid w:val="00770D73"/>
    <w:rsid w:val="007710BB"/>
    <w:rsid w:val="0077129F"/>
    <w:rsid w:val="007716EB"/>
    <w:rsid w:val="0077177F"/>
    <w:rsid w:val="00771B04"/>
    <w:rsid w:val="00771B1E"/>
    <w:rsid w:val="007722AB"/>
    <w:rsid w:val="007727CD"/>
    <w:rsid w:val="00772EF8"/>
    <w:rsid w:val="00773063"/>
    <w:rsid w:val="0077320E"/>
    <w:rsid w:val="00773845"/>
    <w:rsid w:val="007738CD"/>
    <w:rsid w:val="00773B58"/>
    <w:rsid w:val="00773BAD"/>
    <w:rsid w:val="00773D83"/>
    <w:rsid w:val="00773F23"/>
    <w:rsid w:val="00773FC4"/>
    <w:rsid w:val="007741A9"/>
    <w:rsid w:val="00774538"/>
    <w:rsid w:val="0077465E"/>
    <w:rsid w:val="00774750"/>
    <w:rsid w:val="00775082"/>
    <w:rsid w:val="0077533C"/>
    <w:rsid w:val="0077538E"/>
    <w:rsid w:val="0077557A"/>
    <w:rsid w:val="0077565D"/>
    <w:rsid w:val="007756A5"/>
    <w:rsid w:val="007757E0"/>
    <w:rsid w:val="00775C2D"/>
    <w:rsid w:val="00775CE3"/>
    <w:rsid w:val="00775D2E"/>
    <w:rsid w:val="007760F7"/>
    <w:rsid w:val="00776247"/>
    <w:rsid w:val="00776405"/>
    <w:rsid w:val="007764F6"/>
    <w:rsid w:val="00776714"/>
    <w:rsid w:val="00776D18"/>
    <w:rsid w:val="0077724E"/>
    <w:rsid w:val="007776AA"/>
    <w:rsid w:val="00777BC4"/>
    <w:rsid w:val="00777DF2"/>
    <w:rsid w:val="00777ECE"/>
    <w:rsid w:val="00777F1C"/>
    <w:rsid w:val="00777F4C"/>
    <w:rsid w:val="00777F69"/>
    <w:rsid w:val="007805C2"/>
    <w:rsid w:val="007806BD"/>
    <w:rsid w:val="00780932"/>
    <w:rsid w:val="007809D2"/>
    <w:rsid w:val="00780E99"/>
    <w:rsid w:val="00780F4D"/>
    <w:rsid w:val="00781421"/>
    <w:rsid w:val="007815FA"/>
    <w:rsid w:val="00781646"/>
    <w:rsid w:val="0078169D"/>
    <w:rsid w:val="007818D2"/>
    <w:rsid w:val="0078191B"/>
    <w:rsid w:val="007819A7"/>
    <w:rsid w:val="00781ADA"/>
    <w:rsid w:val="00781D1D"/>
    <w:rsid w:val="00781DA7"/>
    <w:rsid w:val="00781F02"/>
    <w:rsid w:val="00781F8A"/>
    <w:rsid w:val="0078208F"/>
    <w:rsid w:val="007824D7"/>
    <w:rsid w:val="007827E9"/>
    <w:rsid w:val="00782830"/>
    <w:rsid w:val="007829EF"/>
    <w:rsid w:val="00782B2F"/>
    <w:rsid w:val="00782FC6"/>
    <w:rsid w:val="00783064"/>
    <w:rsid w:val="0078309D"/>
    <w:rsid w:val="007837C7"/>
    <w:rsid w:val="00783F32"/>
    <w:rsid w:val="00784889"/>
    <w:rsid w:val="00784B60"/>
    <w:rsid w:val="00784E94"/>
    <w:rsid w:val="00784F6C"/>
    <w:rsid w:val="00785800"/>
    <w:rsid w:val="0078587A"/>
    <w:rsid w:val="007862E6"/>
    <w:rsid w:val="00786D91"/>
    <w:rsid w:val="007871C0"/>
    <w:rsid w:val="007872B1"/>
    <w:rsid w:val="007875CD"/>
    <w:rsid w:val="007879F5"/>
    <w:rsid w:val="007879F8"/>
    <w:rsid w:val="00787A09"/>
    <w:rsid w:val="00787A41"/>
    <w:rsid w:val="00787CE4"/>
    <w:rsid w:val="00787D3D"/>
    <w:rsid w:val="00787D95"/>
    <w:rsid w:val="00787E1F"/>
    <w:rsid w:val="007904C7"/>
    <w:rsid w:val="007904CF"/>
    <w:rsid w:val="007904D8"/>
    <w:rsid w:val="007904F9"/>
    <w:rsid w:val="00791021"/>
    <w:rsid w:val="0079137D"/>
    <w:rsid w:val="00791625"/>
    <w:rsid w:val="00791B70"/>
    <w:rsid w:val="00791CB2"/>
    <w:rsid w:val="00791F3E"/>
    <w:rsid w:val="0079213B"/>
    <w:rsid w:val="007923A3"/>
    <w:rsid w:val="007924DB"/>
    <w:rsid w:val="00792ADE"/>
    <w:rsid w:val="00792CB0"/>
    <w:rsid w:val="00792D65"/>
    <w:rsid w:val="00792F01"/>
    <w:rsid w:val="00792F1C"/>
    <w:rsid w:val="007931B2"/>
    <w:rsid w:val="0079334D"/>
    <w:rsid w:val="007933B8"/>
    <w:rsid w:val="00793434"/>
    <w:rsid w:val="007939F3"/>
    <w:rsid w:val="00793B61"/>
    <w:rsid w:val="00793FC5"/>
    <w:rsid w:val="0079416E"/>
    <w:rsid w:val="0079417B"/>
    <w:rsid w:val="0079427B"/>
    <w:rsid w:val="0079429C"/>
    <w:rsid w:val="00794643"/>
    <w:rsid w:val="00794700"/>
    <w:rsid w:val="00794866"/>
    <w:rsid w:val="00794B06"/>
    <w:rsid w:val="00794DD7"/>
    <w:rsid w:val="00794E0C"/>
    <w:rsid w:val="00795021"/>
    <w:rsid w:val="0079509F"/>
    <w:rsid w:val="0079555A"/>
    <w:rsid w:val="0079568A"/>
    <w:rsid w:val="0079592A"/>
    <w:rsid w:val="00795A70"/>
    <w:rsid w:val="00795DE0"/>
    <w:rsid w:val="00795E13"/>
    <w:rsid w:val="00795F4D"/>
    <w:rsid w:val="00796040"/>
    <w:rsid w:val="00796387"/>
    <w:rsid w:val="0079689F"/>
    <w:rsid w:val="00796C08"/>
    <w:rsid w:val="00796D2E"/>
    <w:rsid w:val="00796EC6"/>
    <w:rsid w:val="007971C2"/>
    <w:rsid w:val="007971E0"/>
    <w:rsid w:val="0079752C"/>
    <w:rsid w:val="00797731"/>
    <w:rsid w:val="00797950"/>
    <w:rsid w:val="00797AAC"/>
    <w:rsid w:val="00797C10"/>
    <w:rsid w:val="00797D1F"/>
    <w:rsid w:val="00797E4D"/>
    <w:rsid w:val="00797E7F"/>
    <w:rsid w:val="00797FEF"/>
    <w:rsid w:val="007A038F"/>
    <w:rsid w:val="007A05AC"/>
    <w:rsid w:val="007A08E0"/>
    <w:rsid w:val="007A14B0"/>
    <w:rsid w:val="007A1570"/>
    <w:rsid w:val="007A15C6"/>
    <w:rsid w:val="007A1789"/>
    <w:rsid w:val="007A1B50"/>
    <w:rsid w:val="007A1BF3"/>
    <w:rsid w:val="007A1C6B"/>
    <w:rsid w:val="007A20A2"/>
    <w:rsid w:val="007A210D"/>
    <w:rsid w:val="007A22E1"/>
    <w:rsid w:val="007A23D8"/>
    <w:rsid w:val="007A2663"/>
    <w:rsid w:val="007A2B15"/>
    <w:rsid w:val="007A30A6"/>
    <w:rsid w:val="007A3327"/>
    <w:rsid w:val="007A336A"/>
    <w:rsid w:val="007A38D0"/>
    <w:rsid w:val="007A397A"/>
    <w:rsid w:val="007A4234"/>
    <w:rsid w:val="007A438B"/>
    <w:rsid w:val="007A4821"/>
    <w:rsid w:val="007A4C3B"/>
    <w:rsid w:val="007A4E38"/>
    <w:rsid w:val="007A4F50"/>
    <w:rsid w:val="007A510D"/>
    <w:rsid w:val="007A51A0"/>
    <w:rsid w:val="007A51DD"/>
    <w:rsid w:val="007A526F"/>
    <w:rsid w:val="007A562D"/>
    <w:rsid w:val="007A57CF"/>
    <w:rsid w:val="007A5D20"/>
    <w:rsid w:val="007A5E29"/>
    <w:rsid w:val="007A5E6D"/>
    <w:rsid w:val="007A5F1E"/>
    <w:rsid w:val="007A6000"/>
    <w:rsid w:val="007A616A"/>
    <w:rsid w:val="007A67DB"/>
    <w:rsid w:val="007A6979"/>
    <w:rsid w:val="007A69FA"/>
    <w:rsid w:val="007A6D8D"/>
    <w:rsid w:val="007A6E21"/>
    <w:rsid w:val="007A6F6D"/>
    <w:rsid w:val="007A7040"/>
    <w:rsid w:val="007A7556"/>
    <w:rsid w:val="007A79AA"/>
    <w:rsid w:val="007A7A58"/>
    <w:rsid w:val="007A7BD0"/>
    <w:rsid w:val="007A7E2C"/>
    <w:rsid w:val="007A7F3E"/>
    <w:rsid w:val="007B001B"/>
    <w:rsid w:val="007B01D8"/>
    <w:rsid w:val="007B0267"/>
    <w:rsid w:val="007B0365"/>
    <w:rsid w:val="007B0552"/>
    <w:rsid w:val="007B0951"/>
    <w:rsid w:val="007B0A02"/>
    <w:rsid w:val="007B0A90"/>
    <w:rsid w:val="007B0C8E"/>
    <w:rsid w:val="007B0D18"/>
    <w:rsid w:val="007B14FD"/>
    <w:rsid w:val="007B16FB"/>
    <w:rsid w:val="007B1A06"/>
    <w:rsid w:val="007B1C5C"/>
    <w:rsid w:val="007B1CBA"/>
    <w:rsid w:val="007B2000"/>
    <w:rsid w:val="007B213C"/>
    <w:rsid w:val="007B2208"/>
    <w:rsid w:val="007B22A8"/>
    <w:rsid w:val="007B24C6"/>
    <w:rsid w:val="007B24CC"/>
    <w:rsid w:val="007B27F8"/>
    <w:rsid w:val="007B299D"/>
    <w:rsid w:val="007B2A2D"/>
    <w:rsid w:val="007B2A4F"/>
    <w:rsid w:val="007B2D64"/>
    <w:rsid w:val="007B2F47"/>
    <w:rsid w:val="007B2FCC"/>
    <w:rsid w:val="007B3168"/>
    <w:rsid w:val="007B3234"/>
    <w:rsid w:val="007B39BD"/>
    <w:rsid w:val="007B39CE"/>
    <w:rsid w:val="007B3A9A"/>
    <w:rsid w:val="007B3B72"/>
    <w:rsid w:val="007B4253"/>
    <w:rsid w:val="007B4DD7"/>
    <w:rsid w:val="007B515F"/>
    <w:rsid w:val="007B521C"/>
    <w:rsid w:val="007B53CE"/>
    <w:rsid w:val="007B5414"/>
    <w:rsid w:val="007B5A75"/>
    <w:rsid w:val="007B5BEE"/>
    <w:rsid w:val="007B5C8D"/>
    <w:rsid w:val="007B5D08"/>
    <w:rsid w:val="007B65B1"/>
    <w:rsid w:val="007B679D"/>
    <w:rsid w:val="007B6B68"/>
    <w:rsid w:val="007B6CE9"/>
    <w:rsid w:val="007B6E82"/>
    <w:rsid w:val="007B6EA9"/>
    <w:rsid w:val="007B6F13"/>
    <w:rsid w:val="007B705F"/>
    <w:rsid w:val="007B737D"/>
    <w:rsid w:val="007B7406"/>
    <w:rsid w:val="007B7A14"/>
    <w:rsid w:val="007B7BD5"/>
    <w:rsid w:val="007B7CE2"/>
    <w:rsid w:val="007C0262"/>
    <w:rsid w:val="007C0378"/>
    <w:rsid w:val="007C0723"/>
    <w:rsid w:val="007C079E"/>
    <w:rsid w:val="007C07CB"/>
    <w:rsid w:val="007C07EF"/>
    <w:rsid w:val="007C09E8"/>
    <w:rsid w:val="007C0ED0"/>
    <w:rsid w:val="007C0F28"/>
    <w:rsid w:val="007C10DB"/>
    <w:rsid w:val="007C122D"/>
    <w:rsid w:val="007C1DEC"/>
    <w:rsid w:val="007C1F5D"/>
    <w:rsid w:val="007C1FCE"/>
    <w:rsid w:val="007C2143"/>
    <w:rsid w:val="007C21FB"/>
    <w:rsid w:val="007C27E3"/>
    <w:rsid w:val="007C28D3"/>
    <w:rsid w:val="007C2BFF"/>
    <w:rsid w:val="007C2E5F"/>
    <w:rsid w:val="007C2EB8"/>
    <w:rsid w:val="007C3046"/>
    <w:rsid w:val="007C35D8"/>
    <w:rsid w:val="007C37CE"/>
    <w:rsid w:val="007C396F"/>
    <w:rsid w:val="007C3B29"/>
    <w:rsid w:val="007C3C78"/>
    <w:rsid w:val="007C3C92"/>
    <w:rsid w:val="007C3CAA"/>
    <w:rsid w:val="007C40BE"/>
    <w:rsid w:val="007C437F"/>
    <w:rsid w:val="007C44AD"/>
    <w:rsid w:val="007C47E9"/>
    <w:rsid w:val="007C4C77"/>
    <w:rsid w:val="007C523A"/>
    <w:rsid w:val="007C5388"/>
    <w:rsid w:val="007C53DA"/>
    <w:rsid w:val="007C5403"/>
    <w:rsid w:val="007C5962"/>
    <w:rsid w:val="007C5CA7"/>
    <w:rsid w:val="007C5DB3"/>
    <w:rsid w:val="007C6700"/>
    <w:rsid w:val="007C7014"/>
    <w:rsid w:val="007C74DF"/>
    <w:rsid w:val="007C7683"/>
    <w:rsid w:val="007C785E"/>
    <w:rsid w:val="007C7AFD"/>
    <w:rsid w:val="007C7B0A"/>
    <w:rsid w:val="007C7FDF"/>
    <w:rsid w:val="007D0096"/>
    <w:rsid w:val="007D02A3"/>
    <w:rsid w:val="007D0622"/>
    <w:rsid w:val="007D07A2"/>
    <w:rsid w:val="007D0876"/>
    <w:rsid w:val="007D0955"/>
    <w:rsid w:val="007D1052"/>
    <w:rsid w:val="007D11F9"/>
    <w:rsid w:val="007D128E"/>
    <w:rsid w:val="007D148E"/>
    <w:rsid w:val="007D160F"/>
    <w:rsid w:val="007D1778"/>
    <w:rsid w:val="007D1799"/>
    <w:rsid w:val="007D1811"/>
    <w:rsid w:val="007D1D2F"/>
    <w:rsid w:val="007D238A"/>
    <w:rsid w:val="007D26D8"/>
    <w:rsid w:val="007D275B"/>
    <w:rsid w:val="007D2B29"/>
    <w:rsid w:val="007D2D4B"/>
    <w:rsid w:val="007D3349"/>
    <w:rsid w:val="007D3524"/>
    <w:rsid w:val="007D3645"/>
    <w:rsid w:val="007D3CC8"/>
    <w:rsid w:val="007D3D93"/>
    <w:rsid w:val="007D4066"/>
    <w:rsid w:val="007D43E3"/>
    <w:rsid w:val="007D4411"/>
    <w:rsid w:val="007D442E"/>
    <w:rsid w:val="007D45C5"/>
    <w:rsid w:val="007D488A"/>
    <w:rsid w:val="007D5221"/>
    <w:rsid w:val="007D5573"/>
    <w:rsid w:val="007D55E7"/>
    <w:rsid w:val="007D567D"/>
    <w:rsid w:val="007D57A4"/>
    <w:rsid w:val="007D58F0"/>
    <w:rsid w:val="007D59D8"/>
    <w:rsid w:val="007D6148"/>
    <w:rsid w:val="007D61DE"/>
    <w:rsid w:val="007D6333"/>
    <w:rsid w:val="007D662A"/>
    <w:rsid w:val="007D67AD"/>
    <w:rsid w:val="007D68FB"/>
    <w:rsid w:val="007D6E37"/>
    <w:rsid w:val="007D6F7F"/>
    <w:rsid w:val="007D70D4"/>
    <w:rsid w:val="007D726F"/>
    <w:rsid w:val="007D72EF"/>
    <w:rsid w:val="007D7580"/>
    <w:rsid w:val="007D762F"/>
    <w:rsid w:val="007D780B"/>
    <w:rsid w:val="007D7988"/>
    <w:rsid w:val="007D7E51"/>
    <w:rsid w:val="007D7EF8"/>
    <w:rsid w:val="007D7F5D"/>
    <w:rsid w:val="007E0065"/>
    <w:rsid w:val="007E0707"/>
    <w:rsid w:val="007E078A"/>
    <w:rsid w:val="007E097C"/>
    <w:rsid w:val="007E0D75"/>
    <w:rsid w:val="007E10FE"/>
    <w:rsid w:val="007E18E9"/>
    <w:rsid w:val="007E1B23"/>
    <w:rsid w:val="007E1D5A"/>
    <w:rsid w:val="007E1E16"/>
    <w:rsid w:val="007E23C9"/>
    <w:rsid w:val="007E2433"/>
    <w:rsid w:val="007E25A1"/>
    <w:rsid w:val="007E3036"/>
    <w:rsid w:val="007E3391"/>
    <w:rsid w:val="007E36F7"/>
    <w:rsid w:val="007E3A2C"/>
    <w:rsid w:val="007E3A59"/>
    <w:rsid w:val="007E3AE1"/>
    <w:rsid w:val="007E3BE2"/>
    <w:rsid w:val="007E3C30"/>
    <w:rsid w:val="007E3C94"/>
    <w:rsid w:val="007E3D00"/>
    <w:rsid w:val="007E3E75"/>
    <w:rsid w:val="007E44EB"/>
    <w:rsid w:val="007E4E37"/>
    <w:rsid w:val="007E506E"/>
    <w:rsid w:val="007E53B9"/>
    <w:rsid w:val="007E53E9"/>
    <w:rsid w:val="007E5464"/>
    <w:rsid w:val="007E55F7"/>
    <w:rsid w:val="007E598B"/>
    <w:rsid w:val="007E5A5D"/>
    <w:rsid w:val="007E5A77"/>
    <w:rsid w:val="007E5D61"/>
    <w:rsid w:val="007E5E4B"/>
    <w:rsid w:val="007E6C4A"/>
    <w:rsid w:val="007E6C95"/>
    <w:rsid w:val="007E6C98"/>
    <w:rsid w:val="007E74B5"/>
    <w:rsid w:val="007E76A7"/>
    <w:rsid w:val="007E784D"/>
    <w:rsid w:val="007E795E"/>
    <w:rsid w:val="007E7B9B"/>
    <w:rsid w:val="007E7C77"/>
    <w:rsid w:val="007E7D7E"/>
    <w:rsid w:val="007F066A"/>
    <w:rsid w:val="007F0CE9"/>
    <w:rsid w:val="007F14DE"/>
    <w:rsid w:val="007F1AD8"/>
    <w:rsid w:val="007F1B3D"/>
    <w:rsid w:val="007F1B7F"/>
    <w:rsid w:val="007F1EDF"/>
    <w:rsid w:val="007F1F49"/>
    <w:rsid w:val="007F20C3"/>
    <w:rsid w:val="007F211C"/>
    <w:rsid w:val="007F2146"/>
    <w:rsid w:val="007F2484"/>
    <w:rsid w:val="007F392D"/>
    <w:rsid w:val="007F39F9"/>
    <w:rsid w:val="007F4169"/>
    <w:rsid w:val="007F4197"/>
    <w:rsid w:val="007F4380"/>
    <w:rsid w:val="007F462D"/>
    <w:rsid w:val="007F48A7"/>
    <w:rsid w:val="007F4B61"/>
    <w:rsid w:val="007F4BC5"/>
    <w:rsid w:val="007F4C9D"/>
    <w:rsid w:val="007F548C"/>
    <w:rsid w:val="007F54C6"/>
    <w:rsid w:val="007F5A1F"/>
    <w:rsid w:val="007F5E92"/>
    <w:rsid w:val="007F6006"/>
    <w:rsid w:val="007F6028"/>
    <w:rsid w:val="007F606B"/>
    <w:rsid w:val="007F629E"/>
    <w:rsid w:val="007F62BF"/>
    <w:rsid w:val="007F6738"/>
    <w:rsid w:val="007F6A30"/>
    <w:rsid w:val="007F7116"/>
    <w:rsid w:val="007F7274"/>
    <w:rsid w:val="007F736A"/>
    <w:rsid w:val="007F76E6"/>
    <w:rsid w:val="007F7F0A"/>
    <w:rsid w:val="007F7FAA"/>
    <w:rsid w:val="00800371"/>
    <w:rsid w:val="00800A4A"/>
    <w:rsid w:val="008010A5"/>
    <w:rsid w:val="00801263"/>
    <w:rsid w:val="008012EA"/>
    <w:rsid w:val="008014E8"/>
    <w:rsid w:val="008015A4"/>
    <w:rsid w:val="008015FE"/>
    <w:rsid w:val="00801B57"/>
    <w:rsid w:val="00801DB2"/>
    <w:rsid w:val="00801F47"/>
    <w:rsid w:val="00801FF2"/>
    <w:rsid w:val="0080205E"/>
    <w:rsid w:val="008020AA"/>
    <w:rsid w:val="008025C5"/>
    <w:rsid w:val="0080294A"/>
    <w:rsid w:val="00802B87"/>
    <w:rsid w:val="00802CA7"/>
    <w:rsid w:val="00802CCA"/>
    <w:rsid w:val="00803086"/>
    <w:rsid w:val="0080319D"/>
    <w:rsid w:val="0080356A"/>
    <w:rsid w:val="00803793"/>
    <w:rsid w:val="00804043"/>
    <w:rsid w:val="0080493E"/>
    <w:rsid w:val="00805837"/>
    <w:rsid w:val="00805BB8"/>
    <w:rsid w:val="00805D6D"/>
    <w:rsid w:val="00805FA3"/>
    <w:rsid w:val="008063D3"/>
    <w:rsid w:val="008063E7"/>
    <w:rsid w:val="00806ED7"/>
    <w:rsid w:val="00807855"/>
    <w:rsid w:val="00807A24"/>
    <w:rsid w:val="00807C1F"/>
    <w:rsid w:val="00810200"/>
    <w:rsid w:val="0081076E"/>
    <w:rsid w:val="008107DA"/>
    <w:rsid w:val="0081103C"/>
    <w:rsid w:val="00811386"/>
    <w:rsid w:val="00811888"/>
    <w:rsid w:val="00811C3E"/>
    <w:rsid w:val="00811FE2"/>
    <w:rsid w:val="00812679"/>
    <w:rsid w:val="008129B3"/>
    <w:rsid w:val="00812D34"/>
    <w:rsid w:val="00812E29"/>
    <w:rsid w:val="0081348D"/>
    <w:rsid w:val="00813681"/>
    <w:rsid w:val="00813A6D"/>
    <w:rsid w:val="00813BA6"/>
    <w:rsid w:val="00814569"/>
    <w:rsid w:val="00814C80"/>
    <w:rsid w:val="00814FBD"/>
    <w:rsid w:val="008154DF"/>
    <w:rsid w:val="00815827"/>
    <w:rsid w:val="008159C6"/>
    <w:rsid w:val="00815D39"/>
    <w:rsid w:val="00815FCA"/>
    <w:rsid w:val="008161F1"/>
    <w:rsid w:val="008164CF"/>
    <w:rsid w:val="008166B6"/>
    <w:rsid w:val="008169B2"/>
    <w:rsid w:val="00816AF0"/>
    <w:rsid w:val="00816CE4"/>
    <w:rsid w:val="0081702A"/>
    <w:rsid w:val="00817193"/>
    <w:rsid w:val="00817877"/>
    <w:rsid w:val="00817A76"/>
    <w:rsid w:val="00817AED"/>
    <w:rsid w:val="00820188"/>
    <w:rsid w:val="008204A8"/>
    <w:rsid w:val="0082074E"/>
    <w:rsid w:val="00820A66"/>
    <w:rsid w:val="00820ADD"/>
    <w:rsid w:val="00820D1E"/>
    <w:rsid w:val="00820EA5"/>
    <w:rsid w:val="00820EC9"/>
    <w:rsid w:val="00821351"/>
    <w:rsid w:val="00821449"/>
    <w:rsid w:val="008216A6"/>
    <w:rsid w:val="008216B6"/>
    <w:rsid w:val="008217F5"/>
    <w:rsid w:val="00821CF8"/>
    <w:rsid w:val="00822681"/>
    <w:rsid w:val="0082274B"/>
    <w:rsid w:val="00822752"/>
    <w:rsid w:val="008228B1"/>
    <w:rsid w:val="00822A01"/>
    <w:rsid w:val="00822D78"/>
    <w:rsid w:val="00822F44"/>
    <w:rsid w:val="0082305C"/>
    <w:rsid w:val="00823222"/>
    <w:rsid w:val="00823664"/>
    <w:rsid w:val="0082445C"/>
    <w:rsid w:val="008244E6"/>
    <w:rsid w:val="00824516"/>
    <w:rsid w:val="0082473B"/>
    <w:rsid w:val="0082477E"/>
    <w:rsid w:val="00824F6D"/>
    <w:rsid w:val="00825243"/>
    <w:rsid w:val="0082526F"/>
    <w:rsid w:val="008256CA"/>
    <w:rsid w:val="00825910"/>
    <w:rsid w:val="0082608B"/>
    <w:rsid w:val="008261F6"/>
    <w:rsid w:val="0082648A"/>
    <w:rsid w:val="008266E9"/>
    <w:rsid w:val="008268C8"/>
    <w:rsid w:val="00826C15"/>
    <w:rsid w:val="00826DBC"/>
    <w:rsid w:val="00826EEF"/>
    <w:rsid w:val="0082711B"/>
    <w:rsid w:val="008271C1"/>
    <w:rsid w:val="0082728C"/>
    <w:rsid w:val="0082794C"/>
    <w:rsid w:val="00827951"/>
    <w:rsid w:val="008279D3"/>
    <w:rsid w:val="00827D01"/>
    <w:rsid w:val="00827F86"/>
    <w:rsid w:val="00827FF0"/>
    <w:rsid w:val="008303C5"/>
    <w:rsid w:val="00830814"/>
    <w:rsid w:val="00830937"/>
    <w:rsid w:val="00831875"/>
    <w:rsid w:val="00831CD4"/>
    <w:rsid w:val="00831D24"/>
    <w:rsid w:val="00831EA2"/>
    <w:rsid w:val="00832287"/>
    <w:rsid w:val="008322F8"/>
    <w:rsid w:val="00832B48"/>
    <w:rsid w:val="008331A9"/>
    <w:rsid w:val="00833211"/>
    <w:rsid w:val="0083338C"/>
    <w:rsid w:val="008334E5"/>
    <w:rsid w:val="00833B6F"/>
    <w:rsid w:val="00834570"/>
    <w:rsid w:val="00834675"/>
    <w:rsid w:val="0083476F"/>
    <w:rsid w:val="008347D4"/>
    <w:rsid w:val="00834889"/>
    <w:rsid w:val="008351EF"/>
    <w:rsid w:val="00835482"/>
    <w:rsid w:val="00835C7E"/>
    <w:rsid w:val="00835E6B"/>
    <w:rsid w:val="008360CD"/>
    <w:rsid w:val="00836159"/>
    <w:rsid w:val="008361BD"/>
    <w:rsid w:val="008361F1"/>
    <w:rsid w:val="0083656F"/>
    <w:rsid w:val="00836960"/>
    <w:rsid w:val="008370B1"/>
    <w:rsid w:val="00837B38"/>
    <w:rsid w:val="00837CA8"/>
    <w:rsid w:val="00837D2C"/>
    <w:rsid w:val="00837D38"/>
    <w:rsid w:val="00837DCC"/>
    <w:rsid w:val="00840028"/>
    <w:rsid w:val="00840293"/>
    <w:rsid w:val="00840353"/>
    <w:rsid w:val="00840813"/>
    <w:rsid w:val="008408E7"/>
    <w:rsid w:val="00840C05"/>
    <w:rsid w:val="00840C40"/>
    <w:rsid w:val="00840EF5"/>
    <w:rsid w:val="00840FC6"/>
    <w:rsid w:val="00841396"/>
    <w:rsid w:val="008414D6"/>
    <w:rsid w:val="00841870"/>
    <w:rsid w:val="00841AC9"/>
    <w:rsid w:val="00842036"/>
    <w:rsid w:val="008422F8"/>
    <w:rsid w:val="00842335"/>
    <w:rsid w:val="0084294E"/>
    <w:rsid w:val="00842973"/>
    <w:rsid w:val="00842A02"/>
    <w:rsid w:val="00842A32"/>
    <w:rsid w:val="00842B94"/>
    <w:rsid w:val="00842C18"/>
    <w:rsid w:val="00842CF7"/>
    <w:rsid w:val="0084373A"/>
    <w:rsid w:val="00843D8A"/>
    <w:rsid w:val="008445D0"/>
    <w:rsid w:val="008446B4"/>
    <w:rsid w:val="00844A00"/>
    <w:rsid w:val="008452AF"/>
    <w:rsid w:val="008453EF"/>
    <w:rsid w:val="00845741"/>
    <w:rsid w:val="00845915"/>
    <w:rsid w:val="00845F15"/>
    <w:rsid w:val="0084664F"/>
    <w:rsid w:val="008466FC"/>
    <w:rsid w:val="008467BB"/>
    <w:rsid w:val="00846BD1"/>
    <w:rsid w:val="00846E48"/>
    <w:rsid w:val="00846F6A"/>
    <w:rsid w:val="00846FD9"/>
    <w:rsid w:val="00847021"/>
    <w:rsid w:val="008470F2"/>
    <w:rsid w:val="008473BF"/>
    <w:rsid w:val="008473E8"/>
    <w:rsid w:val="00847A4C"/>
    <w:rsid w:val="00850340"/>
    <w:rsid w:val="0085063B"/>
    <w:rsid w:val="00850874"/>
    <w:rsid w:val="00850BB8"/>
    <w:rsid w:val="00850BB9"/>
    <w:rsid w:val="00850BD4"/>
    <w:rsid w:val="008519A2"/>
    <w:rsid w:val="00851A5F"/>
    <w:rsid w:val="00851CF0"/>
    <w:rsid w:val="00851D7F"/>
    <w:rsid w:val="00851EEC"/>
    <w:rsid w:val="0085219C"/>
    <w:rsid w:val="008522D0"/>
    <w:rsid w:val="00852364"/>
    <w:rsid w:val="00852427"/>
    <w:rsid w:val="008525E7"/>
    <w:rsid w:val="00852CA6"/>
    <w:rsid w:val="008533D0"/>
    <w:rsid w:val="008539BD"/>
    <w:rsid w:val="008539DF"/>
    <w:rsid w:val="00853A85"/>
    <w:rsid w:val="00853D4B"/>
    <w:rsid w:val="00853DD6"/>
    <w:rsid w:val="008545AD"/>
    <w:rsid w:val="008545C5"/>
    <w:rsid w:val="00854A56"/>
    <w:rsid w:val="00854C5D"/>
    <w:rsid w:val="00854D24"/>
    <w:rsid w:val="00854DB4"/>
    <w:rsid w:val="0085501F"/>
    <w:rsid w:val="0085513B"/>
    <w:rsid w:val="008554D0"/>
    <w:rsid w:val="00855B8A"/>
    <w:rsid w:val="008560D2"/>
    <w:rsid w:val="008561FC"/>
    <w:rsid w:val="008564E0"/>
    <w:rsid w:val="0085673E"/>
    <w:rsid w:val="00856894"/>
    <w:rsid w:val="00856AE3"/>
    <w:rsid w:val="00856C2A"/>
    <w:rsid w:val="00856E08"/>
    <w:rsid w:val="00856EBC"/>
    <w:rsid w:val="0085701A"/>
    <w:rsid w:val="00857218"/>
    <w:rsid w:val="00857653"/>
    <w:rsid w:val="00857898"/>
    <w:rsid w:val="008579E8"/>
    <w:rsid w:val="00857B14"/>
    <w:rsid w:val="00857B9B"/>
    <w:rsid w:val="00857CBF"/>
    <w:rsid w:val="00857DE0"/>
    <w:rsid w:val="00857F69"/>
    <w:rsid w:val="00857FCE"/>
    <w:rsid w:val="0086027B"/>
    <w:rsid w:val="008604C3"/>
    <w:rsid w:val="0086050A"/>
    <w:rsid w:val="00860D3D"/>
    <w:rsid w:val="00860DF0"/>
    <w:rsid w:val="00860DFA"/>
    <w:rsid w:val="00860FB4"/>
    <w:rsid w:val="00861202"/>
    <w:rsid w:val="008613CF"/>
    <w:rsid w:val="008615D0"/>
    <w:rsid w:val="0086170C"/>
    <w:rsid w:val="00861757"/>
    <w:rsid w:val="00861A0E"/>
    <w:rsid w:val="00862429"/>
    <w:rsid w:val="008624D8"/>
    <w:rsid w:val="008626C3"/>
    <w:rsid w:val="0086270A"/>
    <w:rsid w:val="008627E1"/>
    <w:rsid w:val="00862B78"/>
    <w:rsid w:val="00862BE7"/>
    <w:rsid w:val="00862CDF"/>
    <w:rsid w:val="00862DD8"/>
    <w:rsid w:val="0086312E"/>
    <w:rsid w:val="00863280"/>
    <w:rsid w:val="008632D4"/>
    <w:rsid w:val="008635F9"/>
    <w:rsid w:val="00863859"/>
    <w:rsid w:val="00863BED"/>
    <w:rsid w:val="00863D09"/>
    <w:rsid w:val="0086408D"/>
    <w:rsid w:val="008641FA"/>
    <w:rsid w:val="008644BA"/>
    <w:rsid w:val="008646CC"/>
    <w:rsid w:val="00864922"/>
    <w:rsid w:val="008650C4"/>
    <w:rsid w:val="008655A2"/>
    <w:rsid w:val="00865789"/>
    <w:rsid w:val="00865D11"/>
    <w:rsid w:val="00865D72"/>
    <w:rsid w:val="008660AE"/>
    <w:rsid w:val="008660F6"/>
    <w:rsid w:val="00866771"/>
    <w:rsid w:val="00866C17"/>
    <w:rsid w:val="00866C5C"/>
    <w:rsid w:val="00866FBF"/>
    <w:rsid w:val="00867093"/>
    <w:rsid w:val="00867747"/>
    <w:rsid w:val="00867BE5"/>
    <w:rsid w:val="00867EA2"/>
    <w:rsid w:val="00870543"/>
    <w:rsid w:val="008706CC"/>
    <w:rsid w:val="008709A3"/>
    <w:rsid w:val="00870A7A"/>
    <w:rsid w:val="00870FC2"/>
    <w:rsid w:val="008713B2"/>
    <w:rsid w:val="00871725"/>
    <w:rsid w:val="00871A8C"/>
    <w:rsid w:val="00871C23"/>
    <w:rsid w:val="00871D7A"/>
    <w:rsid w:val="00872251"/>
    <w:rsid w:val="008725C7"/>
    <w:rsid w:val="0087323E"/>
    <w:rsid w:val="008733F5"/>
    <w:rsid w:val="00873678"/>
    <w:rsid w:val="008736D9"/>
    <w:rsid w:val="0087387A"/>
    <w:rsid w:val="00873A46"/>
    <w:rsid w:val="00873C81"/>
    <w:rsid w:val="00873E77"/>
    <w:rsid w:val="00873ED7"/>
    <w:rsid w:val="00873F31"/>
    <w:rsid w:val="008746EB"/>
    <w:rsid w:val="008747F0"/>
    <w:rsid w:val="008748B0"/>
    <w:rsid w:val="00874D2C"/>
    <w:rsid w:val="00874F1C"/>
    <w:rsid w:val="00874F9A"/>
    <w:rsid w:val="0087501A"/>
    <w:rsid w:val="0087536D"/>
    <w:rsid w:val="008753FA"/>
    <w:rsid w:val="008755B8"/>
    <w:rsid w:val="00875603"/>
    <w:rsid w:val="00875A5A"/>
    <w:rsid w:val="00875E10"/>
    <w:rsid w:val="00875ECD"/>
    <w:rsid w:val="008762C0"/>
    <w:rsid w:val="0087692F"/>
    <w:rsid w:val="00876A71"/>
    <w:rsid w:val="00876ED3"/>
    <w:rsid w:val="008770FA"/>
    <w:rsid w:val="008773EC"/>
    <w:rsid w:val="008776E6"/>
    <w:rsid w:val="008776FB"/>
    <w:rsid w:val="008778FE"/>
    <w:rsid w:val="00877C0B"/>
    <w:rsid w:val="00877D24"/>
    <w:rsid w:val="00877EDD"/>
    <w:rsid w:val="008801B4"/>
    <w:rsid w:val="0088021F"/>
    <w:rsid w:val="008802E5"/>
    <w:rsid w:val="00880475"/>
    <w:rsid w:val="00880AFB"/>
    <w:rsid w:val="00880D7E"/>
    <w:rsid w:val="00881023"/>
    <w:rsid w:val="008810EA"/>
    <w:rsid w:val="0088139A"/>
    <w:rsid w:val="00881B4F"/>
    <w:rsid w:val="00881C00"/>
    <w:rsid w:val="00881E60"/>
    <w:rsid w:val="0088201E"/>
    <w:rsid w:val="008820A8"/>
    <w:rsid w:val="008822C4"/>
    <w:rsid w:val="00882588"/>
    <w:rsid w:val="00882E32"/>
    <w:rsid w:val="00882F25"/>
    <w:rsid w:val="0088332C"/>
    <w:rsid w:val="00883CBF"/>
    <w:rsid w:val="00883D23"/>
    <w:rsid w:val="00884692"/>
    <w:rsid w:val="00884824"/>
    <w:rsid w:val="008848BD"/>
    <w:rsid w:val="00884C6A"/>
    <w:rsid w:val="00884F37"/>
    <w:rsid w:val="0088527D"/>
    <w:rsid w:val="008852A0"/>
    <w:rsid w:val="008857FE"/>
    <w:rsid w:val="00885DCB"/>
    <w:rsid w:val="00886080"/>
    <w:rsid w:val="008862E9"/>
    <w:rsid w:val="00886649"/>
    <w:rsid w:val="0088670B"/>
    <w:rsid w:val="00886732"/>
    <w:rsid w:val="00886BF4"/>
    <w:rsid w:val="00887894"/>
    <w:rsid w:val="008878BE"/>
    <w:rsid w:val="00887AAB"/>
    <w:rsid w:val="00887B12"/>
    <w:rsid w:val="00887B3D"/>
    <w:rsid w:val="00887B5C"/>
    <w:rsid w:val="00887C6D"/>
    <w:rsid w:val="00887D41"/>
    <w:rsid w:val="0089006E"/>
    <w:rsid w:val="008901AA"/>
    <w:rsid w:val="00890415"/>
    <w:rsid w:val="0089075B"/>
    <w:rsid w:val="008909AC"/>
    <w:rsid w:val="00890B4A"/>
    <w:rsid w:val="00890CCD"/>
    <w:rsid w:val="00891066"/>
    <w:rsid w:val="008912B5"/>
    <w:rsid w:val="008912C4"/>
    <w:rsid w:val="00891349"/>
    <w:rsid w:val="008914D9"/>
    <w:rsid w:val="008914E0"/>
    <w:rsid w:val="008914EC"/>
    <w:rsid w:val="00891503"/>
    <w:rsid w:val="00891919"/>
    <w:rsid w:val="0089192D"/>
    <w:rsid w:val="00891E89"/>
    <w:rsid w:val="008920DA"/>
    <w:rsid w:val="0089234F"/>
    <w:rsid w:val="0089247E"/>
    <w:rsid w:val="008924E3"/>
    <w:rsid w:val="00892777"/>
    <w:rsid w:val="0089288E"/>
    <w:rsid w:val="00892A47"/>
    <w:rsid w:val="00892BE6"/>
    <w:rsid w:val="00892DD9"/>
    <w:rsid w:val="00893224"/>
    <w:rsid w:val="008934EF"/>
    <w:rsid w:val="00893753"/>
    <w:rsid w:val="008939CA"/>
    <w:rsid w:val="00893C62"/>
    <w:rsid w:val="0089464F"/>
    <w:rsid w:val="0089517F"/>
    <w:rsid w:val="008955F6"/>
    <w:rsid w:val="00895783"/>
    <w:rsid w:val="00895ED8"/>
    <w:rsid w:val="00895FB7"/>
    <w:rsid w:val="00895FF2"/>
    <w:rsid w:val="0089616B"/>
    <w:rsid w:val="008965AD"/>
    <w:rsid w:val="008966CB"/>
    <w:rsid w:val="0089673E"/>
    <w:rsid w:val="0089680E"/>
    <w:rsid w:val="00896849"/>
    <w:rsid w:val="00896B7C"/>
    <w:rsid w:val="00896BCA"/>
    <w:rsid w:val="00896C1F"/>
    <w:rsid w:val="00896EA6"/>
    <w:rsid w:val="00896F8D"/>
    <w:rsid w:val="00896FF5"/>
    <w:rsid w:val="008971ED"/>
    <w:rsid w:val="008974A7"/>
    <w:rsid w:val="008977DA"/>
    <w:rsid w:val="00897B6C"/>
    <w:rsid w:val="00897E42"/>
    <w:rsid w:val="00897FEA"/>
    <w:rsid w:val="008A016A"/>
    <w:rsid w:val="008A0270"/>
    <w:rsid w:val="008A036E"/>
    <w:rsid w:val="008A0521"/>
    <w:rsid w:val="008A05A5"/>
    <w:rsid w:val="008A0685"/>
    <w:rsid w:val="008A0DFC"/>
    <w:rsid w:val="008A1011"/>
    <w:rsid w:val="008A119E"/>
    <w:rsid w:val="008A140E"/>
    <w:rsid w:val="008A1A81"/>
    <w:rsid w:val="008A1C24"/>
    <w:rsid w:val="008A1DA4"/>
    <w:rsid w:val="008A1E8B"/>
    <w:rsid w:val="008A1FD0"/>
    <w:rsid w:val="008A2826"/>
    <w:rsid w:val="008A2915"/>
    <w:rsid w:val="008A2AF6"/>
    <w:rsid w:val="008A2B0B"/>
    <w:rsid w:val="008A3D3D"/>
    <w:rsid w:val="008A3D98"/>
    <w:rsid w:val="008A41B8"/>
    <w:rsid w:val="008A4243"/>
    <w:rsid w:val="008A48C0"/>
    <w:rsid w:val="008A49C3"/>
    <w:rsid w:val="008A4BBE"/>
    <w:rsid w:val="008A4BD7"/>
    <w:rsid w:val="008A4E95"/>
    <w:rsid w:val="008A4F04"/>
    <w:rsid w:val="008A4F46"/>
    <w:rsid w:val="008A4FB8"/>
    <w:rsid w:val="008A52A6"/>
    <w:rsid w:val="008A55E1"/>
    <w:rsid w:val="008A5747"/>
    <w:rsid w:val="008A57D2"/>
    <w:rsid w:val="008A5852"/>
    <w:rsid w:val="008A596F"/>
    <w:rsid w:val="008A63C3"/>
    <w:rsid w:val="008A66DC"/>
    <w:rsid w:val="008A735E"/>
    <w:rsid w:val="008A75D2"/>
    <w:rsid w:val="008A761E"/>
    <w:rsid w:val="008A7913"/>
    <w:rsid w:val="008A799E"/>
    <w:rsid w:val="008A7BF0"/>
    <w:rsid w:val="008A7D18"/>
    <w:rsid w:val="008A7E13"/>
    <w:rsid w:val="008A7F28"/>
    <w:rsid w:val="008A7F87"/>
    <w:rsid w:val="008B0E32"/>
    <w:rsid w:val="008B0EF3"/>
    <w:rsid w:val="008B0F3D"/>
    <w:rsid w:val="008B1096"/>
    <w:rsid w:val="008B10DE"/>
    <w:rsid w:val="008B150B"/>
    <w:rsid w:val="008B1D5F"/>
    <w:rsid w:val="008B225F"/>
    <w:rsid w:val="008B264A"/>
    <w:rsid w:val="008B27E9"/>
    <w:rsid w:val="008B2858"/>
    <w:rsid w:val="008B2895"/>
    <w:rsid w:val="008B2953"/>
    <w:rsid w:val="008B29B8"/>
    <w:rsid w:val="008B2A8A"/>
    <w:rsid w:val="008B2D2E"/>
    <w:rsid w:val="008B2EB1"/>
    <w:rsid w:val="008B3168"/>
    <w:rsid w:val="008B3194"/>
    <w:rsid w:val="008B31AB"/>
    <w:rsid w:val="008B35E8"/>
    <w:rsid w:val="008B3914"/>
    <w:rsid w:val="008B3D0A"/>
    <w:rsid w:val="008B3E84"/>
    <w:rsid w:val="008B3F6C"/>
    <w:rsid w:val="008B3FF3"/>
    <w:rsid w:val="008B4039"/>
    <w:rsid w:val="008B4054"/>
    <w:rsid w:val="008B4480"/>
    <w:rsid w:val="008B4871"/>
    <w:rsid w:val="008B4E0F"/>
    <w:rsid w:val="008B4EF9"/>
    <w:rsid w:val="008B50F2"/>
    <w:rsid w:val="008B5116"/>
    <w:rsid w:val="008B52F9"/>
    <w:rsid w:val="008B54B8"/>
    <w:rsid w:val="008B55A8"/>
    <w:rsid w:val="008B5819"/>
    <w:rsid w:val="008B5F3C"/>
    <w:rsid w:val="008B63D5"/>
    <w:rsid w:val="008B65EE"/>
    <w:rsid w:val="008B6610"/>
    <w:rsid w:val="008B661D"/>
    <w:rsid w:val="008B69DB"/>
    <w:rsid w:val="008B6ADB"/>
    <w:rsid w:val="008B6E72"/>
    <w:rsid w:val="008B7636"/>
    <w:rsid w:val="008B77E3"/>
    <w:rsid w:val="008B788C"/>
    <w:rsid w:val="008B7A1D"/>
    <w:rsid w:val="008C047E"/>
    <w:rsid w:val="008C06F7"/>
    <w:rsid w:val="008C0ADA"/>
    <w:rsid w:val="008C0BEE"/>
    <w:rsid w:val="008C13D8"/>
    <w:rsid w:val="008C214E"/>
    <w:rsid w:val="008C24CD"/>
    <w:rsid w:val="008C2901"/>
    <w:rsid w:val="008C2C68"/>
    <w:rsid w:val="008C2D8C"/>
    <w:rsid w:val="008C3350"/>
    <w:rsid w:val="008C37AC"/>
    <w:rsid w:val="008C3D3B"/>
    <w:rsid w:val="008C416F"/>
    <w:rsid w:val="008C460E"/>
    <w:rsid w:val="008C466D"/>
    <w:rsid w:val="008C4B53"/>
    <w:rsid w:val="008C4D8E"/>
    <w:rsid w:val="008C4F3D"/>
    <w:rsid w:val="008C5062"/>
    <w:rsid w:val="008C529B"/>
    <w:rsid w:val="008C5505"/>
    <w:rsid w:val="008C5552"/>
    <w:rsid w:val="008C55B7"/>
    <w:rsid w:val="008C57EE"/>
    <w:rsid w:val="008C5836"/>
    <w:rsid w:val="008C5837"/>
    <w:rsid w:val="008C5EEA"/>
    <w:rsid w:val="008C5F56"/>
    <w:rsid w:val="008C6455"/>
    <w:rsid w:val="008C65A7"/>
    <w:rsid w:val="008C6B62"/>
    <w:rsid w:val="008C6DF7"/>
    <w:rsid w:val="008C6F30"/>
    <w:rsid w:val="008C6F8D"/>
    <w:rsid w:val="008C7268"/>
    <w:rsid w:val="008C743C"/>
    <w:rsid w:val="008C757B"/>
    <w:rsid w:val="008C76C0"/>
    <w:rsid w:val="008D0576"/>
    <w:rsid w:val="008D078C"/>
    <w:rsid w:val="008D082C"/>
    <w:rsid w:val="008D097F"/>
    <w:rsid w:val="008D0F04"/>
    <w:rsid w:val="008D0F41"/>
    <w:rsid w:val="008D0F8E"/>
    <w:rsid w:val="008D11E4"/>
    <w:rsid w:val="008D1275"/>
    <w:rsid w:val="008D17C1"/>
    <w:rsid w:val="008D1898"/>
    <w:rsid w:val="008D1B41"/>
    <w:rsid w:val="008D2714"/>
    <w:rsid w:val="008D2AD5"/>
    <w:rsid w:val="008D2DB0"/>
    <w:rsid w:val="008D2F53"/>
    <w:rsid w:val="008D2F85"/>
    <w:rsid w:val="008D32E4"/>
    <w:rsid w:val="008D38A9"/>
    <w:rsid w:val="008D38AD"/>
    <w:rsid w:val="008D3F30"/>
    <w:rsid w:val="008D45F0"/>
    <w:rsid w:val="008D45F7"/>
    <w:rsid w:val="008D4A58"/>
    <w:rsid w:val="008D4C12"/>
    <w:rsid w:val="008D4C7E"/>
    <w:rsid w:val="008D5010"/>
    <w:rsid w:val="008D54C0"/>
    <w:rsid w:val="008D5805"/>
    <w:rsid w:val="008D5889"/>
    <w:rsid w:val="008D59B8"/>
    <w:rsid w:val="008D5A11"/>
    <w:rsid w:val="008D5B29"/>
    <w:rsid w:val="008D5F67"/>
    <w:rsid w:val="008D6645"/>
    <w:rsid w:val="008D6B49"/>
    <w:rsid w:val="008D74FD"/>
    <w:rsid w:val="008D7930"/>
    <w:rsid w:val="008D7932"/>
    <w:rsid w:val="008D79D0"/>
    <w:rsid w:val="008D7B0B"/>
    <w:rsid w:val="008D7C50"/>
    <w:rsid w:val="008E02BC"/>
    <w:rsid w:val="008E0379"/>
    <w:rsid w:val="008E054B"/>
    <w:rsid w:val="008E091B"/>
    <w:rsid w:val="008E097B"/>
    <w:rsid w:val="008E1118"/>
    <w:rsid w:val="008E14CE"/>
    <w:rsid w:val="008E1745"/>
    <w:rsid w:val="008E1A2F"/>
    <w:rsid w:val="008E1E21"/>
    <w:rsid w:val="008E201C"/>
    <w:rsid w:val="008E2229"/>
    <w:rsid w:val="008E23DE"/>
    <w:rsid w:val="008E25B8"/>
    <w:rsid w:val="008E309E"/>
    <w:rsid w:val="008E35F1"/>
    <w:rsid w:val="008E42B7"/>
    <w:rsid w:val="008E42EE"/>
    <w:rsid w:val="008E4458"/>
    <w:rsid w:val="008E44BE"/>
    <w:rsid w:val="008E44C8"/>
    <w:rsid w:val="008E4543"/>
    <w:rsid w:val="008E477D"/>
    <w:rsid w:val="008E48C0"/>
    <w:rsid w:val="008E4982"/>
    <w:rsid w:val="008E5066"/>
    <w:rsid w:val="008E56B2"/>
    <w:rsid w:val="008E573A"/>
    <w:rsid w:val="008E5E22"/>
    <w:rsid w:val="008E5E6C"/>
    <w:rsid w:val="008E6726"/>
    <w:rsid w:val="008E67E2"/>
    <w:rsid w:val="008E6BF8"/>
    <w:rsid w:val="008E6DBF"/>
    <w:rsid w:val="008E6E8A"/>
    <w:rsid w:val="008E74A8"/>
    <w:rsid w:val="008E7F9A"/>
    <w:rsid w:val="008F02CA"/>
    <w:rsid w:val="008F0775"/>
    <w:rsid w:val="008F07DE"/>
    <w:rsid w:val="008F07F2"/>
    <w:rsid w:val="008F0B0D"/>
    <w:rsid w:val="008F0BAE"/>
    <w:rsid w:val="008F0F25"/>
    <w:rsid w:val="008F0F85"/>
    <w:rsid w:val="008F122B"/>
    <w:rsid w:val="008F16C0"/>
    <w:rsid w:val="008F1A3D"/>
    <w:rsid w:val="008F1B35"/>
    <w:rsid w:val="008F20C0"/>
    <w:rsid w:val="008F2392"/>
    <w:rsid w:val="008F23FB"/>
    <w:rsid w:val="008F2475"/>
    <w:rsid w:val="008F256E"/>
    <w:rsid w:val="008F2B60"/>
    <w:rsid w:val="008F2C82"/>
    <w:rsid w:val="008F2E01"/>
    <w:rsid w:val="008F2FEA"/>
    <w:rsid w:val="008F345F"/>
    <w:rsid w:val="008F37A0"/>
    <w:rsid w:val="008F3F41"/>
    <w:rsid w:val="008F440B"/>
    <w:rsid w:val="008F4573"/>
    <w:rsid w:val="008F4AD6"/>
    <w:rsid w:val="008F5420"/>
    <w:rsid w:val="008F555E"/>
    <w:rsid w:val="008F5734"/>
    <w:rsid w:val="008F5844"/>
    <w:rsid w:val="008F58B8"/>
    <w:rsid w:val="008F5A3B"/>
    <w:rsid w:val="008F5EDD"/>
    <w:rsid w:val="008F5F1E"/>
    <w:rsid w:val="008F5F85"/>
    <w:rsid w:val="008F622A"/>
    <w:rsid w:val="008F6496"/>
    <w:rsid w:val="008F64F1"/>
    <w:rsid w:val="008F6858"/>
    <w:rsid w:val="008F6D07"/>
    <w:rsid w:val="008F6D7B"/>
    <w:rsid w:val="008F6E66"/>
    <w:rsid w:val="008F73E7"/>
    <w:rsid w:val="008F760C"/>
    <w:rsid w:val="008F77DF"/>
    <w:rsid w:val="008F7B8E"/>
    <w:rsid w:val="008F7D68"/>
    <w:rsid w:val="009000E8"/>
    <w:rsid w:val="00900CD8"/>
    <w:rsid w:val="00900F76"/>
    <w:rsid w:val="009013B7"/>
    <w:rsid w:val="00901485"/>
    <w:rsid w:val="009014F8"/>
    <w:rsid w:val="00901E31"/>
    <w:rsid w:val="00901ED0"/>
    <w:rsid w:val="00902097"/>
    <w:rsid w:val="0090235F"/>
    <w:rsid w:val="009027B8"/>
    <w:rsid w:val="00902906"/>
    <w:rsid w:val="009029E7"/>
    <w:rsid w:val="00902B39"/>
    <w:rsid w:val="00902B98"/>
    <w:rsid w:val="00902CD7"/>
    <w:rsid w:val="00902FB4"/>
    <w:rsid w:val="0090310A"/>
    <w:rsid w:val="0090354B"/>
    <w:rsid w:val="0090355F"/>
    <w:rsid w:val="00903815"/>
    <w:rsid w:val="00903A8B"/>
    <w:rsid w:val="00903B4B"/>
    <w:rsid w:val="00903D70"/>
    <w:rsid w:val="00903D98"/>
    <w:rsid w:val="00903F6A"/>
    <w:rsid w:val="00903F9E"/>
    <w:rsid w:val="0090416C"/>
    <w:rsid w:val="009042FF"/>
    <w:rsid w:val="009044B4"/>
    <w:rsid w:val="009047E6"/>
    <w:rsid w:val="00904BF0"/>
    <w:rsid w:val="00904CCD"/>
    <w:rsid w:val="00905202"/>
    <w:rsid w:val="00906420"/>
    <w:rsid w:val="009065A9"/>
    <w:rsid w:val="00906791"/>
    <w:rsid w:val="00906842"/>
    <w:rsid w:val="00906A44"/>
    <w:rsid w:val="00906BFA"/>
    <w:rsid w:val="00906CDD"/>
    <w:rsid w:val="0090722E"/>
    <w:rsid w:val="00907692"/>
    <w:rsid w:val="009076A0"/>
    <w:rsid w:val="009076F6"/>
    <w:rsid w:val="00907D2F"/>
    <w:rsid w:val="00910142"/>
    <w:rsid w:val="009103CA"/>
    <w:rsid w:val="009108D1"/>
    <w:rsid w:val="00910E32"/>
    <w:rsid w:val="00910FD5"/>
    <w:rsid w:val="0091127E"/>
    <w:rsid w:val="009115EB"/>
    <w:rsid w:val="009122F4"/>
    <w:rsid w:val="009125FA"/>
    <w:rsid w:val="00912952"/>
    <w:rsid w:val="00912FE6"/>
    <w:rsid w:val="009134BE"/>
    <w:rsid w:val="009138E3"/>
    <w:rsid w:val="0091397E"/>
    <w:rsid w:val="0091429E"/>
    <w:rsid w:val="009142A0"/>
    <w:rsid w:val="00914684"/>
    <w:rsid w:val="0091481C"/>
    <w:rsid w:val="00914924"/>
    <w:rsid w:val="00914A51"/>
    <w:rsid w:val="00914C58"/>
    <w:rsid w:val="00914D5F"/>
    <w:rsid w:val="00914D80"/>
    <w:rsid w:val="0091501A"/>
    <w:rsid w:val="0091579B"/>
    <w:rsid w:val="00915899"/>
    <w:rsid w:val="009158ED"/>
    <w:rsid w:val="00915AD6"/>
    <w:rsid w:val="00915BD5"/>
    <w:rsid w:val="00915D76"/>
    <w:rsid w:val="00915FBB"/>
    <w:rsid w:val="0091604B"/>
    <w:rsid w:val="009160F9"/>
    <w:rsid w:val="009165AE"/>
    <w:rsid w:val="00916824"/>
    <w:rsid w:val="009168CB"/>
    <w:rsid w:val="00916DA7"/>
    <w:rsid w:val="00916EAC"/>
    <w:rsid w:val="0091701B"/>
    <w:rsid w:val="0091733F"/>
    <w:rsid w:val="00917641"/>
    <w:rsid w:val="00917642"/>
    <w:rsid w:val="009179AC"/>
    <w:rsid w:val="009179DB"/>
    <w:rsid w:val="00917C55"/>
    <w:rsid w:val="00917FB9"/>
    <w:rsid w:val="00920125"/>
    <w:rsid w:val="00920327"/>
    <w:rsid w:val="0092049F"/>
    <w:rsid w:val="009205EA"/>
    <w:rsid w:val="0092092A"/>
    <w:rsid w:val="0092192A"/>
    <w:rsid w:val="00921AEF"/>
    <w:rsid w:val="00921C20"/>
    <w:rsid w:val="00921C55"/>
    <w:rsid w:val="00921CC2"/>
    <w:rsid w:val="00921F3E"/>
    <w:rsid w:val="00922107"/>
    <w:rsid w:val="00922825"/>
    <w:rsid w:val="00922916"/>
    <w:rsid w:val="00922E72"/>
    <w:rsid w:val="009231F6"/>
    <w:rsid w:val="00923624"/>
    <w:rsid w:val="00923A6F"/>
    <w:rsid w:val="00923DAE"/>
    <w:rsid w:val="00923FFF"/>
    <w:rsid w:val="009245F3"/>
    <w:rsid w:val="0092471B"/>
    <w:rsid w:val="00924B98"/>
    <w:rsid w:val="00925001"/>
    <w:rsid w:val="009255ED"/>
    <w:rsid w:val="00925624"/>
    <w:rsid w:val="00925696"/>
    <w:rsid w:val="00925708"/>
    <w:rsid w:val="00926022"/>
    <w:rsid w:val="009261C7"/>
    <w:rsid w:val="009263C4"/>
    <w:rsid w:val="009265E4"/>
    <w:rsid w:val="00926A77"/>
    <w:rsid w:val="00926CC5"/>
    <w:rsid w:val="00926F85"/>
    <w:rsid w:val="00927072"/>
    <w:rsid w:val="0092743C"/>
    <w:rsid w:val="00927A8F"/>
    <w:rsid w:val="00927B44"/>
    <w:rsid w:val="00927E7F"/>
    <w:rsid w:val="00927FBA"/>
    <w:rsid w:val="0093004E"/>
    <w:rsid w:val="009300C7"/>
    <w:rsid w:val="00930322"/>
    <w:rsid w:val="009305BC"/>
    <w:rsid w:val="00930782"/>
    <w:rsid w:val="00930912"/>
    <w:rsid w:val="00930BCF"/>
    <w:rsid w:val="00930BEB"/>
    <w:rsid w:val="00930BFD"/>
    <w:rsid w:val="00930E97"/>
    <w:rsid w:val="00931064"/>
    <w:rsid w:val="00931659"/>
    <w:rsid w:val="0093188D"/>
    <w:rsid w:val="00931BB5"/>
    <w:rsid w:val="00931F6C"/>
    <w:rsid w:val="00932058"/>
    <w:rsid w:val="009325E4"/>
    <w:rsid w:val="00932945"/>
    <w:rsid w:val="00933C3E"/>
    <w:rsid w:val="00933E7C"/>
    <w:rsid w:val="00934272"/>
    <w:rsid w:val="00934960"/>
    <w:rsid w:val="00934C89"/>
    <w:rsid w:val="009351EC"/>
    <w:rsid w:val="009353C5"/>
    <w:rsid w:val="00935490"/>
    <w:rsid w:val="00935793"/>
    <w:rsid w:val="009359C0"/>
    <w:rsid w:val="00935B40"/>
    <w:rsid w:val="00935C41"/>
    <w:rsid w:val="00935E0F"/>
    <w:rsid w:val="00936834"/>
    <w:rsid w:val="009368D1"/>
    <w:rsid w:val="00936A8A"/>
    <w:rsid w:val="00936BE3"/>
    <w:rsid w:val="00936CF4"/>
    <w:rsid w:val="009370FC"/>
    <w:rsid w:val="00937289"/>
    <w:rsid w:val="00937339"/>
    <w:rsid w:val="00937A3E"/>
    <w:rsid w:val="00937C19"/>
    <w:rsid w:val="00937DA4"/>
    <w:rsid w:val="00937DEB"/>
    <w:rsid w:val="009404BB"/>
    <w:rsid w:val="009406D5"/>
    <w:rsid w:val="00940A5F"/>
    <w:rsid w:val="00940D6B"/>
    <w:rsid w:val="009413F8"/>
    <w:rsid w:val="00941594"/>
    <w:rsid w:val="009418DF"/>
    <w:rsid w:val="00941D04"/>
    <w:rsid w:val="00941DCC"/>
    <w:rsid w:val="0094200E"/>
    <w:rsid w:val="00942152"/>
    <w:rsid w:val="00942B1D"/>
    <w:rsid w:val="00942B3E"/>
    <w:rsid w:val="00942B82"/>
    <w:rsid w:val="00943123"/>
    <w:rsid w:val="00943443"/>
    <w:rsid w:val="009435E0"/>
    <w:rsid w:val="00943D9D"/>
    <w:rsid w:val="00943E6F"/>
    <w:rsid w:val="00944070"/>
    <w:rsid w:val="0094414E"/>
    <w:rsid w:val="00944166"/>
    <w:rsid w:val="009443E6"/>
    <w:rsid w:val="00944435"/>
    <w:rsid w:val="00944504"/>
    <w:rsid w:val="00944546"/>
    <w:rsid w:val="009445CB"/>
    <w:rsid w:val="00944793"/>
    <w:rsid w:val="0094491B"/>
    <w:rsid w:val="00944AB5"/>
    <w:rsid w:val="00944AE7"/>
    <w:rsid w:val="00944FF5"/>
    <w:rsid w:val="009451D7"/>
    <w:rsid w:val="009454B5"/>
    <w:rsid w:val="00945F96"/>
    <w:rsid w:val="00946015"/>
    <w:rsid w:val="00946087"/>
    <w:rsid w:val="009461D7"/>
    <w:rsid w:val="0094629C"/>
    <w:rsid w:val="0094698A"/>
    <w:rsid w:val="00946AD3"/>
    <w:rsid w:val="00946AE0"/>
    <w:rsid w:val="00946AE9"/>
    <w:rsid w:val="00946B77"/>
    <w:rsid w:val="00947313"/>
    <w:rsid w:val="00947487"/>
    <w:rsid w:val="00947581"/>
    <w:rsid w:val="00947649"/>
    <w:rsid w:val="009478DF"/>
    <w:rsid w:val="00947955"/>
    <w:rsid w:val="00947970"/>
    <w:rsid w:val="00950720"/>
    <w:rsid w:val="009508ED"/>
    <w:rsid w:val="00950FDB"/>
    <w:rsid w:val="00951184"/>
    <w:rsid w:val="00951D03"/>
    <w:rsid w:val="00951F77"/>
    <w:rsid w:val="009520FC"/>
    <w:rsid w:val="00952160"/>
    <w:rsid w:val="00952302"/>
    <w:rsid w:val="009525EB"/>
    <w:rsid w:val="009529BD"/>
    <w:rsid w:val="00952C53"/>
    <w:rsid w:val="00952F83"/>
    <w:rsid w:val="0095303F"/>
    <w:rsid w:val="009532D2"/>
    <w:rsid w:val="00953F07"/>
    <w:rsid w:val="00954539"/>
    <w:rsid w:val="00954885"/>
    <w:rsid w:val="00954F40"/>
    <w:rsid w:val="00954FC1"/>
    <w:rsid w:val="00955163"/>
    <w:rsid w:val="00955198"/>
    <w:rsid w:val="0095591A"/>
    <w:rsid w:val="009559A9"/>
    <w:rsid w:val="00955B81"/>
    <w:rsid w:val="00955EBF"/>
    <w:rsid w:val="009565EC"/>
    <w:rsid w:val="00956712"/>
    <w:rsid w:val="009567A0"/>
    <w:rsid w:val="00956803"/>
    <w:rsid w:val="00956EBB"/>
    <w:rsid w:val="00957125"/>
    <w:rsid w:val="00960023"/>
    <w:rsid w:val="00961021"/>
    <w:rsid w:val="0096113A"/>
    <w:rsid w:val="00961365"/>
    <w:rsid w:val="00961568"/>
    <w:rsid w:val="00961B46"/>
    <w:rsid w:val="00961F43"/>
    <w:rsid w:val="009621CC"/>
    <w:rsid w:val="00962251"/>
    <w:rsid w:val="00962262"/>
    <w:rsid w:val="009622DC"/>
    <w:rsid w:val="0096241B"/>
    <w:rsid w:val="009629E7"/>
    <w:rsid w:val="00962A55"/>
    <w:rsid w:val="00962CA5"/>
    <w:rsid w:val="00963261"/>
    <w:rsid w:val="0096379C"/>
    <w:rsid w:val="00963A2A"/>
    <w:rsid w:val="00963B4B"/>
    <w:rsid w:val="00963B92"/>
    <w:rsid w:val="00963BCC"/>
    <w:rsid w:val="00963CAE"/>
    <w:rsid w:val="00963F10"/>
    <w:rsid w:val="0096412E"/>
    <w:rsid w:val="009641CE"/>
    <w:rsid w:val="00964A0B"/>
    <w:rsid w:val="00964AC9"/>
    <w:rsid w:val="00965161"/>
    <w:rsid w:val="0096535B"/>
    <w:rsid w:val="009653D5"/>
    <w:rsid w:val="00965501"/>
    <w:rsid w:val="00965884"/>
    <w:rsid w:val="00965B82"/>
    <w:rsid w:val="00965E8F"/>
    <w:rsid w:val="00966A9F"/>
    <w:rsid w:val="00966AB1"/>
    <w:rsid w:val="00966CA2"/>
    <w:rsid w:val="00966CF5"/>
    <w:rsid w:val="00966D83"/>
    <w:rsid w:val="00966ED9"/>
    <w:rsid w:val="009670C4"/>
    <w:rsid w:val="00967173"/>
    <w:rsid w:val="00967395"/>
    <w:rsid w:val="009673E8"/>
    <w:rsid w:val="009674CA"/>
    <w:rsid w:val="00967B70"/>
    <w:rsid w:val="00967D39"/>
    <w:rsid w:val="00970386"/>
    <w:rsid w:val="009703AD"/>
    <w:rsid w:val="009703DC"/>
    <w:rsid w:val="0097041E"/>
    <w:rsid w:val="00970756"/>
    <w:rsid w:val="0097088C"/>
    <w:rsid w:val="00970B8B"/>
    <w:rsid w:val="00970DE5"/>
    <w:rsid w:val="00970EA8"/>
    <w:rsid w:val="00970F32"/>
    <w:rsid w:val="009710A9"/>
    <w:rsid w:val="0097118F"/>
    <w:rsid w:val="00971358"/>
    <w:rsid w:val="009718CC"/>
    <w:rsid w:val="00971AC1"/>
    <w:rsid w:val="00971D78"/>
    <w:rsid w:val="00971FD6"/>
    <w:rsid w:val="00972249"/>
    <w:rsid w:val="009726F0"/>
    <w:rsid w:val="00972890"/>
    <w:rsid w:val="00972898"/>
    <w:rsid w:val="00972E92"/>
    <w:rsid w:val="009731AA"/>
    <w:rsid w:val="009731F7"/>
    <w:rsid w:val="009731F9"/>
    <w:rsid w:val="00973249"/>
    <w:rsid w:val="00973411"/>
    <w:rsid w:val="009736B6"/>
    <w:rsid w:val="00973991"/>
    <w:rsid w:val="009739E5"/>
    <w:rsid w:val="00973C73"/>
    <w:rsid w:val="00973D18"/>
    <w:rsid w:val="00973E57"/>
    <w:rsid w:val="00974335"/>
    <w:rsid w:val="009744A8"/>
    <w:rsid w:val="00974983"/>
    <w:rsid w:val="00974D1E"/>
    <w:rsid w:val="0097526A"/>
    <w:rsid w:val="0097536B"/>
    <w:rsid w:val="009757C2"/>
    <w:rsid w:val="009759B4"/>
    <w:rsid w:val="00975D81"/>
    <w:rsid w:val="009762FE"/>
    <w:rsid w:val="0097670C"/>
    <w:rsid w:val="00976B59"/>
    <w:rsid w:val="00976CAC"/>
    <w:rsid w:val="009773C4"/>
    <w:rsid w:val="009779CB"/>
    <w:rsid w:val="00977AE9"/>
    <w:rsid w:val="00977C01"/>
    <w:rsid w:val="00977CB5"/>
    <w:rsid w:val="00977D08"/>
    <w:rsid w:val="0098035E"/>
    <w:rsid w:val="00980447"/>
    <w:rsid w:val="00980613"/>
    <w:rsid w:val="0098098C"/>
    <w:rsid w:val="00980F96"/>
    <w:rsid w:val="00981698"/>
    <w:rsid w:val="00981E8D"/>
    <w:rsid w:val="00982335"/>
    <w:rsid w:val="009833BB"/>
    <w:rsid w:val="00983411"/>
    <w:rsid w:val="00983482"/>
    <w:rsid w:val="00983A61"/>
    <w:rsid w:val="00984536"/>
    <w:rsid w:val="009847E1"/>
    <w:rsid w:val="00984BE7"/>
    <w:rsid w:val="009850D5"/>
    <w:rsid w:val="00985484"/>
    <w:rsid w:val="00985C07"/>
    <w:rsid w:val="00985F28"/>
    <w:rsid w:val="00986107"/>
    <w:rsid w:val="0098617A"/>
    <w:rsid w:val="009869CF"/>
    <w:rsid w:val="00986A39"/>
    <w:rsid w:val="00986CA1"/>
    <w:rsid w:val="00986DC9"/>
    <w:rsid w:val="00986EC5"/>
    <w:rsid w:val="00986EDE"/>
    <w:rsid w:val="0098735C"/>
    <w:rsid w:val="0098744B"/>
    <w:rsid w:val="00987492"/>
    <w:rsid w:val="00987588"/>
    <w:rsid w:val="00987BBD"/>
    <w:rsid w:val="0099036A"/>
    <w:rsid w:val="009903BC"/>
    <w:rsid w:val="00990954"/>
    <w:rsid w:val="00990B21"/>
    <w:rsid w:val="00990C87"/>
    <w:rsid w:val="00990EEC"/>
    <w:rsid w:val="009911E1"/>
    <w:rsid w:val="009916A2"/>
    <w:rsid w:val="009918CB"/>
    <w:rsid w:val="00991A09"/>
    <w:rsid w:val="00991AAD"/>
    <w:rsid w:val="00991BD9"/>
    <w:rsid w:val="00991F3E"/>
    <w:rsid w:val="0099202F"/>
    <w:rsid w:val="00992196"/>
    <w:rsid w:val="00992379"/>
    <w:rsid w:val="00992661"/>
    <w:rsid w:val="0099279D"/>
    <w:rsid w:val="009929F6"/>
    <w:rsid w:val="00992A9D"/>
    <w:rsid w:val="00992B76"/>
    <w:rsid w:val="00992B7D"/>
    <w:rsid w:val="00992DDF"/>
    <w:rsid w:val="00992EE8"/>
    <w:rsid w:val="00992F80"/>
    <w:rsid w:val="00992F83"/>
    <w:rsid w:val="009931A8"/>
    <w:rsid w:val="009931D6"/>
    <w:rsid w:val="00993665"/>
    <w:rsid w:val="00993815"/>
    <w:rsid w:val="00993AC3"/>
    <w:rsid w:val="00993B43"/>
    <w:rsid w:val="00993B5B"/>
    <w:rsid w:val="00993E6A"/>
    <w:rsid w:val="009940ED"/>
    <w:rsid w:val="0099469A"/>
    <w:rsid w:val="00994A6F"/>
    <w:rsid w:val="00994CB7"/>
    <w:rsid w:val="00994FE9"/>
    <w:rsid w:val="00995342"/>
    <w:rsid w:val="009955D8"/>
    <w:rsid w:val="009955FB"/>
    <w:rsid w:val="00995746"/>
    <w:rsid w:val="0099589A"/>
    <w:rsid w:val="00995B0F"/>
    <w:rsid w:val="00995D77"/>
    <w:rsid w:val="00995DD3"/>
    <w:rsid w:val="00995E5D"/>
    <w:rsid w:val="009963DD"/>
    <w:rsid w:val="00996D49"/>
    <w:rsid w:val="00996EEB"/>
    <w:rsid w:val="009970BB"/>
    <w:rsid w:val="0099711A"/>
    <w:rsid w:val="009972E1"/>
    <w:rsid w:val="0099735E"/>
    <w:rsid w:val="0099736F"/>
    <w:rsid w:val="0099738C"/>
    <w:rsid w:val="0099765E"/>
    <w:rsid w:val="00997AE8"/>
    <w:rsid w:val="00997DB3"/>
    <w:rsid w:val="009A00C3"/>
    <w:rsid w:val="009A0297"/>
    <w:rsid w:val="009A02C2"/>
    <w:rsid w:val="009A0816"/>
    <w:rsid w:val="009A09AA"/>
    <w:rsid w:val="009A0A7C"/>
    <w:rsid w:val="009A0AA4"/>
    <w:rsid w:val="009A0C05"/>
    <w:rsid w:val="009A0FC0"/>
    <w:rsid w:val="009A10E0"/>
    <w:rsid w:val="009A1187"/>
    <w:rsid w:val="009A1402"/>
    <w:rsid w:val="009A156D"/>
    <w:rsid w:val="009A1636"/>
    <w:rsid w:val="009A1740"/>
    <w:rsid w:val="009A17CA"/>
    <w:rsid w:val="009A17D2"/>
    <w:rsid w:val="009A1C28"/>
    <w:rsid w:val="009A1C31"/>
    <w:rsid w:val="009A2151"/>
    <w:rsid w:val="009A247D"/>
    <w:rsid w:val="009A24FE"/>
    <w:rsid w:val="009A2535"/>
    <w:rsid w:val="009A26BA"/>
    <w:rsid w:val="009A26E0"/>
    <w:rsid w:val="009A280B"/>
    <w:rsid w:val="009A285C"/>
    <w:rsid w:val="009A2884"/>
    <w:rsid w:val="009A29C5"/>
    <w:rsid w:val="009A2A22"/>
    <w:rsid w:val="009A2F04"/>
    <w:rsid w:val="009A33B4"/>
    <w:rsid w:val="009A3419"/>
    <w:rsid w:val="009A3464"/>
    <w:rsid w:val="009A36CE"/>
    <w:rsid w:val="009A3931"/>
    <w:rsid w:val="009A3A66"/>
    <w:rsid w:val="009A3B2F"/>
    <w:rsid w:val="009A3C7C"/>
    <w:rsid w:val="009A3CEB"/>
    <w:rsid w:val="009A3D69"/>
    <w:rsid w:val="009A42B4"/>
    <w:rsid w:val="009A493A"/>
    <w:rsid w:val="009A4979"/>
    <w:rsid w:val="009A49E0"/>
    <w:rsid w:val="009A4C4D"/>
    <w:rsid w:val="009A4D2C"/>
    <w:rsid w:val="009A4D9B"/>
    <w:rsid w:val="009A4D9E"/>
    <w:rsid w:val="009A4E6D"/>
    <w:rsid w:val="009A4E73"/>
    <w:rsid w:val="009A4EBC"/>
    <w:rsid w:val="009A5075"/>
    <w:rsid w:val="009A510B"/>
    <w:rsid w:val="009A5117"/>
    <w:rsid w:val="009A536B"/>
    <w:rsid w:val="009A6158"/>
    <w:rsid w:val="009A6393"/>
    <w:rsid w:val="009A6CFD"/>
    <w:rsid w:val="009A72F8"/>
    <w:rsid w:val="009A7307"/>
    <w:rsid w:val="009A78C7"/>
    <w:rsid w:val="009A7A73"/>
    <w:rsid w:val="009A7D24"/>
    <w:rsid w:val="009B001E"/>
    <w:rsid w:val="009B0075"/>
    <w:rsid w:val="009B0317"/>
    <w:rsid w:val="009B047A"/>
    <w:rsid w:val="009B0803"/>
    <w:rsid w:val="009B1337"/>
    <w:rsid w:val="009B167C"/>
    <w:rsid w:val="009B16C8"/>
    <w:rsid w:val="009B1764"/>
    <w:rsid w:val="009B18F1"/>
    <w:rsid w:val="009B1900"/>
    <w:rsid w:val="009B1B31"/>
    <w:rsid w:val="009B1BF2"/>
    <w:rsid w:val="009B1CC2"/>
    <w:rsid w:val="009B1FED"/>
    <w:rsid w:val="009B2393"/>
    <w:rsid w:val="009B247E"/>
    <w:rsid w:val="009B25DC"/>
    <w:rsid w:val="009B2AC1"/>
    <w:rsid w:val="009B2F5F"/>
    <w:rsid w:val="009B2F87"/>
    <w:rsid w:val="009B2FAD"/>
    <w:rsid w:val="009B353F"/>
    <w:rsid w:val="009B3823"/>
    <w:rsid w:val="009B3874"/>
    <w:rsid w:val="009B3B78"/>
    <w:rsid w:val="009B4107"/>
    <w:rsid w:val="009B43C2"/>
    <w:rsid w:val="009B443D"/>
    <w:rsid w:val="009B4722"/>
    <w:rsid w:val="009B4A03"/>
    <w:rsid w:val="009B4E7A"/>
    <w:rsid w:val="009B5007"/>
    <w:rsid w:val="009B5061"/>
    <w:rsid w:val="009B51DA"/>
    <w:rsid w:val="009B52FE"/>
    <w:rsid w:val="009B538F"/>
    <w:rsid w:val="009B5404"/>
    <w:rsid w:val="009B63D6"/>
    <w:rsid w:val="009B65D2"/>
    <w:rsid w:val="009B696C"/>
    <w:rsid w:val="009B6B08"/>
    <w:rsid w:val="009B6E8D"/>
    <w:rsid w:val="009B6EEF"/>
    <w:rsid w:val="009B7872"/>
    <w:rsid w:val="009B79D0"/>
    <w:rsid w:val="009B7BB7"/>
    <w:rsid w:val="009B7BCD"/>
    <w:rsid w:val="009B7BFD"/>
    <w:rsid w:val="009B7CE6"/>
    <w:rsid w:val="009B7CEE"/>
    <w:rsid w:val="009B7FCE"/>
    <w:rsid w:val="009C01FF"/>
    <w:rsid w:val="009C02E3"/>
    <w:rsid w:val="009C0329"/>
    <w:rsid w:val="009C0663"/>
    <w:rsid w:val="009C0969"/>
    <w:rsid w:val="009C0ABF"/>
    <w:rsid w:val="009C0DDD"/>
    <w:rsid w:val="009C1019"/>
    <w:rsid w:val="009C1367"/>
    <w:rsid w:val="009C18C0"/>
    <w:rsid w:val="009C196D"/>
    <w:rsid w:val="009C1BA1"/>
    <w:rsid w:val="009C1C78"/>
    <w:rsid w:val="009C1D83"/>
    <w:rsid w:val="009C1DB3"/>
    <w:rsid w:val="009C28EB"/>
    <w:rsid w:val="009C2AAA"/>
    <w:rsid w:val="009C2C91"/>
    <w:rsid w:val="009C30D2"/>
    <w:rsid w:val="009C33EE"/>
    <w:rsid w:val="009C3774"/>
    <w:rsid w:val="009C3B48"/>
    <w:rsid w:val="009C414C"/>
    <w:rsid w:val="009C45DE"/>
    <w:rsid w:val="009C4B7E"/>
    <w:rsid w:val="009C50CE"/>
    <w:rsid w:val="009C5111"/>
    <w:rsid w:val="009C519C"/>
    <w:rsid w:val="009C52EA"/>
    <w:rsid w:val="009C54C6"/>
    <w:rsid w:val="009C5538"/>
    <w:rsid w:val="009C56D0"/>
    <w:rsid w:val="009C57ED"/>
    <w:rsid w:val="009C588E"/>
    <w:rsid w:val="009C5A81"/>
    <w:rsid w:val="009C5AAB"/>
    <w:rsid w:val="009C5B95"/>
    <w:rsid w:val="009C5C64"/>
    <w:rsid w:val="009C5CD3"/>
    <w:rsid w:val="009C6095"/>
    <w:rsid w:val="009C6161"/>
    <w:rsid w:val="009C67C9"/>
    <w:rsid w:val="009C6B6D"/>
    <w:rsid w:val="009C6B6E"/>
    <w:rsid w:val="009C6BA6"/>
    <w:rsid w:val="009C6D3B"/>
    <w:rsid w:val="009C6DA1"/>
    <w:rsid w:val="009C7611"/>
    <w:rsid w:val="009C7ABC"/>
    <w:rsid w:val="009C7B39"/>
    <w:rsid w:val="009C7CBB"/>
    <w:rsid w:val="009D0128"/>
    <w:rsid w:val="009D0443"/>
    <w:rsid w:val="009D0775"/>
    <w:rsid w:val="009D087D"/>
    <w:rsid w:val="009D0C26"/>
    <w:rsid w:val="009D116F"/>
    <w:rsid w:val="009D13FB"/>
    <w:rsid w:val="009D1824"/>
    <w:rsid w:val="009D1840"/>
    <w:rsid w:val="009D1BB0"/>
    <w:rsid w:val="009D2542"/>
    <w:rsid w:val="009D2619"/>
    <w:rsid w:val="009D2705"/>
    <w:rsid w:val="009D2729"/>
    <w:rsid w:val="009D2809"/>
    <w:rsid w:val="009D30C8"/>
    <w:rsid w:val="009D34FF"/>
    <w:rsid w:val="009D3B37"/>
    <w:rsid w:val="009D3CF0"/>
    <w:rsid w:val="009D3FFE"/>
    <w:rsid w:val="009D437F"/>
    <w:rsid w:val="009D475D"/>
    <w:rsid w:val="009D4C2C"/>
    <w:rsid w:val="009D4D92"/>
    <w:rsid w:val="009D4EDB"/>
    <w:rsid w:val="009D4F12"/>
    <w:rsid w:val="009D4F5B"/>
    <w:rsid w:val="009D52FF"/>
    <w:rsid w:val="009D5801"/>
    <w:rsid w:val="009D5863"/>
    <w:rsid w:val="009D586C"/>
    <w:rsid w:val="009D5D8B"/>
    <w:rsid w:val="009D6028"/>
    <w:rsid w:val="009D6490"/>
    <w:rsid w:val="009D67E5"/>
    <w:rsid w:val="009D6D24"/>
    <w:rsid w:val="009D6EF0"/>
    <w:rsid w:val="009D71BA"/>
    <w:rsid w:val="009D77CE"/>
    <w:rsid w:val="009D7F56"/>
    <w:rsid w:val="009D7F87"/>
    <w:rsid w:val="009E017D"/>
    <w:rsid w:val="009E0281"/>
    <w:rsid w:val="009E0982"/>
    <w:rsid w:val="009E12E9"/>
    <w:rsid w:val="009E15B3"/>
    <w:rsid w:val="009E1607"/>
    <w:rsid w:val="009E19DF"/>
    <w:rsid w:val="009E1C81"/>
    <w:rsid w:val="009E1D67"/>
    <w:rsid w:val="009E20BC"/>
    <w:rsid w:val="009E2A4D"/>
    <w:rsid w:val="009E2B50"/>
    <w:rsid w:val="009E2CF8"/>
    <w:rsid w:val="009E2D14"/>
    <w:rsid w:val="009E2FD9"/>
    <w:rsid w:val="009E32BA"/>
    <w:rsid w:val="009E379D"/>
    <w:rsid w:val="009E3933"/>
    <w:rsid w:val="009E39D8"/>
    <w:rsid w:val="009E3C24"/>
    <w:rsid w:val="009E3C30"/>
    <w:rsid w:val="009E4356"/>
    <w:rsid w:val="009E447C"/>
    <w:rsid w:val="009E450A"/>
    <w:rsid w:val="009E46D9"/>
    <w:rsid w:val="009E4C24"/>
    <w:rsid w:val="009E5778"/>
    <w:rsid w:val="009E5848"/>
    <w:rsid w:val="009E5A0B"/>
    <w:rsid w:val="009E5BAE"/>
    <w:rsid w:val="009E5CD8"/>
    <w:rsid w:val="009E5DB7"/>
    <w:rsid w:val="009E5FA8"/>
    <w:rsid w:val="009E63D2"/>
    <w:rsid w:val="009E665C"/>
    <w:rsid w:val="009E6D49"/>
    <w:rsid w:val="009E6D52"/>
    <w:rsid w:val="009E6F95"/>
    <w:rsid w:val="009E7003"/>
    <w:rsid w:val="009E716E"/>
    <w:rsid w:val="009E73BC"/>
    <w:rsid w:val="009E74B5"/>
    <w:rsid w:val="009E756E"/>
    <w:rsid w:val="009E75B7"/>
    <w:rsid w:val="009E7639"/>
    <w:rsid w:val="009E77A5"/>
    <w:rsid w:val="009E792C"/>
    <w:rsid w:val="009E7B50"/>
    <w:rsid w:val="009E7B63"/>
    <w:rsid w:val="009F0575"/>
    <w:rsid w:val="009F07D8"/>
    <w:rsid w:val="009F1098"/>
    <w:rsid w:val="009F10D8"/>
    <w:rsid w:val="009F1491"/>
    <w:rsid w:val="009F1591"/>
    <w:rsid w:val="009F16A0"/>
    <w:rsid w:val="009F181C"/>
    <w:rsid w:val="009F1AF5"/>
    <w:rsid w:val="009F1F8F"/>
    <w:rsid w:val="009F2282"/>
    <w:rsid w:val="009F24FC"/>
    <w:rsid w:val="009F2525"/>
    <w:rsid w:val="009F2B98"/>
    <w:rsid w:val="009F2C28"/>
    <w:rsid w:val="009F2DA4"/>
    <w:rsid w:val="009F2DAD"/>
    <w:rsid w:val="009F2F66"/>
    <w:rsid w:val="009F2F87"/>
    <w:rsid w:val="009F3205"/>
    <w:rsid w:val="009F34B2"/>
    <w:rsid w:val="009F38ED"/>
    <w:rsid w:val="009F3B05"/>
    <w:rsid w:val="009F3B76"/>
    <w:rsid w:val="009F3BC4"/>
    <w:rsid w:val="009F3E36"/>
    <w:rsid w:val="009F3F1C"/>
    <w:rsid w:val="009F51FE"/>
    <w:rsid w:val="009F52B3"/>
    <w:rsid w:val="009F52F8"/>
    <w:rsid w:val="009F549C"/>
    <w:rsid w:val="009F557F"/>
    <w:rsid w:val="009F55FE"/>
    <w:rsid w:val="009F5789"/>
    <w:rsid w:val="009F5B09"/>
    <w:rsid w:val="009F5C29"/>
    <w:rsid w:val="009F5F4A"/>
    <w:rsid w:val="009F61DD"/>
    <w:rsid w:val="009F61F8"/>
    <w:rsid w:val="009F64E1"/>
    <w:rsid w:val="009F67C2"/>
    <w:rsid w:val="009F687B"/>
    <w:rsid w:val="009F6B9F"/>
    <w:rsid w:val="009F71D6"/>
    <w:rsid w:val="009F7736"/>
    <w:rsid w:val="009F7B9A"/>
    <w:rsid w:val="009F7ECE"/>
    <w:rsid w:val="00A00773"/>
    <w:rsid w:val="00A00B08"/>
    <w:rsid w:val="00A00BAD"/>
    <w:rsid w:val="00A00BCC"/>
    <w:rsid w:val="00A00E7F"/>
    <w:rsid w:val="00A018B7"/>
    <w:rsid w:val="00A01A80"/>
    <w:rsid w:val="00A01B29"/>
    <w:rsid w:val="00A02067"/>
    <w:rsid w:val="00A02A41"/>
    <w:rsid w:val="00A02B45"/>
    <w:rsid w:val="00A02FBF"/>
    <w:rsid w:val="00A032EF"/>
    <w:rsid w:val="00A03376"/>
    <w:rsid w:val="00A033ED"/>
    <w:rsid w:val="00A03569"/>
    <w:rsid w:val="00A03790"/>
    <w:rsid w:val="00A04307"/>
    <w:rsid w:val="00A043F9"/>
    <w:rsid w:val="00A044EE"/>
    <w:rsid w:val="00A046DA"/>
    <w:rsid w:val="00A0491B"/>
    <w:rsid w:val="00A04FF0"/>
    <w:rsid w:val="00A05058"/>
    <w:rsid w:val="00A054CF"/>
    <w:rsid w:val="00A059A0"/>
    <w:rsid w:val="00A05A52"/>
    <w:rsid w:val="00A05C09"/>
    <w:rsid w:val="00A05DB3"/>
    <w:rsid w:val="00A062DB"/>
    <w:rsid w:val="00A066D3"/>
    <w:rsid w:val="00A06830"/>
    <w:rsid w:val="00A06A43"/>
    <w:rsid w:val="00A06D1F"/>
    <w:rsid w:val="00A06D5C"/>
    <w:rsid w:val="00A06E75"/>
    <w:rsid w:val="00A07DE3"/>
    <w:rsid w:val="00A07E23"/>
    <w:rsid w:val="00A1001C"/>
    <w:rsid w:val="00A10368"/>
    <w:rsid w:val="00A1041D"/>
    <w:rsid w:val="00A105AF"/>
    <w:rsid w:val="00A10B44"/>
    <w:rsid w:val="00A10B6C"/>
    <w:rsid w:val="00A10CCB"/>
    <w:rsid w:val="00A10E67"/>
    <w:rsid w:val="00A11457"/>
    <w:rsid w:val="00A114F1"/>
    <w:rsid w:val="00A117BA"/>
    <w:rsid w:val="00A119F4"/>
    <w:rsid w:val="00A1211D"/>
    <w:rsid w:val="00A125DD"/>
    <w:rsid w:val="00A12863"/>
    <w:rsid w:val="00A1288A"/>
    <w:rsid w:val="00A12CAA"/>
    <w:rsid w:val="00A12EB8"/>
    <w:rsid w:val="00A12FC5"/>
    <w:rsid w:val="00A13176"/>
    <w:rsid w:val="00A13616"/>
    <w:rsid w:val="00A13AC3"/>
    <w:rsid w:val="00A13D32"/>
    <w:rsid w:val="00A13DAC"/>
    <w:rsid w:val="00A13E0F"/>
    <w:rsid w:val="00A1422F"/>
    <w:rsid w:val="00A147E8"/>
    <w:rsid w:val="00A14A79"/>
    <w:rsid w:val="00A1548B"/>
    <w:rsid w:val="00A1548E"/>
    <w:rsid w:val="00A15568"/>
    <w:rsid w:val="00A15835"/>
    <w:rsid w:val="00A15A3E"/>
    <w:rsid w:val="00A15ADC"/>
    <w:rsid w:val="00A15AF6"/>
    <w:rsid w:val="00A15C42"/>
    <w:rsid w:val="00A16254"/>
    <w:rsid w:val="00A1674C"/>
    <w:rsid w:val="00A169E3"/>
    <w:rsid w:val="00A16A6B"/>
    <w:rsid w:val="00A16DC3"/>
    <w:rsid w:val="00A1708B"/>
    <w:rsid w:val="00A173D1"/>
    <w:rsid w:val="00A174EB"/>
    <w:rsid w:val="00A17731"/>
    <w:rsid w:val="00A17754"/>
    <w:rsid w:val="00A177A5"/>
    <w:rsid w:val="00A1796A"/>
    <w:rsid w:val="00A1798D"/>
    <w:rsid w:val="00A17A5D"/>
    <w:rsid w:val="00A20149"/>
    <w:rsid w:val="00A201C6"/>
    <w:rsid w:val="00A20222"/>
    <w:rsid w:val="00A20251"/>
    <w:rsid w:val="00A204A5"/>
    <w:rsid w:val="00A20953"/>
    <w:rsid w:val="00A209B1"/>
    <w:rsid w:val="00A20B5F"/>
    <w:rsid w:val="00A20F24"/>
    <w:rsid w:val="00A21739"/>
    <w:rsid w:val="00A21866"/>
    <w:rsid w:val="00A2197E"/>
    <w:rsid w:val="00A21CD2"/>
    <w:rsid w:val="00A21F03"/>
    <w:rsid w:val="00A22159"/>
    <w:rsid w:val="00A22328"/>
    <w:rsid w:val="00A2298F"/>
    <w:rsid w:val="00A22A1B"/>
    <w:rsid w:val="00A232B5"/>
    <w:rsid w:val="00A23365"/>
    <w:rsid w:val="00A233B6"/>
    <w:rsid w:val="00A234FE"/>
    <w:rsid w:val="00A238F6"/>
    <w:rsid w:val="00A23C2F"/>
    <w:rsid w:val="00A24005"/>
    <w:rsid w:val="00A24489"/>
    <w:rsid w:val="00A247DA"/>
    <w:rsid w:val="00A247E6"/>
    <w:rsid w:val="00A24827"/>
    <w:rsid w:val="00A2499F"/>
    <w:rsid w:val="00A24D93"/>
    <w:rsid w:val="00A24E31"/>
    <w:rsid w:val="00A252B4"/>
    <w:rsid w:val="00A257F7"/>
    <w:rsid w:val="00A259E1"/>
    <w:rsid w:val="00A25AD6"/>
    <w:rsid w:val="00A25BFA"/>
    <w:rsid w:val="00A25EC0"/>
    <w:rsid w:val="00A2636F"/>
    <w:rsid w:val="00A263F4"/>
    <w:rsid w:val="00A26982"/>
    <w:rsid w:val="00A26BF4"/>
    <w:rsid w:val="00A26C87"/>
    <w:rsid w:val="00A26E48"/>
    <w:rsid w:val="00A27099"/>
    <w:rsid w:val="00A271C7"/>
    <w:rsid w:val="00A272BB"/>
    <w:rsid w:val="00A272CB"/>
    <w:rsid w:val="00A274A9"/>
    <w:rsid w:val="00A274F2"/>
    <w:rsid w:val="00A277E4"/>
    <w:rsid w:val="00A278C4"/>
    <w:rsid w:val="00A278EB"/>
    <w:rsid w:val="00A27B4F"/>
    <w:rsid w:val="00A27D42"/>
    <w:rsid w:val="00A3039A"/>
    <w:rsid w:val="00A3081E"/>
    <w:rsid w:val="00A308C8"/>
    <w:rsid w:val="00A30EFC"/>
    <w:rsid w:val="00A31343"/>
    <w:rsid w:val="00A3144D"/>
    <w:rsid w:val="00A314C7"/>
    <w:rsid w:val="00A31866"/>
    <w:rsid w:val="00A31879"/>
    <w:rsid w:val="00A31A07"/>
    <w:rsid w:val="00A31A62"/>
    <w:rsid w:val="00A31C73"/>
    <w:rsid w:val="00A31E33"/>
    <w:rsid w:val="00A31F6A"/>
    <w:rsid w:val="00A321F0"/>
    <w:rsid w:val="00A32690"/>
    <w:rsid w:val="00A326C8"/>
    <w:rsid w:val="00A32A1F"/>
    <w:rsid w:val="00A32BEB"/>
    <w:rsid w:val="00A330CE"/>
    <w:rsid w:val="00A3333A"/>
    <w:rsid w:val="00A333DC"/>
    <w:rsid w:val="00A33791"/>
    <w:rsid w:val="00A33BFE"/>
    <w:rsid w:val="00A33C8B"/>
    <w:rsid w:val="00A33E47"/>
    <w:rsid w:val="00A342E6"/>
    <w:rsid w:val="00A34393"/>
    <w:rsid w:val="00A344DB"/>
    <w:rsid w:val="00A345FD"/>
    <w:rsid w:val="00A34741"/>
    <w:rsid w:val="00A34812"/>
    <w:rsid w:val="00A34A99"/>
    <w:rsid w:val="00A34B2F"/>
    <w:rsid w:val="00A34B60"/>
    <w:rsid w:val="00A34BAC"/>
    <w:rsid w:val="00A34F9A"/>
    <w:rsid w:val="00A356C9"/>
    <w:rsid w:val="00A357DD"/>
    <w:rsid w:val="00A3591F"/>
    <w:rsid w:val="00A35CF8"/>
    <w:rsid w:val="00A35D9B"/>
    <w:rsid w:val="00A36307"/>
    <w:rsid w:val="00A36320"/>
    <w:rsid w:val="00A3650E"/>
    <w:rsid w:val="00A3683A"/>
    <w:rsid w:val="00A373EA"/>
    <w:rsid w:val="00A3798B"/>
    <w:rsid w:val="00A37A7D"/>
    <w:rsid w:val="00A37AF6"/>
    <w:rsid w:val="00A37E9B"/>
    <w:rsid w:val="00A404A1"/>
    <w:rsid w:val="00A4075C"/>
    <w:rsid w:val="00A408F2"/>
    <w:rsid w:val="00A40C6D"/>
    <w:rsid w:val="00A40F85"/>
    <w:rsid w:val="00A412A0"/>
    <w:rsid w:val="00A41811"/>
    <w:rsid w:val="00A4193E"/>
    <w:rsid w:val="00A41D96"/>
    <w:rsid w:val="00A41E62"/>
    <w:rsid w:val="00A41E8F"/>
    <w:rsid w:val="00A420D0"/>
    <w:rsid w:val="00A427AD"/>
    <w:rsid w:val="00A42878"/>
    <w:rsid w:val="00A42F3E"/>
    <w:rsid w:val="00A430AE"/>
    <w:rsid w:val="00A4319C"/>
    <w:rsid w:val="00A43474"/>
    <w:rsid w:val="00A434E6"/>
    <w:rsid w:val="00A437C4"/>
    <w:rsid w:val="00A4380F"/>
    <w:rsid w:val="00A43E4F"/>
    <w:rsid w:val="00A44093"/>
    <w:rsid w:val="00A44136"/>
    <w:rsid w:val="00A4415C"/>
    <w:rsid w:val="00A443F0"/>
    <w:rsid w:val="00A448C8"/>
    <w:rsid w:val="00A448D0"/>
    <w:rsid w:val="00A44905"/>
    <w:rsid w:val="00A44C65"/>
    <w:rsid w:val="00A45258"/>
    <w:rsid w:val="00A455AC"/>
    <w:rsid w:val="00A45644"/>
    <w:rsid w:val="00A45705"/>
    <w:rsid w:val="00A45AD3"/>
    <w:rsid w:val="00A45E1D"/>
    <w:rsid w:val="00A4644E"/>
    <w:rsid w:val="00A466B1"/>
    <w:rsid w:val="00A46CB9"/>
    <w:rsid w:val="00A4717A"/>
    <w:rsid w:val="00A47517"/>
    <w:rsid w:val="00A47838"/>
    <w:rsid w:val="00A47D3E"/>
    <w:rsid w:val="00A50151"/>
    <w:rsid w:val="00A502D2"/>
    <w:rsid w:val="00A50711"/>
    <w:rsid w:val="00A50789"/>
    <w:rsid w:val="00A5092D"/>
    <w:rsid w:val="00A50B5E"/>
    <w:rsid w:val="00A5104C"/>
    <w:rsid w:val="00A5133A"/>
    <w:rsid w:val="00A51350"/>
    <w:rsid w:val="00A5145C"/>
    <w:rsid w:val="00A51A28"/>
    <w:rsid w:val="00A51F12"/>
    <w:rsid w:val="00A52614"/>
    <w:rsid w:val="00A52F8C"/>
    <w:rsid w:val="00A53358"/>
    <w:rsid w:val="00A533A3"/>
    <w:rsid w:val="00A53558"/>
    <w:rsid w:val="00A53920"/>
    <w:rsid w:val="00A53951"/>
    <w:rsid w:val="00A53B67"/>
    <w:rsid w:val="00A53B80"/>
    <w:rsid w:val="00A53BA2"/>
    <w:rsid w:val="00A53BCF"/>
    <w:rsid w:val="00A53E2B"/>
    <w:rsid w:val="00A53FFE"/>
    <w:rsid w:val="00A541BE"/>
    <w:rsid w:val="00A54253"/>
    <w:rsid w:val="00A542C2"/>
    <w:rsid w:val="00A54749"/>
    <w:rsid w:val="00A5491C"/>
    <w:rsid w:val="00A54DBA"/>
    <w:rsid w:val="00A54E4B"/>
    <w:rsid w:val="00A55097"/>
    <w:rsid w:val="00A55595"/>
    <w:rsid w:val="00A558C6"/>
    <w:rsid w:val="00A5596D"/>
    <w:rsid w:val="00A55CFF"/>
    <w:rsid w:val="00A55D15"/>
    <w:rsid w:val="00A56379"/>
    <w:rsid w:val="00A56428"/>
    <w:rsid w:val="00A564A3"/>
    <w:rsid w:val="00A56664"/>
    <w:rsid w:val="00A56A76"/>
    <w:rsid w:val="00A56AB3"/>
    <w:rsid w:val="00A56CE7"/>
    <w:rsid w:val="00A57E67"/>
    <w:rsid w:val="00A57F19"/>
    <w:rsid w:val="00A60334"/>
    <w:rsid w:val="00A603CC"/>
    <w:rsid w:val="00A603D9"/>
    <w:rsid w:val="00A60407"/>
    <w:rsid w:val="00A605A7"/>
    <w:rsid w:val="00A608B8"/>
    <w:rsid w:val="00A608F7"/>
    <w:rsid w:val="00A60947"/>
    <w:rsid w:val="00A60D3D"/>
    <w:rsid w:val="00A60DB9"/>
    <w:rsid w:val="00A60E27"/>
    <w:rsid w:val="00A610DF"/>
    <w:rsid w:val="00A61184"/>
    <w:rsid w:val="00A61262"/>
    <w:rsid w:val="00A61485"/>
    <w:rsid w:val="00A6171F"/>
    <w:rsid w:val="00A618D7"/>
    <w:rsid w:val="00A61BC7"/>
    <w:rsid w:val="00A62E92"/>
    <w:rsid w:val="00A62FE5"/>
    <w:rsid w:val="00A63359"/>
    <w:rsid w:val="00A633A3"/>
    <w:rsid w:val="00A63819"/>
    <w:rsid w:val="00A63986"/>
    <w:rsid w:val="00A63C75"/>
    <w:rsid w:val="00A63F91"/>
    <w:rsid w:val="00A6423F"/>
    <w:rsid w:val="00A6447F"/>
    <w:rsid w:val="00A64CE9"/>
    <w:rsid w:val="00A64E66"/>
    <w:rsid w:val="00A64F00"/>
    <w:rsid w:val="00A653A6"/>
    <w:rsid w:val="00A65516"/>
    <w:rsid w:val="00A65747"/>
    <w:rsid w:val="00A65A55"/>
    <w:rsid w:val="00A65C09"/>
    <w:rsid w:val="00A65D8F"/>
    <w:rsid w:val="00A65F60"/>
    <w:rsid w:val="00A66240"/>
    <w:rsid w:val="00A663C5"/>
    <w:rsid w:val="00A6670C"/>
    <w:rsid w:val="00A66AAB"/>
    <w:rsid w:val="00A67124"/>
    <w:rsid w:val="00A673CF"/>
    <w:rsid w:val="00A674C1"/>
    <w:rsid w:val="00A67520"/>
    <w:rsid w:val="00A675DA"/>
    <w:rsid w:val="00A67802"/>
    <w:rsid w:val="00A678F0"/>
    <w:rsid w:val="00A67B54"/>
    <w:rsid w:val="00A70017"/>
    <w:rsid w:val="00A701FD"/>
    <w:rsid w:val="00A7051C"/>
    <w:rsid w:val="00A70687"/>
    <w:rsid w:val="00A7083D"/>
    <w:rsid w:val="00A709ED"/>
    <w:rsid w:val="00A70AB4"/>
    <w:rsid w:val="00A70BDE"/>
    <w:rsid w:val="00A71183"/>
    <w:rsid w:val="00A716E2"/>
    <w:rsid w:val="00A7182F"/>
    <w:rsid w:val="00A7186D"/>
    <w:rsid w:val="00A71980"/>
    <w:rsid w:val="00A719AD"/>
    <w:rsid w:val="00A71A11"/>
    <w:rsid w:val="00A71A5E"/>
    <w:rsid w:val="00A71D2B"/>
    <w:rsid w:val="00A7205E"/>
    <w:rsid w:val="00A722EB"/>
    <w:rsid w:val="00A72861"/>
    <w:rsid w:val="00A7302D"/>
    <w:rsid w:val="00A7369B"/>
    <w:rsid w:val="00A74342"/>
    <w:rsid w:val="00A74703"/>
    <w:rsid w:val="00A74A25"/>
    <w:rsid w:val="00A74AD5"/>
    <w:rsid w:val="00A74B73"/>
    <w:rsid w:val="00A74F0B"/>
    <w:rsid w:val="00A74FEA"/>
    <w:rsid w:val="00A75091"/>
    <w:rsid w:val="00A75192"/>
    <w:rsid w:val="00A75279"/>
    <w:rsid w:val="00A75A5C"/>
    <w:rsid w:val="00A75A6C"/>
    <w:rsid w:val="00A75BED"/>
    <w:rsid w:val="00A75C44"/>
    <w:rsid w:val="00A760C2"/>
    <w:rsid w:val="00A76316"/>
    <w:rsid w:val="00A764E3"/>
    <w:rsid w:val="00A76D03"/>
    <w:rsid w:val="00A76E08"/>
    <w:rsid w:val="00A76EDF"/>
    <w:rsid w:val="00A775C1"/>
    <w:rsid w:val="00A776E0"/>
    <w:rsid w:val="00A77DC3"/>
    <w:rsid w:val="00A8094D"/>
    <w:rsid w:val="00A80A77"/>
    <w:rsid w:val="00A80D36"/>
    <w:rsid w:val="00A80FA5"/>
    <w:rsid w:val="00A80FBB"/>
    <w:rsid w:val="00A8128D"/>
    <w:rsid w:val="00A8187C"/>
    <w:rsid w:val="00A818CC"/>
    <w:rsid w:val="00A8194B"/>
    <w:rsid w:val="00A81972"/>
    <w:rsid w:val="00A8199F"/>
    <w:rsid w:val="00A81B97"/>
    <w:rsid w:val="00A81CFD"/>
    <w:rsid w:val="00A81DEA"/>
    <w:rsid w:val="00A81E8D"/>
    <w:rsid w:val="00A8233D"/>
    <w:rsid w:val="00A824B9"/>
    <w:rsid w:val="00A825C1"/>
    <w:rsid w:val="00A8273E"/>
    <w:rsid w:val="00A8287D"/>
    <w:rsid w:val="00A82A65"/>
    <w:rsid w:val="00A82BA0"/>
    <w:rsid w:val="00A82F27"/>
    <w:rsid w:val="00A82FC7"/>
    <w:rsid w:val="00A83184"/>
    <w:rsid w:val="00A832BA"/>
    <w:rsid w:val="00A832D3"/>
    <w:rsid w:val="00A833B5"/>
    <w:rsid w:val="00A83417"/>
    <w:rsid w:val="00A836E8"/>
    <w:rsid w:val="00A837E3"/>
    <w:rsid w:val="00A83ADD"/>
    <w:rsid w:val="00A842CF"/>
    <w:rsid w:val="00A8453E"/>
    <w:rsid w:val="00A84547"/>
    <w:rsid w:val="00A845B3"/>
    <w:rsid w:val="00A84659"/>
    <w:rsid w:val="00A84E29"/>
    <w:rsid w:val="00A8502B"/>
    <w:rsid w:val="00A851AE"/>
    <w:rsid w:val="00A85BF2"/>
    <w:rsid w:val="00A85ED4"/>
    <w:rsid w:val="00A85FA1"/>
    <w:rsid w:val="00A8666A"/>
    <w:rsid w:val="00A86A22"/>
    <w:rsid w:val="00A87035"/>
    <w:rsid w:val="00A871B7"/>
    <w:rsid w:val="00A8721E"/>
    <w:rsid w:val="00A87220"/>
    <w:rsid w:val="00A87224"/>
    <w:rsid w:val="00A87226"/>
    <w:rsid w:val="00A8767A"/>
    <w:rsid w:val="00A876AF"/>
    <w:rsid w:val="00A87873"/>
    <w:rsid w:val="00A87925"/>
    <w:rsid w:val="00A87A7D"/>
    <w:rsid w:val="00A87AB6"/>
    <w:rsid w:val="00A87BBB"/>
    <w:rsid w:val="00A87E89"/>
    <w:rsid w:val="00A9004C"/>
    <w:rsid w:val="00A90061"/>
    <w:rsid w:val="00A901FD"/>
    <w:rsid w:val="00A9023F"/>
    <w:rsid w:val="00A904CB"/>
    <w:rsid w:val="00A90573"/>
    <w:rsid w:val="00A90DD4"/>
    <w:rsid w:val="00A91475"/>
    <w:rsid w:val="00A91694"/>
    <w:rsid w:val="00A918B7"/>
    <w:rsid w:val="00A91A0F"/>
    <w:rsid w:val="00A91CA3"/>
    <w:rsid w:val="00A922FD"/>
    <w:rsid w:val="00A9267F"/>
    <w:rsid w:val="00A926AA"/>
    <w:rsid w:val="00A9290E"/>
    <w:rsid w:val="00A92BD6"/>
    <w:rsid w:val="00A9366C"/>
    <w:rsid w:val="00A94352"/>
    <w:rsid w:val="00A9444F"/>
    <w:rsid w:val="00A9449B"/>
    <w:rsid w:val="00A94972"/>
    <w:rsid w:val="00A949A1"/>
    <w:rsid w:val="00A94A56"/>
    <w:rsid w:val="00A94F31"/>
    <w:rsid w:val="00A94F32"/>
    <w:rsid w:val="00A950A3"/>
    <w:rsid w:val="00A951C7"/>
    <w:rsid w:val="00A95241"/>
    <w:rsid w:val="00A9575F"/>
    <w:rsid w:val="00A9580B"/>
    <w:rsid w:val="00A95995"/>
    <w:rsid w:val="00A95F7F"/>
    <w:rsid w:val="00A95FEC"/>
    <w:rsid w:val="00A9610C"/>
    <w:rsid w:val="00A96325"/>
    <w:rsid w:val="00A964E5"/>
    <w:rsid w:val="00A969F6"/>
    <w:rsid w:val="00A96B50"/>
    <w:rsid w:val="00A96BF5"/>
    <w:rsid w:val="00A96D91"/>
    <w:rsid w:val="00A97A8C"/>
    <w:rsid w:val="00A97D3D"/>
    <w:rsid w:val="00AA0918"/>
    <w:rsid w:val="00AA0969"/>
    <w:rsid w:val="00AA0A0F"/>
    <w:rsid w:val="00AA0B61"/>
    <w:rsid w:val="00AA0EAB"/>
    <w:rsid w:val="00AA1208"/>
    <w:rsid w:val="00AA129E"/>
    <w:rsid w:val="00AA12FA"/>
    <w:rsid w:val="00AA137A"/>
    <w:rsid w:val="00AA1430"/>
    <w:rsid w:val="00AA1561"/>
    <w:rsid w:val="00AA16AA"/>
    <w:rsid w:val="00AA18F5"/>
    <w:rsid w:val="00AA195C"/>
    <w:rsid w:val="00AA1B53"/>
    <w:rsid w:val="00AA2013"/>
    <w:rsid w:val="00AA2019"/>
    <w:rsid w:val="00AA20EC"/>
    <w:rsid w:val="00AA21BC"/>
    <w:rsid w:val="00AA244B"/>
    <w:rsid w:val="00AA2478"/>
    <w:rsid w:val="00AA2B9A"/>
    <w:rsid w:val="00AA2CB5"/>
    <w:rsid w:val="00AA341B"/>
    <w:rsid w:val="00AA3433"/>
    <w:rsid w:val="00AA363A"/>
    <w:rsid w:val="00AA3992"/>
    <w:rsid w:val="00AA3A4D"/>
    <w:rsid w:val="00AA3C6D"/>
    <w:rsid w:val="00AA4019"/>
    <w:rsid w:val="00AA4310"/>
    <w:rsid w:val="00AA4659"/>
    <w:rsid w:val="00AA465D"/>
    <w:rsid w:val="00AA46C7"/>
    <w:rsid w:val="00AA4A5C"/>
    <w:rsid w:val="00AA4AB7"/>
    <w:rsid w:val="00AA5068"/>
    <w:rsid w:val="00AA5127"/>
    <w:rsid w:val="00AA5357"/>
    <w:rsid w:val="00AA5420"/>
    <w:rsid w:val="00AA5591"/>
    <w:rsid w:val="00AA58DF"/>
    <w:rsid w:val="00AA598B"/>
    <w:rsid w:val="00AA5A3D"/>
    <w:rsid w:val="00AA5BDA"/>
    <w:rsid w:val="00AA5E97"/>
    <w:rsid w:val="00AA5EB3"/>
    <w:rsid w:val="00AA6035"/>
    <w:rsid w:val="00AA6506"/>
    <w:rsid w:val="00AA6853"/>
    <w:rsid w:val="00AA6B3C"/>
    <w:rsid w:val="00AA6BB4"/>
    <w:rsid w:val="00AA6F6E"/>
    <w:rsid w:val="00AA70EC"/>
    <w:rsid w:val="00AA7586"/>
    <w:rsid w:val="00AA7720"/>
    <w:rsid w:val="00AA7873"/>
    <w:rsid w:val="00AA7DB2"/>
    <w:rsid w:val="00AB00C7"/>
    <w:rsid w:val="00AB0274"/>
    <w:rsid w:val="00AB029D"/>
    <w:rsid w:val="00AB0761"/>
    <w:rsid w:val="00AB0845"/>
    <w:rsid w:val="00AB0AFC"/>
    <w:rsid w:val="00AB0D6D"/>
    <w:rsid w:val="00AB16DD"/>
    <w:rsid w:val="00AB1EEE"/>
    <w:rsid w:val="00AB2099"/>
    <w:rsid w:val="00AB20C9"/>
    <w:rsid w:val="00AB2BE1"/>
    <w:rsid w:val="00AB2EBE"/>
    <w:rsid w:val="00AB2FD3"/>
    <w:rsid w:val="00AB312D"/>
    <w:rsid w:val="00AB333F"/>
    <w:rsid w:val="00AB36DA"/>
    <w:rsid w:val="00AB3761"/>
    <w:rsid w:val="00AB3995"/>
    <w:rsid w:val="00AB39D9"/>
    <w:rsid w:val="00AB3A03"/>
    <w:rsid w:val="00AB3D92"/>
    <w:rsid w:val="00AB3E7B"/>
    <w:rsid w:val="00AB4065"/>
    <w:rsid w:val="00AB4260"/>
    <w:rsid w:val="00AB4641"/>
    <w:rsid w:val="00AB4984"/>
    <w:rsid w:val="00AB4CB7"/>
    <w:rsid w:val="00AB4CDD"/>
    <w:rsid w:val="00AB4D59"/>
    <w:rsid w:val="00AB4E2C"/>
    <w:rsid w:val="00AB4E3B"/>
    <w:rsid w:val="00AB4E4F"/>
    <w:rsid w:val="00AB4EDD"/>
    <w:rsid w:val="00AB5177"/>
    <w:rsid w:val="00AB51FA"/>
    <w:rsid w:val="00AB52C1"/>
    <w:rsid w:val="00AB5387"/>
    <w:rsid w:val="00AB5803"/>
    <w:rsid w:val="00AB5937"/>
    <w:rsid w:val="00AB5C39"/>
    <w:rsid w:val="00AB5C61"/>
    <w:rsid w:val="00AB5F8D"/>
    <w:rsid w:val="00AB637B"/>
    <w:rsid w:val="00AB6F25"/>
    <w:rsid w:val="00AB70BF"/>
    <w:rsid w:val="00AB773F"/>
    <w:rsid w:val="00AB78CE"/>
    <w:rsid w:val="00AB7DD2"/>
    <w:rsid w:val="00AB7E4B"/>
    <w:rsid w:val="00AB7E90"/>
    <w:rsid w:val="00AC0169"/>
    <w:rsid w:val="00AC02E7"/>
    <w:rsid w:val="00AC0F28"/>
    <w:rsid w:val="00AC1032"/>
    <w:rsid w:val="00AC1099"/>
    <w:rsid w:val="00AC175B"/>
    <w:rsid w:val="00AC1A7D"/>
    <w:rsid w:val="00AC1B29"/>
    <w:rsid w:val="00AC1FEC"/>
    <w:rsid w:val="00AC24E3"/>
    <w:rsid w:val="00AC266C"/>
    <w:rsid w:val="00AC2757"/>
    <w:rsid w:val="00AC2A36"/>
    <w:rsid w:val="00AC2BBD"/>
    <w:rsid w:val="00AC2CAC"/>
    <w:rsid w:val="00AC304D"/>
    <w:rsid w:val="00AC3148"/>
    <w:rsid w:val="00AC347D"/>
    <w:rsid w:val="00AC35BE"/>
    <w:rsid w:val="00AC36E0"/>
    <w:rsid w:val="00AC37FD"/>
    <w:rsid w:val="00AC3827"/>
    <w:rsid w:val="00AC3BBA"/>
    <w:rsid w:val="00AC3D94"/>
    <w:rsid w:val="00AC3E61"/>
    <w:rsid w:val="00AC3F78"/>
    <w:rsid w:val="00AC45BF"/>
    <w:rsid w:val="00AC4997"/>
    <w:rsid w:val="00AC499D"/>
    <w:rsid w:val="00AC49F1"/>
    <w:rsid w:val="00AC4E65"/>
    <w:rsid w:val="00AC50E4"/>
    <w:rsid w:val="00AC58F5"/>
    <w:rsid w:val="00AC5A41"/>
    <w:rsid w:val="00AC5ACE"/>
    <w:rsid w:val="00AC6119"/>
    <w:rsid w:val="00AC61F1"/>
    <w:rsid w:val="00AC62B9"/>
    <w:rsid w:val="00AC6492"/>
    <w:rsid w:val="00AC66B2"/>
    <w:rsid w:val="00AC6A52"/>
    <w:rsid w:val="00AC7733"/>
    <w:rsid w:val="00AC7773"/>
    <w:rsid w:val="00AC7CEE"/>
    <w:rsid w:val="00AC7E95"/>
    <w:rsid w:val="00AD0152"/>
    <w:rsid w:val="00AD060B"/>
    <w:rsid w:val="00AD06CA"/>
    <w:rsid w:val="00AD0B27"/>
    <w:rsid w:val="00AD0CA3"/>
    <w:rsid w:val="00AD0E0A"/>
    <w:rsid w:val="00AD0F1B"/>
    <w:rsid w:val="00AD1407"/>
    <w:rsid w:val="00AD141E"/>
    <w:rsid w:val="00AD146C"/>
    <w:rsid w:val="00AD1549"/>
    <w:rsid w:val="00AD17A0"/>
    <w:rsid w:val="00AD17CE"/>
    <w:rsid w:val="00AD1CB6"/>
    <w:rsid w:val="00AD1E14"/>
    <w:rsid w:val="00AD243E"/>
    <w:rsid w:val="00AD24E7"/>
    <w:rsid w:val="00AD25FE"/>
    <w:rsid w:val="00AD3203"/>
    <w:rsid w:val="00AD3463"/>
    <w:rsid w:val="00AD35A9"/>
    <w:rsid w:val="00AD3752"/>
    <w:rsid w:val="00AD37B0"/>
    <w:rsid w:val="00AD3A91"/>
    <w:rsid w:val="00AD3AE6"/>
    <w:rsid w:val="00AD3BC7"/>
    <w:rsid w:val="00AD3E81"/>
    <w:rsid w:val="00AD3FAC"/>
    <w:rsid w:val="00AD421A"/>
    <w:rsid w:val="00AD424F"/>
    <w:rsid w:val="00AD498A"/>
    <w:rsid w:val="00AD4A92"/>
    <w:rsid w:val="00AD4BD7"/>
    <w:rsid w:val="00AD4F71"/>
    <w:rsid w:val="00AD543F"/>
    <w:rsid w:val="00AD547B"/>
    <w:rsid w:val="00AD56C1"/>
    <w:rsid w:val="00AD56DA"/>
    <w:rsid w:val="00AD5AA4"/>
    <w:rsid w:val="00AD5B24"/>
    <w:rsid w:val="00AD5C29"/>
    <w:rsid w:val="00AD638C"/>
    <w:rsid w:val="00AD6403"/>
    <w:rsid w:val="00AD66C0"/>
    <w:rsid w:val="00AD67C4"/>
    <w:rsid w:val="00AD6B66"/>
    <w:rsid w:val="00AD6EF0"/>
    <w:rsid w:val="00AD7390"/>
    <w:rsid w:val="00AD73BA"/>
    <w:rsid w:val="00AD758B"/>
    <w:rsid w:val="00AD781C"/>
    <w:rsid w:val="00AD7940"/>
    <w:rsid w:val="00AD79D7"/>
    <w:rsid w:val="00AE068F"/>
    <w:rsid w:val="00AE06DF"/>
    <w:rsid w:val="00AE0B1C"/>
    <w:rsid w:val="00AE0CB5"/>
    <w:rsid w:val="00AE0D83"/>
    <w:rsid w:val="00AE0FC5"/>
    <w:rsid w:val="00AE118F"/>
    <w:rsid w:val="00AE1669"/>
    <w:rsid w:val="00AE1853"/>
    <w:rsid w:val="00AE1C6A"/>
    <w:rsid w:val="00AE1DDF"/>
    <w:rsid w:val="00AE230F"/>
    <w:rsid w:val="00AE2473"/>
    <w:rsid w:val="00AE28F1"/>
    <w:rsid w:val="00AE2ABB"/>
    <w:rsid w:val="00AE3C13"/>
    <w:rsid w:val="00AE4212"/>
    <w:rsid w:val="00AE42BF"/>
    <w:rsid w:val="00AE444B"/>
    <w:rsid w:val="00AE4860"/>
    <w:rsid w:val="00AE4D08"/>
    <w:rsid w:val="00AE547E"/>
    <w:rsid w:val="00AE57AE"/>
    <w:rsid w:val="00AE5823"/>
    <w:rsid w:val="00AE5861"/>
    <w:rsid w:val="00AE5BC4"/>
    <w:rsid w:val="00AE5CE7"/>
    <w:rsid w:val="00AE5D11"/>
    <w:rsid w:val="00AE5EEC"/>
    <w:rsid w:val="00AE60F6"/>
    <w:rsid w:val="00AE660A"/>
    <w:rsid w:val="00AE683C"/>
    <w:rsid w:val="00AE6A0C"/>
    <w:rsid w:val="00AE6AE1"/>
    <w:rsid w:val="00AE6F88"/>
    <w:rsid w:val="00AE6F8D"/>
    <w:rsid w:val="00AE7358"/>
    <w:rsid w:val="00AE779F"/>
    <w:rsid w:val="00AE77D6"/>
    <w:rsid w:val="00AE7835"/>
    <w:rsid w:val="00AE795E"/>
    <w:rsid w:val="00AE7A11"/>
    <w:rsid w:val="00AE7F31"/>
    <w:rsid w:val="00AF01CD"/>
    <w:rsid w:val="00AF04CF"/>
    <w:rsid w:val="00AF071A"/>
    <w:rsid w:val="00AF0823"/>
    <w:rsid w:val="00AF082A"/>
    <w:rsid w:val="00AF08FA"/>
    <w:rsid w:val="00AF09EE"/>
    <w:rsid w:val="00AF0BA3"/>
    <w:rsid w:val="00AF1205"/>
    <w:rsid w:val="00AF1243"/>
    <w:rsid w:val="00AF1699"/>
    <w:rsid w:val="00AF181B"/>
    <w:rsid w:val="00AF1AF2"/>
    <w:rsid w:val="00AF1F23"/>
    <w:rsid w:val="00AF22B2"/>
    <w:rsid w:val="00AF2589"/>
    <w:rsid w:val="00AF2854"/>
    <w:rsid w:val="00AF2959"/>
    <w:rsid w:val="00AF3269"/>
    <w:rsid w:val="00AF3336"/>
    <w:rsid w:val="00AF3B52"/>
    <w:rsid w:val="00AF3B6B"/>
    <w:rsid w:val="00AF3C94"/>
    <w:rsid w:val="00AF3F59"/>
    <w:rsid w:val="00AF402E"/>
    <w:rsid w:val="00AF416E"/>
    <w:rsid w:val="00AF41AB"/>
    <w:rsid w:val="00AF4325"/>
    <w:rsid w:val="00AF44E9"/>
    <w:rsid w:val="00AF4626"/>
    <w:rsid w:val="00AF47FB"/>
    <w:rsid w:val="00AF4877"/>
    <w:rsid w:val="00AF48CF"/>
    <w:rsid w:val="00AF49B5"/>
    <w:rsid w:val="00AF505C"/>
    <w:rsid w:val="00AF506C"/>
    <w:rsid w:val="00AF5083"/>
    <w:rsid w:val="00AF50FC"/>
    <w:rsid w:val="00AF511C"/>
    <w:rsid w:val="00AF523C"/>
    <w:rsid w:val="00AF52C9"/>
    <w:rsid w:val="00AF56F1"/>
    <w:rsid w:val="00AF5BF5"/>
    <w:rsid w:val="00AF5E80"/>
    <w:rsid w:val="00AF608A"/>
    <w:rsid w:val="00AF63B3"/>
    <w:rsid w:val="00AF63C0"/>
    <w:rsid w:val="00AF646A"/>
    <w:rsid w:val="00AF6511"/>
    <w:rsid w:val="00AF6694"/>
    <w:rsid w:val="00AF6AB3"/>
    <w:rsid w:val="00AF7173"/>
    <w:rsid w:val="00AF7233"/>
    <w:rsid w:val="00AF74C7"/>
    <w:rsid w:val="00AF764B"/>
    <w:rsid w:val="00B0028B"/>
    <w:rsid w:val="00B00E67"/>
    <w:rsid w:val="00B0119B"/>
    <w:rsid w:val="00B01360"/>
    <w:rsid w:val="00B01629"/>
    <w:rsid w:val="00B01836"/>
    <w:rsid w:val="00B01AD7"/>
    <w:rsid w:val="00B01D5E"/>
    <w:rsid w:val="00B01EC7"/>
    <w:rsid w:val="00B01FE3"/>
    <w:rsid w:val="00B02000"/>
    <w:rsid w:val="00B02408"/>
    <w:rsid w:val="00B02886"/>
    <w:rsid w:val="00B029D5"/>
    <w:rsid w:val="00B02BD9"/>
    <w:rsid w:val="00B02EF5"/>
    <w:rsid w:val="00B03293"/>
    <w:rsid w:val="00B039DA"/>
    <w:rsid w:val="00B03B03"/>
    <w:rsid w:val="00B03D3E"/>
    <w:rsid w:val="00B03EEE"/>
    <w:rsid w:val="00B03F73"/>
    <w:rsid w:val="00B04517"/>
    <w:rsid w:val="00B04789"/>
    <w:rsid w:val="00B0488B"/>
    <w:rsid w:val="00B0490F"/>
    <w:rsid w:val="00B04B53"/>
    <w:rsid w:val="00B04D3D"/>
    <w:rsid w:val="00B04D4F"/>
    <w:rsid w:val="00B04EB8"/>
    <w:rsid w:val="00B0503F"/>
    <w:rsid w:val="00B050CB"/>
    <w:rsid w:val="00B05104"/>
    <w:rsid w:val="00B05353"/>
    <w:rsid w:val="00B053F9"/>
    <w:rsid w:val="00B05443"/>
    <w:rsid w:val="00B056EE"/>
    <w:rsid w:val="00B0573F"/>
    <w:rsid w:val="00B05895"/>
    <w:rsid w:val="00B05A6A"/>
    <w:rsid w:val="00B05ECB"/>
    <w:rsid w:val="00B06264"/>
    <w:rsid w:val="00B06387"/>
    <w:rsid w:val="00B063EA"/>
    <w:rsid w:val="00B06467"/>
    <w:rsid w:val="00B06D21"/>
    <w:rsid w:val="00B070A5"/>
    <w:rsid w:val="00B07449"/>
    <w:rsid w:val="00B074DF"/>
    <w:rsid w:val="00B07819"/>
    <w:rsid w:val="00B07ADA"/>
    <w:rsid w:val="00B07B71"/>
    <w:rsid w:val="00B1033F"/>
    <w:rsid w:val="00B10391"/>
    <w:rsid w:val="00B10716"/>
    <w:rsid w:val="00B108C6"/>
    <w:rsid w:val="00B10DA9"/>
    <w:rsid w:val="00B10FBB"/>
    <w:rsid w:val="00B11331"/>
    <w:rsid w:val="00B1143B"/>
    <w:rsid w:val="00B11458"/>
    <w:rsid w:val="00B11576"/>
    <w:rsid w:val="00B115A3"/>
    <w:rsid w:val="00B11E77"/>
    <w:rsid w:val="00B11FE3"/>
    <w:rsid w:val="00B120B8"/>
    <w:rsid w:val="00B1227B"/>
    <w:rsid w:val="00B1233E"/>
    <w:rsid w:val="00B123A7"/>
    <w:rsid w:val="00B1241F"/>
    <w:rsid w:val="00B125E3"/>
    <w:rsid w:val="00B12982"/>
    <w:rsid w:val="00B12A11"/>
    <w:rsid w:val="00B12B4C"/>
    <w:rsid w:val="00B12C7B"/>
    <w:rsid w:val="00B12D47"/>
    <w:rsid w:val="00B12D74"/>
    <w:rsid w:val="00B12DBE"/>
    <w:rsid w:val="00B12FDF"/>
    <w:rsid w:val="00B138B3"/>
    <w:rsid w:val="00B1393C"/>
    <w:rsid w:val="00B13AF5"/>
    <w:rsid w:val="00B140C7"/>
    <w:rsid w:val="00B14513"/>
    <w:rsid w:val="00B147C2"/>
    <w:rsid w:val="00B149E5"/>
    <w:rsid w:val="00B14E8F"/>
    <w:rsid w:val="00B1501A"/>
    <w:rsid w:val="00B150E7"/>
    <w:rsid w:val="00B154FD"/>
    <w:rsid w:val="00B155D6"/>
    <w:rsid w:val="00B157C1"/>
    <w:rsid w:val="00B1592E"/>
    <w:rsid w:val="00B15A2C"/>
    <w:rsid w:val="00B15F6F"/>
    <w:rsid w:val="00B16467"/>
    <w:rsid w:val="00B1647A"/>
    <w:rsid w:val="00B167BC"/>
    <w:rsid w:val="00B168E2"/>
    <w:rsid w:val="00B16960"/>
    <w:rsid w:val="00B169FA"/>
    <w:rsid w:val="00B16D7F"/>
    <w:rsid w:val="00B16D9C"/>
    <w:rsid w:val="00B16FBA"/>
    <w:rsid w:val="00B17130"/>
    <w:rsid w:val="00B173B5"/>
    <w:rsid w:val="00B17C34"/>
    <w:rsid w:val="00B17C46"/>
    <w:rsid w:val="00B17C84"/>
    <w:rsid w:val="00B17CB6"/>
    <w:rsid w:val="00B203C2"/>
    <w:rsid w:val="00B20539"/>
    <w:rsid w:val="00B20639"/>
    <w:rsid w:val="00B20740"/>
    <w:rsid w:val="00B2086C"/>
    <w:rsid w:val="00B20D9A"/>
    <w:rsid w:val="00B20E70"/>
    <w:rsid w:val="00B20FB9"/>
    <w:rsid w:val="00B216AC"/>
    <w:rsid w:val="00B21CFD"/>
    <w:rsid w:val="00B2227D"/>
    <w:rsid w:val="00B22A3A"/>
    <w:rsid w:val="00B22D1F"/>
    <w:rsid w:val="00B2374A"/>
    <w:rsid w:val="00B2399C"/>
    <w:rsid w:val="00B23B4D"/>
    <w:rsid w:val="00B23C7F"/>
    <w:rsid w:val="00B23F76"/>
    <w:rsid w:val="00B240A8"/>
    <w:rsid w:val="00B242B8"/>
    <w:rsid w:val="00B242C8"/>
    <w:rsid w:val="00B24304"/>
    <w:rsid w:val="00B2471E"/>
    <w:rsid w:val="00B247A2"/>
    <w:rsid w:val="00B247E5"/>
    <w:rsid w:val="00B2484E"/>
    <w:rsid w:val="00B248D5"/>
    <w:rsid w:val="00B24BA8"/>
    <w:rsid w:val="00B25264"/>
    <w:rsid w:val="00B25277"/>
    <w:rsid w:val="00B2561E"/>
    <w:rsid w:val="00B2596F"/>
    <w:rsid w:val="00B25AA3"/>
    <w:rsid w:val="00B25D9D"/>
    <w:rsid w:val="00B25F30"/>
    <w:rsid w:val="00B2615E"/>
    <w:rsid w:val="00B26325"/>
    <w:rsid w:val="00B26387"/>
    <w:rsid w:val="00B267FA"/>
    <w:rsid w:val="00B26886"/>
    <w:rsid w:val="00B26893"/>
    <w:rsid w:val="00B26E4F"/>
    <w:rsid w:val="00B26E5F"/>
    <w:rsid w:val="00B27409"/>
    <w:rsid w:val="00B274AC"/>
    <w:rsid w:val="00B27618"/>
    <w:rsid w:val="00B277ED"/>
    <w:rsid w:val="00B27F3B"/>
    <w:rsid w:val="00B30526"/>
    <w:rsid w:val="00B30BB5"/>
    <w:rsid w:val="00B30ECB"/>
    <w:rsid w:val="00B3110F"/>
    <w:rsid w:val="00B31383"/>
    <w:rsid w:val="00B318E2"/>
    <w:rsid w:val="00B319E1"/>
    <w:rsid w:val="00B31B64"/>
    <w:rsid w:val="00B32616"/>
    <w:rsid w:val="00B32756"/>
    <w:rsid w:val="00B32B47"/>
    <w:rsid w:val="00B32C94"/>
    <w:rsid w:val="00B3322B"/>
    <w:rsid w:val="00B3326B"/>
    <w:rsid w:val="00B3347B"/>
    <w:rsid w:val="00B334AD"/>
    <w:rsid w:val="00B33592"/>
    <w:rsid w:val="00B336C5"/>
    <w:rsid w:val="00B33808"/>
    <w:rsid w:val="00B33BE2"/>
    <w:rsid w:val="00B33C7E"/>
    <w:rsid w:val="00B33EA1"/>
    <w:rsid w:val="00B3429A"/>
    <w:rsid w:val="00B3448E"/>
    <w:rsid w:val="00B3468B"/>
    <w:rsid w:val="00B349FE"/>
    <w:rsid w:val="00B34B2B"/>
    <w:rsid w:val="00B35052"/>
    <w:rsid w:val="00B350EA"/>
    <w:rsid w:val="00B35285"/>
    <w:rsid w:val="00B352A0"/>
    <w:rsid w:val="00B352CD"/>
    <w:rsid w:val="00B3532B"/>
    <w:rsid w:val="00B35476"/>
    <w:rsid w:val="00B355AB"/>
    <w:rsid w:val="00B359A2"/>
    <w:rsid w:val="00B35B9C"/>
    <w:rsid w:val="00B35BFF"/>
    <w:rsid w:val="00B36204"/>
    <w:rsid w:val="00B36453"/>
    <w:rsid w:val="00B369E7"/>
    <w:rsid w:val="00B36B79"/>
    <w:rsid w:val="00B36C31"/>
    <w:rsid w:val="00B36E04"/>
    <w:rsid w:val="00B36EDE"/>
    <w:rsid w:val="00B3728B"/>
    <w:rsid w:val="00B3760B"/>
    <w:rsid w:val="00B37C44"/>
    <w:rsid w:val="00B4037C"/>
    <w:rsid w:val="00B40686"/>
    <w:rsid w:val="00B40841"/>
    <w:rsid w:val="00B40B8A"/>
    <w:rsid w:val="00B40C20"/>
    <w:rsid w:val="00B40FCA"/>
    <w:rsid w:val="00B4105A"/>
    <w:rsid w:val="00B4164C"/>
    <w:rsid w:val="00B41907"/>
    <w:rsid w:val="00B41AE5"/>
    <w:rsid w:val="00B41B32"/>
    <w:rsid w:val="00B41F48"/>
    <w:rsid w:val="00B42172"/>
    <w:rsid w:val="00B4235E"/>
    <w:rsid w:val="00B42423"/>
    <w:rsid w:val="00B4248D"/>
    <w:rsid w:val="00B4250D"/>
    <w:rsid w:val="00B42B98"/>
    <w:rsid w:val="00B42CC2"/>
    <w:rsid w:val="00B42D19"/>
    <w:rsid w:val="00B42D25"/>
    <w:rsid w:val="00B43279"/>
    <w:rsid w:val="00B43526"/>
    <w:rsid w:val="00B439AC"/>
    <w:rsid w:val="00B43AFE"/>
    <w:rsid w:val="00B43B51"/>
    <w:rsid w:val="00B43D66"/>
    <w:rsid w:val="00B43E47"/>
    <w:rsid w:val="00B43FB3"/>
    <w:rsid w:val="00B4409E"/>
    <w:rsid w:val="00B441DF"/>
    <w:rsid w:val="00B4457E"/>
    <w:rsid w:val="00B44A04"/>
    <w:rsid w:val="00B44B9B"/>
    <w:rsid w:val="00B44F44"/>
    <w:rsid w:val="00B4509B"/>
    <w:rsid w:val="00B452B5"/>
    <w:rsid w:val="00B4537A"/>
    <w:rsid w:val="00B45438"/>
    <w:rsid w:val="00B45648"/>
    <w:rsid w:val="00B4579B"/>
    <w:rsid w:val="00B459E7"/>
    <w:rsid w:val="00B45E00"/>
    <w:rsid w:val="00B46029"/>
    <w:rsid w:val="00B46313"/>
    <w:rsid w:val="00B46371"/>
    <w:rsid w:val="00B46434"/>
    <w:rsid w:val="00B464B4"/>
    <w:rsid w:val="00B46953"/>
    <w:rsid w:val="00B46CFC"/>
    <w:rsid w:val="00B46D35"/>
    <w:rsid w:val="00B46E58"/>
    <w:rsid w:val="00B46ECF"/>
    <w:rsid w:val="00B471F7"/>
    <w:rsid w:val="00B4728B"/>
    <w:rsid w:val="00B472A8"/>
    <w:rsid w:val="00B478BB"/>
    <w:rsid w:val="00B47A95"/>
    <w:rsid w:val="00B47EB8"/>
    <w:rsid w:val="00B5078E"/>
    <w:rsid w:val="00B50909"/>
    <w:rsid w:val="00B50BDB"/>
    <w:rsid w:val="00B510C0"/>
    <w:rsid w:val="00B51CEE"/>
    <w:rsid w:val="00B52187"/>
    <w:rsid w:val="00B522E8"/>
    <w:rsid w:val="00B524A9"/>
    <w:rsid w:val="00B527B0"/>
    <w:rsid w:val="00B52EB5"/>
    <w:rsid w:val="00B52FEE"/>
    <w:rsid w:val="00B53A1E"/>
    <w:rsid w:val="00B53B14"/>
    <w:rsid w:val="00B53C1A"/>
    <w:rsid w:val="00B53DA5"/>
    <w:rsid w:val="00B53FB5"/>
    <w:rsid w:val="00B549E1"/>
    <w:rsid w:val="00B54D55"/>
    <w:rsid w:val="00B54DE6"/>
    <w:rsid w:val="00B54E20"/>
    <w:rsid w:val="00B54E7C"/>
    <w:rsid w:val="00B553B4"/>
    <w:rsid w:val="00B55415"/>
    <w:rsid w:val="00B554EE"/>
    <w:rsid w:val="00B55F47"/>
    <w:rsid w:val="00B56111"/>
    <w:rsid w:val="00B56A1C"/>
    <w:rsid w:val="00B56A44"/>
    <w:rsid w:val="00B57DF4"/>
    <w:rsid w:val="00B57FAB"/>
    <w:rsid w:val="00B60207"/>
    <w:rsid w:val="00B6057D"/>
    <w:rsid w:val="00B605F1"/>
    <w:rsid w:val="00B606EF"/>
    <w:rsid w:val="00B60780"/>
    <w:rsid w:val="00B60837"/>
    <w:rsid w:val="00B60899"/>
    <w:rsid w:val="00B60CE2"/>
    <w:rsid w:val="00B6129F"/>
    <w:rsid w:val="00B620A2"/>
    <w:rsid w:val="00B6241F"/>
    <w:rsid w:val="00B62B0C"/>
    <w:rsid w:val="00B62BA3"/>
    <w:rsid w:val="00B62FBE"/>
    <w:rsid w:val="00B63A8E"/>
    <w:rsid w:val="00B63C82"/>
    <w:rsid w:val="00B6409E"/>
    <w:rsid w:val="00B640E5"/>
    <w:rsid w:val="00B6417E"/>
    <w:rsid w:val="00B65153"/>
    <w:rsid w:val="00B6520E"/>
    <w:rsid w:val="00B654D4"/>
    <w:rsid w:val="00B65812"/>
    <w:rsid w:val="00B65AAC"/>
    <w:rsid w:val="00B65C96"/>
    <w:rsid w:val="00B65DD7"/>
    <w:rsid w:val="00B65F4E"/>
    <w:rsid w:val="00B66039"/>
    <w:rsid w:val="00B661DA"/>
    <w:rsid w:val="00B664A9"/>
    <w:rsid w:val="00B669D5"/>
    <w:rsid w:val="00B66A46"/>
    <w:rsid w:val="00B66B6E"/>
    <w:rsid w:val="00B67375"/>
    <w:rsid w:val="00B6769B"/>
    <w:rsid w:val="00B678CC"/>
    <w:rsid w:val="00B67AF9"/>
    <w:rsid w:val="00B67C8D"/>
    <w:rsid w:val="00B67D15"/>
    <w:rsid w:val="00B7000F"/>
    <w:rsid w:val="00B70036"/>
    <w:rsid w:val="00B7005B"/>
    <w:rsid w:val="00B70123"/>
    <w:rsid w:val="00B7021B"/>
    <w:rsid w:val="00B7047C"/>
    <w:rsid w:val="00B7055C"/>
    <w:rsid w:val="00B70884"/>
    <w:rsid w:val="00B709E0"/>
    <w:rsid w:val="00B710B2"/>
    <w:rsid w:val="00B719E0"/>
    <w:rsid w:val="00B71B8A"/>
    <w:rsid w:val="00B7208A"/>
    <w:rsid w:val="00B726F0"/>
    <w:rsid w:val="00B7278D"/>
    <w:rsid w:val="00B727D6"/>
    <w:rsid w:val="00B729F2"/>
    <w:rsid w:val="00B72C9A"/>
    <w:rsid w:val="00B72CE2"/>
    <w:rsid w:val="00B72CE8"/>
    <w:rsid w:val="00B72DC7"/>
    <w:rsid w:val="00B72DF0"/>
    <w:rsid w:val="00B730AE"/>
    <w:rsid w:val="00B73130"/>
    <w:rsid w:val="00B734D7"/>
    <w:rsid w:val="00B734ED"/>
    <w:rsid w:val="00B73502"/>
    <w:rsid w:val="00B73552"/>
    <w:rsid w:val="00B73A08"/>
    <w:rsid w:val="00B74092"/>
    <w:rsid w:val="00B743E9"/>
    <w:rsid w:val="00B7478A"/>
    <w:rsid w:val="00B74D8E"/>
    <w:rsid w:val="00B74E3E"/>
    <w:rsid w:val="00B74E4A"/>
    <w:rsid w:val="00B74F94"/>
    <w:rsid w:val="00B75420"/>
    <w:rsid w:val="00B75560"/>
    <w:rsid w:val="00B758BB"/>
    <w:rsid w:val="00B75A42"/>
    <w:rsid w:val="00B7600D"/>
    <w:rsid w:val="00B76156"/>
    <w:rsid w:val="00B7630A"/>
    <w:rsid w:val="00B765F7"/>
    <w:rsid w:val="00B76776"/>
    <w:rsid w:val="00B76792"/>
    <w:rsid w:val="00B767C4"/>
    <w:rsid w:val="00B76C93"/>
    <w:rsid w:val="00B7701B"/>
    <w:rsid w:val="00B77042"/>
    <w:rsid w:val="00B771BB"/>
    <w:rsid w:val="00B773E0"/>
    <w:rsid w:val="00B77972"/>
    <w:rsid w:val="00B77DD7"/>
    <w:rsid w:val="00B8022F"/>
    <w:rsid w:val="00B802A3"/>
    <w:rsid w:val="00B80442"/>
    <w:rsid w:val="00B80488"/>
    <w:rsid w:val="00B80A09"/>
    <w:rsid w:val="00B80F0E"/>
    <w:rsid w:val="00B81108"/>
    <w:rsid w:val="00B81291"/>
    <w:rsid w:val="00B812CC"/>
    <w:rsid w:val="00B813CD"/>
    <w:rsid w:val="00B81D83"/>
    <w:rsid w:val="00B81DB0"/>
    <w:rsid w:val="00B824C6"/>
    <w:rsid w:val="00B8260A"/>
    <w:rsid w:val="00B826FD"/>
    <w:rsid w:val="00B82909"/>
    <w:rsid w:val="00B831C3"/>
    <w:rsid w:val="00B83891"/>
    <w:rsid w:val="00B83CBC"/>
    <w:rsid w:val="00B84276"/>
    <w:rsid w:val="00B84438"/>
    <w:rsid w:val="00B849DB"/>
    <w:rsid w:val="00B84ADC"/>
    <w:rsid w:val="00B84C3F"/>
    <w:rsid w:val="00B84CBB"/>
    <w:rsid w:val="00B84E60"/>
    <w:rsid w:val="00B84EC6"/>
    <w:rsid w:val="00B85087"/>
    <w:rsid w:val="00B850A5"/>
    <w:rsid w:val="00B85484"/>
    <w:rsid w:val="00B855DF"/>
    <w:rsid w:val="00B8560F"/>
    <w:rsid w:val="00B85A76"/>
    <w:rsid w:val="00B85DE7"/>
    <w:rsid w:val="00B85F8C"/>
    <w:rsid w:val="00B862F0"/>
    <w:rsid w:val="00B86627"/>
    <w:rsid w:val="00B866F9"/>
    <w:rsid w:val="00B869CD"/>
    <w:rsid w:val="00B86C16"/>
    <w:rsid w:val="00B86E12"/>
    <w:rsid w:val="00B86EC5"/>
    <w:rsid w:val="00B8705D"/>
    <w:rsid w:val="00B8719D"/>
    <w:rsid w:val="00B872BA"/>
    <w:rsid w:val="00B87674"/>
    <w:rsid w:val="00B87984"/>
    <w:rsid w:val="00B87B19"/>
    <w:rsid w:val="00B902AC"/>
    <w:rsid w:val="00B9041D"/>
    <w:rsid w:val="00B9050C"/>
    <w:rsid w:val="00B90A05"/>
    <w:rsid w:val="00B90A25"/>
    <w:rsid w:val="00B90A95"/>
    <w:rsid w:val="00B91377"/>
    <w:rsid w:val="00B917A5"/>
    <w:rsid w:val="00B91B3A"/>
    <w:rsid w:val="00B91C16"/>
    <w:rsid w:val="00B91F2E"/>
    <w:rsid w:val="00B92077"/>
    <w:rsid w:val="00B921CA"/>
    <w:rsid w:val="00B923D0"/>
    <w:rsid w:val="00B926B6"/>
    <w:rsid w:val="00B92FC6"/>
    <w:rsid w:val="00B93227"/>
    <w:rsid w:val="00B939E7"/>
    <w:rsid w:val="00B93C33"/>
    <w:rsid w:val="00B9427D"/>
    <w:rsid w:val="00B9454C"/>
    <w:rsid w:val="00B94768"/>
    <w:rsid w:val="00B950D9"/>
    <w:rsid w:val="00B95B10"/>
    <w:rsid w:val="00B95E9B"/>
    <w:rsid w:val="00B9632E"/>
    <w:rsid w:val="00B967AC"/>
    <w:rsid w:val="00B96D60"/>
    <w:rsid w:val="00B96E56"/>
    <w:rsid w:val="00B96F90"/>
    <w:rsid w:val="00B973B5"/>
    <w:rsid w:val="00B97C75"/>
    <w:rsid w:val="00BA0069"/>
    <w:rsid w:val="00BA0262"/>
    <w:rsid w:val="00BA05BB"/>
    <w:rsid w:val="00BA0709"/>
    <w:rsid w:val="00BA0A6E"/>
    <w:rsid w:val="00BA0B12"/>
    <w:rsid w:val="00BA0DC2"/>
    <w:rsid w:val="00BA1008"/>
    <w:rsid w:val="00BA1374"/>
    <w:rsid w:val="00BA2398"/>
    <w:rsid w:val="00BA25F4"/>
    <w:rsid w:val="00BA2841"/>
    <w:rsid w:val="00BA2BF2"/>
    <w:rsid w:val="00BA2EA3"/>
    <w:rsid w:val="00BA306A"/>
    <w:rsid w:val="00BA3103"/>
    <w:rsid w:val="00BA33D7"/>
    <w:rsid w:val="00BA34E6"/>
    <w:rsid w:val="00BA356A"/>
    <w:rsid w:val="00BA36A1"/>
    <w:rsid w:val="00BA37F8"/>
    <w:rsid w:val="00BA3B08"/>
    <w:rsid w:val="00BA3C13"/>
    <w:rsid w:val="00BA3C14"/>
    <w:rsid w:val="00BA3C19"/>
    <w:rsid w:val="00BA3C1B"/>
    <w:rsid w:val="00BA3DF0"/>
    <w:rsid w:val="00BA3F91"/>
    <w:rsid w:val="00BA3FF6"/>
    <w:rsid w:val="00BA4262"/>
    <w:rsid w:val="00BA4486"/>
    <w:rsid w:val="00BA4A33"/>
    <w:rsid w:val="00BA4A38"/>
    <w:rsid w:val="00BA4A41"/>
    <w:rsid w:val="00BA517C"/>
    <w:rsid w:val="00BA51C5"/>
    <w:rsid w:val="00BA5304"/>
    <w:rsid w:val="00BA577F"/>
    <w:rsid w:val="00BA5AEF"/>
    <w:rsid w:val="00BA5D6C"/>
    <w:rsid w:val="00BA5D8C"/>
    <w:rsid w:val="00BA5E6F"/>
    <w:rsid w:val="00BA5ECF"/>
    <w:rsid w:val="00BA5FF5"/>
    <w:rsid w:val="00BA63C7"/>
    <w:rsid w:val="00BA659C"/>
    <w:rsid w:val="00BA6782"/>
    <w:rsid w:val="00BA710C"/>
    <w:rsid w:val="00BA7111"/>
    <w:rsid w:val="00BA7347"/>
    <w:rsid w:val="00BA7840"/>
    <w:rsid w:val="00BA7EFD"/>
    <w:rsid w:val="00BB00B0"/>
    <w:rsid w:val="00BB0315"/>
    <w:rsid w:val="00BB0495"/>
    <w:rsid w:val="00BB0A92"/>
    <w:rsid w:val="00BB0E2C"/>
    <w:rsid w:val="00BB100E"/>
    <w:rsid w:val="00BB172B"/>
    <w:rsid w:val="00BB17B3"/>
    <w:rsid w:val="00BB19C4"/>
    <w:rsid w:val="00BB19DA"/>
    <w:rsid w:val="00BB1B91"/>
    <w:rsid w:val="00BB1F5F"/>
    <w:rsid w:val="00BB2144"/>
    <w:rsid w:val="00BB29E4"/>
    <w:rsid w:val="00BB2A90"/>
    <w:rsid w:val="00BB2C36"/>
    <w:rsid w:val="00BB2DE0"/>
    <w:rsid w:val="00BB3196"/>
    <w:rsid w:val="00BB337A"/>
    <w:rsid w:val="00BB338E"/>
    <w:rsid w:val="00BB35A2"/>
    <w:rsid w:val="00BB361A"/>
    <w:rsid w:val="00BB368E"/>
    <w:rsid w:val="00BB3D21"/>
    <w:rsid w:val="00BB404C"/>
    <w:rsid w:val="00BB4129"/>
    <w:rsid w:val="00BB47AB"/>
    <w:rsid w:val="00BB47BB"/>
    <w:rsid w:val="00BB4840"/>
    <w:rsid w:val="00BB4AD9"/>
    <w:rsid w:val="00BB4C00"/>
    <w:rsid w:val="00BB5295"/>
    <w:rsid w:val="00BB53C0"/>
    <w:rsid w:val="00BB53E2"/>
    <w:rsid w:val="00BB5B28"/>
    <w:rsid w:val="00BB5D30"/>
    <w:rsid w:val="00BB5DE0"/>
    <w:rsid w:val="00BB5E82"/>
    <w:rsid w:val="00BB606E"/>
    <w:rsid w:val="00BB676B"/>
    <w:rsid w:val="00BB6773"/>
    <w:rsid w:val="00BB6808"/>
    <w:rsid w:val="00BB6A6A"/>
    <w:rsid w:val="00BB6AFF"/>
    <w:rsid w:val="00BB6C5F"/>
    <w:rsid w:val="00BB6EA0"/>
    <w:rsid w:val="00BB7465"/>
    <w:rsid w:val="00BB74DC"/>
    <w:rsid w:val="00BB75F7"/>
    <w:rsid w:val="00BB76D3"/>
    <w:rsid w:val="00BB76DA"/>
    <w:rsid w:val="00BB78A9"/>
    <w:rsid w:val="00BB7C1F"/>
    <w:rsid w:val="00BC0016"/>
    <w:rsid w:val="00BC064A"/>
    <w:rsid w:val="00BC105F"/>
    <w:rsid w:val="00BC1546"/>
    <w:rsid w:val="00BC176E"/>
    <w:rsid w:val="00BC1794"/>
    <w:rsid w:val="00BC1B46"/>
    <w:rsid w:val="00BC1D52"/>
    <w:rsid w:val="00BC1DEB"/>
    <w:rsid w:val="00BC1EDE"/>
    <w:rsid w:val="00BC1F4C"/>
    <w:rsid w:val="00BC2034"/>
    <w:rsid w:val="00BC2113"/>
    <w:rsid w:val="00BC236D"/>
    <w:rsid w:val="00BC2401"/>
    <w:rsid w:val="00BC26C1"/>
    <w:rsid w:val="00BC2880"/>
    <w:rsid w:val="00BC290D"/>
    <w:rsid w:val="00BC2A59"/>
    <w:rsid w:val="00BC2C75"/>
    <w:rsid w:val="00BC2CDC"/>
    <w:rsid w:val="00BC2E9E"/>
    <w:rsid w:val="00BC387F"/>
    <w:rsid w:val="00BC3D8C"/>
    <w:rsid w:val="00BC4185"/>
    <w:rsid w:val="00BC48F1"/>
    <w:rsid w:val="00BC4925"/>
    <w:rsid w:val="00BC4AA3"/>
    <w:rsid w:val="00BC4BBF"/>
    <w:rsid w:val="00BC4C75"/>
    <w:rsid w:val="00BC520C"/>
    <w:rsid w:val="00BC5369"/>
    <w:rsid w:val="00BC551F"/>
    <w:rsid w:val="00BC5772"/>
    <w:rsid w:val="00BC5B7A"/>
    <w:rsid w:val="00BC5FA1"/>
    <w:rsid w:val="00BC62D5"/>
    <w:rsid w:val="00BC6878"/>
    <w:rsid w:val="00BC6C7F"/>
    <w:rsid w:val="00BC7CDD"/>
    <w:rsid w:val="00BC7EB5"/>
    <w:rsid w:val="00BC7F47"/>
    <w:rsid w:val="00BD063A"/>
    <w:rsid w:val="00BD0EE6"/>
    <w:rsid w:val="00BD114E"/>
    <w:rsid w:val="00BD11D0"/>
    <w:rsid w:val="00BD11E7"/>
    <w:rsid w:val="00BD164C"/>
    <w:rsid w:val="00BD1658"/>
    <w:rsid w:val="00BD1710"/>
    <w:rsid w:val="00BD19E6"/>
    <w:rsid w:val="00BD21C4"/>
    <w:rsid w:val="00BD23E5"/>
    <w:rsid w:val="00BD25F5"/>
    <w:rsid w:val="00BD3032"/>
    <w:rsid w:val="00BD31B7"/>
    <w:rsid w:val="00BD345F"/>
    <w:rsid w:val="00BD3A4F"/>
    <w:rsid w:val="00BD3B71"/>
    <w:rsid w:val="00BD43F7"/>
    <w:rsid w:val="00BD4B18"/>
    <w:rsid w:val="00BD4D2E"/>
    <w:rsid w:val="00BD52E4"/>
    <w:rsid w:val="00BD5A82"/>
    <w:rsid w:val="00BD5AD0"/>
    <w:rsid w:val="00BD5B13"/>
    <w:rsid w:val="00BD5C2D"/>
    <w:rsid w:val="00BD5D3B"/>
    <w:rsid w:val="00BD60A5"/>
    <w:rsid w:val="00BD65E7"/>
    <w:rsid w:val="00BD66B0"/>
    <w:rsid w:val="00BD67DE"/>
    <w:rsid w:val="00BD6936"/>
    <w:rsid w:val="00BD6AB1"/>
    <w:rsid w:val="00BD6F8E"/>
    <w:rsid w:val="00BD7574"/>
    <w:rsid w:val="00BD7595"/>
    <w:rsid w:val="00BD7906"/>
    <w:rsid w:val="00BD7E10"/>
    <w:rsid w:val="00BD7E5B"/>
    <w:rsid w:val="00BE0145"/>
    <w:rsid w:val="00BE0168"/>
    <w:rsid w:val="00BE0B9D"/>
    <w:rsid w:val="00BE0E15"/>
    <w:rsid w:val="00BE0E84"/>
    <w:rsid w:val="00BE0F06"/>
    <w:rsid w:val="00BE0F6D"/>
    <w:rsid w:val="00BE1097"/>
    <w:rsid w:val="00BE18FD"/>
    <w:rsid w:val="00BE1941"/>
    <w:rsid w:val="00BE1BBE"/>
    <w:rsid w:val="00BE1CE7"/>
    <w:rsid w:val="00BE1E11"/>
    <w:rsid w:val="00BE1EF3"/>
    <w:rsid w:val="00BE2026"/>
    <w:rsid w:val="00BE26C1"/>
    <w:rsid w:val="00BE26E6"/>
    <w:rsid w:val="00BE2E96"/>
    <w:rsid w:val="00BE31F6"/>
    <w:rsid w:val="00BE3553"/>
    <w:rsid w:val="00BE36C1"/>
    <w:rsid w:val="00BE3BFA"/>
    <w:rsid w:val="00BE4270"/>
    <w:rsid w:val="00BE4534"/>
    <w:rsid w:val="00BE45AB"/>
    <w:rsid w:val="00BE4828"/>
    <w:rsid w:val="00BE4A9E"/>
    <w:rsid w:val="00BE4C38"/>
    <w:rsid w:val="00BE4C6F"/>
    <w:rsid w:val="00BE4CDB"/>
    <w:rsid w:val="00BE4D63"/>
    <w:rsid w:val="00BE56AC"/>
    <w:rsid w:val="00BE5DAC"/>
    <w:rsid w:val="00BE5FD0"/>
    <w:rsid w:val="00BE630E"/>
    <w:rsid w:val="00BE6824"/>
    <w:rsid w:val="00BE6A94"/>
    <w:rsid w:val="00BE6B16"/>
    <w:rsid w:val="00BE6BDB"/>
    <w:rsid w:val="00BE6EBB"/>
    <w:rsid w:val="00BE7666"/>
    <w:rsid w:val="00BE77C8"/>
    <w:rsid w:val="00BE78B6"/>
    <w:rsid w:val="00BE7AF2"/>
    <w:rsid w:val="00BE7FF5"/>
    <w:rsid w:val="00BF02DE"/>
    <w:rsid w:val="00BF0496"/>
    <w:rsid w:val="00BF05B1"/>
    <w:rsid w:val="00BF0EDD"/>
    <w:rsid w:val="00BF0FA7"/>
    <w:rsid w:val="00BF0FC7"/>
    <w:rsid w:val="00BF12B4"/>
    <w:rsid w:val="00BF147B"/>
    <w:rsid w:val="00BF1610"/>
    <w:rsid w:val="00BF164C"/>
    <w:rsid w:val="00BF16CA"/>
    <w:rsid w:val="00BF1A4D"/>
    <w:rsid w:val="00BF1BD1"/>
    <w:rsid w:val="00BF21F8"/>
    <w:rsid w:val="00BF235A"/>
    <w:rsid w:val="00BF25A3"/>
    <w:rsid w:val="00BF26C5"/>
    <w:rsid w:val="00BF3201"/>
    <w:rsid w:val="00BF377F"/>
    <w:rsid w:val="00BF3E4B"/>
    <w:rsid w:val="00BF45AA"/>
    <w:rsid w:val="00BF464D"/>
    <w:rsid w:val="00BF4CD8"/>
    <w:rsid w:val="00BF5387"/>
    <w:rsid w:val="00BF5477"/>
    <w:rsid w:val="00BF56E0"/>
    <w:rsid w:val="00BF5E5E"/>
    <w:rsid w:val="00BF6000"/>
    <w:rsid w:val="00BF65A5"/>
    <w:rsid w:val="00BF65AD"/>
    <w:rsid w:val="00BF69EA"/>
    <w:rsid w:val="00BF6C26"/>
    <w:rsid w:val="00BF6F01"/>
    <w:rsid w:val="00BF70A0"/>
    <w:rsid w:val="00BF70DA"/>
    <w:rsid w:val="00BF731B"/>
    <w:rsid w:val="00BF7454"/>
    <w:rsid w:val="00BF74A2"/>
    <w:rsid w:val="00BF7747"/>
    <w:rsid w:val="00BF7784"/>
    <w:rsid w:val="00BF77F1"/>
    <w:rsid w:val="00BF7808"/>
    <w:rsid w:val="00BF780E"/>
    <w:rsid w:val="00BF7A6F"/>
    <w:rsid w:val="00BF7D09"/>
    <w:rsid w:val="00C001AD"/>
    <w:rsid w:val="00C00425"/>
    <w:rsid w:val="00C0066F"/>
    <w:rsid w:val="00C0072F"/>
    <w:rsid w:val="00C007BB"/>
    <w:rsid w:val="00C010F1"/>
    <w:rsid w:val="00C0146E"/>
    <w:rsid w:val="00C01604"/>
    <w:rsid w:val="00C017CC"/>
    <w:rsid w:val="00C01A3E"/>
    <w:rsid w:val="00C01C0F"/>
    <w:rsid w:val="00C021BA"/>
    <w:rsid w:val="00C021C6"/>
    <w:rsid w:val="00C02275"/>
    <w:rsid w:val="00C0233C"/>
    <w:rsid w:val="00C02974"/>
    <w:rsid w:val="00C034A3"/>
    <w:rsid w:val="00C0364B"/>
    <w:rsid w:val="00C03697"/>
    <w:rsid w:val="00C0374D"/>
    <w:rsid w:val="00C037FD"/>
    <w:rsid w:val="00C03AC6"/>
    <w:rsid w:val="00C03F4D"/>
    <w:rsid w:val="00C040AD"/>
    <w:rsid w:val="00C04C8D"/>
    <w:rsid w:val="00C05046"/>
    <w:rsid w:val="00C052B1"/>
    <w:rsid w:val="00C052CF"/>
    <w:rsid w:val="00C05327"/>
    <w:rsid w:val="00C054D5"/>
    <w:rsid w:val="00C05715"/>
    <w:rsid w:val="00C059A8"/>
    <w:rsid w:val="00C05BA4"/>
    <w:rsid w:val="00C05BFC"/>
    <w:rsid w:val="00C05CDA"/>
    <w:rsid w:val="00C05DE1"/>
    <w:rsid w:val="00C062EC"/>
    <w:rsid w:val="00C0642C"/>
    <w:rsid w:val="00C068B8"/>
    <w:rsid w:val="00C068DF"/>
    <w:rsid w:val="00C0690F"/>
    <w:rsid w:val="00C06A37"/>
    <w:rsid w:val="00C06C8C"/>
    <w:rsid w:val="00C06FD0"/>
    <w:rsid w:val="00C06FEB"/>
    <w:rsid w:val="00C0710C"/>
    <w:rsid w:val="00C07161"/>
    <w:rsid w:val="00C071FB"/>
    <w:rsid w:val="00C0744C"/>
    <w:rsid w:val="00C076E2"/>
    <w:rsid w:val="00C077B3"/>
    <w:rsid w:val="00C079B4"/>
    <w:rsid w:val="00C1034C"/>
    <w:rsid w:val="00C108D0"/>
    <w:rsid w:val="00C10A66"/>
    <w:rsid w:val="00C10CD4"/>
    <w:rsid w:val="00C10D3F"/>
    <w:rsid w:val="00C10D64"/>
    <w:rsid w:val="00C110E9"/>
    <w:rsid w:val="00C1175A"/>
    <w:rsid w:val="00C11840"/>
    <w:rsid w:val="00C119A4"/>
    <w:rsid w:val="00C11A54"/>
    <w:rsid w:val="00C11D8E"/>
    <w:rsid w:val="00C11DF4"/>
    <w:rsid w:val="00C11FC4"/>
    <w:rsid w:val="00C120A0"/>
    <w:rsid w:val="00C124A2"/>
    <w:rsid w:val="00C124D8"/>
    <w:rsid w:val="00C12584"/>
    <w:rsid w:val="00C1268D"/>
    <w:rsid w:val="00C12B37"/>
    <w:rsid w:val="00C12FC3"/>
    <w:rsid w:val="00C1358F"/>
    <w:rsid w:val="00C13598"/>
    <w:rsid w:val="00C135AF"/>
    <w:rsid w:val="00C138B2"/>
    <w:rsid w:val="00C146F7"/>
    <w:rsid w:val="00C14B17"/>
    <w:rsid w:val="00C150C7"/>
    <w:rsid w:val="00C155B5"/>
    <w:rsid w:val="00C15975"/>
    <w:rsid w:val="00C15E73"/>
    <w:rsid w:val="00C15EE6"/>
    <w:rsid w:val="00C165E3"/>
    <w:rsid w:val="00C16C52"/>
    <w:rsid w:val="00C16C9F"/>
    <w:rsid w:val="00C16CCB"/>
    <w:rsid w:val="00C17041"/>
    <w:rsid w:val="00C171D3"/>
    <w:rsid w:val="00C17235"/>
    <w:rsid w:val="00C1738B"/>
    <w:rsid w:val="00C174A1"/>
    <w:rsid w:val="00C17707"/>
    <w:rsid w:val="00C17DCD"/>
    <w:rsid w:val="00C17E64"/>
    <w:rsid w:val="00C17FC9"/>
    <w:rsid w:val="00C20176"/>
    <w:rsid w:val="00C201B1"/>
    <w:rsid w:val="00C203D8"/>
    <w:rsid w:val="00C20864"/>
    <w:rsid w:val="00C20DB9"/>
    <w:rsid w:val="00C20F77"/>
    <w:rsid w:val="00C2130B"/>
    <w:rsid w:val="00C21326"/>
    <w:rsid w:val="00C2146B"/>
    <w:rsid w:val="00C214D4"/>
    <w:rsid w:val="00C214D8"/>
    <w:rsid w:val="00C215CA"/>
    <w:rsid w:val="00C219B1"/>
    <w:rsid w:val="00C21A98"/>
    <w:rsid w:val="00C21B44"/>
    <w:rsid w:val="00C21E04"/>
    <w:rsid w:val="00C2212C"/>
    <w:rsid w:val="00C22166"/>
    <w:rsid w:val="00C221F4"/>
    <w:rsid w:val="00C222DD"/>
    <w:rsid w:val="00C22375"/>
    <w:rsid w:val="00C223E0"/>
    <w:rsid w:val="00C225CF"/>
    <w:rsid w:val="00C228CA"/>
    <w:rsid w:val="00C22AA3"/>
    <w:rsid w:val="00C22AB1"/>
    <w:rsid w:val="00C22B2F"/>
    <w:rsid w:val="00C22BA1"/>
    <w:rsid w:val="00C22D27"/>
    <w:rsid w:val="00C23749"/>
    <w:rsid w:val="00C23874"/>
    <w:rsid w:val="00C2390A"/>
    <w:rsid w:val="00C23CCF"/>
    <w:rsid w:val="00C24086"/>
    <w:rsid w:val="00C251F4"/>
    <w:rsid w:val="00C255A7"/>
    <w:rsid w:val="00C25C05"/>
    <w:rsid w:val="00C2603A"/>
    <w:rsid w:val="00C264BE"/>
    <w:rsid w:val="00C268D4"/>
    <w:rsid w:val="00C2691F"/>
    <w:rsid w:val="00C26D2C"/>
    <w:rsid w:val="00C26DEA"/>
    <w:rsid w:val="00C26F7B"/>
    <w:rsid w:val="00C271A9"/>
    <w:rsid w:val="00C27937"/>
    <w:rsid w:val="00C27EC1"/>
    <w:rsid w:val="00C30530"/>
    <w:rsid w:val="00C3080F"/>
    <w:rsid w:val="00C30E0A"/>
    <w:rsid w:val="00C310E8"/>
    <w:rsid w:val="00C3117C"/>
    <w:rsid w:val="00C31533"/>
    <w:rsid w:val="00C318D6"/>
    <w:rsid w:val="00C31ACC"/>
    <w:rsid w:val="00C323F3"/>
    <w:rsid w:val="00C327D2"/>
    <w:rsid w:val="00C32A0E"/>
    <w:rsid w:val="00C32CC0"/>
    <w:rsid w:val="00C330CF"/>
    <w:rsid w:val="00C3312B"/>
    <w:rsid w:val="00C33283"/>
    <w:rsid w:val="00C3335E"/>
    <w:rsid w:val="00C3387E"/>
    <w:rsid w:val="00C33DC6"/>
    <w:rsid w:val="00C34206"/>
    <w:rsid w:val="00C34246"/>
    <w:rsid w:val="00C34293"/>
    <w:rsid w:val="00C34591"/>
    <w:rsid w:val="00C345EC"/>
    <w:rsid w:val="00C349CC"/>
    <w:rsid w:val="00C34CB2"/>
    <w:rsid w:val="00C353B7"/>
    <w:rsid w:val="00C35784"/>
    <w:rsid w:val="00C358E5"/>
    <w:rsid w:val="00C35C78"/>
    <w:rsid w:val="00C362F5"/>
    <w:rsid w:val="00C3636D"/>
    <w:rsid w:val="00C366BE"/>
    <w:rsid w:val="00C366D4"/>
    <w:rsid w:val="00C3684C"/>
    <w:rsid w:val="00C3686A"/>
    <w:rsid w:val="00C36D50"/>
    <w:rsid w:val="00C372CF"/>
    <w:rsid w:val="00C37503"/>
    <w:rsid w:val="00C37AD5"/>
    <w:rsid w:val="00C37CD5"/>
    <w:rsid w:val="00C400F9"/>
    <w:rsid w:val="00C4031B"/>
    <w:rsid w:val="00C407F5"/>
    <w:rsid w:val="00C40E83"/>
    <w:rsid w:val="00C414A5"/>
    <w:rsid w:val="00C4183B"/>
    <w:rsid w:val="00C41D10"/>
    <w:rsid w:val="00C4228E"/>
    <w:rsid w:val="00C422C5"/>
    <w:rsid w:val="00C42CB9"/>
    <w:rsid w:val="00C43169"/>
    <w:rsid w:val="00C4363E"/>
    <w:rsid w:val="00C436F0"/>
    <w:rsid w:val="00C4373B"/>
    <w:rsid w:val="00C43A26"/>
    <w:rsid w:val="00C43B93"/>
    <w:rsid w:val="00C444F9"/>
    <w:rsid w:val="00C4477F"/>
    <w:rsid w:val="00C44B46"/>
    <w:rsid w:val="00C45035"/>
    <w:rsid w:val="00C4539F"/>
    <w:rsid w:val="00C455FA"/>
    <w:rsid w:val="00C45680"/>
    <w:rsid w:val="00C45721"/>
    <w:rsid w:val="00C459FD"/>
    <w:rsid w:val="00C45C6A"/>
    <w:rsid w:val="00C4602C"/>
    <w:rsid w:val="00C461EC"/>
    <w:rsid w:val="00C462A0"/>
    <w:rsid w:val="00C464AF"/>
    <w:rsid w:val="00C46B54"/>
    <w:rsid w:val="00C46C4A"/>
    <w:rsid w:val="00C46CEF"/>
    <w:rsid w:val="00C46EC1"/>
    <w:rsid w:val="00C47177"/>
    <w:rsid w:val="00C47609"/>
    <w:rsid w:val="00C47A4A"/>
    <w:rsid w:val="00C47A8D"/>
    <w:rsid w:val="00C47FE4"/>
    <w:rsid w:val="00C50109"/>
    <w:rsid w:val="00C50237"/>
    <w:rsid w:val="00C5043D"/>
    <w:rsid w:val="00C504AD"/>
    <w:rsid w:val="00C5059C"/>
    <w:rsid w:val="00C50617"/>
    <w:rsid w:val="00C5081D"/>
    <w:rsid w:val="00C5108F"/>
    <w:rsid w:val="00C5127E"/>
    <w:rsid w:val="00C51403"/>
    <w:rsid w:val="00C51CDD"/>
    <w:rsid w:val="00C5253D"/>
    <w:rsid w:val="00C5261B"/>
    <w:rsid w:val="00C5284B"/>
    <w:rsid w:val="00C52C8B"/>
    <w:rsid w:val="00C52E72"/>
    <w:rsid w:val="00C536C2"/>
    <w:rsid w:val="00C53730"/>
    <w:rsid w:val="00C53C2E"/>
    <w:rsid w:val="00C53E45"/>
    <w:rsid w:val="00C53F04"/>
    <w:rsid w:val="00C54472"/>
    <w:rsid w:val="00C54478"/>
    <w:rsid w:val="00C54987"/>
    <w:rsid w:val="00C549ED"/>
    <w:rsid w:val="00C55045"/>
    <w:rsid w:val="00C55531"/>
    <w:rsid w:val="00C55547"/>
    <w:rsid w:val="00C555FC"/>
    <w:rsid w:val="00C5579D"/>
    <w:rsid w:val="00C56063"/>
    <w:rsid w:val="00C5617B"/>
    <w:rsid w:val="00C56551"/>
    <w:rsid w:val="00C569EA"/>
    <w:rsid w:val="00C57186"/>
    <w:rsid w:val="00C575C2"/>
    <w:rsid w:val="00C600C7"/>
    <w:rsid w:val="00C60419"/>
    <w:rsid w:val="00C60545"/>
    <w:rsid w:val="00C60689"/>
    <w:rsid w:val="00C60E53"/>
    <w:rsid w:val="00C60E59"/>
    <w:rsid w:val="00C61625"/>
    <w:rsid w:val="00C61F0D"/>
    <w:rsid w:val="00C61F62"/>
    <w:rsid w:val="00C6288B"/>
    <w:rsid w:val="00C62979"/>
    <w:rsid w:val="00C62E24"/>
    <w:rsid w:val="00C62FF9"/>
    <w:rsid w:val="00C6300D"/>
    <w:rsid w:val="00C6325C"/>
    <w:rsid w:val="00C6335D"/>
    <w:rsid w:val="00C635A2"/>
    <w:rsid w:val="00C636BA"/>
    <w:rsid w:val="00C6394E"/>
    <w:rsid w:val="00C639D5"/>
    <w:rsid w:val="00C6414A"/>
    <w:rsid w:val="00C64237"/>
    <w:rsid w:val="00C6432A"/>
    <w:rsid w:val="00C64343"/>
    <w:rsid w:val="00C64362"/>
    <w:rsid w:val="00C6448F"/>
    <w:rsid w:val="00C645BB"/>
    <w:rsid w:val="00C64719"/>
    <w:rsid w:val="00C64EA6"/>
    <w:rsid w:val="00C6557E"/>
    <w:rsid w:val="00C6567E"/>
    <w:rsid w:val="00C65796"/>
    <w:rsid w:val="00C65945"/>
    <w:rsid w:val="00C65BFC"/>
    <w:rsid w:val="00C65DDD"/>
    <w:rsid w:val="00C662D4"/>
    <w:rsid w:val="00C66325"/>
    <w:rsid w:val="00C665BD"/>
    <w:rsid w:val="00C66EEB"/>
    <w:rsid w:val="00C66F14"/>
    <w:rsid w:val="00C6703E"/>
    <w:rsid w:val="00C670F5"/>
    <w:rsid w:val="00C676BB"/>
    <w:rsid w:val="00C679F3"/>
    <w:rsid w:val="00C67ED2"/>
    <w:rsid w:val="00C701A7"/>
    <w:rsid w:val="00C7072A"/>
    <w:rsid w:val="00C70C23"/>
    <w:rsid w:val="00C70E1F"/>
    <w:rsid w:val="00C710C3"/>
    <w:rsid w:val="00C7112F"/>
    <w:rsid w:val="00C713BE"/>
    <w:rsid w:val="00C71991"/>
    <w:rsid w:val="00C71A7A"/>
    <w:rsid w:val="00C71B8A"/>
    <w:rsid w:val="00C71F1D"/>
    <w:rsid w:val="00C71F20"/>
    <w:rsid w:val="00C7210E"/>
    <w:rsid w:val="00C72ADF"/>
    <w:rsid w:val="00C72F33"/>
    <w:rsid w:val="00C7367F"/>
    <w:rsid w:val="00C736CB"/>
    <w:rsid w:val="00C73A27"/>
    <w:rsid w:val="00C74510"/>
    <w:rsid w:val="00C74985"/>
    <w:rsid w:val="00C74A15"/>
    <w:rsid w:val="00C74A48"/>
    <w:rsid w:val="00C74BFF"/>
    <w:rsid w:val="00C74ED5"/>
    <w:rsid w:val="00C750D7"/>
    <w:rsid w:val="00C751F9"/>
    <w:rsid w:val="00C7544A"/>
    <w:rsid w:val="00C755A4"/>
    <w:rsid w:val="00C7585C"/>
    <w:rsid w:val="00C758A7"/>
    <w:rsid w:val="00C75DC9"/>
    <w:rsid w:val="00C7601A"/>
    <w:rsid w:val="00C7624C"/>
    <w:rsid w:val="00C76539"/>
    <w:rsid w:val="00C766D0"/>
    <w:rsid w:val="00C7680C"/>
    <w:rsid w:val="00C7681C"/>
    <w:rsid w:val="00C76D6E"/>
    <w:rsid w:val="00C7759C"/>
    <w:rsid w:val="00C775DA"/>
    <w:rsid w:val="00C775F6"/>
    <w:rsid w:val="00C77A53"/>
    <w:rsid w:val="00C77AC9"/>
    <w:rsid w:val="00C8003E"/>
    <w:rsid w:val="00C804C9"/>
    <w:rsid w:val="00C80781"/>
    <w:rsid w:val="00C807D9"/>
    <w:rsid w:val="00C80853"/>
    <w:rsid w:val="00C81205"/>
    <w:rsid w:val="00C814C8"/>
    <w:rsid w:val="00C81B38"/>
    <w:rsid w:val="00C81FE5"/>
    <w:rsid w:val="00C82C4D"/>
    <w:rsid w:val="00C82E48"/>
    <w:rsid w:val="00C82F4F"/>
    <w:rsid w:val="00C83016"/>
    <w:rsid w:val="00C831EA"/>
    <w:rsid w:val="00C83449"/>
    <w:rsid w:val="00C83907"/>
    <w:rsid w:val="00C839C4"/>
    <w:rsid w:val="00C83B20"/>
    <w:rsid w:val="00C83E08"/>
    <w:rsid w:val="00C8415B"/>
    <w:rsid w:val="00C8422E"/>
    <w:rsid w:val="00C84406"/>
    <w:rsid w:val="00C84538"/>
    <w:rsid w:val="00C847BE"/>
    <w:rsid w:val="00C85777"/>
    <w:rsid w:val="00C85C4F"/>
    <w:rsid w:val="00C85F15"/>
    <w:rsid w:val="00C86134"/>
    <w:rsid w:val="00C8653D"/>
    <w:rsid w:val="00C865EF"/>
    <w:rsid w:val="00C86677"/>
    <w:rsid w:val="00C86B70"/>
    <w:rsid w:val="00C86B98"/>
    <w:rsid w:val="00C86EEA"/>
    <w:rsid w:val="00C8701B"/>
    <w:rsid w:val="00C8702B"/>
    <w:rsid w:val="00C873E4"/>
    <w:rsid w:val="00C8774B"/>
    <w:rsid w:val="00C87BC2"/>
    <w:rsid w:val="00C87BEC"/>
    <w:rsid w:val="00C901DC"/>
    <w:rsid w:val="00C90A51"/>
    <w:rsid w:val="00C90AB9"/>
    <w:rsid w:val="00C90D4E"/>
    <w:rsid w:val="00C90D8F"/>
    <w:rsid w:val="00C90EA4"/>
    <w:rsid w:val="00C91263"/>
    <w:rsid w:val="00C9155D"/>
    <w:rsid w:val="00C915F9"/>
    <w:rsid w:val="00C91841"/>
    <w:rsid w:val="00C91D08"/>
    <w:rsid w:val="00C91E51"/>
    <w:rsid w:val="00C91F5E"/>
    <w:rsid w:val="00C9215B"/>
    <w:rsid w:val="00C92267"/>
    <w:rsid w:val="00C924C7"/>
    <w:rsid w:val="00C925ED"/>
    <w:rsid w:val="00C92C47"/>
    <w:rsid w:val="00C92C8A"/>
    <w:rsid w:val="00C92ECC"/>
    <w:rsid w:val="00C92FB4"/>
    <w:rsid w:val="00C933C0"/>
    <w:rsid w:val="00C9343B"/>
    <w:rsid w:val="00C937FD"/>
    <w:rsid w:val="00C9389B"/>
    <w:rsid w:val="00C939A9"/>
    <w:rsid w:val="00C93AC4"/>
    <w:rsid w:val="00C93B89"/>
    <w:rsid w:val="00C93BEF"/>
    <w:rsid w:val="00C93C1A"/>
    <w:rsid w:val="00C93C3B"/>
    <w:rsid w:val="00C94156"/>
    <w:rsid w:val="00C94187"/>
    <w:rsid w:val="00C941D8"/>
    <w:rsid w:val="00C94301"/>
    <w:rsid w:val="00C94CC9"/>
    <w:rsid w:val="00C94D64"/>
    <w:rsid w:val="00C950EF"/>
    <w:rsid w:val="00C951DA"/>
    <w:rsid w:val="00C952C6"/>
    <w:rsid w:val="00C9531E"/>
    <w:rsid w:val="00C9534B"/>
    <w:rsid w:val="00C955BE"/>
    <w:rsid w:val="00C95796"/>
    <w:rsid w:val="00C9648D"/>
    <w:rsid w:val="00C964D4"/>
    <w:rsid w:val="00C96524"/>
    <w:rsid w:val="00C96972"/>
    <w:rsid w:val="00C96AD6"/>
    <w:rsid w:val="00C97071"/>
    <w:rsid w:val="00C9736C"/>
    <w:rsid w:val="00C973A6"/>
    <w:rsid w:val="00C979DA"/>
    <w:rsid w:val="00C97A5B"/>
    <w:rsid w:val="00C97ACA"/>
    <w:rsid w:val="00CA0134"/>
    <w:rsid w:val="00CA0181"/>
    <w:rsid w:val="00CA06FB"/>
    <w:rsid w:val="00CA0715"/>
    <w:rsid w:val="00CA0D3F"/>
    <w:rsid w:val="00CA11F0"/>
    <w:rsid w:val="00CA191E"/>
    <w:rsid w:val="00CA195E"/>
    <w:rsid w:val="00CA1981"/>
    <w:rsid w:val="00CA1B5A"/>
    <w:rsid w:val="00CA1D17"/>
    <w:rsid w:val="00CA20FB"/>
    <w:rsid w:val="00CA250E"/>
    <w:rsid w:val="00CA251B"/>
    <w:rsid w:val="00CA252F"/>
    <w:rsid w:val="00CA2653"/>
    <w:rsid w:val="00CA2A94"/>
    <w:rsid w:val="00CA2EAF"/>
    <w:rsid w:val="00CA3178"/>
    <w:rsid w:val="00CA3184"/>
    <w:rsid w:val="00CA3663"/>
    <w:rsid w:val="00CA385D"/>
    <w:rsid w:val="00CA390B"/>
    <w:rsid w:val="00CA3A79"/>
    <w:rsid w:val="00CA3DB7"/>
    <w:rsid w:val="00CA3E70"/>
    <w:rsid w:val="00CA45DB"/>
    <w:rsid w:val="00CA479F"/>
    <w:rsid w:val="00CA4858"/>
    <w:rsid w:val="00CA4A6A"/>
    <w:rsid w:val="00CA4DEE"/>
    <w:rsid w:val="00CA500A"/>
    <w:rsid w:val="00CA51CE"/>
    <w:rsid w:val="00CA5683"/>
    <w:rsid w:val="00CA57E6"/>
    <w:rsid w:val="00CA5A3C"/>
    <w:rsid w:val="00CA5C4E"/>
    <w:rsid w:val="00CA5F94"/>
    <w:rsid w:val="00CA60C5"/>
    <w:rsid w:val="00CA6159"/>
    <w:rsid w:val="00CA64F6"/>
    <w:rsid w:val="00CA66DC"/>
    <w:rsid w:val="00CA67CD"/>
    <w:rsid w:val="00CA6AA9"/>
    <w:rsid w:val="00CA6B6E"/>
    <w:rsid w:val="00CA6E37"/>
    <w:rsid w:val="00CA6E55"/>
    <w:rsid w:val="00CA6ECA"/>
    <w:rsid w:val="00CA7065"/>
    <w:rsid w:val="00CA7133"/>
    <w:rsid w:val="00CA74EC"/>
    <w:rsid w:val="00CA7A37"/>
    <w:rsid w:val="00CA7C38"/>
    <w:rsid w:val="00CA7DD7"/>
    <w:rsid w:val="00CB0565"/>
    <w:rsid w:val="00CB0FC0"/>
    <w:rsid w:val="00CB15DD"/>
    <w:rsid w:val="00CB194F"/>
    <w:rsid w:val="00CB23F7"/>
    <w:rsid w:val="00CB24D7"/>
    <w:rsid w:val="00CB2795"/>
    <w:rsid w:val="00CB2D05"/>
    <w:rsid w:val="00CB2D71"/>
    <w:rsid w:val="00CB3231"/>
    <w:rsid w:val="00CB38DE"/>
    <w:rsid w:val="00CB3BDE"/>
    <w:rsid w:val="00CB3DD6"/>
    <w:rsid w:val="00CB3EBE"/>
    <w:rsid w:val="00CB42F8"/>
    <w:rsid w:val="00CB4477"/>
    <w:rsid w:val="00CB46CE"/>
    <w:rsid w:val="00CB4C17"/>
    <w:rsid w:val="00CB4E8F"/>
    <w:rsid w:val="00CB50D1"/>
    <w:rsid w:val="00CB5105"/>
    <w:rsid w:val="00CB540A"/>
    <w:rsid w:val="00CB5501"/>
    <w:rsid w:val="00CB55CF"/>
    <w:rsid w:val="00CB583D"/>
    <w:rsid w:val="00CB5E15"/>
    <w:rsid w:val="00CB653F"/>
    <w:rsid w:val="00CB662A"/>
    <w:rsid w:val="00CB6682"/>
    <w:rsid w:val="00CB6805"/>
    <w:rsid w:val="00CB6A3E"/>
    <w:rsid w:val="00CB6CC8"/>
    <w:rsid w:val="00CB6EDF"/>
    <w:rsid w:val="00CB750E"/>
    <w:rsid w:val="00CB7615"/>
    <w:rsid w:val="00CB786E"/>
    <w:rsid w:val="00CC0720"/>
    <w:rsid w:val="00CC0B84"/>
    <w:rsid w:val="00CC1218"/>
    <w:rsid w:val="00CC138A"/>
    <w:rsid w:val="00CC140C"/>
    <w:rsid w:val="00CC1530"/>
    <w:rsid w:val="00CC1634"/>
    <w:rsid w:val="00CC16B0"/>
    <w:rsid w:val="00CC17A7"/>
    <w:rsid w:val="00CC1830"/>
    <w:rsid w:val="00CC1C4D"/>
    <w:rsid w:val="00CC1E3F"/>
    <w:rsid w:val="00CC201B"/>
    <w:rsid w:val="00CC20BD"/>
    <w:rsid w:val="00CC2507"/>
    <w:rsid w:val="00CC2701"/>
    <w:rsid w:val="00CC2A4B"/>
    <w:rsid w:val="00CC2CD8"/>
    <w:rsid w:val="00CC3082"/>
    <w:rsid w:val="00CC3135"/>
    <w:rsid w:val="00CC370D"/>
    <w:rsid w:val="00CC40B9"/>
    <w:rsid w:val="00CC4206"/>
    <w:rsid w:val="00CC4A4B"/>
    <w:rsid w:val="00CC4BF5"/>
    <w:rsid w:val="00CC4C8D"/>
    <w:rsid w:val="00CC4EA1"/>
    <w:rsid w:val="00CC50A2"/>
    <w:rsid w:val="00CC5B67"/>
    <w:rsid w:val="00CC5D61"/>
    <w:rsid w:val="00CC5F7B"/>
    <w:rsid w:val="00CC6092"/>
    <w:rsid w:val="00CC60C4"/>
    <w:rsid w:val="00CC636C"/>
    <w:rsid w:val="00CC6C07"/>
    <w:rsid w:val="00CC6E1B"/>
    <w:rsid w:val="00CC70FC"/>
    <w:rsid w:val="00CC7416"/>
    <w:rsid w:val="00CC751C"/>
    <w:rsid w:val="00CC7619"/>
    <w:rsid w:val="00CC7BF4"/>
    <w:rsid w:val="00CD008C"/>
    <w:rsid w:val="00CD047E"/>
    <w:rsid w:val="00CD0B05"/>
    <w:rsid w:val="00CD0C15"/>
    <w:rsid w:val="00CD0C5F"/>
    <w:rsid w:val="00CD0C70"/>
    <w:rsid w:val="00CD1387"/>
    <w:rsid w:val="00CD1405"/>
    <w:rsid w:val="00CD144C"/>
    <w:rsid w:val="00CD1A60"/>
    <w:rsid w:val="00CD1B0A"/>
    <w:rsid w:val="00CD1F6C"/>
    <w:rsid w:val="00CD1F78"/>
    <w:rsid w:val="00CD22EB"/>
    <w:rsid w:val="00CD24E7"/>
    <w:rsid w:val="00CD25C4"/>
    <w:rsid w:val="00CD2A59"/>
    <w:rsid w:val="00CD2A6D"/>
    <w:rsid w:val="00CD36D2"/>
    <w:rsid w:val="00CD3ACD"/>
    <w:rsid w:val="00CD3BD5"/>
    <w:rsid w:val="00CD48F7"/>
    <w:rsid w:val="00CD4A9E"/>
    <w:rsid w:val="00CD4B87"/>
    <w:rsid w:val="00CD50A3"/>
    <w:rsid w:val="00CD544C"/>
    <w:rsid w:val="00CD578D"/>
    <w:rsid w:val="00CD581A"/>
    <w:rsid w:val="00CD5923"/>
    <w:rsid w:val="00CD5AAF"/>
    <w:rsid w:val="00CD5BC1"/>
    <w:rsid w:val="00CD5FE8"/>
    <w:rsid w:val="00CD6130"/>
    <w:rsid w:val="00CD6314"/>
    <w:rsid w:val="00CD6421"/>
    <w:rsid w:val="00CD6614"/>
    <w:rsid w:val="00CD671E"/>
    <w:rsid w:val="00CD6E11"/>
    <w:rsid w:val="00CD7919"/>
    <w:rsid w:val="00CD7946"/>
    <w:rsid w:val="00CD7B8A"/>
    <w:rsid w:val="00CD7DD1"/>
    <w:rsid w:val="00CE002E"/>
    <w:rsid w:val="00CE00D0"/>
    <w:rsid w:val="00CE00E6"/>
    <w:rsid w:val="00CE034A"/>
    <w:rsid w:val="00CE0489"/>
    <w:rsid w:val="00CE0571"/>
    <w:rsid w:val="00CE06ED"/>
    <w:rsid w:val="00CE0714"/>
    <w:rsid w:val="00CE09C0"/>
    <w:rsid w:val="00CE0A9B"/>
    <w:rsid w:val="00CE0BEF"/>
    <w:rsid w:val="00CE0C04"/>
    <w:rsid w:val="00CE0D02"/>
    <w:rsid w:val="00CE144B"/>
    <w:rsid w:val="00CE1782"/>
    <w:rsid w:val="00CE1C41"/>
    <w:rsid w:val="00CE2135"/>
    <w:rsid w:val="00CE2607"/>
    <w:rsid w:val="00CE2793"/>
    <w:rsid w:val="00CE2BB2"/>
    <w:rsid w:val="00CE3191"/>
    <w:rsid w:val="00CE3363"/>
    <w:rsid w:val="00CE33EA"/>
    <w:rsid w:val="00CE3797"/>
    <w:rsid w:val="00CE37D1"/>
    <w:rsid w:val="00CE3D61"/>
    <w:rsid w:val="00CE404B"/>
    <w:rsid w:val="00CE42E4"/>
    <w:rsid w:val="00CE44A5"/>
    <w:rsid w:val="00CE4BEE"/>
    <w:rsid w:val="00CE4C27"/>
    <w:rsid w:val="00CE4E4C"/>
    <w:rsid w:val="00CE4EEE"/>
    <w:rsid w:val="00CE4F52"/>
    <w:rsid w:val="00CE4FA2"/>
    <w:rsid w:val="00CE5354"/>
    <w:rsid w:val="00CE5392"/>
    <w:rsid w:val="00CE5C44"/>
    <w:rsid w:val="00CE5C89"/>
    <w:rsid w:val="00CE60EF"/>
    <w:rsid w:val="00CE65F4"/>
    <w:rsid w:val="00CE6B8C"/>
    <w:rsid w:val="00CE73A7"/>
    <w:rsid w:val="00CE7ADE"/>
    <w:rsid w:val="00CE7B2A"/>
    <w:rsid w:val="00CE7BC9"/>
    <w:rsid w:val="00CE7C56"/>
    <w:rsid w:val="00CE7F45"/>
    <w:rsid w:val="00CF00DA"/>
    <w:rsid w:val="00CF01EC"/>
    <w:rsid w:val="00CF0355"/>
    <w:rsid w:val="00CF0C67"/>
    <w:rsid w:val="00CF0D43"/>
    <w:rsid w:val="00CF1461"/>
    <w:rsid w:val="00CF1F03"/>
    <w:rsid w:val="00CF2239"/>
    <w:rsid w:val="00CF2281"/>
    <w:rsid w:val="00CF2422"/>
    <w:rsid w:val="00CF24A8"/>
    <w:rsid w:val="00CF276B"/>
    <w:rsid w:val="00CF2994"/>
    <w:rsid w:val="00CF2AF8"/>
    <w:rsid w:val="00CF2B40"/>
    <w:rsid w:val="00CF2E40"/>
    <w:rsid w:val="00CF3202"/>
    <w:rsid w:val="00CF3773"/>
    <w:rsid w:val="00CF37D5"/>
    <w:rsid w:val="00CF37F3"/>
    <w:rsid w:val="00CF382B"/>
    <w:rsid w:val="00CF398A"/>
    <w:rsid w:val="00CF3E61"/>
    <w:rsid w:val="00CF41AB"/>
    <w:rsid w:val="00CF4748"/>
    <w:rsid w:val="00CF48FA"/>
    <w:rsid w:val="00CF4C9F"/>
    <w:rsid w:val="00CF506F"/>
    <w:rsid w:val="00CF52C8"/>
    <w:rsid w:val="00CF539F"/>
    <w:rsid w:val="00CF5BE5"/>
    <w:rsid w:val="00CF5CEA"/>
    <w:rsid w:val="00CF5F55"/>
    <w:rsid w:val="00CF5FE8"/>
    <w:rsid w:val="00CF625D"/>
    <w:rsid w:val="00CF66C1"/>
    <w:rsid w:val="00CF6AB4"/>
    <w:rsid w:val="00CF7029"/>
    <w:rsid w:val="00CF791F"/>
    <w:rsid w:val="00CF79B9"/>
    <w:rsid w:val="00CF7AB5"/>
    <w:rsid w:val="00CF7B68"/>
    <w:rsid w:val="00CF7C81"/>
    <w:rsid w:val="00CF7D41"/>
    <w:rsid w:val="00CF7DDB"/>
    <w:rsid w:val="00CF7ECB"/>
    <w:rsid w:val="00D004C7"/>
    <w:rsid w:val="00D004F1"/>
    <w:rsid w:val="00D00A7A"/>
    <w:rsid w:val="00D00ABD"/>
    <w:rsid w:val="00D00D2C"/>
    <w:rsid w:val="00D00FF5"/>
    <w:rsid w:val="00D01081"/>
    <w:rsid w:val="00D017D6"/>
    <w:rsid w:val="00D019B9"/>
    <w:rsid w:val="00D01B04"/>
    <w:rsid w:val="00D01B78"/>
    <w:rsid w:val="00D01E09"/>
    <w:rsid w:val="00D01F42"/>
    <w:rsid w:val="00D02133"/>
    <w:rsid w:val="00D0289B"/>
    <w:rsid w:val="00D02939"/>
    <w:rsid w:val="00D02DF5"/>
    <w:rsid w:val="00D03133"/>
    <w:rsid w:val="00D03509"/>
    <w:rsid w:val="00D03547"/>
    <w:rsid w:val="00D036CD"/>
    <w:rsid w:val="00D037C3"/>
    <w:rsid w:val="00D03C91"/>
    <w:rsid w:val="00D04F51"/>
    <w:rsid w:val="00D05A8E"/>
    <w:rsid w:val="00D05B94"/>
    <w:rsid w:val="00D060B6"/>
    <w:rsid w:val="00D063CE"/>
    <w:rsid w:val="00D0654F"/>
    <w:rsid w:val="00D068D9"/>
    <w:rsid w:val="00D0712F"/>
    <w:rsid w:val="00D0732F"/>
    <w:rsid w:val="00D073CE"/>
    <w:rsid w:val="00D07713"/>
    <w:rsid w:val="00D07808"/>
    <w:rsid w:val="00D07B95"/>
    <w:rsid w:val="00D07DF6"/>
    <w:rsid w:val="00D07EB8"/>
    <w:rsid w:val="00D1027B"/>
    <w:rsid w:val="00D10476"/>
    <w:rsid w:val="00D1068C"/>
    <w:rsid w:val="00D10834"/>
    <w:rsid w:val="00D1090D"/>
    <w:rsid w:val="00D10BCC"/>
    <w:rsid w:val="00D10C5D"/>
    <w:rsid w:val="00D10CFB"/>
    <w:rsid w:val="00D110EC"/>
    <w:rsid w:val="00D111F3"/>
    <w:rsid w:val="00D11330"/>
    <w:rsid w:val="00D113D6"/>
    <w:rsid w:val="00D1183B"/>
    <w:rsid w:val="00D11A29"/>
    <w:rsid w:val="00D124A8"/>
    <w:rsid w:val="00D12AEF"/>
    <w:rsid w:val="00D135F6"/>
    <w:rsid w:val="00D13C3A"/>
    <w:rsid w:val="00D13E71"/>
    <w:rsid w:val="00D14083"/>
    <w:rsid w:val="00D140C5"/>
    <w:rsid w:val="00D142B7"/>
    <w:rsid w:val="00D14807"/>
    <w:rsid w:val="00D14ECF"/>
    <w:rsid w:val="00D15260"/>
    <w:rsid w:val="00D156DB"/>
    <w:rsid w:val="00D15C84"/>
    <w:rsid w:val="00D15DE9"/>
    <w:rsid w:val="00D15FC0"/>
    <w:rsid w:val="00D16088"/>
    <w:rsid w:val="00D165AC"/>
    <w:rsid w:val="00D1665B"/>
    <w:rsid w:val="00D16918"/>
    <w:rsid w:val="00D1692C"/>
    <w:rsid w:val="00D1697D"/>
    <w:rsid w:val="00D16D00"/>
    <w:rsid w:val="00D16EEE"/>
    <w:rsid w:val="00D16F37"/>
    <w:rsid w:val="00D170B4"/>
    <w:rsid w:val="00D1726C"/>
    <w:rsid w:val="00D174AA"/>
    <w:rsid w:val="00D175E4"/>
    <w:rsid w:val="00D20164"/>
    <w:rsid w:val="00D20333"/>
    <w:rsid w:val="00D204E8"/>
    <w:rsid w:val="00D205D7"/>
    <w:rsid w:val="00D206F4"/>
    <w:rsid w:val="00D20B73"/>
    <w:rsid w:val="00D20C7F"/>
    <w:rsid w:val="00D20F4A"/>
    <w:rsid w:val="00D211DE"/>
    <w:rsid w:val="00D2147E"/>
    <w:rsid w:val="00D2151E"/>
    <w:rsid w:val="00D21604"/>
    <w:rsid w:val="00D21D0E"/>
    <w:rsid w:val="00D21E45"/>
    <w:rsid w:val="00D22003"/>
    <w:rsid w:val="00D220C2"/>
    <w:rsid w:val="00D2211A"/>
    <w:rsid w:val="00D222BA"/>
    <w:rsid w:val="00D224B3"/>
    <w:rsid w:val="00D226EA"/>
    <w:rsid w:val="00D22860"/>
    <w:rsid w:val="00D22A5B"/>
    <w:rsid w:val="00D22CB7"/>
    <w:rsid w:val="00D22F4E"/>
    <w:rsid w:val="00D23022"/>
    <w:rsid w:val="00D233C8"/>
    <w:rsid w:val="00D236E0"/>
    <w:rsid w:val="00D2386B"/>
    <w:rsid w:val="00D23ACC"/>
    <w:rsid w:val="00D240E5"/>
    <w:rsid w:val="00D240EC"/>
    <w:rsid w:val="00D241B9"/>
    <w:rsid w:val="00D243CF"/>
    <w:rsid w:val="00D2501C"/>
    <w:rsid w:val="00D25033"/>
    <w:rsid w:val="00D25655"/>
    <w:rsid w:val="00D2584B"/>
    <w:rsid w:val="00D259F9"/>
    <w:rsid w:val="00D268F7"/>
    <w:rsid w:val="00D26A0B"/>
    <w:rsid w:val="00D26ACA"/>
    <w:rsid w:val="00D26BFF"/>
    <w:rsid w:val="00D26DE4"/>
    <w:rsid w:val="00D26E25"/>
    <w:rsid w:val="00D26F11"/>
    <w:rsid w:val="00D271B9"/>
    <w:rsid w:val="00D273E6"/>
    <w:rsid w:val="00D278A2"/>
    <w:rsid w:val="00D279AF"/>
    <w:rsid w:val="00D279D3"/>
    <w:rsid w:val="00D27A71"/>
    <w:rsid w:val="00D27A93"/>
    <w:rsid w:val="00D3043C"/>
    <w:rsid w:val="00D305CF"/>
    <w:rsid w:val="00D306B9"/>
    <w:rsid w:val="00D30989"/>
    <w:rsid w:val="00D31067"/>
    <w:rsid w:val="00D3120C"/>
    <w:rsid w:val="00D31474"/>
    <w:rsid w:val="00D316AC"/>
    <w:rsid w:val="00D317AE"/>
    <w:rsid w:val="00D31878"/>
    <w:rsid w:val="00D31BE5"/>
    <w:rsid w:val="00D31C5E"/>
    <w:rsid w:val="00D31EB9"/>
    <w:rsid w:val="00D31F32"/>
    <w:rsid w:val="00D32136"/>
    <w:rsid w:val="00D321A9"/>
    <w:rsid w:val="00D321C6"/>
    <w:rsid w:val="00D32438"/>
    <w:rsid w:val="00D32464"/>
    <w:rsid w:val="00D3254E"/>
    <w:rsid w:val="00D32881"/>
    <w:rsid w:val="00D32A22"/>
    <w:rsid w:val="00D32B60"/>
    <w:rsid w:val="00D32D26"/>
    <w:rsid w:val="00D32D83"/>
    <w:rsid w:val="00D3303D"/>
    <w:rsid w:val="00D334BB"/>
    <w:rsid w:val="00D33854"/>
    <w:rsid w:val="00D338F1"/>
    <w:rsid w:val="00D33E63"/>
    <w:rsid w:val="00D344B2"/>
    <w:rsid w:val="00D3474E"/>
    <w:rsid w:val="00D34919"/>
    <w:rsid w:val="00D34A5D"/>
    <w:rsid w:val="00D34D5E"/>
    <w:rsid w:val="00D34ED1"/>
    <w:rsid w:val="00D34FE0"/>
    <w:rsid w:val="00D35032"/>
    <w:rsid w:val="00D3507D"/>
    <w:rsid w:val="00D35088"/>
    <w:rsid w:val="00D350EA"/>
    <w:rsid w:val="00D353CE"/>
    <w:rsid w:val="00D355F8"/>
    <w:rsid w:val="00D35736"/>
    <w:rsid w:val="00D35FB0"/>
    <w:rsid w:val="00D36554"/>
    <w:rsid w:val="00D365C3"/>
    <w:rsid w:val="00D3693F"/>
    <w:rsid w:val="00D37177"/>
    <w:rsid w:val="00D37634"/>
    <w:rsid w:val="00D3774C"/>
    <w:rsid w:val="00D377F3"/>
    <w:rsid w:val="00D3791F"/>
    <w:rsid w:val="00D37F82"/>
    <w:rsid w:val="00D4028A"/>
    <w:rsid w:val="00D404E0"/>
    <w:rsid w:val="00D4053F"/>
    <w:rsid w:val="00D4094E"/>
    <w:rsid w:val="00D40C4C"/>
    <w:rsid w:val="00D40D5C"/>
    <w:rsid w:val="00D40E40"/>
    <w:rsid w:val="00D40EED"/>
    <w:rsid w:val="00D41883"/>
    <w:rsid w:val="00D418CB"/>
    <w:rsid w:val="00D41901"/>
    <w:rsid w:val="00D41957"/>
    <w:rsid w:val="00D4199C"/>
    <w:rsid w:val="00D41B84"/>
    <w:rsid w:val="00D41F18"/>
    <w:rsid w:val="00D4239A"/>
    <w:rsid w:val="00D4242A"/>
    <w:rsid w:val="00D42916"/>
    <w:rsid w:val="00D42D73"/>
    <w:rsid w:val="00D42D8F"/>
    <w:rsid w:val="00D4302B"/>
    <w:rsid w:val="00D431A1"/>
    <w:rsid w:val="00D436ED"/>
    <w:rsid w:val="00D437E2"/>
    <w:rsid w:val="00D43CA8"/>
    <w:rsid w:val="00D43DC7"/>
    <w:rsid w:val="00D43E96"/>
    <w:rsid w:val="00D44AA9"/>
    <w:rsid w:val="00D44E75"/>
    <w:rsid w:val="00D4534C"/>
    <w:rsid w:val="00D45ACE"/>
    <w:rsid w:val="00D464A0"/>
    <w:rsid w:val="00D46651"/>
    <w:rsid w:val="00D4667D"/>
    <w:rsid w:val="00D46BCD"/>
    <w:rsid w:val="00D470C5"/>
    <w:rsid w:val="00D473F1"/>
    <w:rsid w:val="00D47597"/>
    <w:rsid w:val="00D4780C"/>
    <w:rsid w:val="00D47D23"/>
    <w:rsid w:val="00D5001F"/>
    <w:rsid w:val="00D500B3"/>
    <w:rsid w:val="00D500E3"/>
    <w:rsid w:val="00D5022B"/>
    <w:rsid w:val="00D50332"/>
    <w:rsid w:val="00D5034C"/>
    <w:rsid w:val="00D50538"/>
    <w:rsid w:val="00D50659"/>
    <w:rsid w:val="00D50AF0"/>
    <w:rsid w:val="00D50F30"/>
    <w:rsid w:val="00D51082"/>
    <w:rsid w:val="00D510D9"/>
    <w:rsid w:val="00D51ADF"/>
    <w:rsid w:val="00D51C0D"/>
    <w:rsid w:val="00D51CFC"/>
    <w:rsid w:val="00D51F40"/>
    <w:rsid w:val="00D51F5C"/>
    <w:rsid w:val="00D5208E"/>
    <w:rsid w:val="00D5225A"/>
    <w:rsid w:val="00D52295"/>
    <w:rsid w:val="00D529B2"/>
    <w:rsid w:val="00D529B4"/>
    <w:rsid w:val="00D52A46"/>
    <w:rsid w:val="00D52BDC"/>
    <w:rsid w:val="00D52E58"/>
    <w:rsid w:val="00D52E6B"/>
    <w:rsid w:val="00D52F8A"/>
    <w:rsid w:val="00D53B37"/>
    <w:rsid w:val="00D53E14"/>
    <w:rsid w:val="00D54058"/>
    <w:rsid w:val="00D54087"/>
    <w:rsid w:val="00D541D7"/>
    <w:rsid w:val="00D54210"/>
    <w:rsid w:val="00D5423B"/>
    <w:rsid w:val="00D546BC"/>
    <w:rsid w:val="00D546CD"/>
    <w:rsid w:val="00D547B2"/>
    <w:rsid w:val="00D547DF"/>
    <w:rsid w:val="00D54867"/>
    <w:rsid w:val="00D548D9"/>
    <w:rsid w:val="00D5499F"/>
    <w:rsid w:val="00D549A1"/>
    <w:rsid w:val="00D54A61"/>
    <w:rsid w:val="00D54C50"/>
    <w:rsid w:val="00D55050"/>
    <w:rsid w:val="00D5546C"/>
    <w:rsid w:val="00D55819"/>
    <w:rsid w:val="00D55BC2"/>
    <w:rsid w:val="00D55CE5"/>
    <w:rsid w:val="00D55E6A"/>
    <w:rsid w:val="00D56070"/>
    <w:rsid w:val="00D560DC"/>
    <w:rsid w:val="00D566FB"/>
    <w:rsid w:val="00D56722"/>
    <w:rsid w:val="00D568C7"/>
    <w:rsid w:val="00D56B5D"/>
    <w:rsid w:val="00D56C81"/>
    <w:rsid w:val="00D56C91"/>
    <w:rsid w:val="00D56EB5"/>
    <w:rsid w:val="00D572F7"/>
    <w:rsid w:val="00D57976"/>
    <w:rsid w:val="00D601FB"/>
    <w:rsid w:val="00D60221"/>
    <w:rsid w:val="00D60349"/>
    <w:rsid w:val="00D60470"/>
    <w:rsid w:val="00D6057B"/>
    <w:rsid w:val="00D61030"/>
    <w:rsid w:val="00D611CA"/>
    <w:rsid w:val="00D613D6"/>
    <w:rsid w:val="00D614FC"/>
    <w:rsid w:val="00D617B6"/>
    <w:rsid w:val="00D617BE"/>
    <w:rsid w:val="00D61A7C"/>
    <w:rsid w:val="00D620D6"/>
    <w:rsid w:val="00D623A2"/>
    <w:rsid w:val="00D62631"/>
    <w:rsid w:val="00D62934"/>
    <w:rsid w:val="00D629B4"/>
    <w:rsid w:val="00D62BBA"/>
    <w:rsid w:val="00D63651"/>
    <w:rsid w:val="00D636CD"/>
    <w:rsid w:val="00D63AC2"/>
    <w:rsid w:val="00D641BC"/>
    <w:rsid w:val="00D642A9"/>
    <w:rsid w:val="00D64319"/>
    <w:rsid w:val="00D64417"/>
    <w:rsid w:val="00D64CD1"/>
    <w:rsid w:val="00D64D6A"/>
    <w:rsid w:val="00D64F3A"/>
    <w:rsid w:val="00D6547E"/>
    <w:rsid w:val="00D654B0"/>
    <w:rsid w:val="00D65542"/>
    <w:rsid w:val="00D65B0B"/>
    <w:rsid w:val="00D65C0A"/>
    <w:rsid w:val="00D65C4A"/>
    <w:rsid w:val="00D6633D"/>
    <w:rsid w:val="00D66B1C"/>
    <w:rsid w:val="00D66F36"/>
    <w:rsid w:val="00D670BC"/>
    <w:rsid w:val="00D670E3"/>
    <w:rsid w:val="00D67D22"/>
    <w:rsid w:val="00D67DB7"/>
    <w:rsid w:val="00D67E94"/>
    <w:rsid w:val="00D67EEB"/>
    <w:rsid w:val="00D704A1"/>
    <w:rsid w:val="00D70505"/>
    <w:rsid w:val="00D70609"/>
    <w:rsid w:val="00D7064E"/>
    <w:rsid w:val="00D70696"/>
    <w:rsid w:val="00D706EC"/>
    <w:rsid w:val="00D709DF"/>
    <w:rsid w:val="00D70A9C"/>
    <w:rsid w:val="00D7102A"/>
    <w:rsid w:val="00D71743"/>
    <w:rsid w:val="00D71884"/>
    <w:rsid w:val="00D719C5"/>
    <w:rsid w:val="00D71E46"/>
    <w:rsid w:val="00D71F12"/>
    <w:rsid w:val="00D7226E"/>
    <w:rsid w:val="00D72ADB"/>
    <w:rsid w:val="00D72C89"/>
    <w:rsid w:val="00D72DE8"/>
    <w:rsid w:val="00D7338C"/>
    <w:rsid w:val="00D7351E"/>
    <w:rsid w:val="00D73C90"/>
    <w:rsid w:val="00D73E20"/>
    <w:rsid w:val="00D73F10"/>
    <w:rsid w:val="00D74301"/>
    <w:rsid w:val="00D74339"/>
    <w:rsid w:val="00D746FE"/>
    <w:rsid w:val="00D74762"/>
    <w:rsid w:val="00D74B45"/>
    <w:rsid w:val="00D74F4A"/>
    <w:rsid w:val="00D752FF"/>
    <w:rsid w:val="00D7531F"/>
    <w:rsid w:val="00D75F6E"/>
    <w:rsid w:val="00D76096"/>
    <w:rsid w:val="00D7626F"/>
    <w:rsid w:val="00D76324"/>
    <w:rsid w:val="00D76834"/>
    <w:rsid w:val="00D76895"/>
    <w:rsid w:val="00D76A1B"/>
    <w:rsid w:val="00D76C11"/>
    <w:rsid w:val="00D76D5A"/>
    <w:rsid w:val="00D76E37"/>
    <w:rsid w:val="00D76ECB"/>
    <w:rsid w:val="00D76FC1"/>
    <w:rsid w:val="00D77318"/>
    <w:rsid w:val="00D77C67"/>
    <w:rsid w:val="00D77CE1"/>
    <w:rsid w:val="00D77E3F"/>
    <w:rsid w:val="00D800A0"/>
    <w:rsid w:val="00D802A7"/>
    <w:rsid w:val="00D80564"/>
    <w:rsid w:val="00D80655"/>
    <w:rsid w:val="00D80A37"/>
    <w:rsid w:val="00D80B75"/>
    <w:rsid w:val="00D80C89"/>
    <w:rsid w:val="00D80F03"/>
    <w:rsid w:val="00D8114B"/>
    <w:rsid w:val="00D81268"/>
    <w:rsid w:val="00D8146C"/>
    <w:rsid w:val="00D82256"/>
    <w:rsid w:val="00D822A9"/>
    <w:rsid w:val="00D82E08"/>
    <w:rsid w:val="00D832F1"/>
    <w:rsid w:val="00D83467"/>
    <w:rsid w:val="00D8379F"/>
    <w:rsid w:val="00D838BC"/>
    <w:rsid w:val="00D8431C"/>
    <w:rsid w:val="00D84341"/>
    <w:rsid w:val="00D845F4"/>
    <w:rsid w:val="00D848EE"/>
    <w:rsid w:val="00D848F7"/>
    <w:rsid w:val="00D84B50"/>
    <w:rsid w:val="00D84DD7"/>
    <w:rsid w:val="00D84FCD"/>
    <w:rsid w:val="00D84FDF"/>
    <w:rsid w:val="00D850B8"/>
    <w:rsid w:val="00D8526E"/>
    <w:rsid w:val="00D852F0"/>
    <w:rsid w:val="00D854A3"/>
    <w:rsid w:val="00D8551B"/>
    <w:rsid w:val="00D85827"/>
    <w:rsid w:val="00D8582E"/>
    <w:rsid w:val="00D859EB"/>
    <w:rsid w:val="00D85B24"/>
    <w:rsid w:val="00D867F9"/>
    <w:rsid w:val="00D86846"/>
    <w:rsid w:val="00D86CB7"/>
    <w:rsid w:val="00D86D6C"/>
    <w:rsid w:val="00D86E62"/>
    <w:rsid w:val="00D87872"/>
    <w:rsid w:val="00D87E91"/>
    <w:rsid w:val="00D902A8"/>
    <w:rsid w:val="00D90600"/>
    <w:rsid w:val="00D9072D"/>
    <w:rsid w:val="00D90836"/>
    <w:rsid w:val="00D90C26"/>
    <w:rsid w:val="00D90FF8"/>
    <w:rsid w:val="00D913B4"/>
    <w:rsid w:val="00D9162A"/>
    <w:rsid w:val="00D91654"/>
    <w:rsid w:val="00D916E9"/>
    <w:rsid w:val="00D917D8"/>
    <w:rsid w:val="00D91840"/>
    <w:rsid w:val="00D91A4D"/>
    <w:rsid w:val="00D91F62"/>
    <w:rsid w:val="00D9232B"/>
    <w:rsid w:val="00D92550"/>
    <w:rsid w:val="00D925B8"/>
    <w:rsid w:val="00D926A8"/>
    <w:rsid w:val="00D929C8"/>
    <w:rsid w:val="00D92C43"/>
    <w:rsid w:val="00D92FA7"/>
    <w:rsid w:val="00D9304D"/>
    <w:rsid w:val="00D932F5"/>
    <w:rsid w:val="00D93A15"/>
    <w:rsid w:val="00D93CD0"/>
    <w:rsid w:val="00D93E5A"/>
    <w:rsid w:val="00D93ECD"/>
    <w:rsid w:val="00D94113"/>
    <w:rsid w:val="00D944D2"/>
    <w:rsid w:val="00D945E5"/>
    <w:rsid w:val="00D94874"/>
    <w:rsid w:val="00D948E7"/>
    <w:rsid w:val="00D94900"/>
    <w:rsid w:val="00D94A9E"/>
    <w:rsid w:val="00D95001"/>
    <w:rsid w:val="00D95948"/>
    <w:rsid w:val="00D95DD5"/>
    <w:rsid w:val="00D96512"/>
    <w:rsid w:val="00D96889"/>
    <w:rsid w:val="00D96A04"/>
    <w:rsid w:val="00D96CCD"/>
    <w:rsid w:val="00D9731A"/>
    <w:rsid w:val="00D97349"/>
    <w:rsid w:val="00D97792"/>
    <w:rsid w:val="00D97821"/>
    <w:rsid w:val="00D978E6"/>
    <w:rsid w:val="00D97E6A"/>
    <w:rsid w:val="00DA0100"/>
    <w:rsid w:val="00DA0209"/>
    <w:rsid w:val="00DA021E"/>
    <w:rsid w:val="00DA0274"/>
    <w:rsid w:val="00DA0472"/>
    <w:rsid w:val="00DA08A2"/>
    <w:rsid w:val="00DA0C8D"/>
    <w:rsid w:val="00DA0D3C"/>
    <w:rsid w:val="00DA0EF4"/>
    <w:rsid w:val="00DA0FE0"/>
    <w:rsid w:val="00DA10FB"/>
    <w:rsid w:val="00DA13BB"/>
    <w:rsid w:val="00DA1865"/>
    <w:rsid w:val="00DA2030"/>
    <w:rsid w:val="00DA2261"/>
    <w:rsid w:val="00DA23A7"/>
    <w:rsid w:val="00DA256D"/>
    <w:rsid w:val="00DA2DF0"/>
    <w:rsid w:val="00DA3008"/>
    <w:rsid w:val="00DA3627"/>
    <w:rsid w:val="00DA3718"/>
    <w:rsid w:val="00DA383A"/>
    <w:rsid w:val="00DA3B8D"/>
    <w:rsid w:val="00DA3DAA"/>
    <w:rsid w:val="00DA3F23"/>
    <w:rsid w:val="00DA3F4D"/>
    <w:rsid w:val="00DA3FBE"/>
    <w:rsid w:val="00DA40BA"/>
    <w:rsid w:val="00DA414C"/>
    <w:rsid w:val="00DA41AB"/>
    <w:rsid w:val="00DA4513"/>
    <w:rsid w:val="00DA4557"/>
    <w:rsid w:val="00DA464D"/>
    <w:rsid w:val="00DA4C8C"/>
    <w:rsid w:val="00DA4D14"/>
    <w:rsid w:val="00DA4EB2"/>
    <w:rsid w:val="00DA50F5"/>
    <w:rsid w:val="00DA5468"/>
    <w:rsid w:val="00DA5711"/>
    <w:rsid w:val="00DA5A08"/>
    <w:rsid w:val="00DA5E6E"/>
    <w:rsid w:val="00DA5FBB"/>
    <w:rsid w:val="00DA643C"/>
    <w:rsid w:val="00DA6647"/>
    <w:rsid w:val="00DA6786"/>
    <w:rsid w:val="00DA6966"/>
    <w:rsid w:val="00DA6D21"/>
    <w:rsid w:val="00DA7499"/>
    <w:rsid w:val="00DB03C3"/>
    <w:rsid w:val="00DB0AB4"/>
    <w:rsid w:val="00DB118F"/>
    <w:rsid w:val="00DB1D15"/>
    <w:rsid w:val="00DB203B"/>
    <w:rsid w:val="00DB24FA"/>
    <w:rsid w:val="00DB2797"/>
    <w:rsid w:val="00DB29A5"/>
    <w:rsid w:val="00DB2F5F"/>
    <w:rsid w:val="00DB3169"/>
    <w:rsid w:val="00DB3613"/>
    <w:rsid w:val="00DB362E"/>
    <w:rsid w:val="00DB367F"/>
    <w:rsid w:val="00DB3704"/>
    <w:rsid w:val="00DB3785"/>
    <w:rsid w:val="00DB38AB"/>
    <w:rsid w:val="00DB3D2D"/>
    <w:rsid w:val="00DB3D91"/>
    <w:rsid w:val="00DB3EB2"/>
    <w:rsid w:val="00DB4081"/>
    <w:rsid w:val="00DB40FE"/>
    <w:rsid w:val="00DB4170"/>
    <w:rsid w:val="00DB41B3"/>
    <w:rsid w:val="00DB41F6"/>
    <w:rsid w:val="00DB4284"/>
    <w:rsid w:val="00DB440A"/>
    <w:rsid w:val="00DB4D18"/>
    <w:rsid w:val="00DB50E9"/>
    <w:rsid w:val="00DB5188"/>
    <w:rsid w:val="00DB5713"/>
    <w:rsid w:val="00DB57EB"/>
    <w:rsid w:val="00DB5A29"/>
    <w:rsid w:val="00DB5B60"/>
    <w:rsid w:val="00DB5BCC"/>
    <w:rsid w:val="00DB5D82"/>
    <w:rsid w:val="00DB5F7A"/>
    <w:rsid w:val="00DB5FD4"/>
    <w:rsid w:val="00DB6535"/>
    <w:rsid w:val="00DB65C3"/>
    <w:rsid w:val="00DB6E3C"/>
    <w:rsid w:val="00DB771F"/>
    <w:rsid w:val="00DB7D10"/>
    <w:rsid w:val="00DB7D64"/>
    <w:rsid w:val="00DC084F"/>
    <w:rsid w:val="00DC0D85"/>
    <w:rsid w:val="00DC0DEA"/>
    <w:rsid w:val="00DC0DFF"/>
    <w:rsid w:val="00DC0F95"/>
    <w:rsid w:val="00DC134F"/>
    <w:rsid w:val="00DC1402"/>
    <w:rsid w:val="00DC143E"/>
    <w:rsid w:val="00DC170C"/>
    <w:rsid w:val="00DC191F"/>
    <w:rsid w:val="00DC1A79"/>
    <w:rsid w:val="00DC1E02"/>
    <w:rsid w:val="00DC1F1A"/>
    <w:rsid w:val="00DC22EA"/>
    <w:rsid w:val="00DC237B"/>
    <w:rsid w:val="00DC28FE"/>
    <w:rsid w:val="00DC299C"/>
    <w:rsid w:val="00DC29EE"/>
    <w:rsid w:val="00DC2F1C"/>
    <w:rsid w:val="00DC2F88"/>
    <w:rsid w:val="00DC3299"/>
    <w:rsid w:val="00DC36CC"/>
    <w:rsid w:val="00DC3AC8"/>
    <w:rsid w:val="00DC3BFD"/>
    <w:rsid w:val="00DC3D10"/>
    <w:rsid w:val="00DC3DD8"/>
    <w:rsid w:val="00DC3FC3"/>
    <w:rsid w:val="00DC43BF"/>
    <w:rsid w:val="00DC444A"/>
    <w:rsid w:val="00DC4E2C"/>
    <w:rsid w:val="00DC4F51"/>
    <w:rsid w:val="00DC5083"/>
    <w:rsid w:val="00DC5201"/>
    <w:rsid w:val="00DC52B5"/>
    <w:rsid w:val="00DC54A5"/>
    <w:rsid w:val="00DC5605"/>
    <w:rsid w:val="00DC5625"/>
    <w:rsid w:val="00DC5739"/>
    <w:rsid w:val="00DC5BA7"/>
    <w:rsid w:val="00DC5CAE"/>
    <w:rsid w:val="00DC5F9C"/>
    <w:rsid w:val="00DC5FAA"/>
    <w:rsid w:val="00DC632B"/>
    <w:rsid w:val="00DC657B"/>
    <w:rsid w:val="00DC68D8"/>
    <w:rsid w:val="00DC6AC6"/>
    <w:rsid w:val="00DC6B96"/>
    <w:rsid w:val="00DC7099"/>
    <w:rsid w:val="00DC70EB"/>
    <w:rsid w:val="00DC7108"/>
    <w:rsid w:val="00DC71AB"/>
    <w:rsid w:val="00DC7410"/>
    <w:rsid w:val="00DC748F"/>
    <w:rsid w:val="00DC793C"/>
    <w:rsid w:val="00DC7C17"/>
    <w:rsid w:val="00DD030B"/>
    <w:rsid w:val="00DD0682"/>
    <w:rsid w:val="00DD0BE8"/>
    <w:rsid w:val="00DD0CE4"/>
    <w:rsid w:val="00DD0E3A"/>
    <w:rsid w:val="00DD0F95"/>
    <w:rsid w:val="00DD0FFE"/>
    <w:rsid w:val="00DD1875"/>
    <w:rsid w:val="00DD1F59"/>
    <w:rsid w:val="00DD1F63"/>
    <w:rsid w:val="00DD203E"/>
    <w:rsid w:val="00DD2210"/>
    <w:rsid w:val="00DD28FB"/>
    <w:rsid w:val="00DD2D09"/>
    <w:rsid w:val="00DD2E5B"/>
    <w:rsid w:val="00DD2FBB"/>
    <w:rsid w:val="00DD30AA"/>
    <w:rsid w:val="00DD30F8"/>
    <w:rsid w:val="00DD33B1"/>
    <w:rsid w:val="00DD37A0"/>
    <w:rsid w:val="00DD38D0"/>
    <w:rsid w:val="00DD39F2"/>
    <w:rsid w:val="00DD3A2F"/>
    <w:rsid w:val="00DD3A59"/>
    <w:rsid w:val="00DD4094"/>
    <w:rsid w:val="00DD41DC"/>
    <w:rsid w:val="00DD42ED"/>
    <w:rsid w:val="00DD440F"/>
    <w:rsid w:val="00DD464A"/>
    <w:rsid w:val="00DD47E3"/>
    <w:rsid w:val="00DD48F1"/>
    <w:rsid w:val="00DD499D"/>
    <w:rsid w:val="00DD5562"/>
    <w:rsid w:val="00DD56D8"/>
    <w:rsid w:val="00DD5921"/>
    <w:rsid w:val="00DD59E5"/>
    <w:rsid w:val="00DD5D12"/>
    <w:rsid w:val="00DD5E82"/>
    <w:rsid w:val="00DD62C7"/>
    <w:rsid w:val="00DD6335"/>
    <w:rsid w:val="00DD646F"/>
    <w:rsid w:val="00DD660E"/>
    <w:rsid w:val="00DD665E"/>
    <w:rsid w:val="00DD6964"/>
    <w:rsid w:val="00DD6A98"/>
    <w:rsid w:val="00DD6B74"/>
    <w:rsid w:val="00DD6E6D"/>
    <w:rsid w:val="00DD704D"/>
    <w:rsid w:val="00DD75F1"/>
    <w:rsid w:val="00DD781F"/>
    <w:rsid w:val="00DD7843"/>
    <w:rsid w:val="00DD78E7"/>
    <w:rsid w:val="00DD7D2E"/>
    <w:rsid w:val="00DD7D5B"/>
    <w:rsid w:val="00DE03D0"/>
    <w:rsid w:val="00DE04D1"/>
    <w:rsid w:val="00DE052C"/>
    <w:rsid w:val="00DE0575"/>
    <w:rsid w:val="00DE05AB"/>
    <w:rsid w:val="00DE0615"/>
    <w:rsid w:val="00DE0818"/>
    <w:rsid w:val="00DE0AA3"/>
    <w:rsid w:val="00DE1389"/>
    <w:rsid w:val="00DE1831"/>
    <w:rsid w:val="00DE1B65"/>
    <w:rsid w:val="00DE1DD8"/>
    <w:rsid w:val="00DE1F3F"/>
    <w:rsid w:val="00DE2107"/>
    <w:rsid w:val="00DE2260"/>
    <w:rsid w:val="00DE242C"/>
    <w:rsid w:val="00DE280A"/>
    <w:rsid w:val="00DE2AC2"/>
    <w:rsid w:val="00DE2BC6"/>
    <w:rsid w:val="00DE2D01"/>
    <w:rsid w:val="00DE3034"/>
    <w:rsid w:val="00DE3120"/>
    <w:rsid w:val="00DE3350"/>
    <w:rsid w:val="00DE3B92"/>
    <w:rsid w:val="00DE3DD5"/>
    <w:rsid w:val="00DE3DD7"/>
    <w:rsid w:val="00DE418E"/>
    <w:rsid w:val="00DE430B"/>
    <w:rsid w:val="00DE45A1"/>
    <w:rsid w:val="00DE488A"/>
    <w:rsid w:val="00DE4AB3"/>
    <w:rsid w:val="00DE4EEE"/>
    <w:rsid w:val="00DE53B2"/>
    <w:rsid w:val="00DE56A3"/>
    <w:rsid w:val="00DE63FC"/>
    <w:rsid w:val="00DE6528"/>
    <w:rsid w:val="00DE65AE"/>
    <w:rsid w:val="00DE65C5"/>
    <w:rsid w:val="00DE676F"/>
    <w:rsid w:val="00DE6BD0"/>
    <w:rsid w:val="00DE6D42"/>
    <w:rsid w:val="00DE6DDD"/>
    <w:rsid w:val="00DE725A"/>
    <w:rsid w:val="00DE7497"/>
    <w:rsid w:val="00DE75F5"/>
    <w:rsid w:val="00DE7DBF"/>
    <w:rsid w:val="00DE7F7A"/>
    <w:rsid w:val="00DF004A"/>
    <w:rsid w:val="00DF05D9"/>
    <w:rsid w:val="00DF05EE"/>
    <w:rsid w:val="00DF073C"/>
    <w:rsid w:val="00DF0A3D"/>
    <w:rsid w:val="00DF0AA9"/>
    <w:rsid w:val="00DF0EE9"/>
    <w:rsid w:val="00DF0F51"/>
    <w:rsid w:val="00DF1778"/>
    <w:rsid w:val="00DF1788"/>
    <w:rsid w:val="00DF18B9"/>
    <w:rsid w:val="00DF1ABC"/>
    <w:rsid w:val="00DF1B0C"/>
    <w:rsid w:val="00DF1B6D"/>
    <w:rsid w:val="00DF1DBC"/>
    <w:rsid w:val="00DF2278"/>
    <w:rsid w:val="00DF2398"/>
    <w:rsid w:val="00DF270E"/>
    <w:rsid w:val="00DF2849"/>
    <w:rsid w:val="00DF2965"/>
    <w:rsid w:val="00DF3394"/>
    <w:rsid w:val="00DF33C8"/>
    <w:rsid w:val="00DF3745"/>
    <w:rsid w:val="00DF389D"/>
    <w:rsid w:val="00DF3907"/>
    <w:rsid w:val="00DF3C59"/>
    <w:rsid w:val="00DF3E9D"/>
    <w:rsid w:val="00DF3FD0"/>
    <w:rsid w:val="00DF4257"/>
    <w:rsid w:val="00DF4F25"/>
    <w:rsid w:val="00DF5041"/>
    <w:rsid w:val="00DF538B"/>
    <w:rsid w:val="00DF5580"/>
    <w:rsid w:val="00DF5593"/>
    <w:rsid w:val="00DF598B"/>
    <w:rsid w:val="00DF611D"/>
    <w:rsid w:val="00DF6478"/>
    <w:rsid w:val="00DF6D2D"/>
    <w:rsid w:val="00DF6E0B"/>
    <w:rsid w:val="00DF6E59"/>
    <w:rsid w:val="00DF7458"/>
    <w:rsid w:val="00DF7684"/>
    <w:rsid w:val="00DF774D"/>
    <w:rsid w:val="00DF7758"/>
    <w:rsid w:val="00DF77DB"/>
    <w:rsid w:val="00DF7B66"/>
    <w:rsid w:val="00DF7C11"/>
    <w:rsid w:val="00DF7D39"/>
    <w:rsid w:val="00DF7DF8"/>
    <w:rsid w:val="00DF7EEA"/>
    <w:rsid w:val="00DF7F60"/>
    <w:rsid w:val="00E0041D"/>
    <w:rsid w:val="00E00800"/>
    <w:rsid w:val="00E008C3"/>
    <w:rsid w:val="00E00A15"/>
    <w:rsid w:val="00E00A90"/>
    <w:rsid w:val="00E00AC9"/>
    <w:rsid w:val="00E00D13"/>
    <w:rsid w:val="00E00D95"/>
    <w:rsid w:val="00E00F89"/>
    <w:rsid w:val="00E012CF"/>
    <w:rsid w:val="00E01314"/>
    <w:rsid w:val="00E013D4"/>
    <w:rsid w:val="00E014C1"/>
    <w:rsid w:val="00E0174A"/>
    <w:rsid w:val="00E018BE"/>
    <w:rsid w:val="00E01BF6"/>
    <w:rsid w:val="00E01CFE"/>
    <w:rsid w:val="00E01E8E"/>
    <w:rsid w:val="00E022AD"/>
    <w:rsid w:val="00E022B1"/>
    <w:rsid w:val="00E024D0"/>
    <w:rsid w:val="00E02559"/>
    <w:rsid w:val="00E0257D"/>
    <w:rsid w:val="00E02898"/>
    <w:rsid w:val="00E02923"/>
    <w:rsid w:val="00E02BA5"/>
    <w:rsid w:val="00E03655"/>
    <w:rsid w:val="00E03B57"/>
    <w:rsid w:val="00E03BEF"/>
    <w:rsid w:val="00E03D6A"/>
    <w:rsid w:val="00E03E47"/>
    <w:rsid w:val="00E03E5F"/>
    <w:rsid w:val="00E043AF"/>
    <w:rsid w:val="00E04488"/>
    <w:rsid w:val="00E045A4"/>
    <w:rsid w:val="00E045B9"/>
    <w:rsid w:val="00E04603"/>
    <w:rsid w:val="00E046CF"/>
    <w:rsid w:val="00E049D7"/>
    <w:rsid w:val="00E04B74"/>
    <w:rsid w:val="00E04CDB"/>
    <w:rsid w:val="00E04D48"/>
    <w:rsid w:val="00E05212"/>
    <w:rsid w:val="00E05387"/>
    <w:rsid w:val="00E059CD"/>
    <w:rsid w:val="00E05CD8"/>
    <w:rsid w:val="00E05CE8"/>
    <w:rsid w:val="00E06330"/>
    <w:rsid w:val="00E064D6"/>
    <w:rsid w:val="00E065E5"/>
    <w:rsid w:val="00E066E8"/>
    <w:rsid w:val="00E067E6"/>
    <w:rsid w:val="00E06C92"/>
    <w:rsid w:val="00E06E7A"/>
    <w:rsid w:val="00E0735B"/>
    <w:rsid w:val="00E07477"/>
    <w:rsid w:val="00E0775F"/>
    <w:rsid w:val="00E079C8"/>
    <w:rsid w:val="00E07A66"/>
    <w:rsid w:val="00E1018F"/>
    <w:rsid w:val="00E101EC"/>
    <w:rsid w:val="00E10405"/>
    <w:rsid w:val="00E10629"/>
    <w:rsid w:val="00E106F3"/>
    <w:rsid w:val="00E10832"/>
    <w:rsid w:val="00E10C84"/>
    <w:rsid w:val="00E113BE"/>
    <w:rsid w:val="00E114AC"/>
    <w:rsid w:val="00E11749"/>
    <w:rsid w:val="00E117EA"/>
    <w:rsid w:val="00E11949"/>
    <w:rsid w:val="00E11AC2"/>
    <w:rsid w:val="00E11B8F"/>
    <w:rsid w:val="00E11BFD"/>
    <w:rsid w:val="00E124A5"/>
    <w:rsid w:val="00E125D1"/>
    <w:rsid w:val="00E12767"/>
    <w:rsid w:val="00E12AC4"/>
    <w:rsid w:val="00E12BDA"/>
    <w:rsid w:val="00E12CEE"/>
    <w:rsid w:val="00E12E2C"/>
    <w:rsid w:val="00E12EE9"/>
    <w:rsid w:val="00E13156"/>
    <w:rsid w:val="00E13378"/>
    <w:rsid w:val="00E134F9"/>
    <w:rsid w:val="00E1367C"/>
    <w:rsid w:val="00E1379E"/>
    <w:rsid w:val="00E137DD"/>
    <w:rsid w:val="00E1386C"/>
    <w:rsid w:val="00E13980"/>
    <w:rsid w:val="00E13ADB"/>
    <w:rsid w:val="00E13D65"/>
    <w:rsid w:val="00E13D93"/>
    <w:rsid w:val="00E13E19"/>
    <w:rsid w:val="00E14011"/>
    <w:rsid w:val="00E14125"/>
    <w:rsid w:val="00E14AF4"/>
    <w:rsid w:val="00E15078"/>
    <w:rsid w:val="00E15561"/>
    <w:rsid w:val="00E155A0"/>
    <w:rsid w:val="00E15B3B"/>
    <w:rsid w:val="00E15F91"/>
    <w:rsid w:val="00E16178"/>
    <w:rsid w:val="00E1619F"/>
    <w:rsid w:val="00E1643B"/>
    <w:rsid w:val="00E165E4"/>
    <w:rsid w:val="00E1663A"/>
    <w:rsid w:val="00E1683A"/>
    <w:rsid w:val="00E168C4"/>
    <w:rsid w:val="00E16E02"/>
    <w:rsid w:val="00E16FF5"/>
    <w:rsid w:val="00E17008"/>
    <w:rsid w:val="00E170BC"/>
    <w:rsid w:val="00E17103"/>
    <w:rsid w:val="00E17407"/>
    <w:rsid w:val="00E174D8"/>
    <w:rsid w:val="00E17589"/>
    <w:rsid w:val="00E179F0"/>
    <w:rsid w:val="00E17BDF"/>
    <w:rsid w:val="00E17D39"/>
    <w:rsid w:val="00E17D8B"/>
    <w:rsid w:val="00E17FFB"/>
    <w:rsid w:val="00E20774"/>
    <w:rsid w:val="00E20D33"/>
    <w:rsid w:val="00E20F8F"/>
    <w:rsid w:val="00E21164"/>
    <w:rsid w:val="00E21708"/>
    <w:rsid w:val="00E217C1"/>
    <w:rsid w:val="00E21A84"/>
    <w:rsid w:val="00E21FD6"/>
    <w:rsid w:val="00E22052"/>
    <w:rsid w:val="00E221C8"/>
    <w:rsid w:val="00E223C7"/>
    <w:rsid w:val="00E22853"/>
    <w:rsid w:val="00E22D2D"/>
    <w:rsid w:val="00E22F30"/>
    <w:rsid w:val="00E2349B"/>
    <w:rsid w:val="00E23963"/>
    <w:rsid w:val="00E23BC5"/>
    <w:rsid w:val="00E23D48"/>
    <w:rsid w:val="00E24103"/>
    <w:rsid w:val="00E2412A"/>
    <w:rsid w:val="00E242E0"/>
    <w:rsid w:val="00E245DB"/>
    <w:rsid w:val="00E245EF"/>
    <w:rsid w:val="00E24652"/>
    <w:rsid w:val="00E24D76"/>
    <w:rsid w:val="00E24F31"/>
    <w:rsid w:val="00E25147"/>
    <w:rsid w:val="00E2519E"/>
    <w:rsid w:val="00E251D8"/>
    <w:rsid w:val="00E254DD"/>
    <w:rsid w:val="00E25875"/>
    <w:rsid w:val="00E25D31"/>
    <w:rsid w:val="00E2601B"/>
    <w:rsid w:val="00E260C5"/>
    <w:rsid w:val="00E26391"/>
    <w:rsid w:val="00E26A98"/>
    <w:rsid w:val="00E26EF6"/>
    <w:rsid w:val="00E26EFD"/>
    <w:rsid w:val="00E270AE"/>
    <w:rsid w:val="00E27281"/>
    <w:rsid w:val="00E273EE"/>
    <w:rsid w:val="00E277DF"/>
    <w:rsid w:val="00E2782B"/>
    <w:rsid w:val="00E27C22"/>
    <w:rsid w:val="00E27D13"/>
    <w:rsid w:val="00E3021A"/>
    <w:rsid w:val="00E307AA"/>
    <w:rsid w:val="00E30AF1"/>
    <w:rsid w:val="00E30C83"/>
    <w:rsid w:val="00E30D5C"/>
    <w:rsid w:val="00E311DD"/>
    <w:rsid w:val="00E31D26"/>
    <w:rsid w:val="00E31E5B"/>
    <w:rsid w:val="00E31EBE"/>
    <w:rsid w:val="00E323EB"/>
    <w:rsid w:val="00E326C5"/>
    <w:rsid w:val="00E32ED2"/>
    <w:rsid w:val="00E3303F"/>
    <w:rsid w:val="00E332B0"/>
    <w:rsid w:val="00E33506"/>
    <w:rsid w:val="00E33526"/>
    <w:rsid w:val="00E33A76"/>
    <w:rsid w:val="00E33B52"/>
    <w:rsid w:val="00E33CA3"/>
    <w:rsid w:val="00E33D21"/>
    <w:rsid w:val="00E341A1"/>
    <w:rsid w:val="00E34299"/>
    <w:rsid w:val="00E342D8"/>
    <w:rsid w:val="00E3465D"/>
    <w:rsid w:val="00E34730"/>
    <w:rsid w:val="00E347D0"/>
    <w:rsid w:val="00E34865"/>
    <w:rsid w:val="00E34893"/>
    <w:rsid w:val="00E348A1"/>
    <w:rsid w:val="00E34CFF"/>
    <w:rsid w:val="00E34D96"/>
    <w:rsid w:val="00E34E3A"/>
    <w:rsid w:val="00E34F0B"/>
    <w:rsid w:val="00E35163"/>
    <w:rsid w:val="00E352B5"/>
    <w:rsid w:val="00E352F5"/>
    <w:rsid w:val="00E35340"/>
    <w:rsid w:val="00E353AB"/>
    <w:rsid w:val="00E35447"/>
    <w:rsid w:val="00E357BD"/>
    <w:rsid w:val="00E359E0"/>
    <w:rsid w:val="00E36194"/>
    <w:rsid w:val="00E36521"/>
    <w:rsid w:val="00E36749"/>
    <w:rsid w:val="00E3677B"/>
    <w:rsid w:val="00E369AC"/>
    <w:rsid w:val="00E36B3E"/>
    <w:rsid w:val="00E36DD4"/>
    <w:rsid w:val="00E36F45"/>
    <w:rsid w:val="00E37350"/>
    <w:rsid w:val="00E374ED"/>
    <w:rsid w:val="00E3758B"/>
    <w:rsid w:val="00E40345"/>
    <w:rsid w:val="00E40726"/>
    <w:rsid w:val="00E40915"/>
    <w:rsid w:val="00E40B26"/>
    <w:rsid w:val="00E40BC3"/>
    <w:rsid w:val="00E40BC5"/>
    <w:rsid w:val="00E40FB5"/>
    <w:rsid w:val="00E413DE"/>
    <w:rsid w:val="00E41585"/>
    <w:rsid w:val="00E41A79"/>
    <w:rsid w:val="00E42598"/>
    <w:rsid w:val="00E425A9"/>
    <w:rsid w:val="00E425C8"/>
    <w:rsid w:val="00E42BE3"/>
    <w:rsid w:val="00E42DFB"/>
    <w:rsid w:val="00E42FB6"/>
    <w:rsid w:val="00E43398"/>
    <w:rsid w:val="00E433EB"/>
    <w:rsid w:val="00E43724"/>
    <w:rsid w:val="00E439A1"/>
    <w:rsid w:val="00E43C2B"/>
    <w:rsid w:val="00E43D27"/>
    <w:rsid w:val="00E44423"/>
    <w:rsid w:val="00E444AC"/>
    <w:rsid w:val="00E44657"/>
    <w:rsid w:val="00E447B2"/>
    <w:rsid w:val="00E44984"/>
    <w:rsid w:val="00E44BB7"/>
    <w:rsid w:val="00E44CCA"/>
    <w:rsid w:val="00E457B6"/>
    <w:rsid w:val="00E45DB1"/>
    <w:rsid w:val="00E45F05"/>
    <w:rsid w:val="00E460E5"/>
    <w:rsid w:val="00E465E9"/>
    <w:rsid w:val="00E46956"/>
    <w:rsid w:val="00E46BEE"/>
    <w:rsid w:val="00E46C35"/>
    <w:rsid w:val="00E4708D"/>
    <w:rsid w:val="00E470C4"/>
    <w:rsid w:val="00E472D1"/>
    <w:rsid w:val="00E4733D"/>
    <w:rsid w:val="00E47375"/>
    <w:rsid w:val="00E473B0"/>
    <w:rsid w:val="00E47795"/>
    <w:rsid w:val="00E47BC0"/>
    <w:rsid w:val="00E50448"/>
    <w:rsid w:val="00E50483"/>
    <w:rsid w:val="00E5088B"/>
    <w:rsid w:val="00E50DB4"/>
    <w:rsid w:val="00E50F3D"/>
    <w:rsid w:val="00E5101B"/>
    <w:rsid w:val="00E5110C"/>
    <w:rsid w:val="00E5163C"/>
    <w:rsid w:val="00E517D7"/>
    <w:rsid w:val="00E51A07"/>
    <w:rsid w:val="00E5202F"/>
    <w:rsid w:val="00E5280C"/>
    <w:rsid w:val="00E52B67"/>
    <w:rsid w:val="00E52E60"/>
    <w:rsid w:val="00E53175"/>
    <w:rsid w:val="00E531B4"/>
    <w:rsid w:val="00E5381E"/>
    <w:rsid w:val="00E53B47"/>
    <w:rsid w:val="00E53C1B"/>
    <w:rsid w:val="00E53CE0"/>
    <w:rsid w:val="00E54471"/>
    <w:rsid w:val="00E54486"/>
    <w:rsid w:val="00E545D2"/>
    <w:rsid w:val="00E545DB"/>
    <w:rsid w:val="00E54718"/>
    <w:rsid w:val="00E5507F"/>
    <w:rsid w:val="00E55349"/>
    <w:rsid w:val="00E55650"/>
    <w:rsid w:val="00E55BB9"/>
    <w:rsid w:val="00E55C64"/>
    <w:rsid w:val="00E55DEC"/>
    <w:rsid w:val="00E5613E"/>
    <w:rsid w:val="00E5652B"/>
    <w:rsid w:val="00E5682A"/>
    <w:rsid w:val="00E56977"/>
    <w:rsid w:val="00E56ABC"/>
    <w:rsid w:val="00E570B7"/>
    <w:rsid w:val="00E574BE"/>
    <w:rsid w:val="00E578B9"/>
    <w:rsid w:val="00E57970"/>
    <w:rsid w:val="00E57F47"/>
    <w:rsid w:val="00E57FA1"/>
    <w:rsid w:val="00E601AA"/>
    <w:rsid w:val="00E60681"/>
    <w:rsid w:val="00E606B4"/>
    <w:rsid w:val="00E60A4F"/>
    <w:rsid w:val="00E60D9D"/>
    <w:rsid w:val="00E60ECF"/>
    <w:rsid w:val="00E613BC"/>
    <w:rsid w:val="00E614EE"/>
    <w:rsid w:val="00E616D9"/>
    <w:rsid w:val="00E61A19"/>
    <w:rsid w:val="00E61A3F"/>
    <w:rsid w:val="00E61B1A"/>
    <w:rsid w:val="00E61BBF"/>
    <w:rsid w:val="00E61D3F"/>
    <w:rsid w:val="00E62197"/>
    <w:rsid w:val="00E621C5"/>
    <w:rsid w:val="00E6244A"/>
    <w:rsid w:val="00E625BD"/>
    <w:rsid w:val="00E626D3"/>
    <w:rsid w:val="00E6278D"/>
    <w:rsid w:val="00E62C2C"/>
    <w:rsid w:val="00E63025"/>
    <w:rsid w:val="00E63165"/>
    <w:rsid w:val="00E631ED"/>
    <w:rsid w:val="00E63232"/>
    <w:rsid w:val="00E634E0"/>
    <w:rsid w:val="00E6387B"/>
    <w:rsid w:val="00E63D2D"/>
    <w:rsid w:val="00E63E46"/>
    <w:rsid w:val="00E63ED1"/>
    <w:rsid w:val="00E64348"/>
    <w:rsid w:val="00E64D66"/>
    <w:rsid w:val="00E64DE9"/>
    <w:rsid w:val="00E6551A"/>
    <w:rsid w:val="00E65C40"/>
    <w:rsid w:val="00E65DF0"/>
    <w:rsid w:val="00E65E15"/>
    <w:rsid w:val="00E660E3"/>
    <w:rsid w:val="00E66440"/>
    <w:rsid w:val="00E670BE"/>
    <w:rsid w:val="00E671C2"/>
    <w:rsid w:val="00E67564"/>
    <w:rsid w:val="00E677E9"/>
    <w:rsid w:val="00E67931"/>
    <w:rsid w:val="00E67B9A"/>
    <w:rsid w:val="00E67C68"/>
    <w:rsid w:val="00E67C88"/>
    <w:rsid w:val="00E70209"/>
    <w:rsid w:val="00E703E1"/>
    <w:rsid w:val="00E706C1"/>
    <w:rsid w:val="00E70799"/>
    <w:rsid w:val="00E70966"/>
    <w:rsid w:val="00E709BC"/>
    <w:rsid w:val="00E70C5B"/>
    <w:rsid w:val="00E70CCB"/>
    <w:rsid w:val="00E70CD2"/>
    <w:rsid w:val="00E71288"/>
    <w:rsid w:val="00E71513"/>
    <w:rsid w:val="00E71C74"/>
    <w:rsid w:val="00E71E54"/>
    <w:rsid w:val="00E71ED5"/>
    <w:rsid w:val="00E71F28"/>
    <w:rsid w:val="00E7210F"/>
    <w:rsid w:val="00E72592"/>
    <w:rsid w:val="00E729F9"/>
    <w:rsid w:val="00E72A51"/>
    <w:rsid w:val="00E72C0E"/>
    <w:rsid w:val="00E72D83"/>
    <w:rsid w:val="00E72DF3"/>
    <w:rsid w:val="00E73005"/>
    <w:rsid w:val="00E73057"/>
    <w:rsid w:val="00E730BB"/>
    <w:rsid w:val="00E7321C"/>
    <w:rsid w:val="00E73271"/>
    <w:rsid w:val="00E736BD"/>
    <w:rsid w:val="00E73B7B"/>
    <w:rsid w:val="00E73CDF"/>
    <w:rsid w:val="00E748A7"/>
    <w:rsid w:val="00E748DA"/>
    <w:rsid w:val="00E7498A"/>
    <w:rsid w:val="00E74B14"/>
    <w:rsid w:val="00E750A4"/>
    <w:rsid w:val="00E753E5"/>
    <w:rsid w:val="00E7549C"/>
    <w:rsid w:val="00E754AB"/>
    <w:rsid w:val="00E754C2"/>
    <w:rsid w:val="00E757B8"/>
    <w:rsid w:val="00E75AF3"/>
    <w:rsid w:val="00E75B77"/>
    <w:rsid w:val="00E75FD9"/>
    <w:rsid w:val="00E762EB"/>
    <w:rsid w:val="00E76477"/>
    <w:rsid w:val="00E764B5"/>
    <w:rsid w:val="00E76960"/>
    <w:rsid w:val="00E769CA"/>
    <w:rsid w:val="00E76A19"/>
    <w:rsid w:val="00E76A2F"/>
    <w:rsid w:val="00E772C7"/>
    <w:rsid w:val="00E774DD"/>
    <w:rsid w:val="00E7750E"/>
    <w:rsid w:val="00E77E43"/>
    <w:rsid w:val="00E77F84"/>
    <w:rsid w:val="00E8026C"/>
    <w:rsid w:val="00E80371"/>
    <w:rsid w:val="00E80739"/>
    <w:rsid w:val="00E809D8"/>
    <w:rsid w:val="00E80A9D"/>
    <w:rsid w:val="00E80BA0"/>
    <w:rsid w:val="00E8124B"/>
    <w:rsid w:val="00E81379"/>
    <w:rsid w:val="00E8179E"/>
    <w:rsid w:val="00E819BB"/>
    <w:rsid w:val="00E8205A"/>
    <w:rsid w:val="00E8209D"/>
    <w:rsid w:val="00E82663"/>
    <w:rsid w:val="00E826AE"/>
    <w:rsid w:val="00E82ADA"/>
    <w:rsid w:val="00E82C3D"/>
    <w:rsid w:val="00E82F7A"/>
    <w:rsid w:val="00E82FB8"/>
    <w:rsid w:val="00E83099"/>
    <w:rsid w:val="00E8326A"/>
    <w:rsid w:val="00E837EC"/>
    <w:rsid w:val="00E841D5"/>
    <w:rsid w:val="00E842C6"/>
    <w:rsid w:val="00E846BB"/>
    <w:rsid w:val="00E847F7"/>
    <w:rsid w:val="00E84949"/>
    <w:rsid w:val="00E84BBF"/>
    <w:rsid w:val="00E84FBC"/>
    <w:rsid w:val="00E852B8"/>
    <w:rsid w:val="00E8580A"/>
    <w:rsid w:val="00E8598B"/>
    <w:rsid w:val="00E85B27"/>
    <w:rsid w:val="00E85E83"/>
    <w:rsid w:val="00E8615D"/>
    <w:rsid w:val="00E8618E"/>
    <w:rsid w:val="00E863BB"/>
    <w:rsid w:val="00E86622"/>
    <w:rsid w:val="00E86862"/>
    <w:rsid w:val="00E86BF9"/>
    <w:rsid w:val="00E873A5"/>
    <w:rsid w:val="00E874C6"/>
    <w:rsid w:val="00E87518"/>
    <w:rsid w:val="00E877A3"/>
    <w:rsid w:val="00E87D23"/>
    <w:rsid w:val="00E87DC3"/>
    <w:rsid w:val="00E87E43"/>
    <w:rsid w:val="00E9047D"/>
    <w:rsid w:val="00E90547"/>
    <w:rsid w:val="00E905CC"/>
    <w:rsid w:val="00E90624"/>
    <w:rsid w:val="00E908DF"/>
    <w:rsid w:val="00E90A1A"/>
    <w:rsid w:val="00E90BA1"/>
    <w:rsid w:val="00E90BDE"/>
    <w:rsid w:val="00E910F4"/>
    <w:rsid w:val="00E9139E"/>
    <w:rsid w:val="00E9143A"/>
    <w:rsid w:val="00E9180E"/>
    <w:rsid w:val="00E91B42"/>
    <w:rsid w:val="00E91BDB"/>
    <w:rsid w:val="00E91C3F"/>
    <w:rsid w:val="00E91C95"/>
    <w:rsid w:val="00E91D04"/>
    <w:rsid w:val="00E91E5C"/>
    <w:rsid w:val="00E92049"/>
    <w:rsid w:val="00E921DD"/>
    <w:rsid w:val="00E92420"/>
    <w:rsid w:val="00E9267E"/>
    <w:rsid w:val="00E92779"/>
    <w:rsid w:val="00E92C4B"/>
    <w:rsid w:val="00E92D62"/>
    <w:rsid w:val="00E92EF5"/>
    <w:rsid w:val="00E9310D"/>
    <w:rsid w:val="00E93160"/>
    <w:rsid w:val="00E93279"/>
    <w:rsid w:val="00E932B8"/>
    <w:rsid w:val="00E93479"/>
    <w:rsid w:val="00E93762"/>
    <w:rsid w:val="00E938BE"/>
    <w:rsid w:val="00E93919"/>
    <w:rsid w:val="00E93A64"/>
    <w:rsid w:val="00E93AC8"/>
    <w:rsid w:val="00E93C89"/>
    <w:rsid w:val="00E93DE1"/>
    <w:rsid w:val="00E9420F"/>
    <w:rsid w:val="00E94621"/>
    <w:rsid w:val="00E95106"/>
    <w:rsid w:val="00E9510D"/>
    <w:rsid w:val="00E9552F"/>
    <w:rsid w:val="00E95566"/>
    <w:rsid w:val="00E955CB"/>
    <w:rsid w:val="00E95AB9"/>
    <w:rsid w:val="00E95B26"/>
    <w:rsid w:val="00E95D22"/>
    <w:rsid w:val="00E95D93"/>
    <w:rsid w:val="00E95E32"/>
    <w:rsid w:val="00E96225"/>
    <w:rsid w:val="00E96339"/>
    <w:rsid w:val="00E96411"/>
    <w:rsid w:val="00E964CE"/>
    <w:rsid w:val="00E9653E"/>
    <w:rsid w:val="00E96764"/>
    <w:rsid w:val="00E96802"/>
    <w:rsid w:val="00E96831"/>
    <w:rsid w:val="00E96983"/>
    <w:rsid w:val="00E96A52"/>
    <w:rsid w:val="00E96B71"/>
    <w:rsid w:val="00E971AC"/>
    <w:rsid w:val="00E97241"/>
    <w:rsid w:val="00E977C5"/>
    <w:rsid w:val="00E9797C"/>
    <w:rsid w:val="00E97DB4"/>
    <w:rsid w:val="00EA00BB"/>
    <w:rsid w:val="00EA01A8"/>
    <w:rsid w:val="00EA01B2"/>
    <w:rsid w:val="00EA03D9"/>
    <w:rsid w:val="00EA08AA"/>
    <w:rsid w:val="00EA08B9"/>
    <w:rsid w:val="00EA0FEB"/>
    <w:rsid w:val="00EA11F3"/>
    <w:rsid w:val="00EA1719"/>
    <w:rsid w:val="00EA1B20"/>
    <w:rsid w:val="00EA1CE2"/>
    <w:rsid w:val="00EA1D3C"/>
    <w:rsid w:val="00EA1F85"/>
    <w:rsid w:val="00EA2349"/>
    <w:rsid w:val="00EA248C"/>
    <w:rsid w:val="00EA2523"/>
    <w:rsid w:val="00EA2758"/>
    <w:rsid w:val="00EA28E4"/>
    <w:rsid w:val="00EA2A69"/>
    <w:rsid w:val="00EA2F62"/>
    <w:rsid w:val="00EA31E1"/>
    <w:rsid w:val="00EA346B"/>
    <w:rsid w:val="00EA3A9D"/>
    <w:rsid w:val="00EA3AF5"/>
    <w:rsid w:val="00EA3B54"/>
    <w:rsid w:val="00EA3CCD"/>
    <w:rsid w:val="00EA4182"/>
    <w:rsid w:val="00EA458F"/>
    <w:rsid w:val="00EA500C"/>
    <w:rsid w:val="00EA51B9"/>
    <w:rsid w:val="00EA55F3"/>
    <w:rsid w:val="00EA58A8"/>
    <w:rsid w:val="00EA5A8A"/>
    <w:rsid w:val="00EA5B95"/>
    <w:rsid w:val="00EA5D93"/>
    <w:rsid w:val="00EA6304"/>
    <w:rsid w:val="00EA63EA"/>
    <w:rsid w:val="00EA6435"/>
    <w:rsid w:val="00EA65F9"/>
    <w:rsid w:val="00EA683B"/>
    <w:rsid w:val="00EA6ACA"/>
    <w:rsid w:val="00EA6CB5"/>
    <w:rsid w:val="00EA6D9E"/>
    <w:rsid w:val="00EA6EB7"/>
    <w:rsid w:val="00EA79CE"/>
    <w:rsid w:val="00EA79D8"/>
    <w:rsid w:val="00EA7C0B"/>
    <w:rsid w:val="00EA7CF6"/>
    <w:rsid w:val="00EA7F0C"/>
    <w:rsid w:val="00EB0014"/>
    <w:rsid w:val="00EB00F5"/>
    <w:rsid w:val="00EB01F1"/>
    <w:rsid w:val="00EB0452"/>
    <w:rsid w:val="00EB0704"/>
    <w:rsid w:val="00EB0823"/>
    <w:rsid w:val="00EB0AA9"/>
    <w:rsid w:val="00EB0E75"/>
    <w:rsid w:val="00EB0EE5"/>
    <w:rsid w:val="00EB1059"/>
    <w:rsid w:val="00EB108C"/>
    <w:rsid w:val="00EB1445"/>
    <w:rsid w:val="00EB1594"/>
    <w:rsid w:val="00EB19FD"/>
    <w:rsid w:val="00EB1AE0"/>
    <w:rsid w:val="00EB1B67"/>
    <w:rsid w:val="00EB1BB9"/>
    <w:rsid w:val="00EB1D52"/>
    <w:rsid w:val="00EB1F23"/>
    <w:rsid w:val="00EB26C8"/>
    <w:rsid w:val="00EB26F4"/>
    <w:rsid w:val="00EB2E3E"/>
    <w:rsid w:val="00EB2F60"/>
    <w:rsid w:val="00EB343B"/>
    <w:rsid w:val="00EB343D"/>
    <w:rsid w:val="00EB35B9"/>
    <w:rsid w:val="00EB3665"/>
    <w:rsid w:val="00EB36BC"/>
    <w:rsid w:val="00EB3842"/>
    <w:rsid w:val="00EB3DE7"/>
    <w:rsid w:val="00EB40B3"/>
    <w:rsid w:val="00EB4121"/>
    <w:rsid w:val="00EB425C"/>
    <w:rsid w:val="00EB42E8"/>
    <w:rsid w:val="00EB42FA"/>
    <w:rsid w:val="00EB44C8"/>
    <w:rsid w:val="00EB46FA"/>
    <w:rsid w:val="00EB4DB4"/>
    <w:rsid w:val="00EB542D"/>
    <w:rsid w:val="00EB5810"/>
    <w:rsid w:val="00EB5DE5"/>
    <w:rsid w:val="00EB6095"/>
    <w:rsid w:val="00EB6263"/>
    <w:rsid w:val="00EB63A1"/>
    <w:rsid w:val="00EB6457"/>
    <w:rsid w:val="00EB6CFE"/>
    <w:rsid w:val="00EB6D0A"/>
    <w:rsid w:val="00EB6DD6"/>
    <w:rsid w:val="00EB7126"/>
    <w:rsid w:val="00EB715A"/>
    <w:rsid w:val="00EB7326"/>
    <w:rsid w:val="00EB781E"/>
    <w:rsid w:val="00EB7972"/>
    <w:rsid w:val="00EB7A57"/>
    <w:rsid w:val="00EB7CC8"/>
    <w:rsid w:val="00EB7F41"/>
    <w:rsid w:val="00EC0510"/>
    <w:rsid w:val="00EC0774"/>
    <w:rsid w:val="00EC0807"/>
    <w:rsid w:val="00EC0A3A"/>
    <w:rsid w:val="00EC0A84"/>
    <w:rsid w:val="00EC0A85"/>
    <w:rsid w:val="00EC0E65"/>
    <w:rsid w:val="00EC0F39"/>
    <w:rsid w:val="00EC0FEC"/>
    <w:rsid w:val="00EC1160"/>
    <w:rsid w:val="00EC11D6"/>
    <w:rsid w:val="00EC1752"/>
    <w:rsid w:val="00EC17B1"/>
    <w:rsid w:val="00EC19BF"/>
    <w:rsid w:val="00EC1B03"/>
    <w:rsid w:val="00EC1C83"/>
    <w:rsid w:val="00EC1E4B"/>
    <w:rsid w:val="00EC2E71"/>
    <w:rsid w:val="00EC30CD"/>
    <w:rsid w:val="00EC3630"/>
    <w:rsid w:val="00EC3AF8"/>
    <w:rsid w:val="00EC3CCA"/>
    <w:rsid w:val="00EC3DD6"/>
    <w:rsid w:val="00EC3E7F"/>
    <w:rsid w:val="00EC4194"/>
    <w:rsid w:val="00EC480A"/>
    <w:rsid w:val="00EC48F4"/>
    <w:rsid w:val="00EC49EC"/>
    <w:rsid w:val="00EC4DFE"/>
    <w:rsid w:val="00EC5130"/>
    <w:rsid w:val="00EC5C25"/>
    <w:rsid w:val="00EC5FF1"/>
    <w:rsid w:val="00EC60D2"/>
    <w:rsid w:val="00EC60E7"/>
    <w:rsid w:val="00EC64F3"/>
    <w:rsid w:val="00EC6633"/>
    <w:rsid w:val="00EC6648"/>
    <w:rsid w:val="00EC6C46"/>
    <w:rsid w:val="00EC70CA"/>
    <w:rsid w:val="00EC7326"/>
    <w:rsid w:val="00EC74BC"/>
    <w:rsid w:val="00EC7944"/>
    <w:rsid w:val="00EC7BDE"/>
    <w:rsid w:val="00ED0310"/>
    <w:rsid w:val="00ED060B"/>
    <w:rsid w:val="00ED076E"/>
    <w:rsid w:val="00ED0812"/>
    <w:rsid w:val="00ED0849"/>
    <w:rsid w:val="00ED0BD5"/>
    <w:rsid w:val="00ED0BF1"/>
    <w:rsid w:val="00ED1524"/>
    <w:rsid w:val="00ED21F2"/>
    <w:rsid w:val="00ED21F8"/>
    <w:rsid w:val="00ED2372"/>
    <w:rsid w:val="00ED35E0"/>
    <w:rsid w:val="00ED369D"/>
    <w:rsid w:val="00ED36FB"/>
    <w:rsid w:val="00ED3A51"/>
    <w:rsid w:val="00ED3BE7"/>
    <w:rsid w:val="00ED40C1"/>
    <w:rsid w:val="00ED43F9"/>
    <w:rsid w:val="00ED4AC7"/>
    <w:rsid w:val="00ED4C73"/>
    <w:rsid w:val="00ED50C4"/>
    <w:rsid w:val="00ED53D1"/>
    <w:rsid w:val="00ED5465"/>
    <w:rsid w:val="00ED56D7"/>
    <w:rsid w:val="00ED56EF"/>
    <w:rsid w:val="00ED59C4"/>
    <w:rsid w:val="00ED5AB7"/>
    <w:rsid w:val="00ED5AD1"/>
    <w:rsid w:val="00ED5C70"/>
    <w:rsid w:val="00ED5E83"/>
    <w:rsid w:val="00ED60EB"/>
    <w:rsid w:val="00ED6320"/>
    <w:rsid w:val="00ED660C"/>
    <w:rsid w:val="00ED68FC"/>
    <w:rsid w:val="00ED6C7B"/>
    <w:rsid w:val="00ED7152"/>
    <w:rsid w:val="00ED7DCF"/>
    <w:rsid w:val="00ED7EFA"/>
    <w:rsid w:val="00ED7F50"/>
    <w:rsid w:val="00EE016C"/>
    <w:rsid w:val="00EE036E"/>
    <w:rsid w:val="00EE05C1"/>
    <w:rsid w:val="00EE1065"/>
    <w:rsid w:val="00EE1320"/>
    <w:rsid w:val="00EE18B7"/>
    <w:rsid w:val="00EE18E8"/>
    <w:rsid w:val="00EE1A4F"/>
    <w:rsid w:val="00EE1B44"/>
    <w:rsid w:val="00EE239D"/>
    <w:rsid w:val="00EE2AB5"/>
    <w:rsid w:val="00EE2D10"/>
    <w:rsid w:val="00EE2FCE"/>
    <w:rsid w:val="00EE308F"/>
    <w:rsid w:val="00EE3343"/>
    <w:rsid w:val="00EE33F9"/>
    <w:rsid w:val="00EE33FF"/>
    <w:rsid w:val="00EE3726"/>
    <w:rsid w:val="00EE38D2"/>
    <w:rsid w:val="00EE3917"/>
    <w:rsid w:val="00EE3A30"/>
    <w:rsid w:val="00EE3A3F"/>
    <w:rsid w:val="00EE3CD5"/>
    <w:rsid w:val="00EE3EC7"/>
    <w:rsid w:val="00EE430E"/>
    <w:rsid w:val="00EE439B"/>
    <w:rsid w:val="00EE470B"/>
    <w:rsid w:val="00EE4BA0"/>
    <w:rsid w:val="00EE4DCA"/>
    <w:rsid w:val="00EE4DD7"/>
    <w:rsid w:val="00EE4FFA"/>
    <w:rsid w:val="00EE541F"/>
    <w:rsid w:val="00EE54E2"/>
    <w:rsid w:val="00EE5DBA"/>
    <w:rsid w:val="00EE6523"/>
    <w:rsid w:val="00EE65D7"/>
    <w:rsid w:val="00EE660B"/>
    <w:rsid w:val="00EE666D"/>
    <w:rsid w:val="00EE672E"/>
    <w:rsid w:val="00EE6794"/>
    <w:rsid w:val="00EE68EC"/>
    <w:rsid w:val="00EE6C24"/>
    <w:rsid w:val="00EE7431"/>
    <w:rsid w:val="00EE7719"/>
    <w:rsid w:val="00EE773C"/>
    <w:rsid w:val="00EE7B3C"/>
    <w:rsid w:val="00EE7C27"/>
    <w:rsid w:val="00EE7FEE"/>
    <w:rsid w:val="00EF0045"/>
    <w:rsid w:val="00EF0109"/>
    <w:rsid w:val="00EF01B7"/>
    <w:rsid w:val="00EF049F"/>
    <w:rsid w:val="00EF059B"/>
    <w:rsid w:val="00EF09B8"/>
    <w:rsid w:val="00EF0A78"/>
    <w:rsid w:val="00EF0AEB"/>
    <w:rsid w:val="00EF0C8D"/>
    <w:rsid w:val="00EF0D33"/>
    <w:rsid w:val="00EF0F44"/>
    <w:rsid w:val="00EF0F8E"/>
    <w:rsid w:val="00EF0FD1"/>
    <w:rsid w:val="00EF1697"/>
    <w:rsid w:val="00EF224E"/>
    <w:rsid w:val="00EF230D"/>
    <w:rsid w:val="00EF2431"/>
    <w:rsid w:val="00EF250E"/>
    <w:rsid w:val="00EF2615"/>
    <w:rsid w:val="00EF26BC"/>
    <w:rsid w:val="00EF2902"/>
    <w:rsid w:val="00EF29D3"/>
    <w:rsid w:val="00EF2A53"/>
    <w:rsid w:val="00EF2CA4"/>
    <w:rsid w:val="00EF32D6"/>
    <w:rsid w:val="00EF357E"/>
    <w:rsid w:val="00EF36BB"/>
    <w:rsid w:val="00EF3F85"/>
    <w:rsid w:val="00EF41FA"/>
    <w:rsid w:val="00EF4387"/>
    <w:rsid w:val="00EF448C"/>
    <w:rsid w:val="00EF49CA"/>
    <w:rsid w:val="00EF4F92"/>
    <w:rsid w:val="00EF512D"/>
    <w:rsid w:val="00EF55A3"/>
    <w:rsid w:val="00EF5742"/>
    <w:rsid w:val="00EF5A16"/>
    <w:rsid w:val="00EF5A72"/>
    <w:rsid w:val="00EF5B02"/>
    <w:rsid w:val="00EF5B51"/>
    <w:rsid w:val="00EF5B5E"/>
    <w:rsid w:val="00EF6105"/>
    <w:rsid w:val="00EF6379"/>
    <w:rsid w:val="00EF6554"/>
    <w:rsid w:val="00EF657D"/>
    <w:rsid w:val="00EF691C"/>
    <w:rsid w:val="00EF6C06"/>
    <w:rsid w:val="00EF6D36"/>
    <w:rsid w:val="00EF70E0"/>
    <w:rsid w:val="00EF7196"/>
    <w:rsid w:val="00EF767F"/>
    <w:rsid w:val="00EF7AB8"/>
    <w:rsid w:val="00EF7AE2"/>
    <w:rsid w:val="00EF7C34"/>
    <w:rsid w:val="00EF7D3A"/>
    <w:rsid w:val="00EF7FD8"/>
    <w:rsid w:val="00F0054A"/>
    <w:rsid w:val="00F00B41"/>
    <w:rsid w:val="00F011EA"/>
    <w:rsid w:val="00F015C6"/>
    <w:rsid w:val="00F01EB3"/>
    <w:rsid w:val="00F01FE4"/>
    <w:rsid w:val="00F02215"/>
    <w:rsid w:val="00F0236A"/>
    <w:rsid w:val="00F023F2"/>
    <w:rsid w:val="00F0243C"/>
    <w:rsid w:val="00F02602"/>
    <w:rsid w:val="00F02613"/>
    <w:rsid w:val="00F026B8"/>
    <w:rsid w:val="00F027F2"/>
    <w:rsid w:val="00F02D6C"/>
    <w:rsid w:val="00F02D8A"/>
    <w:rsid w:val="00F032EF"/>
    <w:rsid w:val="00F035CA"/>
    <w:rsid w:val="00F035DF"/>
    <w:rsid w:val="00F03606"/>
    <w:rsid w:val="00F03848"/>
    <w:rsid w:val="00F03863"/>
    <w:rsid w:val="00F03BE7"/>
    <w:rsid w:val="00F03CF4"/>
    <w:rsid w:val="00F03D72"/>
    <w:rsid w:val="00F03DFA"/>
    <w:rsid w:val="00F03EFC"/>
    <w:rsid w:val="00F03F23"/>
    <w:rsid w:val="00F040F6"/>
    <w:rsid w:val="00F041AB"/>
    <w:rsid w:val="00F04671"/>
    <w:rsid w:val="00F04A87"/>
    <w:rsid w:val="00F04C57"/>
    <w:rsid w:val="00F04DA5"/>
    <w:rsid w:val="00F04DDC"/>
    <w:rsid w:val="00F04EC6"/>
    <w:rsid w:val="00F0542C"/>
    <w:rsid w:val="00F056BF"/>
    <w:rsid w:val="00F058C2"/>
    <w:rsid w:val="00F058DA"/>
    <w:rsid w:val="00F05EFF"/>
    <w:rsid w:val="00F0615E"/>
    <w:rsid w:val="00F061A1"/>
    <w:rsid w:val="00F06303"/>
    <w:rsid w:val="00F068FE"/>
    <w:rsid w:val="00F0703D"/>
    <w:rsid w:val="00F07290"/>
    <w:rsid w:val="00F072DE"/>
    <w:rsid w:val="00F07487"/>
    <w:rsid w:val="00F074F9"/>
    <w:rsid w:val="00F0791A"/>
    <w:rsid w:val="00F07D65"/>
    <w:rsid w:val="00F10E7C"/>
    <w:rsid w:val="00F112D9"/>
    <w:rsid w:val="00F11417"/>
    <w:rsid w:val="00F1142F"/>
    <w:rsid w:val="00F114BA"/>
    <w:rsid w:val="00F11BFF"/>
    <w:rsid w:val="00F1205D"/>
    <w:rsid w:val="00F1266A"/>
    <w:rsid w:val="00F12995"/>
    <w:rsid w:val="00F12B5B"/>
    <w:rsid w:val="00F12D4F"/>
    <w:rsid w:val="00F12FEB"/>
    <w:rsid w:val="00F13057"/>
    <w:rsid w:val="00F13140"/>
    <w:rsid w:val="00F1353C"/>
    <w:rsid w:val="00F135DC"/>
    <w:rsid w:val="00F13A9D"/>
    <w:rsid w:val="00F13D62"/>
    <w:rsid w:val="00F14008"/>
    <w:rsid w:val="00F14230"/>
    <w:rsid w:val="00F14BC1"/>
    <w:rsid w:val="00F14F13"/>
    <w:rsid w:val="00F14F4B"/>
    <w:rsid w:val="00F1534B"/>
    <w:rsid w:val="00F15451"/>
    <w:rsid w:val="00F15728"/>
    <w:rsid w:val="00F1585D"/>
    <w:rsid w:val="00F15B0E"/>
    <w:rsid w:val="00F15D15"/>
    <w:rsid w:val="00F15DF6"/>
    <w:rsid w:val="00F15FB0"/>
    <w:rsid w:val="00F1685B"/>
    <w:rsid w:val="00F1696D"/>
    <w:rsid w:val="00F16A79"/>
    <w:rsid w:val="00F16A89"/>
    <w:rsid w:val="00F16ABC"/>
    <w:rsid w:val="00F16D9B"/>
    <w:rsid w:val="00F170FD"/>
    <w:rsid w:val="00F17494"/>
    <w:rsid w:val="00F174B6"/>
    <w:rsid w:val="00F177D6"/>
    <w:rsid w:val="00F17B1C"/>
    <w:rsid w:val="00F20585"/>
    <w:rsid w:val="00F206AD"/>
    <w:rsid w:val="00F20725"/>
    <w:rsid w:val="00F207D5"/>
    <w:rsid w:val="00F20BD1"/>
    <w:rsid w:val="00F20CEF"/>
    <w:rsid w:val="00F20D04"/>
    <w:rsid w:val="00F21018"/>
    <w:rsid w:val="00F21141"/>
    <w:rsid w:val="00F211EF"/>
    <w:rsid w:val="00F2146B"/>
    <w:rsid w:val="00F21534"/>
    <w:rsid w:val="00F2174A"/>
    <w:rsid w:val="00F21ABC"/>
    <w:rsid w:val="00F220B7"/>
    <w:rsid w:val="00F22613"/>
    <w:rsid w:val="00F22EC3"/>
    <w:rsid w:val="00F23030"/>
    <w:rsid w:val="00F23100"/>
    <w:rsid w:val="00F2328E"/>
    <w:rsid w:val="00F23558"/>
    <w:rsid w:val="00F235B4"/>
    <w:rsid w:val="00F238C9"/>
    <w:rsid w:val="00F239B0"/>
    <w:rsid w:val="00F2407A"/>
    <w:rsid w:val="00F24499"/>
    <w:rsid w:val="00F2451F"/>
    <w:rsid w:val="00F245C0"/>
    <w:rsid w:val="00F247D2"/>
    <w:rsid w:val="00F24CEE"/>
    <w:rsid w:val="00F24F77"/>
    <w:rsid w:val="00F2515F"/>
    <w:rsid w:val="00F2547C"/>
    <w:rsid w:val="00F262A6"/>
    <w:rsid w:val="00F26588"/>
    <w:rsid w:val="00F267B2"/>
    <w:rsid w:val="00F26C76"/>
    <w:rsid w:val="00F26DFF"/>
    <w:rsid w:val="00F270A7"/>
    <w:rsid w:val="00F27191"/>
    <w:rsid w:val="00F27232"/>
    <w:rsid w:val="00F27338"/>
    <w:rsid w:val="00F27618"/>
    <w:rsid w:val="00F27B84"/>
    <w:rsid w:val="00F27BFB"/>
    <w:rsid w:val="00F27C47"/>
    <w:rsid w:val="00F27CE5"/>
    <w:rsid w:val="00F27D52"/>
    <w:rsid w:val="00F27F6E"/>
    <w:rsid w:val="00F30275"/>
    <w:rsid w:val="00F3058B"/>
    <w:rsid w:val="00F30AA5"/>
    <w:rsid w:val="00F30CD3"/>
    <w:rsid w:val="00F30CD4"/>
    <w:rsid w:val="00F30FE6"/>
    <w:rsid w:val="00F311ED"/>
    <w:rsid w:val="00F3161A"/>
    <w:rsid w:val="00F31BC3"/>
    <w:rsid w:val="00F31BD6"/>
    <w:rsid w:val="00F31C93"/>
    <w:rsid w:val="00F32399"/>
    <w:rsid w:val="00F323F7"/>
    <w:rsid w:val="00F32501"/>
    <w:rsid w:val="00F325DF"/>
    <w:rsid w:val="00F3260E"/>
    <w:rsid w:val="00F32629"/>
    <w:rsid w:val="00F327D6"/>
    <w:rsid w:val="00F32C45"/>
    <w:rsid w:val="00F32FDD"/>
    <w:rsid w:val="00F3332E"/>
    <w:rsid w:val="00F33471"/>
    <w:rsid w:val="00F33619"/>
    <w:rsid w:val="00F33AB0"/>
    <w:rsid w:val="00F33B7F"/>
    <w:rsid w:val="00F340F6"/>
    <w:rsid w:val="00F34278"/>
    <w:rsid w:val="00F34577"/>
    <w:rsid w:val="00F3478F"/>
    <w:rsid w:val="00F3488A"/>
    <w:rsid w:val="00F34A42"/>
    <w:rsid w:val="00F34B2F"/>
    <w:rsid w:val="00F352DD"/>
    <w:rsid w:val="00F35697"/>
    <w:rsid w:val="00F359C4"/>
    <w:rsid w:val="00F359E1"/>
    <w:rsid w:val="00F35A5F"/>
    <w:rsid w:val="00F36046"/>
    <w:rsid w:val="00F363F9"/>
    <w:rsid w:val="00F36464"/>
    <w:rsid w:val="00F36936"/>
    <w:rsid w:val="00F36C9B"/>
    <w:rsid w:val="00F3733F"/>
    <w:rsid w:val="00F373A3"/>
    <w:rsid w:val="00F37424"/>
    <w:rsid w:val="00F37815"/>
    <w:rsid w:val="00F406D8"/>
    <w:rsid w:val="00F40974"/>
    <w:rsid w:val="00F40EAC"/>
    <w:rsid w:val="00F41344"/>
    <w:rsid w:val="00F41492"/>
    <w:rsid w:val="00F417BA"/>
    <w:rsid w:val="00F41AF1"/>
    <w:rsid w:val="00F41B5B"/>
    <w:rsid w:val="00F41E29"/>
    <w:rsid w:val="00F41E3F"/>
    <w:rsid w:val="00F42025"/>
    <w:rsid w:val="00F4241E"/>
    <w:rsid w:val="00F426DC"/>
    <w:rsid w:val="00F43301"/>
    <w:rsid w:val="00F4344E"/>
    <w:rsid w:val="00F4353E"/>
    <w:rsid w:val="00F4358B"/>
    <w:rsid w:val="00F4397E"/>
    <w:rsid w:val="00F439D6"/>
    <w:rsid w:val="00F43D62"/>
    <w:rsid w:val="00F44051"/>
    <w:rsid w:val="00F445CD"/>
    <w:rsid w:val="00F4498E"/>
    <w:rsid w:val="00F44AAB"/>
    <w:rsid w:val="00F44BD2"/>
    <w:rsid w:val="00F45AF0"/>
    <w:rsid w:val="00F4605B"/>
    <w:rsid w:val="00F462B7"/>
    <w:rsid w:val="00F4681B"/>
    <w:rsid w:val="00F468EE"/>
    <w:rsid w:val="00F46940"/>
    <w:rsid w:val="00F46AF5"/>
    <w:rsid w:val="00F46D73"/>
    <w:rsid w:val="00F46FEE"/>
    <w:rsid w:val="00F470CA"/>
    <w:rsid w:val="00F4720E"/>
    <w:rsid w:val="00F47359"/>
    <w:rsid w:val="00F47579"/>
    <w:rsid w:val="00F475EB"/>
    <w:rsid w:val="00F503D5"/>
    <w:rsid w:val="00F5048A"/>
    <w:rsid w:val="00F50896"/>
    <w:rsid w:val="00F509F6"/>
    <w:rsid w:val="00F50C53"/>
    <w:rsid w:val="00F50E61"/>
    <w:rsid w:val="00F510CF"/>
    <w:rsid w:val="00F513DC"/>
    <w:rsid w:val="00F51BA8"/>
    <w:rsid w:val="00F51F81"/>
    <w:rsid w:val="00F52143"/>
    <w:rsid w:val="00F524FE"/>
    <w:rsid w:val="00F52F96"/>
    <w:rsid w:val="00F53110"/>
    <w:rsid w:val="00F535DD"/>
    <w:rsid w:val="00F53AE1"/>
    <w:rsid w:val="00F53D4F"/>
    <w:rsid w:val="00F53FBA"/>
    <w:rsid w:val="00F541BD"/>
    <w:rsid w:val="00F541E5"/>
    <w:rsid w:val="00F54457"/>
    <w:rsid w:val="00F54460"/>
    <w:rsid w:val="00F54BCB"/>
    <w:rsid w:val="00F54C34"/>
    <w:rsid w:val="00F54CD1"/>
    <w:rsid w:val="00F54E57"/>
    <w:rsid w:val="00F55000"/>
    <w:rsid w:val="00F550AB"/>
    <w:rsid w:val="00F550EF"/>
    <w:rsid w:val="00F554A4"/>
    <w:rsid w:val="00F555C2"/>
    <w:rsid w:val="00F5586B"/>
    <w:rsid w:val="00F55D37"/>
    <w:rsid w:val="00F56008"/>
    <w:rsid w:val="00F56277"/>
    <w:rsid w:val="00F563BB"/>
    <w:rsid w:val="00F56480"/>
    <w:rsid w:val="00F568C4"/>
    <w:rsid w:val="00F568E3"/>
    <w:rsid w:val="00F56CE0"/>
    <w:rsid w:val="00F56F75"/>
    <w:rsid w:val="00F570D0"/>
    <w:rsid w:val="00F57241"/>
    <w:rsid w:val="00F573A6"/>
    <w:rsid w:val="00F5773C"/>
    <w:rsid w:val="00F5776A"/>
    <w:rsid w:val="00F577E0"/>
    <w:rsid w:val="00F578A8"/>
    <w:rsid w:val="00F57915"/>
    <w:rsid w:val="00F57BE7"/>
    <w:rsid w:val="00F57F15"/>
    <w:rsid w:val="00F601DA"/>
    <w:rsid w:val="00F6055D"/>
    <w:rsid w:val="00F610BD"/>
    <w:rsid w:val="00F610C4"/>
    <w:rsid w:val="00F610E6"/>
    <w:rsid w:val="00F6115D"/>
    <w:rsid w:val="00F61423"/>
    <w:rsid w:val="00F615A3"/>
    <w:rsid w:val="00F61A2B"/>
    <w:rsid w:val="00F61C3D"/>
    <w:rsid w:val="00F61C71"/>
    <w:rsid w:val="00F61CF6"/>
    <w:rsid w:val="00F61F06"/>
    <w:rsid w:val="00F62098"/>
    <w:rsid w:val="00F620FF"/>
    <w:rsid w:val="00F621B1"/>
    <w:rsid w:val="00F62436"/>
    <w:rsid w:val="00F62457"/>
    <w:rsid w:val="00F628CD"/>
    <w:rsid w:val="00F63659"/>
    <w:rsid w:val="00F639CB"/>
    <w:rsid w:val="00F63BF8"/>
    <w:rsid w:val="00F64258"/>
    <w:rsid w:val="00F643B3"/>
    <w:rsid w:val="00F6462D"/>
    <w:rsid w:val="00F64760"/>
    <w:rsid w:val="00F647E0"/>
    <w:rsid w:val="00F6492D"/>
    <w:rsid w:val="00F64F50"/>
    <w:rsid w:val="00F64FB0"/>
    <w:rsid w:val="00F650D1"/>
    <w:rsid w:val="00F650F8"/>
    <w:rsid w:val="00F652F3"/>
    <w:rsid w:val="00F653BA"/>
    <w:rsid w:val="00F657D9"/>
    <w:rsid w:val="00F658E0"/>
    <w:rsid w:val="00F65951"/>
    <w:rsid w:val="00F6595A"/>
    <w:rsid w:val="00F65AD3"/>
    <w:rsid w:val="00F65D5A"/>
    <w:rsid w:val="00F660B3"/>
    <w:rsid w:val="00F660DB"/>
    <w:rsid w:val="00F663E2"/>
    <w:rsid w:val="00F66770"/>
    <w:rsid w:val="00F66CA1"/>
    <w:rsid w:val="00F66CB4"/>
    <w:rsid w:val="00F6710A"/>
    <w:rsid w:val="00F67F8F"/>
    <w:rsid w:val="00F70229"/>
    <w:rsid w:val="00F7029F"/>
    <w:rsid w:val="00F70BF8"/>
    <w:rsid w:val="00F70E30"/>
    <w:rsid w:val="00F7126D"/>
    <w:rsid w:val="00F71322"/>
    <w:rsid w:val="00F71537"/>
    <w:rsid w:val="00F71561"/>
    <w:rsid w:val="00F71DAE"/>
    <w:rsid w:val="00F7221E"/>
    <w:rsid w:val="00F727AB"/>
    <w:rsid w:val="00F72848"/>
    <w:rsid w:val="00F72F2A"/>
    <w:rsid w:val="00F7383A"/>
    <w:rsid w:val="00F73967"/>
    <w:rsid w:val="00F73D0A"/>
    <w:rsid w:val="00F73D36"/>
    <w:rsid w:val="00F7424B"/>
    <w:rsid w:val="00F748B3"/>
    <w:rsid w:val="00F748D3"/>
    <w:rsid w:val="00F74EB1"/>
    <w:rsid w:val="00F74EBC"/>
    <w:rsid w:val="00F74ED9"/>
    <w:rsid w:val="00F75490"/>
    <w:rsid w:val="00F75AC5"/>
    <w:rsid w:val="00F75C71"/>
    <w:rsid w:val="00F75D77"/>
    <w:rsid w:val="00F75E6A"/>
    <w:rsid w:val="00F75FE6"/>
    <w:rsid w:val="00F76309"/>
    <w:rsid w:val="00F7691A"/>
    <w:rsid w:val="00F76A6D"/>
    <w:rsid w:val="00F76EF8"/>
    <w:rsid w:val="00F7772C"/>
    <w:rsid w:val="00F7779C"/>
    <w:rsid w:val="00F77973"/>
    <w:rsid w:val="00F77A7E"/>
    <w:rsid w:val="00F77BA2"/>
    <w:rsid w:val="00F77C2A"/>
    <w:rsid w:val="00F77E4C"/>
    <w:rsid w:val="00F8019B"/>
    <w:rsid w:val="00F80306"/>
    <w:rsid w:val="00F80313"/>
    <w:rsid w:val="00F803A5"/>
    <w:rsid w:val="00F80CEA"/>
    <w:rsid w:val="00F80F10"/>
    <w:rsid w:val="00F81104"/>
    <w:rsid w:val="00F81420"/>
    <w:rsid w:val="00F81468"/>
    <w:rsid w:val="00F815DD"/>
    <w:rsid w:val="00F81B48"/>
    <w:rsid w:val="00F82378"/>
    <w:rsid w:val="00F824AE"/>
    <w:rsid w:val="00F8253F"/>
    <w:rsid w:val="00F828EA"/>
    <w:rsid w:val="00F82CDD"/>
    <w:rsid w:val="00F82DF9"/>
    <w:rsid w:val="00F831C7"/>
    <w:rsid w:val="00F8394D"/>
    <w:rsid w:val="00F83E53"/>
    <w:rsid w:val="00F8405F"/>
    <w:rsid w:val="00F84510"/>
    <w:rsid w:val="00F8472E"/>
    <w:rsid w:val="00F8492B"/>
    <w:rsid w:val="00F849B7"/>
    <w:rsid w:val="00F84A7E"/>
    <w:rsid w:val="00F84BE1"/>
    <w:rsid w:val="00F84DD3"/>
    <w:rsid w:val="00F85163"/>
    <w:rsid w:val="00F8516C"/>
    <w:rsid w:val="00F852DC"/>
    <w:rsid w:val="00F854C7"/>
    <w:rsid w:val="00F856A6"/>
    <w:rsid w:val="00F85E0D"/>
    <w:rsid w:val="00F85E2D"/>
    <w:rsid w:val="00F85FCD"/>
    <w:rsid w:val="00F8608B"/>
    <w:rsid w:val="00F866A8"/>
    <w:rsid w:val="00F866C1"/>
    <w:rsid w:val="00F86855"/>
    <w:rsid w:val="00F86B1D"/>
    <w:rsid w:val="00F86BC4"/>
    <w:rsid w:val="00F86D50"/>
    <w:rsid w:val="00F86EDA"/>
    <w:rsid w:val="00F86F98"/>
    <w:rsid w:val="00F8702C"/>
    <w:rsid w:val="00F87071"/>
    <w:rsid w:val="00F87411"/>
    <w:rsid w:val="00F87589"/>
    <w:rsid w:val="00F8762C"/>
    <w:rsid w:val="00F87638"/>
    <w:rsid w:val="00F876AB"/>
    <w:rsid w:val="00F87849"/>
    <w:rsid w:val="00F87D01"/>
    <w:rsid w:val="00F87E94"/>
    <w:rsid w:val="00F87F53"/>
    <w:rsid w:val="00F9057A"/>
    <w:rsid w:val="00F905BE"/>
    <w:rsid w:val="00F90891"/>
    <w:rsid w:val="00F90959"/>
    <w:rsid w:val="00F90C06"/>
    <w:rsid w:val="00F90D3A"/>
    <w:rsid w:val="00F90DE8"/>
    <w:rsid w:val="00F90F25"/>
    <w:rsid w:val="00F90F8E"/>
    <w:rsid w:val="00F913E9"/>
    <w:rsid w:val="00F919A7"/>
    <w:rsid w:val="00F92674"/>
    <w:rsid w:val="00F92686"/>
    <w:rsid w:val="00F92760"/>
    <w:rsid w:val="00F92F76"/>
    <w:rsid w:val="00F9325E"/>
    <w:rsid w:val="00F9333E"/>
    <w:rsid w:val="00F93DB3"/>
    <w:rsid w:val="00F93ECF"/>
    <w:rsid w:val="00F94163"/>
    <w:rsid w:val="00F944ED"/>
    <w:rsid w:val="00F945EB"/>
    <w:rsid w:val="00F9461E"/>
    <w:rsid w:val="00F94629"/>
    <w:rsid w:val="00F94653"/>
    <w:rsid w:val="00F94FC9"/>
    <w:rsid w:val="00F95385"/>
    <w:rsid w:val="00F95691"/>
    <w:rsid w:val="00F956FF"/>
    <w:rsid w:val="00F95BE2"/>
    <w:rsid w:val="00F95BEE"/>
    <w:rsid w:val="00F95DD4"/>
    <w:rsid w:val="00F95E95"/>
    <w:rsid w:val="00F96026"/>
    <w:rsid w:val="00F96261"/>
    <w:rsid w:val="00F963E7"/>
    <w:rsid w:val="00F965AF"/>
    <w:rsid w:val="00F9688D"/>
    <w:rsid w:val="00F96941"/>
    <w:rsid w:val="00F96C6F"/>
    <w:rsid w:val="00F96CF3"/>
    <w:rsid w:val="00F97026"/>
    <w:rsid w:val="00F97050"/>
    <w:rsid w:val="00F97090"/>
    <w:rsid w:val="00F9712B"/>
    <w:rsid w:val="00F97ABF"/>
    <w:rsid w:val="00FA0546"/>
    <w:rsid w:val="00FA067A"/>
    <w:rsid w:val="00FA075E"/>
    <w:rsid w:val="00FA09F5"/>
    <w:rsid w:val="00FA1461"/>
    <w:rsid w:val="00FA16C3"/>
    <w:rsid w:val="00FA1822"/>
    <w:rsid w:val="00FA193A"/>
    <w:rsid w:val="00FA208F"/>
    <w:rsid w:val="00FA2134"/>
    <w:rsid w:val="00FA223C"/>
    <w:rsid w:val="00FA23E9"/>
    <w:rsid w:val="00FA2650"/>
    <w:rsid w:val="00FA2750"/>
    <w:rsid w:val="00FA2918"/>
    <w:rsid w:val="00FA2950"/>
    <w:rsid w:val="00FA2A20"/>
    <w:rsid w:val="00FA2A7E"/>
    <w:rsid w:val="00FA2B1D"/>
    <w:rsid w:val="00FA3628"/>
    <w:rsid w:val="00FA3DAB"/>
    <w:rsid w:val="00FA3E67"/>
    <w:rsid w:val="00FA4352"/>
    <w:rsid w:val="00FA4487"/>
    <w:rsid w:val="00FA45F9"/>
    <w:rsid w:val="00FA474B"/>
    <w:rsid w:val="00FA4D87"/>
    <w:rsid w:val="00FA50F9"/>
    <w:rsid w:val="00FA5440"/>
    <w:rsid w:val="00FA58B0"/>
    <w:rsid w:val="00FA5AC6"/>
    <w:rsid w:val="00FA5C77"/>
    <w:rsid w:val="00FA6030"/>
    <w:rsid w:val="00FA6114"/>
    <w:rsid w:val="00FA612B"/>
    <w:rsid w:val="00FA6516"/>
    <w:rsid w:val="00FA6533"/>
    <w:rsid w:val="00FA65D1"/>
    <w:rsid w:val="00FA6639"/>
    <w:rsid w:val="00FA66FE"/>
    <w:rsid w:val="00FA6C13"/>
    <w:rsid w:val="00FA6E05"/>
    <w:rsid w:val="00FA7831"/>
    <w:rsid w:val="00FA78E5"/>
    <w:rsid w:val="00FA7B3E"/>
    <w:rsid w:val="00FA7EA4"/>
    <w:rsid w:val="00FB000C"/>
    <w:rsid w:val="00FB0285"/>
    <w:rsid w:val="00FB034C"/>
    <w:rsid w:val="00FB061A"/>
    <w:rsid w:val="00FB09BA"/>
    <w:rsid w:val="00FB0A49"/>
    <w:rsid w:val="00FB0D54"/>
    <w:rsid w:val="00FB176B"/>
    <w:rsid w:val="00FB1847"/>
    <w:rsid w:val="00FB1972"/>
    <w:rsid w:val="00FB19A8"/>
    <w:rsid w:val="00FB1E24"/>
    <w:rsid w:val="00FB265C"/>
    <w:rsid w:val="00FB271E"/>
    <w:rsid w:val="00FB2BD3"/>
    <w:rsid w:val="00FB2C12"/>
    <w:rsid w:val="00FB2D5F"/>
    <w:rsid w:val="00FB2DC9"/>
    <w:rsid w:val="00FB2E95"/>
    <w:rsid w:val="00FB3000"/>
    <w:rsid w:val="00FB31BF"/>
    <w:rsid w:val="00FB3860"/>
    <w:rsid w:val="00FB3CA4"/>
    <w:rsid w:val="00FB41B7"/>
    <w:rsid w:val="00FB43E4"/>
    <w:rsid w:val="00FB45F9"/>
    <w:rsid w:val="00FB4B16"/>
    <w:rsid w:val="00FB4D4E"/>
    <w:rsid w:val="00FB4E54"/>
    <w:rsid w:val="00FB4EDF"/>
    <w:rsid w:val="00FB517C"/>
    <w:rsid w:val="00FB52CC"/>
    <w:rsid w:val="00FB5335"/>
    <w:rsid w:val="00FB544C"/>
    <w:rsid w:val="00FB548E"/>
    <w:rsid w:val="00FB5555"/>
    <w:rsid w:val="00FB5730"/>
    <w:rsid w:val="00FB5A0B"/>
    <w:rsid w:val="00FB606E"/>
    <w:rsid w:val="00FB65EA"/>
    <w:rsid w:val="00FB6822"/>
    <w:rsid w:val="00FB6865"/>
    <w:rsid w:val="00FB6912"/>
    <w:rsid w:val="00FB6ABF"/>
    <w:rsid w:val="00FB6ADE"/>
    <w:rsid w:val="00FB6BA1"/>
    <w:rsid w:val="00FB6CA9"/>
    <w:rsid w:val="00FB7561"/>
    <w:rsid w:val="00FB7C6E"/>
    <w:rsid w:val="00FB7DB0"/>
    <w:rsid w:val="00FC0405"/>
    <w:rsid w:val="00FC082B"/>
    <w:rsid w:val="00FC0B83"/>
    <w:rsid w:val="00FC0DB7"/>
    <w:rsid w:val="00FC1027"/>
    <w:rsid w:val="00FC11DD"/>
    <w:rsid w:val="00FC134C"/>
    <w:rsid w:val="00FC1590"/>
    <w:rsid w:val="00FC1593"/>
    <w:rsid w:val="00FC2133"/>
    <w:rsid w:val="00FC217C"/>
    <w:rsid w:val="00FC2783"/>
    <w:rsid w:val="00FC290F"/>
    <w:rsid w:val="00FC2962"/>
    <w:rsid w:val="00FC2A23"/>
    <w:rsid w:val="00FC2A64"/>
    <w:rsid w:val="00FC2D83"/>
    <w:rsid w:val="00FC2F51"/>
    <w:rsid w:val="00FC38A7"/>
    <w:rsid w:val="00FC3A27"/>
    <w:rsid w:val="00FC3A33"/>
    <w:rsid w:val="00FC3B34"/>
    <w:rsid w:val="00FC3EC8"/>
    <w:rsid w:val="00FC416A"/>
    <w:rsid w:val="00FC444A"/>
    <w:rsid w:val="00FC4CC1"/>
    <w:rsid w:val="00FC4F32"/>
    <w:rsid w:val="00FC55BB"/>
    <w:rsid w:val="00FC56F3"/>
    <w:rsid w:val="00FC5929"/>
    <w:rsid w:val="00FC5BBD"/>
    <w:rsid w:val="00FC60BC"/>
    <w:rsid w:val="00FC6C31"/>
    <w:rsid w:val="00FC6DDE"/>
    <w:rsid w:val="00FC74AF"/>
    <w:rsid w:val="00FC75F9"/>
    <w:rsid w:val="00FC7715"/>
    <w:rsid w:val="00FC7A92"/>
    <w:rsid w:val="00FC7ADE"/>
    <w:rsid w:val="00FC7AFC"/>
    <w:rsid w:val="00FC7CB8"/>
    <w:rsid w:val="00FC7F5F"/>
    <w:rsid w:val="00FD042E"/>
    <w:rsid w:val="00FD0814"/>
    <w:rsid w:val="00FD0951"/>
    <w:rsid w:val="00FD0A25"/>
    <w:rsid w:val="00FD134E"/>
    <w:rsid w:val="00FD13C3"/>
    <w:rsid w:val="00FD1961"/>
    <w:rsid w:val="00FD1DAB"/>
    <w:rsid w:val="00FD1F0A"/>
    <w:rsid w:val="00FD1FB8"/>
    <w:rsid w:val="00FD2003"/>
    <w:rsid w:val="00FD2067"/>
    <w:rsid w:val="00FD2077"/>
    <w:rsid w:val="00FD24AB"/>
    <w:rsid w:val="00FD2520"/>
    <w:rsid w:val="00FD2B60"/>
    <w:rsid w:val="00FD2CC9"/>
    <w:rsid w:val="00FD2D80"/>
    <w:rsid w:val="00FD2E97"/>
    <w:rsid w:val="00FD2F8C"/>
    <w:rsid w:val="00FD2FE1"/>
    <w:rsid w:val="00FD31A1"/>
    <w:rsid w:val="00FD3245"/>
    <w:rsid w:val="00FD34D2"/>
    <w:rsid w:val="00FD353D"/>
    <w:rsid w:val="00FD35F5"/>
    <w:rsid w:val="00FD3BC2"/>
    <w:rsid w:val="00FD3BE3"/>
    <w:rsid w:val="00FD45BE"/>
    <w:rsid w:val="00FD46EC"/>
    <w:rsid w:val="00FD4E9D"/>
    <w:rsid w:val="00FD517A"/>
    <w:rsid w:val="00FD54CB"/>
    <w:rsid w:val="00FD59C5"/>
    <w:rsid w:val="00FD5D34"/>
    <w:rsid w:val="00FD6153"/>
    <w:rsid w:val="00FD6637"/>
    <w:rsid w:val="00FD6CDA"/>
    <w:rsid w:val="00FD6E59"/>
    <w:rsid w:val="00FD6E75"/>
    <w:rsid w:val="00FD7097"/>
    <w:rsid w:val="00FD737B"/>
    <w:rsid w:val="00FD79B2"/>
    <w:rsid w:val="00FD7C08"/>
    <w:rsid w:val="00FD7D48"/>
    <w:rsid w:val="00FD7F0A"/>
    <w:rsid w:val="00FD7F18"/>
    <w:rsid w:val="00FD7F24"/>
    <w:rsid w:val="00FE0065"/>
    <w:rsid w:val="00FE044C"/>
    <w:rsid w:val="00FE0586"/>
    <w:rsid w:val="00FE08CE"/>
    <w:rsid w:val="00FE0A32"/>
    <w:rsid w:val="00FE0AA6"/>
    <w:rsid w:val="00FE0D60"/>
    <w:rsid w:val="00FE0EC6"/>
    <w:rsid w:val="00FE1019"/>
    <w:rsid w:val="00FE1635"/>
    <w:rsid w:val="00FE16FD"/>
    <w:rsid w:val="00FE1793"/>
    <w:rsid w:val="00FE1A57"/>
    <w:rsid w:val="00FE1C6B"/>
    <w:rsid w:val="00FE219E"/>
    <w:rsid w:val="00FE24E2"/>
    <w:rsid w:val="00FE28C9"/>
    <w:rsid w:val="00FE2DBE"/>
    <w:rsid w:val="00FE2F35"/>
    <w:rsid w:val="00FE32DB"/>
    <w:rsid w:val="00FE333B"/>
    <w:rsid w:val="00FE36BD"/>
    <w:rsid w:val="00FE3946"/>
    <w:rsid w:val="00FE39DD"/>
    <w:rsid w:val="00FE3BAC"/>
    <w:rsid w:val="00FE3C98"/>
    <w:rsid w:val="00FE3FC8"/>
    <w:rsid w:val="00FE40BE"/>
    <w:rsid w:val="00FE471F"/>
    <w:rsid w:val="00FE4797"/>
    <w:rsid w:val="00FE47E8"/>
    <w:rsid w:val="00FE4BBE"/>
    <w:rsid w:val="00FE52E7"/>
    <w:rsid w:val="00FE544F"/>
    <w:rsid w:val="00FE568E"/>
    <w:rsid w:val="00FE5715"/>
    <w:rsid w:val="00FE589D"/>
    <w:rsid w:val="00FE58CF"/>
    <w:rsid w:val="00FE5AE7"/>
    <w:rsid w:val="00FE5CE4"/>
    <w:rsid w:val="00FE5F35"/>
    <w:rsid w:val="00FE62CD"/>
    <w:rsid w:val="00FE6703"/>
    <w:rsid w:val="00FE6ADA"/>
    <w:rsid w:val="00FE6B8D"/>
    <w:rsid w:val="00FE6C8D"/>
    <w:rsid w:val="00FE6EDA"/>
    <w:rsid w:val="00FE74B4"/>
    <w:rsid w:val="00FE76D4"/>
    <w:rsid w:val="00FE7CA9"/>
    <w:rsid w:val="00FE7EB7"/>
    <w:rsid w:val="00FF011B"/>
    <w:rsid w:val="00FF0365"/>
    <w:rsid w:val="00FF0392"/>
    <w:rsid w:val="00FF03DF"/>
    <w:rsid w:val="00FF06C1"/>
    <w:rsid w:val="00FF09C2"/>
    <w:rsid w:val="00FF09F0"/>
    <w:rsid w:val="00FF0A93"/>
    <w:rsid w:val="00FF0F4A"/>
    <w:rsid w:val="00FF0F52"/>
    <w:rsid w:val="00FF0F84"/>
    <w:rsid w:val="00FF121F"/>
    <w:rsid w:val="00FF12E0"/>
    <w:rsid w:val="00FF1612"/>
    <w:rsid w:val="00FF1973"/>
    <w:rsid w:val="00FF1E84"/>
    <w:rsid w:val="00FF209F"/>
    <w:rsid w:val="00FF22C4"/>
    <w:rsid w:val="00FF239B"/>
    <w:rsid w:val="00FF256D"/>
    <w:rsid w:val="00FF2652"/>
    <w:rsid w:val="00FF27B8"/>
    <w:rsid w:val="00FF2CC2"/>
    <w:rsid w:val="00FF3285"/>
    <w:rsid w:val="00FF3715"/>
    <w:rsid w:val="00FF3724"/>
    <w:rsid w:val="00FF392C"/>
    <w:rsid w:val="00FF3BA6"/>
    <w:rsid w:val="00FF3BD1"/>
    <w:rsid w:val="00FF3E13"/>
    <w:rsid w:val="00FF3F58"/>
    <w:rsid w:val="00FF401D"/>
    <w:rsid w:val="00FF45F1"/>
    <w:rsid w:val="00FF46C2"/>
    <w:rsid w:val="00FF46C7"/>
    <w:rsid w:val="00FF4875"/>
    <w:rsid w:val="00FF4AA9"/>
    <w:rsid w:val="00FF4B07"/>
    <w:rsid w:val="00FF4C8E"/>
    <w:rsid w:val="00FF4D66"/>
    <w:rsid w:val="00FF4FBC"/>
    <w:rsid w:val="00FF50A8"/>
    <w:rsid w:val="00FF59D6"/>
    <w:rsid w:val="00FF5AA5"/>
    <w:rsid w:val="00FF5BD3"/>
    <w:rsid w:val="00FF5BE4"/>
    <w:rsid w:val="00FF5C58"/>
    <w:rsid w:val="00FF5D39"/>
    <w:rsid w:val="00FF63C7"/>
    <w:rsid w:val="00FF6579"/>
    <w:rsid w:val="00FF6988"/>
    <w:rsid w:val="00FF6B9C"/>
    <w:rsid w:val="00FF6C5F"/>
    <w:rsid w:val="00FF6E2B"/>
    <w:rsid w:val="00FF7055"/>
    <w:rsid w:val="00FF73D1"/>
    <w:rsid w:val="00FF7540"/>
    <w:rsid w:val="00FF76F2"/>
    <w:rsid w:val="00FF7731"/>
    <w:rsid w:val="00FF793D"/>
    <w:rsid w:val="00FF79A9"/>
    <w:rsid w:val="00FF7B12"/>
    <w:rsid w:val="00FF7D18"/>
    <w:rsid w:val="00FF7D2A"/>
    <w:rsid w:val="00FF7DE6"/>
    <w:rsid w:val="00FF7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8AD0E"/>
  <w15:docId w15:val="{CBCB2604-A029-4D05-9ABD-5A76773B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4"/>
        <w:lang w:val="en-US" w:eastAsia="en-US" w:bidi="ar-SA"/>
      </w:rPr>
    </w:rPrDefault>
    <w:pPrDefault>
      <w:pPr>
        <w:spacing w:line="360" w:lineRule="auto"/>
        <w:ind w:left="85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3D4"/>
  </w:style>
  <w:style w:type="paragraph" w:styleId="Heading1">
    <w:name w:val="heading 1"/>
    <w:basedOn w:val="Normal"/>
    <w:next w:val="Normal"/>
    <w:link w:val="Heading1Char"/>
    <w:qFormat/>
    <w:rsid w:val="00FA4487"/>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qFormat/>
    <w:rsid w:val="00977D08"/>
    <w:pPr>
      <w:keepNext/>
      <w:framePr w:w="9537" w:wrap="notBeside" w:vAnchor="page" w:hAnchor="page" w:x="255" w:y="15663"/>
      <w:tabs>
        <w:tab w:val="center" w:pos="4320"/>
        <w:tab w:val="right" w:pos="8640"/>
      </w:tabs>
      <w:ind w:right="-422"/>
      <w:jc w:val="center"/>
      <w:outlineLvl w:val="1"/>
    </w:pPr>
    <w:rPr>
      <w:b/>
      <w:i/>
      <w:color w:val="800000"/>
      <w:szCs w:val="20"/>
    </w:rPr>
  </w:style>
  <w:style w:type="paragraph" w:styleId="Heading3">
    <w:name w:val="heading 3"/>
    <w:basedOn w:val="Normal"/>
    <w:next w:val="Normal"/>
    <w:link w:val="Heading3Char"/>
    <w:unhideWhenUsed/>
    <w:qFormat/>
    <w:rsid w:val="00EE05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DANH MỤC BẢNG"/>
    <w:basedOn w:val="Normal"/>
    <w:next w:val="Normal"/>
    <w:link w:val="Heading4Char"/>
    <w:autoRedefine/>
    <w:unhideWhenUsed/>
    <w:qFormat/>
    <w:rsid w:val="00E8209D"/>
    <w:pPr>
      <w:keepNext/>
      <w:keepLines/>
      <w:spacing w:before="200"/>
      <w:ind w:left="0"/>
      <w:outlineLvl w:val="3"/>
    </w:pPr>
    <w:rPr>
      <w:rFonts w:eastAsiaTheme="majorEastAsia" w:cstheme="majorBidi"/>
      <w:bCs/>
      <w:iCs/>
      <w:color w:val="000000" w:themeColor="text1"/>
      <w:szCs w:val="22"/>
    </w:rPr>
  </w:style>
  <w:style w:type="paragraph" w:styleId="Heading5">
    <w:name w:val="heading 5"/>
    <w:basedOn w:val="Normal"/>
    <w:next w:val="Normal"/>
    <w:link w:val="Heading5Char"/>
    <w:qFormat/>
    <w:rsid w:val="008627E1"/>
    <w:pPr>
      <w:keepNext/>
      <w:spacing w:after="80" w:line="240" w:lineRule="auto"/>
      <w:ind w:left="0"/>
      <w:jc w:val="left"/>
      <w:outlineLvl w:val="4"/>
    </w:pPr>
    <w:rPr>
      <w:rFonts w:ascii=".VnTime" w:eastAsia="Times New Roman" w:hAnsi=".VnTime"/>
      <w:i/>
      <w:sz w:val="24"/>
      <w:szCs w:val="20"/>
    </w:rPr>
  </w:style>
  <w:style w:type="paragraph" w:styleId="Heading6">
    <w:name w:val="heading 6"/>
    <w:basedOn w:val="Normal"/>
    <w:next w:val="Normal"/>
    <w:link w:val="Heading6Char"/>
    <w:qFormat/>
    <w:rsid w:val="008627E1"/>
    <w:pPr>
      <w:widowControl w:val="0"/>
      <w:spacing w:before="240" w:after="60" w:line="240" w:lineRule="auto"/>
      <w:ind w:left="0"/>
      <w:outlineLvl w:val="5"/>
    </w:pPr>
    <w:rPr>
      <w:rFonts w:ascii="Calibri" w:eastAsia="Times New Roman" w:hAnsi="Calibri"/>
      <w:b/>
      <w:bCs/>
      <w:kern w:val="2"/>
      <w:sz w:val="22"/>
      <w:szCs w:val="22"/>
      <w:lang w:eastAsia="ja-JP"/>
    </w:rPr>
  </w:style>
  <w:style w:type="paragraph" w:styleId="Heading7">
    <w:name w:val="heading 7"/>
    <w:basedOn w:val="Normal"/>
    <w:next w:val="Normal"/>
    <w:link w:val="Heading7Char"/>
    <w:qFormat/>
    <w:rsid w:val="008627E1"/>
    <w:pPr>
      <w:spacing w:before="240" w:after="60" w:line="240" w:lineRule="auto"/>
      <w:ind w:left="0"/>
      <w:jc w:val="left"/>
      <w:outlineLvl w:val="6"/>
    </w:pPr>
    <w:rPr>
      <w:rFonts w:eastAsia="Times New Roman"/>
      <w:sz w:val="24"/>
    </w:rPr>
  </w:style>
  <w:style w:type="paragraph" w:styleId="Heading8">
    <w:name w:val="heading 8"/>
    <w:basedOn w:val="Normal"/>
    <w:next w:val="Normal"/>
    <w:link w:val="Heading8Char"/>
    <w:qFormat/>
    <w:rsid w:val="008627E1"/>
    <w:pPr>
      <w:keepNext/>
      <w:spacing w:after="80" w:line="240" w:lineRule="auto"/>
      <w:ind w:left="0"/>
      <w:jc w:val="center"/>
      <w:outlineLvl w:val="7"/>
    </w:pPr>
    <w:rPr>
      <w:rFonts w:ascii=".VnTifani HeavyH" w:eastAsia="Times New Roman" w:hAnsi=".VnTifani HeavyH"/>
      <w:sz w:val="34"/>
      <w:szCs w:val="20"/>
    </w:rPr>
  </w:style>
  <w:style w:type="paragraph" w:styleId="Heading9">
    <w:name w:val="heading 9"/>
    <w:basedOn w:val="Normal"/>
    <w:next w:val="Normal"/>
    <w:link w:val="Heading9Char"/>
    <w:qFormat/>
    <w:rsid w:val="00ED43F9"/>
    <w:pPr>
      <w:keepNext/>
      <w:widowControl w:val="0"/>
      <w:spacing w:line="240" w:lineRule="auto"/>
      <w:ind w:left="360" w:right="3124" w:hanging="360"/>
      <w:jc w:val="left"/>
      <w:outlineLvl w:val="8"/>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4487"/>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rsid w:val="00977D08"/>
    <w:rPr>
      <w:b/>
      <w:i/>
      <w:color w:val="800000"/>
      <w:szCs w:val="20"/>
    </w:rPr>
  </w:style>
  <w:style w:type="character" w:customStyle="1" w:styleId="Heading3Char">
    <w:name w:val="Heading 3 Char"/>
    <w:basedOn w:val="DefaultParagraphFont"/>
    <w:link w:val="Heading3"/>
    <w:rsid w:val="00EE05C1"/>
    <w:rPr>
      <w:rFonts w:asciiTheme="majorHAnsi" w:eastAsiaTheme="majorEastAsia" w:hAnsiTheme="majorHAnsi" w:cstheme="majorBidi"/>
      <w:b/>
      <w:bCs/>
      <w:color w:val="4F81BD" w:themeColor="accent1"/>
    </w:rPr>
  </w:style>
  <w:style w:type="character" w:customStyle="1" w:styleId="Heading4Char">
    <w:name w:val="Heading 4 Char"/>
    <w:aliases w:val="DANH MỤC BẢNG Char"/>
    <w:basedOn w:val="DefaultParagraphFont"/>
    <w:link w:val="Heading4"/>
    <w:rsid w:val="00E8209D"/>
    <w:rPr>
      <w:rFonts w:eastAsiaTheme="majorEastAsia" w:cstheme="majorBidi"/>
      <w:bCs/>
      <w:iCs/>
      <w:color w:val="000000" w:themeColor="text1"/>
      <w:szCs w:val="22"/>
    </w:rPr>
  </w:style>
  <w:style w:type="character" w:customStyle="1" w:styleId="Heading5Char">
    <w:name w:val="Heading 5 Char"/>
    <w:basedOn w:val="DefaultParagraphFont"/>
    <w:link w:val="Heading5"/>
    <w:rsid w:val="008627E1"/>
    <w:rPr>
      <w:rFonts w:ascii=".VnTime" w:eastAsia="Times New Roman" w:hAnsi=".VnTime"/>
      <w:i/>
      <w:sz w:val="24"/>
      <w:szCs w:val="20"/>
    </w:rPr>
  </w:style>
  <w:style w:type="character" w:customStyle="1" w:styleId="Heading6Char">
    <w:name w:val="Heading 6 Char"/>
    <w:basedOn w:val="DefaultParagraphFont"/>
    <w:link w:val="Heading6"/>
    <w:rsid w:val="008627E1"/>
    <w:rPr>
      <w:rFonts w:ascii="Calibri" w:eastAsia="Times New Roman" w:hAnsi="Calibri"/>
      <w:b/>
      <w:bCs/>
      <w:kern w:val="2"/>
      <w:sz w:val="22"/>
      <w:szCs w:val="22"/>
      <w:lang w:eastAsia="ja-JP"/>
    </w:rPr>
  </w:style>
  <w:style w:type="character" w:customStyle="1" w:styleId="Heading7Char">
    <w:name w:val="Heading 7 Char"/>
    <w:basedOn w:val="DefaultParagraphFont"/>
    <w:link w:val="Heading7"/>
    <w:rsid w:val="008627E1"/>
    <w:rPr>
      <w:rFonts w:eastAsia="Times New Roman"/>
      <w:sz w:val="24"/>
    </w:rPr>
  </w:style>
  <w:style w:type="character" w:customStyle="1" w:styleId="Heading8Char">
    <w:name w:val="Heading 8 Char"/>
    <w:basedOn w:val="DefaultParagraphFont"/>
    <w:link w:val="Heading8"/>
    <w:rsid w:val="008627E1"/>
    <w:rPr>
      <w:rFonts w:ascii=".VnTifani HeavyH" w:eastAsia="Times New Roman" w:hAnsi=".VnTifani HeavyH"/>
      <w:sz w:val="34"/>
      <w:szCs w:val="20"/>
    </w:rPr>
  </w:style>
  <w:style w:type="table" w:styleId="TableGrid">
    <w:name w:val="Table Grid"/>
    <w:basedOn w:val="TableNormal"/>
    <w:uiPriority w:val="39"/>
    <w:rsid w:val="00901ED0"/>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ADB paragraph numbering,ANNEX,List Paragraph1,List Paragraph2,List Paragraph (numbered (a)),Bullets,IBL List Paragraph,List Paragraph nowy,References,Numbered List Paragraph,main text TORU,main text,MC Paragraphe Liste,List_Paragraph"/>
    <w:basedOn w:val="Normal"/>
    <w:link w:val="ListParagraphChar"/>
    <w:uiPriority w:val="34"/>
    <w:qFormat/>
    <w:rsid w:val="00901ED0"/>
    <w:pPr>
      <w:spacing w:after="200" w:line="276" w:lineRule="auto"/>
      <w:contextualSpacing/>
    </w:pPr>
    <w:rPr>
      <w:rFonts w:ascii="Calibri" w:eastAsia="Calibri" w:hAnsi="Calibri"/>
      <w:szCs w:val="22"/>
    </w:rPr>
  </w:style>
  <w:style w:type="character" w:customStyle="1" w:styleId="ListParagraphChar">
    <w:name w:val="List Paragraph Char"/>
    <w:aliases w:val="ADB paragraph numbering Char,ANNEX Char,List Paragraph1 Char,List Paragraph2 Char,List Paragraph (numbered (a)) Char,Bullets Char,IBL List Paragraph Char,List Paragraph nowy Char,References Char,Numbered List Paragraph Char"/>
    <w:link w:val="ListParagraph"/>
    <w:uiPriority w:val="34"/>
    <w:locked/>
    <w:rsid w:val="00CA252F"/>
    <w:rPr>
      <w:rFonts w:ascii="Calibri" w:eastAsia="Calibri" w:hAnsi="Calibri"/>
      <w:szCs w:val="22"/>
    </w:rPr>
  </w:style>
  <w:style w:type="character" w:styleId="Hyperlink">
    <w:name w:val="Hyperlink"/>
    <w:uiPriority w:val="99"/>
    <w:unhideWhenUsed/>
    <w:rsid w:val="00901ED0"/>
    <w:rPr>
      <w:color w:val="0000FF"/>
      <w:u w:val="single"/>
    </w:rPr>
  </w:style>
  <w:style w:type="paragraph" w:styleId="BalloonText">
    <w:name w:val="Balloon Text"/>
    <w:basedOn w:val="Normal"/>
    <w:link w:val="BalloonTextChar"/>
    <w:unhideWhenUsed/>
    <w:rsid w:val="00FA4487"/>
    <w:rPr>
      <w:rFonts w:ascii="Tahoma" w:hAnsi="Tahoma" w:cs="Tahoma"/>
      <w:sz w:val="16"/>
      <w:szCs w:val="16"/>
    </w:rPr>
  </w:style>
  <w:style w:type="character" w:customStyle="1" w:styleId="BalloonTextChar">
    <w:name w:val="Balloon Text Char"/>
    <w:basedOn w:val="DefaultParagraphFont"/>
    <w:link w:val="BalloonText"/>
    <w:rsid w:val="00FA4487"/>
    <w:rPr>
      <w:rFonts w:ascii="Tahoma" w:hAnsi="Tahoma" w:cs="Tahoma"/>
      <w:sz w:val="16"/>
      <w:szCs w:val="16"/>
    </w:rPr>
  </w:style>
  <w:style w:type="paragraph" w:styleId="Header">
    <w:name w:val="header"/>
    <w:basedOn w:val="Normal"/>
    <w:link w:val="HeaderChar"/>
    <w:unhideWhenUsed/>
    <w:rsid w:val="00382B76"/>
    <w:pPr>
      <w:tabs>
        <w:tab w:val="center" w:pos="4680"/>
        <w:tab w:val="right" w:pos="9360"/>
      </w:tabs>
    </w:pPr>
  </w:style>
  <w:style w:type="character" w:customStyle="1" w:styleId="HeaderChar">
    <w:name w:val="Header Char"/>
    <w:basedOn w:val="DefaultParagraphFont"/>
    <w:link w:val="Header"/>
    <w:rsid w:val="00382B76"/>
  </w:style>
  <w:style w:type="paragraph" w:styleId="Footer">
    <w:name w:val="footer"/>
    <w:basedOn w:val="Normal"/>
    <w:link w:val="FooterChar"/>
    <w:unhideWhenUsed/>
    <w:rsid w:val="00382B76"/>
    <w:pPr>
      <w:tabs>
        <w:tab w:val="center" w:pos="4680"/>
        <w:tab w:val="right" w:pos="9360"/>
      </w:tabs>
    </w:pPr>
  </w:style>
  <w:style w:type="character" w:customStyle="1" w:styleId="FooterChar">
    <w:name w:val="Footer Char"/>
    <w:basedOn w:val="DefaultParagraphFont"/>
    <w:link w:val="Footer"/>
    <w:rsid w:val="00382B76"/>
  </w:style>
  <w:style w:type="paragraph" w:customStyle="1" w:styleId="EndNoteBibliography">
    <w:name w:val="EndNote Bibliography"/>
    <w:basedOn w:val="Normal"/>
    <w:link w:val="EndNoteBibliographyChar"/>
    <w:rsid w:val="00382B76"/>
    <w:pPr>
      <w:spacing w:line="240" w:lineRule="auto"/>
    </w:pPr>
    <w:rPr>
      <w:noProof/>
      <w:sz w:val="24"/>
    </w:rPr>
  </w:style>
  <w:style w:type="character" w:customStyle="1" w:styleId="EndNoteBibliographyChar">
    <w:name w:val="EndNote Bibliography Char"/>
    <w:link w:val="EndNoteBibliography"/>
    <w:rsid w:val="00382B76"/>
    <w:rPr>
      <w:noProof/>
      <w:sz w:val="24"/>
    </w:rPr>
  </w:style>
  <w:style w:type="character" w:styleId="CommentReference">
    <w:name w:val="annotation reference"/>
    <w:basedOn w:val="DefaultParagraphFont"/>
    <w:unhideWhenUsed/>
    <w:rsid w:val="00B44B9B"/>
    <w:rPr>
      <w:sz w:val="16"/>
      <w:szCs w:val="16"/>
    </w:rPr>
  </w:style>
  <w:style w:type="paragraph" w:styleId="CommentText">
    <w:name w:val="annotation text"/>
    <w:basedOn w:val="Normal"/>
    <w:link w:val="CommentTextChar"/>
    <w:unhideWhenUsed/>
    <w:rsid w:val="00B44B9B"/>
    <w:rPr>
      <w:sz w:val="20"/>
      <w:szCs w:val="20"/>
    </w:rPr>
  </w:style>
  <w:style w:type="character" w:customStyle="1" w:styleId="CommentTextChar">
    <w:name w:val="Comment Text Char"/>
    <w:basedOn w:val="DefaultParagraphFont"/>
    <w:link w:val="CommentText"/>
    <w:rsid w:val="00B44B9B"/>
    <w:rPr>
      <w:sz w:val="20"/>
      <w:szCs w:val="20"/>
    </w:rPr>
  </w:style>
  <w:style w:type="paragraph" w:styleId="CommentSubject">
    <w:name w:val="annotation subject"/>
    <w:basedOn w:val="CommentText"/>
    <w:next w:val="CommentText"/>
    <w:link w:val="CommentSubjectChar"/>
    <w:uiPriority w:val="99"/>
    <w:unhideWhenUsed/>
    <w:rsid w:val="00B44B9B"/>
    <w:rPr>
      <w:b/>
      <w:bCs/>
    </w:rPr>
  </w:style>
  <w:style w:type="character" w:customStyle="1" w:styleId="CommentSubjectChar">
    <w:name w:val="Comment Subject Char"/>
    <w:basedOn w:val="CommentTextChar"/>
    <w:link w:val="CommentSubject"/>
    <w:uiPriority w:val="99"/>
    <w:rsid w:val="00B44B9B"/>
    <w:rPr>
      <w:b/>
      <w:bCs/>
      <w:sz w:val="20"/>
      <w:szCs w:val="20"/>
    </w:rPr>
  </w:style>
  <w:style w:type="character" w:styleId="FollowedHyperlink">
    <w:name w:val="FollowedHyperlink"/>
    <w:basedOn w:val="DefaultParagraphFont"/>
    <w:unhideWhenUsed/>
    <w:rsid w:val="002D7E73"/>
    <w:rPr>
      <w:color w:val="800080" w:themeColor="followedHyperlink"/>
      <w:u w:val="single"/>
    </w:rPr>
  </w:style>
  <w:style w:type="paragraph" w:customStyle="1" w:styleId="EndNoteBibliographyTitle">
    <w:name w:val="EndNote Bibliography Title"/>
    <w:basedOn w:val="Normal"/>
    <w:link w:val="EndNoteBibliographyTitleChar"/>
    <w:rsid w:val="00F41B5B"/>
    <w:pPr>
      <w:jc w:val="center"/>
    </w:pPr>
    <w:rPr>
      <w:noProof/>
      <w:sz w:val="24"/>
    </w:rPr>
  </w:style>
  <w:style w:type="character" w:customStyle="1" w:styleId="EndNoteBibliographyTitleChar">
    <w:name w:val="EndNote Bibliography Title Char"/>
    <w:basedOn w:val="DefaultParagraphFont"/>
    <w:link w:val="EndNoteBibliographyTitle"/>
    <w:rsid w:val="00F41B5B"/>
    <w:rPr>
      <w:noProof/>
      <w:sz w:val="24"/>
    </w:rPr>
  </w:style>
  <w:style w:type="paragraph" w:styleId="TOC1">
    <w:name w:val="toc 1"/>
    <w:basedOn w:val="Normal"/>
    <w:next w:val="Normal"/>
    <w:autoRedefine/>
    <w:uiPriority w:val="39"/>
    <w:unhideWhenUsed/>
    <w:qFormat/>
    <w:rsid w:val="007F629E"/>
    <w:pPr>
      <w:tabs>
        <w:tab w:val="right" w:leader="dot" w:pos="8789"/>
      </w:tabs>
      <w:ind w:left="0"/>
      <w:jc w:val="center"/>
    </w:pPr>
    <w:rPr>
      <w:b/>
      <w:bCs/>
      <w:iCs/>
      <w:noProof/>
      <w:color w:val="000000" w:themeColor="text1"/>
      <w:szCs w:val="28"/>
      <w:lang w:val="vi-VN"/>
    </w:rPr>
  </w:style>
  <w:style w:type="paragraph" w:styleId="TOC2">
    <w:name w:val="toc 2"/>
    <w:basedOn w:val="Normal"/>
    <w:next w:val="Normal"/>
    <w:autoRedefine/>
    <w:uiPriority w:val="39"/>
    <w:unhideWhenUsed/>
    <w:qFormat/>
    <w:rsid w:val="00200C1E"/>
    <w:pPr>
      <w:tabs>
        <w:tab w:val="right" w:leader="dot" w:pos="8789"/>
        <w:tab w:val="right" w:leader="dot" w:pos="9062"/>
      </w:tabs>
      <w:ind w:left="567" w:hanging="567"/>
    </w:pPr>
    <w:rPr>
      <w:b/>
      <w:bCs/>
      <w:noProof/>
      <w:szCs w:val="28"/>
      <w:lang w:val="vi-VN"/>
    </w:rPr>
  </w:style>
  <w:style w:type="paragraph" w:styleId="TOC3">
    <w:name w:val="toc 3"/>
    <w:basedOn w:val="Normal"/>
    <w:next w:val="Normal"/>
    <w:autoRedefine/>
    <w:uiPriority w:val="39"/>
    <w:unhideWhenUsed/>
    <w:qFormat/>
    <w:rsid w:val="0006724D"/>
    <w:pPr>
      <w:ind w:left="560"/>
      <w:jc w:val="left"/>
    </w:pPr>
    <w:rPr>
      <w:rFonts w:asciiTheme="minorHAnsi" w:hAnsiTheme="minorHAnsi" w:cstheme="minorHAnsi"/>
      <w:sz w:val="20"/>
      <w:szCs w:val="20"/>
    </w:rPr>
  </w:style>
  <w:style w:type="paragraph" w:styleId="TOCHeading">
    <w:name w:val="TOC Heading"/>
    <w:basedOn w:val="Heading1"/>
    <w:next w:val="Normal"/>
    <w:uiPriority w:val="39"/>
    <w:unhideWhenUsed/>
    <w:qFormat/>
    <w:rsid w:val="00983A61"/>
    <w:pPr>
      <w:spacing w:line="276" w:lineRule="auto"/>
      <w:ind w:left="0"/>
      <w:jc w:val="left"/>
      <w:outlineLvl w:val="9"/>
    </w:pPr>
  </w:style>
  <w:style w:type="character" w:customStyle="1" w:styleId="algo-summary">
    <w:name w:val="algo-summary"/>
    <w:basedOn w:val="DefaultParagraphFont"/>
    <w:rsid w:val="00CA252F"/>
  </w:style>
  <w:style w:type="paragraph" w:customStyle="1" w:styleId="noidung">
    <w:name w:val="noidung"/>
    <w:basedOn w:val="BodyText"/>
    <w:uiPriority w:val="99"/>
    <w:rsid w:val="0066045F"/>
    <w:pPr>
      <w:spacing w:after="0" w:line="320" w:lineRule="exact"/>
      <w:ind w:left="0" w:firstLine="851"/>
    </w:pPr>
    <w:rPr>
      <w:sz w:val="24"/>
      <w:szCs w:val="20"/>
    </w:rPr>
  </w:style>
  <w:style w:type="paragraph" w:styleId="BodyText">
    <w:name w:val="Body Text"/>
    <w:basedOn w:val="Normal"/>
    <w:link w:val="BodyTextChar"/>
    <w:unhideWhenUsed/>
    <w:rsid w:val="0066045F"/>
    <w:pPr>
      <w:spacing w:after="120"/>
    </w:pPr>
  </w:style>
  <w:style w:type="character" w:customStyle="1" w:styleId="BodyTextChar">
    <w:name w:val="Body Text Char"/>
    <w:basedOn w:val="DefaultParagraphFont"/>
    <w:link w:val="BodyText"/>
    <w:rsid w:val="0066045F"/>
  </w:style>
  <w:style w:type="paragraph" w:styleId="BodyTextIndent">
    <w:name w:val="Body Text Indent"/>
    <w:basedOn w:val="Normal"/>
    <w:link w:val="BodyTextIndentChar"/>
    <w:rsid w:val="0066045F"/>
    <w:pPr>
      <w:spacing w:after="120" w:line="240" w:lineRule="auto"/>
      <w:ind w:left="360"/>
      <w:jc w:val="left"/>
    </w:pPr>
    <w:rPr>
      <w:sz w:val="24"/>
    </w:rPr>
  </w:style>
  <w:style w:type="character" w:customStyle="1" w:styleId="BodyTextIndentChar">
    <w:name w:val="Body Text Indent Char"/>
    <w:basedOn w:val="DefaultParagraphFont"/>
    <w:link w:val="BodyTextIndent"/>
    <w:uiPriority w:val="99"/>
    <w:rsid w:val="0066045F"/>
    <w:rPr>
      <w:rFonts w:eastAsia="Times New Roman" w:cs="Times New Roman"/>
      <w:sz w:val="24"/>
      <w:szCs w:val="24"/>
    </w:rPr>
  </w:style>
  <w:style w:type="character" w:customStyle="1" w:styleId="A0">
    <w:name w:val="A0"/>
    <w:uiPriority w:val="99"/>
    <w:rsid w:val="00A605A7"/>
    <w:rPr>
      <w:rFonts w:cs="Myriad Pro Cond"/>
      <w:color w:val="000000"/>
      <w:sz w:val="22"/>
      <w:szCs w:val="22"/>
    </w:rPr>
  </w:style>
  <w:style w:type="character" w:customStyle="1" w:styleId="Vnbnnidung">
    <w:name w:val="Văn bản nội dung_"/>
    <w:basedOn w:val="DefaultParagraphFont"/>
    <w:link w:val="Vnbnnidung0"/>
    <w:rsid w:val="00BC5FA1"/>
    <w:rPr>
      <w:rFonts w:eastAsia="Times New Roman"/>
      <w:shd w:val="clear" w:color="auto" w:fill="FFFFFF"/>
    </w:rPr>
  </w:style>
  <w:style w:type="paragraph" w:customStyle="1" w:styleId="Vnbnnidung0">
    <w:name w:val="Văn bản nội dung"/>
    <w:basedOn w:val="Normal"/>
    <w:link w:val="Vnbnnidung"/>
    <w:rsid w:val="00BC5FA1"/>
    <w:pPr>
      <w:shd w:val="clear" w:color="auto" w:fill="FFFFFF"/>
      <w:spacing w:line="408" w:lineRule="exact"/>
      <w:ind w:left="0"/>
    </w:pPr>
    <w:rPr>
      <w:rFonts w:cstheme="minorBidi"/>
      <w:szCs w:val="22"/>
    </w:rPr>
  </w:style>
  <w:style w:type="character" w:customStyle="1" w:styleId="Tiu2">
    <w:name w:val="Tiêu đề #2_"/>
    <w:basedOn w:val="DefaultParagraphFont"/>
    <w:link w:val="Tiu20"/>
    <w:rsid w:val="00BC5FA1"/>
    <w:rPr>
      <w:rFonts w:eastAsia="Times New Roman"/>
      <w:b/>
      <w:bCs/>
      <w:shd w:val="clear" w:color="auto" w:fill="FFFFFF"/>
    </w:rPr>
  </w:style>
  <w:style w:type="paragraph" w:customStyle="1" w:styleId="Tiu20">
    <w:name w:val="Tiêu đề #2"/>
    <w:basedOn w:val="Normal"/>
    <w:link w:val="Tiu2"/>
    <w:rsid w:val="00BC5FA1"/>
    <w:pPr>
      <w:shd w:val="clear" w:color="auto" w:fill="FFFFFF"/>
      <w:spacing w:before="180" w:after="600" w:line="0" w:lineRule="atLeast"/>
      <w:ind w:left="0"/>
      <w:jc w:val="left"/>
      <w:outlineLvl w:val="1"/>
    </w:pPr>
    <w:rPr>
      <w:rFonts w:cstheme="minorBidi"/>
      <w:b/>
      <w:bCs/>
      <w:szCs w:val="22"/>
    </w:rPr>
  </w:style>
  <w:style w:type="character" w:customStyle="1" w:styleId="Vnbnnidung3">
    <w:name w:val="Văn bản nội dung (3)_"/>
    <w:basedOn w:val="DefaultParagraphFont"/>
    <w:link w:val="Vnbnnidung30"/>
    <w:rsid w:val="00BC5FA1"/>
    <w:rPr>
      <w:rFonts w:eastAsia="Times New Roman"/>
      <w:b/>
      <w:bCs/>
      <w:shd w:val="clear" w:color="auto" w:fill="FFFFFF"/>
    </w:rPr>
  </w:style>
  <w:style w:type="paragraph" w:customStyle="1" w:styleId="Vnbnnidung30">
    <w:name w:val="Văn bản nội dung (3)"/>
    <w:basedOn w:val="Normal"/>
    <w:link w:val="Vnbnnidung3"/>
    <w:rsid w:val="00BC5FA1"/>
    <w:pPr>
      <w:shd w:val="clear" w:color="auto" w:fill="FFFFFF"/>
      <w:spacing w:before="180" w:after="180" w:line="264" w:lineRule="exact"/>
      <w:ind w:left="0"/>
    </w:pPr>
    <w:rPr>
      <w:rFonts w:cstheme="minorBidi"/>
      <w:b/>
      <w:bCs/>
      <w:szCs w:val="22"/>
    </w:rPr>
  </w:style>
  <w:style w:type="character" w:customStyle="1" w:styleId="Tiu1">
    <w:name w:val="Tiêu đề #1_"/>
    <w:basedOn w:val="DefaultParagraphFont"/>
    <w:link w:val="Tiu10"/>
    <w:rsid w:val="00BC5FA1"/>
    <w:rPr>
      <w:rFonts w:eastAsia="Times New Roman"/>
      <w:spacing w:val="-10"/>
      <w:sz w:val="25"/>
      <w:szCs w:val="25"/>
      <w:shd w:val="clear" w:color="auto" w:fill="FFFFFF"/>
    </w:rPr>
  </w:style>
  <w:style w:type="paragraph" w:customStyle="1" w:styleId="Tiu10">
    <w:name w:val="Tiêu đề #1"/>
    <w:basedOn w:val="Normal"/>
    <w:link w:val="Tiu1"/>
    <w:rsid w:val="00BC5FA1"/>
    <w:pPr>
      <w:shd w:val="clear" w:color="auto" w:fill="FFFFFF"/>
      <w:spacing w:before="120" w:after="120" w:line="0" w:lineRule="atLeast"/>
      <w:ind w:left="0" w:firstLine="660"/>
      <w:outlineLvl w:val="0"/>
    </w:pPr>
    <w:rPr>
      <w:rFonts w:cstheme="minorBidi"/>
      <w:spacing w:val="-10"/>
      <w:sz w:val="25"/>
      <w:szCs w:val="25"/>
    </w:rPr>
  </w:style>
  <w:style w:type="character" w:customStyle="1" w:styleId="VnbnnidungInm">
    <w:name w:val="Văn bản nội dung + In đậm"/>
    <w:basedOn w:val="Vnbnnidung"/>
    <w:rsid w:val="00BC5FA1"/>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Vnbnnidung115pt">
    <w:name w:val="Văn bản nội dung + 11.5 pt"/>
    <w:aliases w:val="Giãn cách 0 pt"/>
    <w:basedOn w:val="Vnbnnidung"/>
    <w:rsid w:val="00BC5FA1"/>
    <w:rPr>
      <w:rFonts w:ascii="Times New Roman" w:eastAsia="Times New Roman" w:hAnsi="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Vnbnnidung15pt">
    <w:name w:val="Văn bản nội dung + 15 pt"/>
    <w:aliases w:val="In đậm,Giãn cách -1 pt,Tiêu đề #1 + Century Gothic,10 pt"/>
    <w:basedOn w:val="Vnbnnidung"/>
    <w:rsid w:val="00BC5FA1"/>
    <w:rPr>
      <w:rFonts w:ascii="Times New Roman" w:eastAsia="Times New Roman" w:hAnsi="Times New Roman"/>
      <w:b/>
      <w:bCs/>
      <w:i w:val="0"/>
      <w:iCs w:val="0"/>
      <w:smallCaps w:val="0"/>
      <w:strike w:val="0"/>
      <w:color w:val="000000"/>
      <w:spacing w:val="-20"/>
      <w:w w:val="100"/>
      <w:position w:val="0"/>
      <w:sz w:val="30"/>
      <w:szCs w:val="30"/>
      <w:u w:val="none"/>
      <w:shd w:val="clear" w:color="auto" w:fill="FFFFFF"/>
      <w:lang w:val="vi-VN"/>
    </w:rPr>
  </w:style>
  <w:style w:type="character" w:customStyle="1" w:styleId="VnbnnidungExact">
    <w:name w:val="Văn bản nội dung Exact"/>
    <w:basedOn w:val="DefaultParagraphFont"/>
    <w:rsid w:val="00BC5FA1"/>
    <w:rPr>
      <w:rFonts w:ascii="Times New Roman" w:eastAsia="Times New Roman" w:hAnsi="Times New Roman" w:cs="Times New Roman"/>
      <w:b w:val="0"/>
      <w:bCs w:val="0"/>
      <w:i w:val="0"/>
      <w:iCs w:val="0"/>
      <w:smallCaps w:val="0"/>
      <w:strike w:val="0"/>
      <w:spacing w:val="-3"/>
      <w:sz w:val="22"/>
      <w:szCs w:val="22"/>
      <w:u w:val="none"/>
    </w:rPr>
  </w:style>
  <w:style w:type="character" w:customStyle="1" w:styleId="Vnbnnidung2">
    <w:name w:val="Văn bản nội dung (2)_"/>
    <w:basedOn w:val="DefaultParagraphFont"/>
    <w:link w:val="Vnbnnidung20"/>
    <w:rsid w:val="00BC5FA1"/>
    <w:rPr>
      <w:rFonts w:eastAsia="Times New Roman"/>
      <w:spacing w:val="-10"/>
      <w:sz w:val="25"/>
      <w:szCs w:val="25"/>
      <w:shd w:val="clear" w:color="auto" w:fill="FFFFFF"/>
    </w:rPr>
  </w:style>
  <w:style w:type="paragraph" w:customStyle="1" w:styleId="Vnbnnidung20">
    <w:name w:val="Văn bản nội dung (2)"/>
    <w:basedOn w:val="Normal"/>
    <w:link w:val="Vnbnnidung2"/>
    <w:rsid w:val="00BC5FA1"/>
    <w:pPr>
      <w:shd w:val="clear" w:color="auto" w:fill="FFFFFF"/>
      <w:spacing w:after="120" w:line="0" w:lineRule="atLeast"/>
      <w:ind w:left="0" w:firstLine="660"/>
    </w:pPr>
    <w:rPr>
      <w:rFonts w:cstheme="minorBidi"/>
      <w:spacing w:val="-10"/>
      <w:sz w:val="25"/>
      <w:szCs w:val="25"/>
    </w:rPr>
  </w:style>
  <w:style w:type="character" w:customStyle="1" w:styleId="Vnbnnidung6">
    <w:name w:val="Văn bản nội dung (6)_"/>
    <w:basedOn w:val="DefaultParagraphFont"/>
    <w:link w:val="Vnbnnidung60"/>
    <w:rsid w:val="00BC5FA1"/>
    <w:rPr>
      <w:rFonts w:eastAsia="Times New Roman"/>
      <w:b/>
      <w:bCs/>
      <w:spacing w:val="-10"/>
      <w:shd w:val="clear" w:color="auto" w:fill="FFFFFF"/>
    </w:rPr>
  </w:style>
  <w:style w:type="paragraph" w:customStyle="1" w:styleId="Vnbnnidung60">
    <w:name w:val="Văn bản nội dung (6)"/>
    <w:basedOn w:val="Normal"/>
    <w:link w:val="Vnbnnidung6"/>
    <w:rsid w:val="00BC5FA1"/>
    <w:pPr>
      <w:shd w:val="clear" w:color="auto" w:fill="FFFFFF"/>
      <w:spacing w:line="408" w:lineRule="exact"/>
      <w:ind w:left="0" w:firstLine="660"/>
    </w:pPr>
    <w:rPr>
      <w:rFonts w:cstheme="minorBidi"/>
      <w:b/>
      <w:bCs/>
      <w:spacing w:val="-10"/>
      <w:szCs w:val="22"/>
    </w:rPr>
  </w:style>
  <w:style w:type="character" w:customStyle="1" w:styleId="VnbnnidungCorbel">
    <w:name w:val="Văn bản nội dung + Corbel"/>
    <w:basedOn w:val="Vnbnnidung"/>
    <w:rsid w:val="00BC5FA1"/>
    <w:rPr>
      <w:rFonts w:ascii="Corbel" w:eastAsia="Corbel" w:hAnsi="Corbel" w:cs="Corbel"/>
      <w:b w:val="0"/>
      <w:bCs w:val="0"/>
      <w:i w:val="0"/>
      <w:iCs w:val="0"/>
      <w:smallCaps w:val="0"/>
      <w:strike w:val="0"/>
      <w:color w:val="000000"/>
      <w:spacing w:val="0"/>
      <w:w w:val="100"/>
      <w:position w:val="0"/>
      <w:sz w:val="24"/>
      <w:szCs w:val="24"/>
      <w:u w:val="none"/>
      <w:shd w:val="clear" w:color="auto" w:fill="FFFFFF"/>
    </w:rPr>
  </w:style>
  <w:style w:type="character" w:customStyle="1" w:styleId="Vnbnnidung3Khnginm">
    <w:name w:val="Văn bản nội dung (3) + Không in đậm"/>
    <w:basedOn w:val="Vnbnnidung3"/>
    <w:rsid w:val="00BC5FA1"/>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VnbnnidungGincch1pt">
    <w:name w:val="Văn bản nội dung + Giãn cách 1 pt"/>
    <w:basedOn w:val="Vnbnnidung"/>
    <w:rsid w:val="00BC5FA1"/>
    <w:rPr>
      <w:rFonts w:ascii="Times New Roman" w:eastAsia="Times New Roman" w:hAnsi="Times New Roman"/>
      <w:b w:val="0"/>
      <w:bCs w:val="0"/>
      <w:i w:val="0"/>
      <w:iCs w:val="0"/>
      <w:smallCaps w:val="0"/>
      <w:strike w:val="0"/>
      <w:color w:val="000000"/>
      <w:spacing w:val="20"/>
      <w:w w:val="100"/>
      <w:position w:val="0"/>
      <w:sz w:val="24"/>
      <w:szCs w:val="24"/>
      <w:u w:val="none"/>
      <w:shd w:val="clear" w:color="auto" w:fill="FFFFFF"/>
      <w:lang w:val="vi-VN"/>
    </w:rPr>
  </w:style>
  <w:style w:type="character" w:customStyle="1" w:styleId="VnbnnidungArialUnicodeMS">
    <w:name w:val="Văn bản nội dung + Arial Unicode MS"/>
    <w:aliases w:val="14 pt"/>
    <w:basedOn w:val="Vnbnnidung"/>
    <w:rsid w:val="00BC5FA1"/>
    <w:rPr>
      <w:rFonts w:ascii="Arial Unicode MS" w:eastAsia="Arial Unicode MS" w:hAnsi="Arial Unicode MS" w:cs="Arial Unicode MS"/>
      <w:b w:val="0"/>
      <w:bCs w:val="0"/>
      <w:i w:val="0"/>
      <w:iCs w:val="0"/>
      <w:smallCaps w:val="0"/>
      <w:strike w:val="0"/>
      <w:color w:val="000000"/>
      <w:spacing w:val="0"/>
      <w:w w:val="100"/>
      <w:position w:val="0"/>
      <w:sz w:val="28"/>
      <w:szCs w:val="28"/>
      <w:u w:val="none"/>
      <w:shd w:val="clear" w:color="auto" w:fill="FFFFFF"/>
    </w:rPr>
  </w:style>
  <w:style w:type="character" w:customStyle="1" w:styleId="VnbnnidungConstantia">
    <w:name w:val="Văn bản nội dung + Constantia"/>
    <w:aliases w:val="10.5 pt"/>
    <w:basedOn w:val="Vnbnnidung"/>
    <w:rsid w:val="00BC5FA1"/>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VnbnnidungFranklinGothicHeavy">
    <w:name w:val="Văn bản nội dung + Franklin Gothic Heavy"/>
    <w:aliases w:val="8 pt"/>
    <w:basedOn w:val="Vnbnnidung"/>
    <w:rsid w:val="00BC5FA1"/>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shd w:val="clear" w:color="auto" w:fill="FFFFFF"/>
      <w:lang w:val="vi-VN"/>
    </w:rPr>
  </w:style>
  <w:style w:type="character" w:customStyle="1" w:styleId="Vnbnnidung8pt">
    <w:name w:val="Văn bản nội dung + 8 pt"/>
    <w:basedOn w:val="Vnbnnidung"/>
    <w:rsid w:val="00BC5FA1"/>
    <w:rPr>
      <w:rFonts w:ascii="Times New Roman" w:eastAsia="Times New Roman" w:hAnsi="Times New Roman"/>
      <w:b w:val="0"/>
      <w:bCs w:val="0"/>
      <w:i w:val="0"/>
      <w:iCs w:val="0"/>
      <w:smallCaps w:val="0"/>
      <w:strike w:val="0"/>
      <w:color w:val="000000"/>
      <w:spacing w:val="0"/>
      <w:w w:val="100"/>
      <w:position w:val="0"/>
      <w:sz w:val="16"/>
      <w:szCs w:val="16"/>
      <w:u w:val="none"/>
      <w:shd w:val="clear" w:color="auto" w:fill="FFFFFF"/>
      <w:lang w:val="vi-VN"/>
    </w:rPr>
  </w:style>
  <w:style w:type="paragraph" w:styleId="NormalWeb">
    <w:name w:val="Normal (Web)"/>
    <w:basedOn w:val="Normal"/>
    <w:link w:val="NormalWebChar"/>
    <w:uiPriority w:val="99"/>
    <w:rsid w:val="00BC5FA1"/>
    <w:pPr>
      <w:spacing w:before="100" w:beforeAutospacing="1" w:after="100" w:afterAutospacing="1" w:line="240" w:lineRule="auto"/>
      <w:ind w:left="0"/>
      <w:jc w:val="left"/>
    </w:pPr>
    <w:rPr>
      <w:sz w:val="24"/>
    </w:rPr>
  </w:style>
  <w:style w:type="character" w:customStyle="1" w:styleId="NormalWebChar">
    <w:name w:val="Normal (Web) Char"/>
    <w:link w:val="NormalWeb"/>
    <w:rsid w:val="00BC5FA1"/>
    <w:rPr>
      <w:rFonts w:eastAsia="Times New Roman" w:cs="Times New Roman"/>
      <w:sz w:val="24"/>
      <w:szCs w:val="24"/>
    </w:rPr>
  </w:style>
  <w:style w:type="character" w:customStyle="1" w:styleId="a21">
    <w:name w:val="a21"/>
    <w:rsid w:val="00BC5FA1"/>
    <w:rPr>
      <w:rFonts w:ascii="Arial" w:hAnsi="Arial" w:cs="Arial" w:hint="default"/>
      <w:strike w:val="0"/>
      <w:dstrike w:val="0"/>
      <w:sz w:val="20"/>
      <w:szCs w:val="20"/>
      <w:u w:val="none"/>
      <w:effect w:val="none"/>
    </w:rPr>
  </w:style>
  <w:style w:type="paragraph" w:styleId="NoSpacing">
    <w:name w:val="No Spacing"/>
    <w:link w:val="NoSpacingChar"/>
    <w:uiPriority w:val="1"/>
    <w:qFormat/>
    <w:rsid w:val="00BC5FA1"/>
    <w:pPr>
      <w:spacing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BC5FA1"/>
    <w:rPr>
      <w:rFonts w:asciiTheme="minorHAnsi" w:eastAsiaTheme="minorEastAsia" w:hAnsiTheme="minorHAnsi"/>
      <w:sz w:val="22"/>
    </w:rPr>
  </w:style>
  <w:style w:type="table" w:customStyle="1" w:styleId="TableGrid1">
    <w:name w:val="Table Grid1"/>
    <w:basedOn w:val="TableNormal"/>
    <w:next w:val="TableGrid"/>
    <w:uiPriority w:val="59"/>
    <w:rsid w:val="001C5573"/>
    <w:pPr>
      <w:spacing w:line="240" w:lineRule="auto"/>
    </w:pPr>
    <w:rPr>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C804C9"/>
    <w:pPr>
      <w:ind w:left="8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804C9"/>
    <w:pPr>
      <w:ind w:left="11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C804C9"/>
    <w:pPr>
      <w:ind w:left="1400"/>
      <w:jc w:val="left"/>
    </w:pPr>
    <w:rPr>
      <w:rFonts w:asciiTheme="minorHAnsi" w:hAnsiTheme="minorHAnsi" w:cstheme="minorHAnsi"/>
      <w:sz w:val="20"/>
      <w:szCs w:val="20"/>
    </w:rPr>
  </w:style>
  <w:style w:type="character" w:customStyle="1" w:styleId="notranslate">
    <w:name w:val="notranslate"/>
    <w:basedOn w:val="DefaultParagraphFont"/>
    <w:rsid w:val="00011ED2"/>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4C1432"/>
    <w:pPr>
      <w:spacing w:after="160" w:line="240" w:lineRule="exact"/>
      <w:ind w:left="0"/>
      <w:jc w:val="left"/>
    </w:pPr>
    <w:rPr>
      <w:rFonts w:ascii="Arial" w:eastAsia="Times New Roman" w:hAnsi="Arial" w:cs="Arial"/>
      <w:sz w:val="20"/>
      <w:szCs w:val="20"/>
      <w:lang w:val="en-GB"/>
    </w:rPr>
  </w:style>
  <w:style w:type="paragraph" w:customStyle="1" w:styleId="Noidung0">
    <w:name w:val="Noidung"/>
    <w:basedOn w:val="BodyText2"/>
    <w:uiPriority w:val="99"/>
    <w:rsid w:val="008627E1"/>
    <w:pPr>
      <w:spacing w:before="80" w:after="0" w:line="240" w:lineRule="auto"/>
      <w:ind w:firstLine="567"/>
      <w:jc w:val="both"/>
    </w:pPr>
    <w:rPr>
      <w:rFonts w:ascii=".VnTime" w:hAnsi=".VnTime" w:cs="Angsana New"/>
      <w:szCs w:val="20"/>
    </w:rPr>
  </w:style>
  <w:style w:type="paragraph" w:styleId="BodyText2">
    <w:name w:val="Body Text 2"/>
    <w:basedOn w:val="Normal"/>
    <w:link w:val="BodyText2Char"/>
    <w:rsid w:val="008627E1"/>
    <w:pPr>
      <w:spacing w:after="120" w:line="480" w:lineRule="auto"/>
      <w:ind w:left="0"/>
      <w:jc w:val="left"/>
    </w:pPr>
    <w:rPr>
      <w:rFonts w:eastAsia="Times New Roman"/>
      <w:sz w:val="24"/>
    </w:rPr>
  </w:style>
  <w:style w:type="character" w:customStyle="1" w:styleId="BodyText2Char">
    <w:name w:val="Body Text 2 Char"/>
    <w:basedOn w:val="DefaultParagraphFont"/>
    <w:link w:val="BodyText2"/>
    <w:rsid w:val="008627E1"/>
    <w:rPr>
      <w:rFonts w:eastAsia="Times New Roman"/>
      <w:sz w:val="24"/>
    </w:rPr>
  </w:style>
  <w:style w:type="paragraph" w:styleId="BodyText3">
    <w:name w:val="Body Text 3"/>
    <w:basedOn w:val="Normal"/>
    <w:link w:val="BodyText3Char"/>
    <w:rsid w:val="008627E1"/>
    <w:pPr>
      <w:spacing w:after="120" w:line="240" w:lineRule="auto"/>
      <w:ind w:left="0"/>
      <w:jc w:val="left"/>
    </w:pPr>
    <w:rPr>
      <w:rFonts w:ascii=".VnTime" w:eastAsia="Times New Roman" w:hAnsi=".VnTime" w:cs="Angsana New"/>
      <w:sz w:val="16"/>
      <w:szCs w:val="16"/>
    </w:rPr>
  </w:style>
  <w:style w:type="character" w:customStyle="1" w:styleId="BodyText3Char">
    <w:name w:val="Body Text 3 Char"/>
    <w:basedOn w:val="DefaultParagraphFont"/>
    <w:link w:val="BodyText3"/>
    <w:rsid w:val="008627E1"/>
    <w:rPr>
      <w:rFonts w:ascii=".VnTime" w:eastAsia="Times New Roman" w:hAnsi=".VnTime" w:cs="Angsana New"/>
      <w:sz w:val="16"/>
      <w:szCs w:val="16"/>
    </w:rPr>
  </w:style>
  <w:style w:type="paragraph" w:styleId="BodyTextIndent2">
    <w:name w:val="Body Text Indent 2"/>
    <w:basedOn w:val="Normal"/>
    <w:link w:val="BodyTextIndent2Char"/>
    <w:rsid w:val="008627E1"/>
    <w:pPr>
      <w:spacing w:after="120" w:line="480" w:lineRule="auto"/>
      <w:ind w:left="360"/>
      <w:jc w:val="left"/>
    </w:pPr>
    <w:rPr>
      <w:rFonts w:eastAsia="Times New Roman"/>
      <w:sz w:val="24"/>
    </w:rPr>
  </w:style>
  <w:style w:type="character" w:customStyle="1" w:styleId="BodyTextIndent2Char">
    <w:name w:val="Body Text Indent 2 Char"/>
    <w:basedOn w:val="DefaultParagraphFont"/>
    <w:link w:val="BodyTextIndent2"/>
    <w:rsid w:val="008627E1"/>
    <w:rPr>
      <w:rFonts w:eastAsia="Times New Roman"/>
      <w:sz w:val="24"/>
    </w:rPr>
  </w:style>
  <w:style w:type="paragraph" w:customStyle="1" w:styleId="Style3">
    <w:name w:val="Style3"/>
    <w:basedOn w:val="Normal"/>
    <w:autoRedefine/>
    <w:uiPriority w:val="99"/>
    <w:rsid w:val="008627E1"/>
    <w:pPr>
      <w:spacing w:before="120"/>
      <w:ind w:left="0"/>
      <w:jc w:val="left"/>
      <w:outlineLvl w:val="3"/>
    </w:pPr>
    <w:rPr>
      <w:rFonts w:eastAsia="Times New Roman"/>
      <w:b/>
      <w:bCs/>
      <w:i/>
      <w:color w:val="000000"/>
      <w:kern w:val="36"/>
      <w:sz w:val="26"/>
      <w:szCs w:val="26"/>
    </w:rPr>
  </w:style>
  <w:style w:type="character" w:styleId="Emphasis">
    <w:name w:val="Emphasis"/>
    <w:uiPriority w:val="20"/>
    <w:qFormat/>
    <w:rsid w:val="0058024E"/>
    <w:rPr>
      <w:rFonts w:ascii="Times New Roman" w:hAnsi="Times New Roman" w:cs="Times New Roman"/>
      <w:i/>
      <w:iCs/>
      <w:color w:val="000000" w:themeColor="text1"/>
      <w:sz w:val="24"/>
    </w:rPr>
  </w:style>
  <w:style w:type="character" w:customStyle="1" w:styleId="longtext1">
    <w:name w:val="long_text1"/>
    <w:uiPriority w:val="99"/>
    <w:rsid w:val="008627E1"/>
    <w:rPr>
      <w:sz w:val="16"/>
    </w:rPr>
  </w:style>
  <w:style w:type="paragraph" w:customStyle="1" w:styleId="44">
    <w:name w:val="44"/>
    <w:basedOn w:val="Normal"/>
    <w:link w:val="44Char"/>
    <w:rsid w:val="008627E1"/>
    <w:pPr>
      <w:ind w:left="0"/>
      <w:jc w:val="left"/>
    </w:pPr>
    <w:rPr>
      <w:rFonts w:ascii=".VnTime" w:eastAsia="MS Mincho" w:hAnsi=".VnTime"/>
      <w:i/>
      <w:szCs w:val="28"/>
      <w:lang w:val="pt-BR" w:eastAsia="ja-JP"/>
    </w:rPr>
  </w:style>
  <w:style w:type="character" w:customStyle="1" w:styleId="researchtitle">
    <w:name w:val="research_title"/>
    <w:uiPriority w:val="99"/>
    <w:rsid w:val="008627E1"/>
    <w:rPr>
      <w:rFonts w:cs="Times New Roman"/>
    </w:rPr>
  </w:style>
  <w:style w:type="paragraph" w:customStyle="1" w:styleId="noidung111">
    <w:name w:val="noidung1.1.1"/>
    <w:basedOn w:val="Normal"/>
    <w:uiPriority w:val="99"/>
    <w:rsid w:val="008627E1"/>
    <w:pPr>
      <w:spacing w:before="120" w:after="120" w:line="360" w:lineRule="exact"/>
      <w:ind w:left="0" w:firstLine="851"/>
    </w:pPr>
    <w:rPr>
      <w:rFonts w:eastAsia="Times New Roman"/>
      <w:b/>
      <w:sz w:val="24"/>
      <w:szCs w:val="20"/>
    </w:rPr>
  </w:style>
  <w:style w:type="paragraph" w:customStyle="1" w:styleId="noidunga">
    <w:name w:val="noidunga"/>
    <w:basedOn w:val="Normal"/>
    <w:uiPriority w:val="99"/>
    <w:rsid w:val="008627E1"/>
    <w:pPr>
      <w:autoSpaceDE w:val="0"/>
      <w:autoSpaceDN w:val="0"/>
      <w:spacing w:before="120" w:after="120" w:line="360" w:lineRule="exact"/>
      <w:ind w:left="0" w:firstLine="851"/>
    </w:pPr>
    <w:rPr>
      <w:rFonts w:eastAsia="Times New Roman"/>
      <w:i/>
      <w:iCs/>
      <w:sz w:val="24"/>
    </w:rPr>
  </w:style>
  <w:style w:type="paragraph" w:customStyle="1" w:styleId="noidung11">
    <w:name w:val="noidung1.1"/>
    <w:basedOn w:val="Normal"/>
    <w:uiPriority w:val="99"/>
    <w:rsid w:val="008627E1"/>
    <w:pPr>
      <w:spacing w:before="120" w:after="120" w:line="360" w:lineRule="exact"/>
      <w:ind w:left="0" w:firstLine="851"/>
      <w:jc w:val="left"/>
    </w:pPr>
    <w:rPr>
      <w:rFonts w:ascii="Verdana" w:eastAsia="Times New Roman" w:hAnsi="Verdana"/>
      <w:sz w:val="24"/>
      <w:szCs w:val="20"/>
    </w:rPr>
  </w:style>
  <w:style w:type="character" w:customStyle="1" w:styleId="apple-converted-space">
    <w:name w:val="apple-converted-space"/>
    <w:rsid w:val="008627E1"/>
    <w:rPr>
      <w:rFonts w:cs="Times New Roman"/>
    </w:rPr>
  </w:style>
  <w:style w:type="character" w:customStyle="1" w:styleId="authorname">
    <w:name w:val="authorname"/>
    <w:uiPriority w:val="99"/>
    <w:rsid w:val="008627E1"/>
    <w:rPr>
      <w:rFonts w:cs="Times New Roman"/>
    </w:rPr>
  </w:style>
  <w:style w:type="character" w:styleId="PageNumber">
    <w:name w:val="page number"/>
    <w:basedOn w:val="DefaultParagraphFont"/>
    <w:unhideWhenUsed/>
    <w:rsid w:val="008627E1"/>
  </w:style>
  <w:style w:type="paragraph" w:styleId="EndnoteText">
    <w:name w:val="endnote text"/>
    <w:basedOn w:val="Normal"/>
    <w:link w:val="EndnoteTextChar"/>
    <w:uiPriority w:val="99"/>
    <w:unhideWhenUsed/>
    <w:rsid w:val="008627E1"/>
    <w:pPr>
      <w:spacing w:line="240" w:lineRule="auto"/>
      <w:ind w:left="0"/>
      <w:jc w:val="left"/>
    </w:pPr>
    <w:rPr>
      <w:rFonts w:eastAsia="Times New Roman"/>
      <w:sz w:val="24"/>
    </w:rPr>
  </w:style>
  <w:style w:type="character" w:customStyle="1" w:styleId="EndnoteTextChar">
    <w:name w:val="Endnote Text Char"/>
    <w:basedOn w:val="DefaultParagraphFont"/>
    <w:link w:val="EndnoteText"/>
    <w:uiPriority w:val="99"/>
    <w:rsid w:val="008627E1"/>
    <w:rPr>
      <w:rFonts w:eastAsia="Times New Roman"/>
      <w:sz w:val="24"/>
    </w:rPr>
  </w:style>
  <w:style w:type="character" w:styleId="EndnoteReference">
    <w:name w:val="endnote reference"/>
    <w:basedOn w:val="DefaultParagraphFont"/>
    <w:uiPriority w:val="99"/>
    <w:unhideWhenUsed/>
    <w:rsid w:val="008627E1"/>
    <w:rPr>
      <w:vertAlign w:val="superscript"/>
    </w:rPr>
  </w:style>
  <w:style w:type="character" w:customStyle="1" w:styleId="pubmedlink">
    <w:name w:val="pubmedlink"/>
    <w:basedOn w:val="DefaultParagraphFont"/>
    <w:rsid w:val="008627E1"/>
  </w:style>
  <w:style w:type="character" w:customStyle="1" w:styleId="publication-meta-journal">
    <w:name w:val="publication-meta-journal"/>
    <w:basedOn w:val="DefaultParagraphFont"/>
    <w:rsid w:val="008627E1"/>
  </w:style>
  <w:style w:type="character" w:customStyle="1" w:styleId="fig-header">
    <w:name w:val="fig-header"/>
    <w:basedOn w:val="DefaultParagraphFont"/>
    <w:rsid w:val="008627E1"/>
  </w:style>
  <w:style w:type="character" w:styleId="Strong">
    <w:name w:val="Strong"/>
    <w:basedOn w:val="DefaultParagraphFont"/>
    <w:uiPriority w:val="22"/>
    <w:qFormat/>
    <w:rsid w:val="008627E1"/>
    <w:rPr>
      <w:b/>
      <w:bCs/>
    </w:rPr>
  </w:style>
  <w:style w:type="character" w:styleId="PlaceholderText">
    <w:name w:val="Placeholder Text"/>
    <w:basedOn w:val="DefaultParagraphFont"/>
    <w:uiPriority w:val="99"/>
    <w:rsid w:val="008627E1"/>
    <w:rPr>
      <w:color w:val="808080"/>
    </w:rPr>
  </w:style>
  <w:style w:type="character" w:customStyle="1" w:styleId="textboldtrang">
    <w:name w:val="text_bold_trang"/>
    <w:basedOn w:val="DefaultParagraphFont"/>
    <w:rsid w:val="008627E1"/>
  </w:style>
  <w:style w:type="character" w:customStyle="1" w:styleId="name">
    <w:name w:val="name"/>
    <w:basedOn w:val="DefaultParagraphFont"/>
    <w:rsid w:val="008627E1"/>
  </w:style>
  <w:style w:type="character" w:customStyle="1" w:styleId="forenames">
    <w:name w:val="forenames"/>
    <w:basedOn w:val="DefaultParagraphFont"/>
    <w:rsid w:val="008627E1"/>
  </w:style>
  <w:style w:type="character" w:customStyle="1" w:styleId="surname">
    <w:name w:val="surname"/>
    <w:basedOn w:val="DefaultParagraphFont"/>
    <w:rsid w:val="008627E1"/>
  </w:style>
  <w:style w:type="character" w:customStyle="1" w:styleId="address">
    <w:name w:val="address"/>
    <w:basedOn w:val="DefaultParagraphFont"/>
    <w:rsid w:val="008627E1"/>
  </w:style>
  <w:style w:type="character" w:customStyle="1" w:styleId="number3">
    <w:name w:val="number3"/>
    <w:basedOn w:val="DefaultParagraphFont"/>
    <w:rsid w:val="008627E1"/>
  </w:style>
  <w:style w:type="character" w:customStyle="1" w:styleId="correspondence-label">
    <w:name w:val="correspondence-label"/>
    <w:basedOn w:val="DefaultParagraphFont"/>
    <w:rsid w:val="008627E1"/>
  </w:style>
  <w:style w:type="paragraph" w:customStyle="1" w:styleId="para3">
    <w:name w:val="para3"/>
    <w:basedOn w:val="Normal"/>
    <w:rsid w:val="008627E1"/>
    <w:pPr>
      <w:spacing w:after="100" w:afterAutospacing="1" w:line="240" w:lineRule="auto"/>
      <w:ind w:left="0"/>
      <w:jc w:val="left"/>
    </w:pPr>
    <w:rPr>
      <w:rFonts w:eastAsia="Times New Roman"/>
      <w:color w:val="333333"/>
      <w:sz w:val="18"/>
      <w:szCs w:val="18"/>
    </w:rPr>
  </w:style>
  <w:style w:type="character" w:customStyle="1" w:styleId="b3">
    <w:name w:val="b3"/>
    <w:rsid w:val="008627E1"/>
    <w:rPr>
      <w:b/>
      <w:bCs/>
    </w:rPr>
  </w:style>
  <w:style w:type="character" w:customStyle="1" w:styleId="i3">
    <w:name w:val="i3"/>
    <w:rsid w:val="008627E1"/>
    <w:rPr>
      <w:i/>
      <w:iCs/>
    </w:rPr>
  </w:style>
  <w:style w:type="character" w:styleId="HTMLCite">
    <w:name w:val="HTML Cite"/>
    <w:uiPriority w:val="99"/>
    <w:rsid w:val="008627E1"/>
    <w:rPr>
      <w:i/>
      <w:iCs/>
    </w:rPr>
  </w:style>
  <w:style w:type="paragraph" w:styleId="BlockText">
    <w:name w:val="Block Text"/>
    <w:basedOn w:val="Normal"/>
    <w:rsid w:val="008627E1"/>
    <w:pPr>
      <w:spacing w:before="63" w:after="80"/>
      <w:ind w:left="144" w:right="-144" w:firstLine="720"/>
    </w:pPr>
    <w:rPr>
      <w:rFonts w:ascii=".VnTime" w:eastAsia="Times New Roman" w:hAnsi=".VnTime"/>
      <w:szCs w:val="20"/>
    </w:rPr>
  </w:style>
  <w:style w:type="paragraph" w:styleId="BodyTextIndent3">
    <w:name w:val="Body Text Indent 3"/>
    <w:basedOn w:val="Normal"/>
    <w:link w:val="BodyTextIndent3Char"/>
    <w:rsid w:val="008627E1"/>
    <w:pPr>
      <w:spacing w:after="80" w:line="312" w:lineRule="auto"/>
      <w:ind w:left="0" w:right="-144" w:firstLine="144"/>
    </w:pPr>
    <w:rPr>
      <w:rFonts w:ascii=".VnTime" w:eastAsia="Times New Roman" w:hAnsi=".VnTime"/>
      <w:noProof/>
      <w:sz w:val="24"/>
      <w:szCs w:val="20"/>
    </w:rPr>
  </w:style>
  <w:style w:type="character" w:customStyle="1" w:styleId="BodyTextIndent3Char">
    <w:name w:val="Body Text Indent 3 Char"/>
    <w:basedOn w:val="DefaultParagraphFont"/>
    <w:link w:val="BodyTextIndent3"/>
    <w:rsid w:val="008627E1"/>
    <w:rPr>
      <w:rFonts w:ascii=".VnTime" w:eastAsia="Times New Roman" w:hAnsi=".VnTime"/>
      <w:noProof/>
      <w:sz w:val="24"/>
      <w:szCs w:val="20"/>
    </w:rPr>
  </w:style>
  <w:style w:type="paragraph" w:styleId="Caption">
    <w:name w:val="caption"/>
    <w:basedOn w:val="Normal"/>
    <w:next w:val="Normal"/>
    <w:qFormat/>
    <w:rsid w:val="0035018F"/>
    <w:pPr>
      <w:spacing w:after="80" w:line="240" w:lineRule="auto"/>
      <w:ind w:left="0"/>
      <w:jc w:val="center"/>
    </w:pPr>
    <w:rPr>
      <w:rFonts w:eastAsia="Times New Roman"/>
      <w:b/>
      <w:bCs/>
      <w:szCs w:val="20"/>
    </w:rPr>
  </w:style>
  <w:style w:type="paragraph" w:styleId="TableofFigures">
    <w:name w:val="table of figures"/>
    <w:basedOn w:val="Heading5"/>
    <w:next w:val="Heading5"/>
    <w:uiPriority w:val="99"/>
    <w:rsid w:val="008627E1"/>
    <w:pPr>
      <w:keepNext w:val="0"/>
      <w:spacing w:after="0" w:line="360" w:lineRule="auto"/>
      <w:outlineLvl w:val="9"/>
    </w:pPr>
    <w:rPr>
      <w:rFonts w:asciiTheme="minorHAnsi" w:eastAsiaTheme="minorHAnsi" w:hAnsiTheme="minorHAnsi" w:cstheme="minorHAnsi"/>
      <w:iCs/>
      <w:sz w:val="20"/>
    </w:rPr>
  </w:style>
  <w:style w:type="paragraph" w:styleId="TOC7">
    <w:name w:val="toc 7"/>
    <w:basedOn w:val="Normal"/>
    <w:next w:val="Normal"/>
    <w:autoRedefine/>
    <w:uiPriority w:val="39"/>
    <w:rsid w:val="008627E1"/>
    <w:pPr>
      <w:ind w:left="1680"/>
      <w:jc w:val="left"/>
    </w:pPr>
    <w:rPr>
      <w:rFonts w:asciiTheme="minorHAnsi" w:hAnsiTheme="minorHAnsi" w:cstheme="minorHAnsi"/>
      <w:sz w:val="20"/>
      <w:szCs w:val="20"/>
    </w:rPr>
  </w:style>
  <w:style w:type="paragraph" w:styleId="TOC8">
    <w:name w:val="toc 8"/>
    <w:basedOn w:val="Normal"/>
    <w:next w:val="Normal"/>
    <w:autoRedefine/>
    <w:uiPriority w:val="39"/>
    <w:rsid w:val="008627E1"/>
    <w:pPr>
      <w:ind w:left="1960"/>
      <w:jc w:val="left"/>
    </w:pPr>
    <w:rPr>
      <w:rFonts w:asciiTheme="minorHAnsi" w:hAnsiTheme="minorHAnsi" w:cstheme="minorHAnsi"/>
      <w:sz w:val="20"/>
      <w:szCs w:val="20"/>
    </w:rPr>
  </w:style>
  <w:style w:type="paragraph" w:styleId="TOC9">
    <w:name w:val="toc 9"/>
    <w:basedOn w:val="Normal"/>
    <w:next w:val="Normal"/>
    <w:autoRedefine/>
    <w:uiPriority w:val="39"/>
    <w:rsid w:val="008627E1"/>
    <w:pPr>
      <w:ind w:left="2240"/>
      <w:jc w:val="left"/>
    </w:pPr>
    <w:rPr>
      <w:rFonts w:asciiTheme="minorHAnsi" w:hAnsiTheme="minorHAnsi" w:cstheme="minorHAnsi"/>
      <w:sz w:val="20"/>
      <w:szCs w:val="20"/>
    </w:rPr>
  </w:style>
  <w:style w:type="character" w:customStyle="1" w:styleId="hps">
    <w:name w:val="hps"/>
    <w:basedOn w:val="DefaultParagraphFont"/>
    <w:rsid w:val="008627E1"/>
  </w:style>
  <w:style w:type="character" w:customStyle="1" w:styleId="st">
    <w:name w:val="st"/>
    <w:rsid w:val="008627E1"/>
  </w:style>
  <w:style w:type="character" w:customStyle="1" w:styleId="journaltitle">
    <w:name w:val="journaltitle"/>
    <w:basedOn w:val="DefaultParagraphFont"/>
    <w:rsid w:val="008627E1"/>
  </w:style>
  <w:style w:type="character" w:customStyle="1" w:styleId="articlecitationyear">
    <w:name w:val="articlecitation_year"/>
    <w:basedOn w:val="DefaultParagraphFont"/>
    <w:rsid w:val="008627E1"/>
  </w:style>
  <w:style w:type="character" w:customStyle="1" w:styleId="articlecitationvolume">
    <w:name w:val="articlecitation_volume"/>
    <w:basedOn w:val="DefaultParagraphFont"/>
    <w:rsid w:val="008627E1"/>
  </w:style>
  <w:style w:type="paragraph" w:customStyle="1" w:styleId="articledoi">
    <w:name w:val="articledoi"/>
    <w:basedOn w:val="Normal"/>
    <w:rsid w:val="008627E1"/>
    <w:pPr>
      <w:spacing w:before="100" w:beforeAutospacing="1" w:after="100" w:afterAutospacing="1" w:line="240" w:lineRule="auto"/>
      <w:ind w:left="0"/>
      <w:jc w:val="left"/>
    </w:pPr>
    <w:rPr>
      <w:rFonts w:eastAsia="Times New Roman"/>
      <w:sz w:val="24"/>
    </w:rPr>
  </w:style>
  <w:style w:type="character" w:customStyle="1" w:styleId="ref-journal">
    <w:name w:val="ref-journal"/>
    <w:basedOn w:val="DefaultParagraphFont"/>
    <w:rsid w:val="008627E1"/>
  </w:style>
  <w:style w:type="character" w:customStyle="1" w:styleId="ref-vol">
    <w:name w:val="ref-vol"/>
    <w:basedOn w:val="DefaultParagraphFont"/>
    <w:rsid w:val="008627E1"/>
  </w:style>
  <w:style w:type="character" w:customStyle="1" w:styleId="citation">
    <w:name w:val="citation"/>
    <w:basedOn w:val="DefaultParagraphFont"/>
    <w:rsid w:val="008627E1"/>
  </w:style>
  <w:style w:type="character" w:customStyle="1" w:styleId="fm-role">
    <w:name w:val="fm-role"/>
    <w:basedOn w:val="DefaultParagraphFont"/>
    <w:rsid w:val="008627E1"/>
  </w:style>
  <w:style w:type="character" w:customStyle="1" w:styleId="cit">
    <w:name w:val="cit"/>
    <w:basedOn w:val="DefaultParagraphFont"/>
    <w:rsid w:val="008627E1"/>
  </w:style>
  <w:style w:type="character" w:customStyle="1" w:styleId="fm-vol-iss-date">
    <w:name w:val="fm-vol-iss-date"/>
    <w:basedOn w:val="DefaultParagraphFont"/>
    <w:rsid w:val="008627E1"/>
  </w:style>
  <w:style w:type="character" w:customStyle="1" w:styleId="doi">
    <w:name w:val="doi"/>
    <w:basedOn w:val="DefaultParagraphFont"/>
    <w:rsid w:val="008627E1"/>
  </w:style>
  <w:style w:type="character" w:customStyle="1" w:styleId="m-2635172604291180795element-citation">
    <w:name w:val="m_-2635172604291180795element-citation"/>
    <w:basedOn w:val="DefaultParagraphFont"/>
    <w:rsid w:val="008627E1"/>
  </w:style>
  <w:style w:type="character" w:customStyle="1" w:styleId="m-2635172604291180795gmail-ref-journal">
    <w:name w:val="m_-2635172604291180795gmail-ref-journal"/>
    <w:basedOn w:val="DefaultParagraphFont"/>
    <w:rsid w:val="008627E1"/>
  </w:style>
  <w:style w:type="paragraph" w:styleId="FootnoteText">
    <w:name w:val="footnote text"/>
    <w:basedOn w:val="Normal"/>
    <w:link w:val="FootnoteTextChar"/>
    <w:semiHidden/>
    <w:unhideWhenUsed/>
    <w:rsid w:val="008627E1"/>
    <w:pPr>
      <w:spacing w:after="200" w:line="276" w:lineRule="auto"/>
      <w:ind w:left="0"/>
      <w:jc w:val="left"/>
    </w:pPr>
    <w:rPr>
      <w:rFonts w:ascii="Calibri" w:eastAsia="Calibri" w:hAnsi="Calibri"/>
      <w:sz w:val="20"/>
      <w:szCs w:val="20"/>
      <w:lang w:val="en-SG"/>
    </w:rPr>
  </w:style>
  <w:style w:type="character" w:customStyle="1" w:styleId="FootnoteTextChar">
    <w:name w:val="Footnote Text Char"/>
    <w:basedOn w:val="DefaultParagraphFont"/>
    <w:link w:val="FootnoteText"/>
    <w:semiHidden/>
    <w:rsid w:val="008627E1"/>
    <w:rPr>
      <w:rFonts w:ascii="Calibri" w:eastAsia="Calibri" w:hAnsi="Calibri"/>
      <w:sz w:val="20"/>
      <w:szCs w:val="20"/>
      <w:lang w:val="en-SG"/>
    </w:rPr>
  </w:style>
  <w:style w:type="character" w:customStyle="1" w:styleId="cit-auth">
    <w:name w:val="cit-auth"/>
    <w:basedOn w:val="DefaultParagraphFont"/>
    <w:rsid w:val="008627E1"/>
  </w:style>
  <w:style w:type="character" w:customStyle="1" w:styleId="cit-sep">
    <w:name w:val="cit-sep"/>
    <w:basedOn w:val="DefaultParagraphFont"/>
    <w:rsid w:val="008627E1"/>
  </w:style>
  <w:style w:type="character" w:customStyle="1" w:styleId="cit-print-date">
    <w:name w:val="cit-print-date"/>
    <w:basedOn w:val="DefaultParagraphFont"/>
    <w:rsid w:val="008627E1"/>
  </w:style>
  <w:style w:type="character" w:customStyle="1" w:styleId="cit-vol">
    <w:name w:val="cit-vol"/>
    <w:basedOn w:val="DefaultParagraphFont"/>
    <w:rsid w:val="008627E1"/>
  </w:style>
  <w:style w:type="character" w:customStyle="1" w:styleId="cit-first-page">
    <w:name w:val="cit-first-page"/>
    <w:basedOn w:val="DefaultParagraphFont"/>
    <w:rsid w:val="008627E1"/>
  </w:style>
  <w:style w:type="character" w:customStyle="1" w:styleId="cit-last-page">
    <w:name w:val="cit-last-page"/>
    <w:basedOn w:val="DefaultParagraphFont"/>
    <w:rsid w:val="008627E1"/>
  </w:style>
  <w:style w:type="character" w:customStyle="1" w:styleId="cit-ahead-of-print-date">
    <w:name w:val="cit-ahead-of-print-date"/>
    <w:basedOn w:val="DefaultParagraphFont"/>
    <w:rsid w:val="008627E1"/>
  </w:style>
  <w:style w:type="character" w:customStyle="1" w:styleId="cit-doi">
    <w:name w:val="cit-doi"/>
    <w:basedOn w:val="DefaultParagraphFont"/>
    <w:rsid w:val="008627E1"/>
  </w:style>
  <w:style w:type="character" w:customStyle="1" w:styleId="citation-publication-date">
    <w:name w:val="citation-publication-date"/>
    <w:basedOn w:val="DefaultParagraphFont"/>
    <w:rsid w:val="008627E1"/>
  </w:style>
  <w:style w:type="paragraph" w:customStyle="1" w:styleId="NoSpacing1">
    <w:name w:val="No Spacing1"/>
    <w:uiPriority w:val="99"/>
    <w:qFormat/>
    <w:rsid w:val="008627E1"/>
    <w:pPr>
      <w:spacing w:line="240" w:lineRule="auto"/>
      <w:ind w:left="0"/>
      <w:jc w:val="left"/>
    </w:pPr>
    <w:rPr>
      <w:rFonts w:ascii="Calibri" w:eastAsia="Calibri" w:hAnsi="Calibri"/>
      <w:sz w:val="22"/>
      <w:szCs w:val="22"/>
    </w:rPr>
  </w:style>
  <w:style w:type="paragraph" w:customStyle="1" w:styleId="4">
    <w:name w:val="4"/>
    <w:basedOn w:val="Normal"/>
    <w:rsid w:val="008627E1"/>
    <w:pPr>
      <w:spacing w:before="120" w:after="120"/>
      <w:ind w:left="0"/>
    </w:pPr>
    <w:rPr>
      <w:rFonts w:eastAsia="Calibri"/>
      <w:b/>
      <w:szCs w:val="26"/>
      <w:shd w:val="clear" w:color="auto" w:fill="FFFFFF"/>
    </w:rPr>
  </w:style>
  <w:style w:type="paragraph" w:styleId="TableofAuthorities">
    <w:name w:val="table of authorities"/>
    <w:basedOn w:val="Normal"/>
    <w:next w:val="Normal"/>
    <w:uiPriority w:val="99"/>
    <w:unhideWhenUsed/>
    <w:rsid w:val="000B7264"/>
    <w:pPr>
      <w:ind w:left="280" w:hanging="280"/>
      <w:jc w:val="left"/>
    </w:pPr>
    <w:rPr>
      <w:rFonts w:asciiTheme="minorHAnsi" w:hAnsiTheme="minorHAnsi" w:cstheme="minorHAnsi"/>
      <w:sz w:val="20"/>
      <w:szCs w:val="20"/>
    </w:rPr>
  </w:style>
  <w:style w:type="paragraph" w:styleId="TOAHeading">
    <w:name w:val="toa heading"/>
    <w:basedOn w:val="Normal"/>
    <w:next w:val="Normal"/>
    <w:uiPriority w:val="99"/>
    <w:unhideWhenUsed/>
    <w:rsid w:val="000B7264"/>
    <w:pPr>
      <w:spacing w:before="240" w:after="120"/>
      <w:jc w:val="left"/>
    </w:pPr>
    <w:rPr>
      <w:rFonts w:asciiTheme="minorHAnsi" w:hAnsiTheme="minorHAnsi" w:cstheme="minorHAnsi"/>
      <w:b/>
      <w:bCs/>
      <w:caps/>
      <w:sz w:val="20"/>
      <w:szCs w:val="20"/>
    </w:rPr>
  </w:style>
  <w:style w:type="paragraph" w:customStyle="1" w:styleId="3">
    <w:name w:val="3."/>
    <w:basedOn w:val="Normal"/>
    <w:rsid w:val="00EC6C46"/>
    <w:pPr>
      <w:ind w:left="0"/>
    </w:pPr>
    <w:rPr>
      <w:rFonts w:eastAsia="Calibri"/>
      <w:b/>
      <w:iCs/>
      <w:spacing w:val="-2"/>
      <w:sz w:val="26"/>
      <w:szCs w:val="26"/>
    </w:rPr>
  </w:style>
  <w:style w:type="paragraph" w:customStyle="1" w:styleId="H">
    <w:name w:val="H."/>
    <w:basedOn w:val="Normal"/>
    <w:qFormat/>
    <w:rsid w:val="00EC6C46"/>
    <w:pPr>
      <w:ind w:left="0"/>
      <w:jc w:val="center"/>
    </w:pPr>
    <w:rPr>
      <w:rFonts w:eastAsia="Times New Roman"/>
      <w:b/>
      <w:i/>
      <w:iCs/>
      <w:sz w:val="26"/>
      <w:szCs w:val="26"/>
    </w:rPr>
  </w:style>
  <w:style w:type="character" w:customStyle="1" w:styleId="Heading9Char">
    <w:name w:val="Heading 9 Char"/>
    <w:basedOn w:val="DefaultParagraphFont"/>
    <w:link w:val="Heading9"/>
    <w:rsid w:val="00ED43F9"/>
    <w:rPr>
      <w:rFonts w:eastAsia="Times New Roman"/>
      <w:b/>
      <w:sz w:val="22"/>
      <w:szCs w:val="20"/>
    </w:rPr>
  </w:style>
  <w:style w:type="numbering" w:customStyle="1" w:styleId="NoList1">
    <w:name w:val="No List1"/>
    <w:next w:val="NoList"/>
    <w:uiPriority w:val="99"/>
    <w:semiHidden/>
    <w:unhideWhenUsed/>
    <w:rsid w:val="00ED43F9"/>
  </w:style>
  <w:style w:type="paragraph" w:styleId="Title">
    <w:name w:val="Title"/>
    <w:basedOn w:val="Normal"/>
    <w:link w:val="TitleChar"/>
    <w:qFormat/>
    <w:rsid w:val="00ED43F9"/>
    <w:pPr>
      <w:widowControl w:val="0"/>
      <w:spacing w:line="240" w:lineRule="auto"/>
      <w:ind w:left="0" w:right="-242"/>
      <w:jc w:val="center"/>
    </w:pPr>
    <w:rPr>
      <w:rFonts w:eastAsia="Times New Roman"/>
      <w:b/>
      <w:color w:val="FF0000"/>
      <w:sz w:val="40"/>
      <w:szCs w:val="20"/>
    </w:rPr>
  </w:style>
  <w:style w:type="character" w:customStyle="1" w:styleId="TitleChar">
    <w:name w:val="Title Char"/>
    <w:basedOn w:val="DefaultParagraphFont"/>
    <w:link w:val="Title"/>
    <w:rsid w:val="00ED43F9"/>
    <w:rPr>
      <w:rFonts w:eastAsia="Times New Roman"/>
      <w:b/>
      <w:color w:val="FF0000"/>
      <w:sz w:val="40"/>
      <w:szCs w:val="20"/>
    </w:rPr>
  </w:style>
  <w:style w:type="table" w:customStyle="1" w:styleId="TableGrid2">
    <w:name w:val="Table Grid2"/>
    <w:basedOn w:val="TableNormal"/>
    <w:next w:val="TableGrid"/>
    <w:rsid w:val="00ED43F9"/>
    <w:pPr>
      <w:spacing w:line="240" w:lineRule="auto"/>
      <w:ind w:left="0"/>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1">
    <w:name w:val="Date1"/>
    <w:basedOn w:val="Normal"/>
    <w:rsid w:val="00ED43F9"/>
    <w:pPr>
      <w:spacing w:before="500" w:line="280" w:lineRule="exact"/>
      <w:ind w:left="0"/>
      <w:jc w:val="left"/>
    </w:pPr>
    <w:rPr>
      <w:rFonts w:ascii="GillSans" w:eastAsia="Times New Roman" w:hAnsi="GillSans"/>
      <w:szCs w:val="20"/>
    </w:rPr>
  </w:style>
  <w:style w:type="character" w:customStyle="1" w:styleId="current-selection">
    <w:name w:val="current-selection"/>
    <w:basedOn w:val="DefaultParagraphFont"/>
    <w:rsid w:val="00ED43F9"/>
  </w:style>
  <w:style w:type="character" w:customStyle="1" w:styleId="a">
    <w:name w:val="_"/>
    <w:basedOn w:val="DefaultParagraphFont"/>
    <w:rsid w:val="00ED43F9"/>
  </w:style>
  <w:style w:type="character" w:customStyle="1" w:styleId="textboldden">
    <w:name w:val="text_bold_den"/>
    <w:basedOn w:val="DefaultParagraphFont"/>
    <w:rsid w:val="00ED43F9"/>
  </w:style>
  <w:style w:type="character" w:customStyle="1" w:styleId="CommentTextChar1">
    <w:name w:val="Comment Text Char1"/>
    <w:basedOn w:val="DefaultParagraphFont"/>
    <w:rsid w:val="00ED43F9"/>
    <w:rPr>
      <w:rFonts w:ascii="Times New Roman" w:eastAsia="Times New Roman" w:hAnsi="Times New Roman" w:cs="Times New Roman"/>
      <w:sz w:val="20"/>
      <w:szCs w:val="20"/>
    </w:rPr>
  </w:style>
  <w:style w:type="paragraph" w:customStyle="1" w:styleId="Default">
    <w:name w:val="Default"/>
    <w:rsid w:val="00ED43F9"/>
    <w:pPr>
      <w:autoSpaceDE w:val="0"/>
      <w:autoSpaceDN w:val="0"/>
      <w:adjustRightInd w:val="0"/>
      <w:spacing w:line="240" w:lineRule="auto"/>
      <w:ind w:left="0"/>
      <w:jc w:val="left"/>
    </w:pPr>
    <w:rPr>
      <w:rFonts w:eastAsia="Times New Roman"/>
      <w:color w:val="000000"/>
      <w:sz w:val="24"/>
    </w:rPr>
  </w:style>
  <w:style w:type="paragraph" w:customStyle="1" w:styleId="answerline">
    <w:name w:val="answer_line"/>
    <w:basedOn w:val="Normal"/>
    <w:rsid w:val="00ED43F9"/>
    <w:pPr>
      <w:tabs>
        <w:tab w:val="left" w:pos="3969"/>
      </w:tabs>
      <w:spacing w:before="240" w:after="120" w:line="240" w:lineRule="auto"/>
      <w:jc w:val="left"/>
    </w:pPr>
    <w:rPr>
      <w:rFonts w:eastAsia="Times New Roman"/>
      <w:sz w:val="24"/>
      <w:szCs w:val="20"/>
      <w:lang w:val="en-GB"/>
    </w:rPr>
  </w:style>
  <w:style w:type="paragraph" w:styleId="HTMLPreformatted">
    <w:name w:val="HTML Preformatted"/>
    <w:basedOn w:val="Normal"/>
    <w:link w:val="HTMLPreformattedChar"/>
    <w:uiPriority w:val="99"/>
    <w:unhideWhenUsed/>
    <w:rsid w:val="00ED4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D43F9"/>
    <w:rPr>
      <w:rFonts w:ascii="Courier New" w:eastAsia="Times New Roman" w:hAnsi="Courier New" w:cs="Courier New"/>
      <w:sz w:val="20"/>
      <w:szCs w:val="20"/>
    </w:rPr>
  </w:style>
  <w:style w:type="character" w:customStyle="1" w:styleId="Heading3CharChar1">
    <w:name w:val="Heading 3 Char Char1"/>
    <w:aliases w:val="Heading 3 Char1 Char Char Char Char,Heading 3 Char Char Char Char Char Char,Heading 3 Char Char Char,Heading 3 Char1 Char Char,Heading 3 Char2,Heading 3 Char1 Char"/>
    <w:basedOn w:val="DefaultParagraphFont"/>
    <w:rsid w:val="003B572F"/>
    <w:rPr>
      <w:rFonts w:ascii="Arial" w:eastAsia="MS Mincho" w:hAnsi="Arial" w:cs="Arial"/>
      <w:b/>
      <w:bCs/>
      <w:sz w:val="26"/>
      <w:szCs w:val="26"/>
      <w:lang w:val="en-GB" w:eastAsia="en-US" w:bidi="ar-SA"/>
    </w:rPr>
  </w:style>
  <w:style w:type="character" w:customStyle="1" w:styleId="Bodytext20">
    <w:name w:val="Body text (2)_"/>
    <w:basedOn w:val="DefaultParagraphFont"/>
    <w:link w:val="Bodytext21"/>
    <w:uiPriority w:val="99"/>
    <w:locked/>
    <w:rsid w:val="00777F1C"/>
    <w:rPr>
      <w:sz w:val="22"/>
      <w:szCs w:val="22"/>
      <w:shd w:val="clear" w:color="auto" w:fill="FFFFFF"/>
    </w:rPr>
  </w:style>
  <w:style w:type="paragraph" w:customStyle="1" w:styleId="Bodytext21">
    <w:name w:val="Body text (2)1"/>
    <w:basedOn w:val="Normal"/>
    <w:link w:val="Bodytext20"/>
    <w:uiPriority w:val="99"/>
    <w:rsid w:val="00777F1C"/>
    <w:pPr>
      <w:widowControl w:val="0"/>
      <w:shd w:val="clear" w:color="auto" w:fill="FFFFFF"/>
      <w:spacing w:after="60" w:line="240" w:lineRule="atLeast"/>
      <w:ind w:left="0" w:hanging="480"/>
      <w:jc w:val="left"/>
    </w:pPr>
    <w:rPr>
      <w:sz w:val="22"/>
      <w:szCs w:val="22"/>
    </w:rPr>
  </w:style>
  <w:style w:type="character" w:customStyle="1" w:styleId="Bodytext22">
    <w:name w:val="Body text (2)"/>
    <w:basedOn w:val="Bodytext20"/>
    <w:uiPriority w:val="99"/>
    <w:rsid w:val="00B767C4"/>
    <w:rPr>
      <w:rFonts w:ascii="Times New Roman" w:hAnsi="Times New Roman" w:cs="Times New Roman"/>
      <w:sz w:val="22"/>
      <w:szCs w:val="22"/>
      <w:u w:val="none"/>
      <w:shd w:val="clear" w:color="auto" w:fill="FFFFFF"/>
    </w:rPr>
  </w:style>
  <w:style w:type="character" w:customStyle="1" w:styleId="Bodytext2Italic">
    <w:name w:val="Body text (2) + Italic"/>
    <w:basedOn w:val="Bodytext20"/>
    <w:uiPriority w:val="99"/>
    <w:rsid w:val="003E49E0"/>
    <w:rPr>
      <w:rFonts w:ascii="Times New Roman" w:hAnsi="Times New Roman" w:cs="Times New Roman"/>
      <w:i/>
      <w:iCs/>
      <w:sz w:val="22"/>
      <w:szCs w:val="22"/>
      <w:u w:val="none"/>
      <w:shd w:val="clear" w:color="auto" w:fill="FFFFFF"/>
    </w:rPr>
  </w:style>
  <w:style w:type="character" w:customStyle="1" w:styleId="Bodytext212pt">
    <w:name w:val="Body text (2) + 12 pt"/>
    <w:aliases w:val="Bold1"/>
    <w:basedOn w:val="Bodytext20"/>
    <w:uiPriority w:val="99"/>
    <w:rsid w:val="002D69DE"/>
    <w:rPr>
      <w:rFonts w:ascii="Times New Roman" w:hAnsi="Times New Roman" w:cs="Times New Roman"/>
      <w:b/>
      <w:bCs/>
      <w:spacing w:val="0"/>
      <w:sz w:val="24"/>
      <w:szCs w:val="24"/>
      <w:u w:val="none"/>
      <w:shd w:val="clear" w:color="auto" w:fill="FFFFFF"/>
    </w:rPr>
  </w:style>
  <w:style w:type="character" w:customStyle="1" w:styleId="Bodytext5">
    <w:name w:val="Body text (5)_"/>
    <w:basedOn w:val="DefaultParagraphFont"/>
    <w:link w:val="Bodytext50"/>
    <w:uiPriority w:val="99"/>
    <w:locked/>
    <w:rsid w:val="004A2E46"/>
    <w:rPr>
      <w:shd w:val="clear" w:color="auto" w:fill="FFFFFF"/>
    </w:rPr>
  </w:style>
  <w:style w:type="character" w:customStyle="1" w:styleId="Bodytext511pt">
    <w:name w:val="Body text (5) + 11 pt"/>
    <w:basedOn w:val="Bodytext5"/>
    <w:uiPriority w:val="99"/>
    <w:rsid w:val="004A2E46"/>
    <w:rPr>
      <w:sz w:val="22"/>
      <w:szCs w:val="22"/>
      <w:shd w:val="clear" w:color="auto" w:fill="FFFFFF"/>
    </w:rPr>
  </w:style>
  <w:style w:type="paragraph" w:customStyle="1" w:styleId="Bodytext50">
    <w:name w:val="Body text (5)"/>
    <w:basedOn w:val="Normal"/>
    <w:link w:val="Bodytext5"/>
    <w:uiPriority w:val="99"/>
    <w:rsid w:val="004A2E46"/>
    <w:pPr>
      <w:widowControl w:val="0"/>
      <w:shd w:val="clear" w:color="auto" w:fill="FFFFFF"/>
      <w:spacing w:after="60" w:line="285" w:lineRule="exact"/>
      <w:ind w:left="0"/>
      <w:jc w:val="left"/>
    </w:pPr>
  </w:style>
  <w:style w:type="character" w:customStyle="1" w:styleId="Bodytext215pt">
    <w:name w:val="Body text (2) + 15 pt"/>
    <w:basedOn w:val="Bodytext20"/>
    <w:uiPriority w:val="99"/>
    <w:rsid w:val="004A2E46"/>
    <w:rPr>
      <w:rFonts w:ascii="Times New Roman" w:hAnsi="Times New Roman" w:cs="Times New Roman"/>
      <w:spacing w:val="0"/>
      <w:sz w:val="30"/>
      <w:szCs w:val="30"/>
      <w:u w:val="none"/>
      <w:shd w:val="clear" w:color="auto" w:fill="FFFFFF"/>
    </w:rPr>
  </w:style>
  <w:style w:type="paragraph" w:customStyle="1" w:styleId="40">
    <w:name w:val="4."/>
    <w:basedOn w:val="Normal"/>
    <w:rsid w:val="002E2498"/>
    <w:pPr>
      <w:ind w:left="0"/>
    </w:pPr>
    <w:rPr>
      <w:rFonts w:eastAsia="Calibri"/>
      <w:b/>
      <w:i/>
      <w:spacing w:val="-2"/>
      <w:sz w:val="26"/>
      <w:szCs w:val="26"/>
    </w:rPr>
  </w:style>
  <w:style w:type="paragraph" w:customStyle="1" w:styleId="1">
    <w:name w:val="1"/>
    <w:basedOn w:val="Normal"/>
    <w:rsid w:val="005B3DFE"/>
    <w:pPr>
      <w:ind w:left="0"/>
      <w:jc w:val="center"/>
    </w:pPr>
    <w:rPr>
      <w:rFonts w:eastAsia="Times New Roman"/>
      <w:b/>
      <w:sz w:val="32"/>
      <w:szCs w:val="32"/>
    </w:rPr>
  </w:style>
  <w:style w:type="paragraph" w:customStyle="1" w:styleId="D">
    <w:name w:val="D."/>
    <w:basedOn w:val="Normal"/>
    <w:qFormat/>
    <w:rsid w:val="003159A4"/>
    <w:pPr>
      <w:ind w:left="0"/>
      <w:jc w:val="center"/>
      <w:outlineLvl w:val="2"/>
    </w:pPr>
    <w:rPr>
      <w:rFonts w:eastAsia="Times New Roman"/>
      <w:b/>
      <w:bCs/>
      <w:i/>
      <w:szCs w:val="26"/>
    </w:rPr>
  </w:style>
  <w:style w:type="paragraph" w:customStyle="1" w:styleId="2">
    <w:name w:val="2."/>
    <w:basedOn w:val="Normal"/>
    <w:rsid w:val="00C60545"/>
    <w:pPr>
      <w:ind w:left="0"/>
      <w:outlineLvl w:val="0"/>
    </w:pPr>
    <w:rPr>
      <w:rFonts w:eastAsia="Calibri"/>
      <w:b/>
      <w:spacing w:val="-2"/>
      <w:sz w:val="26"/>
      <w:szCs w:val="26"/>
    </w:rPr>
  </w:style>
  <w:style w:type="character" w:customStyle="1" w:styleId="mw-headline">
    <w:name w:val="mw-headline"/>
    <w:basedOn w:val="DefaultParagraphFont"/>
    <w:rsid w:val="00363950"/>
  </w:style>
  <w:style w:type="paragraph" w:customStyle="1" w:styleId="10">
    <w:name w:val="10"/>
    <w:basedOn w:val="Normal"/>
    <w:qFormat/>
    <w:rsid w:val="00E24F31"/>
    <w:pPr>
      <w:ind w:left="0"/>
      <w:jc w:val="center"/>
    </w:pPr>
    <w:rPr>
      <w:b/>
      <w:color w:val="000000" w:themeColor="text1"/>
      <w:sz w:val="30"/>
      <w:szCs w:val="28"/>
    </w:rPr>
  </w:style>
  <w:style w:type="paragraph" w:customStyle="1" w:styleId="02">
    <w:name w:val="02"/>
    <w:basedOn w:val="Normal"/>
    <w:qFormat/>
    <w:rsid w:val="00C219B1"/>
    <w:pPr>
      <w:ind w:left="0"/>
      <w:outlineLvl w:val="1"/>
    </w:pPr>
    <w:rPr>
      <w:b/>
      <w:color w:val="000000" w:themeColor="text1"/>
      <w:szCs w:val="28"/>
      <w:lang w:val="en-GB"/>
    </w:rPr>
  </w:style>
  <w:style w:type="paragraph" w:customStyle="1" w:styleId="03">
    <w:name w:val="03"/>
    <w:basedOn w:val="Normal"/>
    <w:link w:val="03Char"/>
    <w:qFormat/>
    <w:rsid w:val="002E59E0"/>
    <w:pPr>
      <w:ind w:left="0"/>
      <w:outlineLvl w:val="1"/>
    </w:pPr>
    <w:rPr>
      <w:b/>
      <w:i/>
      <w:color w:val="000000" w:themeColor="text1"/>
      <w:szCs w:val="28"/>
      <w:lang w:val="en-GB"/>
    </w:rPr>
  </w:style>
  <w:style w:type="paragraph" w:customStyle="1" w:styleId="04">
    <w:name w:val="04"/>
    <w:basedOn w:val="noidung"/>
    <w:link w:val="04Char"/>
    <w:qFormat/>
    <w:rsid w:val="002E59E0"/>
    <w:pPr>
      <w:tabs>
        <w:tab w:val="left" w:pos="426"/>
        <w:tab w:val="left" w:pos="993"/>
      </w:tabs>
      <w:spacing w:line="360" w:lineRule="auto"/>
      <w:ind w:firstLine="0"/>
    </w:pPr>
    <w:rPr>
      <w:i/>
      <w:color w:val="000000" w:themeColor="text1"/>
      <w:sz w:val="28"/>
      <w:szCs w:val="28"/>
    </w:rPr>
  </w:style>
  <w:style w:type="paragraph" w:customStyle="1" w:styleId="bB">
    <w:name w:val="bB"/>
    <w:basedOn w:val="Heading5"/>
    <w:rsid w:val="000A4180"/>
    <w:pPr>
      <w:spacing w:after="0" w:line="360" w:lineRule="auto"/>
      <w:ind w:firstLine="567"/>
      <w:jc w:val="center"/>
    </w:pPr>
    <w:rPr>
      <w:rFonts w:ascii="Times New Roman" w:hAnsi="Times New Roman"/>
      <w:b/>
      <w:color w:val="000000" w:themeColor="text1"/>
      <w:spacing w:val="-6"/>
      <w:sz w:val="28"/>
      <w:szCs w:val="28"/>
      <w:lang w:val="en-GB"/>
    </w:rPr>
  </w:style>
  <w:style w:type="paragraph" w:customStyle="1" w:styleId="sd">
    <w:name w:val="sd"/>
    <w:basedOn w:val="H"/>
    <w:qFormat/>
    <w:rsid w:val="000A4180"/>
    <w:rPr>
      <w:color w:val="000000" w:themeColor="text1"/>
      <w:spacing w:val="-6"/>
      <w:sz w:val="28"/>
    </w:rPr>
  </w:style>
  <w:style w:type="paragraph" w:customStyle="1" w:styleId="Hh">
    <w:name w:val="Hh"/>
    <w:basedOn w:val="H"/>
    <w:qFormat/>
    <w:rsid w:val="008660F6"/>
    <w:rPr>
      <w:color w:val="000000" w:themeColor="text1"/>
      <w:sz w:val="28"/>
      <w:szCs w:val="28"/>
    </w:rPr>
  </w:style>
  <w:style w:type="paragraph" w:customStyle="1" w:styleId="bd">
    <w:name w:val="bd"/>
    <w:basedOn w:val="Normal"/>
    <w:rsid w:val="00DC237B"/>
    <w:pPr>
      <w:ind w:left="0"/>
      <w:jc w:val="center"/>
    </w:pPr>
    <w:rPr>
      <w:b/>
      <w:i/>
      <w:color w:val="000000" w:themeColor="text1"/>
      <w:lang w:val="en-GB"/>
    </w:rPr>
  </w:style>
  <w:style w:type="paragraph" w:customStyle="1" w:styleId="01">
    <w:name w:val="01"/>
    <w:basedOn w:val="Normal"/>
    <w:rsid w:val="00CD1F6C"/>
    <w:pPr>
      <w:tabs>
        <w:tab w:val="left" w:pos="2708"/>
      </w:tabs>
      <w:ind w:left="0" w:firstLine="851"/>
      <w:jc w:val="center"/>
      <w:outlineLvl w:val="0"/>
    </w:pPr>
    <w:rPr>
      <w:b/>
      <w:color w:val="000000" w:themeColor="text1"/>
      <w:sz w:val="38"/>
      <w:szCs w:val="28"/>
    </w:rPr>
  </w:style>
  <w:style w:type="paragraph" w:customStyle="1" w:styleId="001">
    <w:name w:val="001"/>
    <w:basedOn w:val="ListParagraph"/>
    <w:rsid w:val="00D16918"/>
    <w:pPr>
      <w:widowControl w:val="0"/>
      <w:spacing w:after="0" w:line="360" w:lineRule="auto"/>
      <w:ind w:left="0" w:right="-2"/>
      <w:jc w:val="center"/>
      <w:outlineLvl w:val="0"/>
    </w:pPr>
    <w:rPr>
      <w:rFonts w:ascii="Times New Roman" w:eastAsiaTheme="minorHAnsi" w:hAnsi="Times New Roman"/>
      <w:b/>
      <w:szCs w:val="28"/>
      <w:lang w:val="vi-VN"/>
    </w:rPr>
  </w:style>
  <w:style w:type="paragraph" w:customStyle="1" w:styleId="text-change-size">
    <w:name w:val="text-change-size"/>
    <w:basedOn w:val="Normal"/>
    <w:rsid w:val="0049635B"/>
    <w:pPr>
      <w:spacing w:before="100" w:beforeAutospacing="1" w:after="100" w:afterAutospacing="1" w:line="240" w:lineRule="auto"/>
      <w:ind w:left="0"/>
      <w:jc w:val="left"/>
    </w:pPr>
    <w:rPr>
      <w:rFonts w:eastAsia="Times New Roman"/>
      <w:sz w:val="24"/>
    </w:rPr>
  </w:style>
  <w:style w:type="paragraph" w:styleId="Revision">
    <w:name w:val="Revision"/>
    <w:hidden/>
    <w:uiPriority w:val="99"/>
    <w:semiHidden/>
    <w:rsid w:val="004266F7"/>
    <w:pPr>
      <w:spacing w:line="240" w:lineRule="auto"/>
      <w:ind w:left="0"/>
      <w:jc w:val="left"/>
    </w:pPr>
  </w:style>
  <w:style w:type="paragraph" w:customStyle="1" w:styleId="ZchnZchnChar">
    <w:name w:val="Zchn Zchn Char"/>
    <w:basedOn w:val="Normal"/>
    <w:rsid w:val="00432FFD"/>
    <w:pPr>
      <w:spacing w:before="60" w:after="160" w:line="240" w:lineRule="exact"/>
      <w:ind w:left="0"/>
    </w:pPr>
    <w:rPr>
      <w:rFonts w:ascii="Arial" w:eastAsia="Times New Roman" w:hAnsi="Arial"/>
      <w:sz w:val="20"/>
      <w:szCs w:val="20"/>
      <w:lang w:val="en-GB"/>
    </w:rPr>
  </w:style>
  <w:style w:type="character" w:customStyle="1" w:styleId="UnresolvedMention1">
    <w:name w:val="Unresolved Mention1"/>
    <w:basedOn w:val="DefaultParagraphFont"/>
    <w:uiPriority w:val="99"/>
    <w:semiHidden/>
    <w:unhideWhenUsed/>
    <w:rsid w:val="0022100D"/>
    <w:rPr>
      <w:color w:val="605E5C"/>
      <w:shd w:val="clear" w:color="auto" w:fill="E1DFDD"/>
    </w:rPr>
  </w:style>
  <w:style w:type="character" w:customStyle="1" w:styleId="UnresolvedMention2">
    <w:name w:val="Unresolved Mention2"/>
    <w:basedOn w:val="DefaultParagraphFont"/>
    <w:uiPriority w:val="99"/>
    <w:semiHidden/>
    <w:unhideWhenUsed/>
    <w:rsid w:val="00BC290D"/>
    <w:rPr>
      <w:color w:val="605E5C"/>
      <w:shd w:val="clear" w:color="auto" w:fill="E1DFDD"/>
    </w:rPr>
  </w:style>
  <w:style w:type="character" w:customStyle="1" w:styleId="cit-reflinks-abstract">
    <w:name w:val="cit-reflinks-abstract"/>
    <w:basedOn w:val="DefaultParagraphFont"/>
    <w:rsid w:val="00A20953"/>
  </w:style>
  <w:style w:type="paragraph" w:customStyle="1" w:styleId="11">
    <w:name w:val="1."/>
    <w:basedOn w:val="Normal"/>
    <w:rsid w:val="00E374ED"/>
    <w:pPr>
      <w:keepNext/>
      <w:ind w:left="0"/>
      <w:jc w:val="center"/>
      <w:outlineLvl w:val="1"/>
    </w:pPr>
    <w:rPr>
      <w:rFonts w:eastAsia="Times New Roman"/>
      <w:b/>
      <w:sz w:val="32"/>
      <w:szCs w:val="32"/>
      <w:lang w:val="fr-FR" w:eastAsia="x-none"/>
    </w:rPr>
  </w:style>
  <w:style w:type="paragraph" w:customStyle="1" w:styleId="30">
    <w:name w:val="3"/>
    <w:basedOn w:val="Normal"/>
    <w:rsid w:val="000B7936"/>
    <w:pPr>
      <w:ind w:left="0"/>
    </w:pPr>
    <w:rPr>
      <w:rFonts w:eastAsia="Times New Roman"/>
      <w:b/>
      <w:i/>
      <w:szCs w:val="22"/>
    </w:rPr>
  </w:style>
  <w:style w:type="paragraph" w:customStyle="1" w:styleId="Ba">
    <w:name w:val="Ba"/>
    <w:basedOn w:val="Normal"/>
    <w:qFormat/>
    <w:rsid w:val="00975D81"/>
    <w:pPr>
      <w:spacing w:before="120" w:after="120" w:line="336" w:lineRule="auto"/>
      <w:ind w:left="0"/>
      <w:jc w:val="center"/>
    </w:pPr>
    <w:rPr>
      <w:rFonts w:eastAsia="Times New Roman"/>
      <w:b/>
      <w:szCs w:val="22"/>
    </w:rPr>
  </w:style>
  <w:style w:type="paragraph" w:customStyle="1" w:styleId="22">
    <w:name w:val="22"/>
    <w:basedOn w:val="Normal"/>
    <w:rsid w:val="00EC7944"/>
    <w:pPr>
      <w:keepNext/>
      <w:ind w:left="0"/>
      <w:outlineLvl w:val="1"/>
    </w:pPr>
    <w:rPr>
      <w:rFonts w:eastAsia="Times New Roman"/>
      <w:b/>
      <w:szCs w:val="22"/>
      <w:lang w:val="fr-FR"/>
    </w:rPr>
  </w:style>
  <w:style w:type="paragraph" w:customStyle="1" w:styleId="Sd0">
    <w:name w:val="Sd"/>
    <w:basedOn w:val="Normal"/>
    <w:qFormat/>
    <w:rsid w:val="00EC7944"/>
    <w:pPr>
      <w:spacing w:before="120" w:after="120"/>
      <w:ind w:left="0"/>
      <w:jc w:val="center"/>
    </w:pPr>
    <w:rPr>
      <w:rFonts w:eastAsia="Times New Roman"/>
      <w:b/>
      <w:i/>
      <w:szCs w:val="22"/>
      <w:lang w:val="vi-VN"/>
    </w:rPr>
  </w:style>
  <w:style w:type="paragraph" w:customStyle="1" w:styleId="ColorfulList-Accent11">
    <w:name w:val="Colorful List - Accent 11"/>
    <w:basedOn w:val="Normal"/>
    <w:link w:val="ColorfulList-Accent1Char"/>
    <w:qFormat/>
    <w:rsid w:val="00333C12"/>
    <w:pPr>
      <w:spacing w:after="200" w:line="276" w:lineRule="auto"/>
      <w:ind w:left="720"/>
      <w:contextualSpacing/>
      <w:jc w:val="center"/>
    </w:pPr>
    <w:rPr>
      <w:rFonts w:eastAsia="Calibri"/>
      <w:szCs w:val="20"/>
      <w:lang w:val="x-none" w:eastAsia="x-none"/>
    </w:rPr>
  </w:style>
  <w:style w:type="character" w:customStyle="1" w:styleId="ColorfulList-Accent1Char">
    <w:name w:val="Colorful List - Accent 1 Char"/>
    <w:link w:val="ColorfulList-Accent11"/>
    <w:rsid w:val="00333C12"/>
    <w:rPr>
      <w:rFonts w:eastAsia="Calibri"/>
      <w:szCs w:val="20"/>
      <w:lang w:val="x-none" w:eastAsia="x-none"/>
    </w:rPr>
  </w:style>
  <w:style w:type="character" w:customStyle="1" w:styleId="04Char">
    <w:name w:val="04 Char"/>
    <w:link w:val="04"/>
    <w:rsid w:val="002E59E0"/>
    <w:rPr>
      <w:i/>
      <w:color w:val="000000" w:themeColor="text1"/>
      <w:szCs w:val="28"/>
    </w:rPr>
  </w:style>
  <w:style w:type="paragraph" w:customStyle="1" w:styleId="B1">
    <w:name w:val="B1"/>
    <w:basedOn w:val="Normal"/>
    <w:rsid w:val="00333C12"/>
    <w:pPr>
      <w:spacing w:before="120" w:after="120"/>
      <w:ind w:left="0"/>
      <w:jc w:val="center"/>
    </w:pPr>
    <w:rPr>
      <w:rFonts w:eastAsia="Times New Roman"/>
      <w:b/>
      <w:color w:val="000000"/>
      <w:szCs w:val="22"/>
      <w:lang w:val="vi-VN"/>
    </w:rPr>
  </w:style>
  <w:style w:type="paragraph" w:customStyle="1" w:styleId="33">
    <w:name w:val="33"/>
    <w:basedOn w:val="Normal"/>
    <w:rsid w:val="00333C12"/>
    <w:pPr>
      <w:keepNext/>
      <w:ind w:left="0"/>
      <w:outlineLvl w:val="1"/>
    </w:pPr>
    <w:rPr>
      <w:rFonts w:eastAsia="Times New Roman"/>
      <w:b/>
      <w:i/>
      <w:szCs w:val="22"/>
      <w:lang w:val="fr-FR"/>
    </w:rPr>
  </w:style>
  <w:style w:type="character" w:customStyle="1" w:styleId="03Char">
    <w:name w:val="03 Char"/>
    <w:link w:val="03"/>
    <w:rsid w:val="002E59E0"/>
    <w:rPr>
      <w:b/>
      <w:i/>
      <w:color w:val="000000" w:themeColor="text1"/>
      <w:szCs w:val="28"/>
      <w:lang w:val="en-GB"/>
    </w:rPr>
  </w:style>
  <w:style w:type="paragraph" w:customStyle="1" w:styleId="022">
    <w:name w:val="022"/>
    <w:basedOn w:val="Normal"/>
    <w:link w:val="022Char"/>
    <w:rsid w:val="00333C12"/>
    <w:pPr>
      <w:spacing w:before="60" w:after="60"/>
      <w:ind w:left="0"/>
      <w:outlineLvl w:val="0"/>
    </w:pPr>
    <w:rPr>
      <w:rFonts w:eastAsia="Times New Roman"/>
      <w:b/>
      <w:szCs w:val="28"/>
      <w:lang w:val="x-none" w:eastAsia="x-none"/>
    </w:rPr>
  </w:style>
  <w:style w:type="character" w:customStyle="1" w:styleId="022Char">
    <w:name w:val="022 Char"/>
    <w:link w:val="022"/>
    <w:rsid w:val="00333C12"/>
    <w:rPr>
      <w:rFonts w:eastAsia="Times New Roman"/>
      <w:b/>
      <w:szCs w:val="28"/>
      <w:lang w:val="x-none" w:eastAsia="x-none"/>
    </w:rPr>
  </w:style>
  <w:style w:type="paragraph" w:customStyle="1" w:styleId="033">
    <w:name w:val="033"/>
    <w:basedOn w:val="03"/>
    <w:link w:val="033Char"/>
    <w:rsid w:val="00333C12"/>
    <w:pPr>
      <w:spacing w:before="120"/>
      <w:contextualSpacing/>
      <w:outlineLvl w:val="9"/>
    </w:pPr>
    <w:rPr>
      <w:rFonts w:eastAsia="Calibri"/>
      <w:szCs w:val="20"/>
      <w:lang w:val="x-none" w:eastAsia="x-none"/>
    </w:rPr>
  </w:style>
  <w:style w:type="character" w:customStyle="1" w:styleId="033Char">
    <w:name w:val="033 Char"/>
    <w:basedOn w:val="03Char"/>
    <w:link w:val="033"/>
    <w:rsid w:val="00333C12"/>
    <w:rPr>
      <w:rFonts w:eastAsia="Calibri"/>
      <w:b/>
      <w:i/>
      <w:color w:val="000000" w:themeColor="text1"/>
      <w:szCs w:val="20"/>
      <w:lang w:val="x-none" w:eastAsia="x-none"/>
    </w:rPr>
  </w:style>
  <w:style w:type="character" w:customStyle="1" w:styleId="44Char">
    <w:name w:val="44 Char"/>
    <w:link w:val="44"/>
    <w:rsid w:val="00333C12"/>
    <w:rPr>
      <w:rFonts w:ascii=".VnTime" w:eastAsia="MS Mincho" w:hAnsi=".VnTime"/>
      <w:i/>
      <w:szCs w:val="28"/>
      <w:lang w:val="pt-BR" w:eastAsia="ja-JP"/>
    </w:rPr>
  </w:style>
  <w:style w:type="paragraph" w:customStyle="1" w:styleId="Caption3">
    <w:name w:val="Caption3"/>
    <w:basedOn w:val="Normal"/>
    <w:rsid w:val="00333C12"/>
    <w:pPr>
      <w:shd w:val="clear" w:color="auto" w:fill="FFFFFF"/>
      <w:ind w:left="0"/>
      <w:jc w:val="center"/>
    </w:pPr>
    <w:rPr>
      <w:rFonts w:eastAsia="Times New Roman"/>
      <w:b/>
      <w:i/>
      <w:spacing w:val="-4"/>
      <w:szCs w:val="22"/>
    </w:rPr>
  </w:style>
  <w:style w:type="paragraph" w:customStyle="1" w:styleId="Caption1">
    <w:name w:val="Caption1"/>
    <w:basedOn w:val="Normal"/>
    <w:link w:val="Caption1Char"/>
    <w:rsid w:val="00333C12"/>
    <w:pPr>
      <w:tabs>
        <w:tab w:val="left" w:pos="2192"/>
      </w:tabs>
      <w:ind w:left="0"/>
      <w:jc w:val="center"/>
    </w:pPr>
    <w:rPr>
      <w:rFonts w:eastAsia="Times New Roman"/>
      <w:szCs w:val="28"/>
      <w:lang w:val="x-none" w:eastAsia="x-none"/>
    </w:rPr>
  </w:style>
  <w:style w:type="character" w:customStyle="1" w:styleId="Caption1Char">
    <w:name w:val="Caption1 Char"/>
    <w:link w:val="Caption1"/>
    <w:rsid w:val="00333C12"/>
    <w:rPr>
      <w:rFonts w:eastAsia="Times New Roman"/>
      <w:szCs w:val="28"/>
      <w:lang w:val="x-none" w:eastAsia="x-none"/>
    </w:rPr>
  </w:style>
  <w:style w:type="paragraph" w:customStyle="1" w:styleId="110">
    <w:name w:val="11"/>
    <w:basedOn w:val="Normal"/>
    <w:link w:val="11Char"/>
    <w:rsid w:val="00333C12"/>
    <w:pPr>
      <w:keepNext/>
      <w:ind w:left="0"/>
      <w:jc w:val="center"/>
      <w:outlineLvl w:val="1"/>
    </w:pPr>
    <w:rPr>
      <w:rFonts w:eastAsia="Times New Roman"/>
      <w:b/>
      <w:sz w:val="32"/>
      <w:szCs w:val="32"/>
      <w:lang w:val="fr-FR" w:eastAsia="x-none"/>
    </w:rPr>
  </w:style>
  <w:style w:type="character" w:customStyle="1" w:styleId="11Char">
    <w:name w:val="11 Char"/>
    <w:link w:val="110"/>
    <w:rsid w:val="00333C12"/>
    <w:rPr>
      <w:rFonts w:eastAsia="Times New Roman"/>
      <w:b/>
      <w:sz w:val="32"/>
      <w:szCs w:val="32"/>
      <w:lang w:val="fr-FR" w:eastAsia="x-none"/>
    </w:rPr>
  </w:style>
  <w:style w:type="paragraph" w:customStyle="1" w:styleId="Bb0">
    <w:name w:val="Bb"/>
    <w:basedOn w:val="Caption1"/>
    <w:link w:val="BbChar"/>
    <w:rsid w:val="00333C12"/>
    <w:rPr>
      <w:b/>
      <w:i/>
      <w:lang w:val="fr-FR"/>
    </w:rPr>
  </w:style>
  <w:style w:type="character" w:customStyle="1" w:styleId="BbChar">
    <w:name w:val="Bb Char"/>
    <w:link w:val="Bb0"/>
    <w:rsid w:val="00333C12"/>
    <w:rPr>
      <w:rFonts w:eastAsia="Times New Roman"/>
      <w:b/>
      <w:i/>
      <w:szCs w:val="28"/>
      <w:lang w:val="fr-FR" w:eastAsia="x-none"/>
    </w:rPr>
  </w:style>
  <w:style w:type="paragraph" w:customStyle="1" w:styleId="Body">
    <w:name w:val="Body"/>
    <w:basedOn w:val="Normal"/>
    <w:rsid w:val="00333C12"/>
    <w:pPr>
      <w:widowControl w:val="0"/>
      <w:autoSpaceDE w:val="0"/>
      <w:autoSpaceDN w:val="0"/>
      <w:adjustRightInd w:val="0"/>
      <w:spacing w:line="240" w:lineRule="auto"/>
      <w:ind w:left="0"/>
      <w:jc w:val="left"/>
    </w:pPr>
    <w:rPr>
      <w:rFonts w:ascii="Arial" w:eastAsia="Times New Roman" w:hAnsi="Arial" w:cs="Arial"/>
      <w:sz w:val="20"/>
      <w:szCs w:val="20"/>
    </w:rPr>
  </w:style>
  <w:style w:type="paragraph" w:customStyle="1" w:styleId="3a">
    <w:name w:val="3a"/>
    <w:basedOn w:val="Normal"/>
    <w:link w:val="3aChar"/>
    <w:rsid w:val="00333C12"/>
    <w:pPr>
      <w:ind w:left="0"/>
    </w:pPr>
    <w:rPr>
      <w:rFonts w:eastAsia="Calibri"/>
      <w:b/>
      <w:i/>
      <w:szCs w:val="20"/>
      <w:lang w:val="x-none" w:eastAsia="x-none"/>
    </w:rPr>
  </w:style>
  <w:style w:type="character" w:customStyle="1" w:styleId="3aChar">
    <w:name w:val="3a Char"/>
    <w:link w:val="3a"/>
    <w:locked/>
    <w:rsid w:val="00333C12"/>
    <w:rPr>
      <w:rFonts w:eastAsia="Calibri"/>
      <w:b/>
      <w:i/>
      <w:szCs w:val="20"/>
      <w:lang w:val="x-none" w:eastAsia="x-none"/>
    </w:rPr>
  </w:style>
  <w:style w:type="paragraph" w:customStyle="1" w:styleId="011">
    <w:name w:val="011"/>
    <w:basedOn w:val="110"/>
    <w:rsid w:val="00333C12"/>
    <w:pPr>
      <w:keepNext w:val="0"/>
      <w:outlineLvl w:val="9"/>
    </w:pPr>
    <w:rPr>
      <w:lang w:val="en-US"/>
    </w:rPr>
  </w:style>
  <w:style w:type="paragraph" w:customStyle="1" w:styleId="20">
    <w:name w:val="2"/>
    <w:basedOn w:val="Normal"/>
    <w:autoRedefine/>
    <w:rsid w:val="00333C12"/>
    <w:pPr>
      <w:widowControl w:val="0"/>
      <w:spacing w:before="120"/>
      <w:ind w:left="0"/>
    </w:pPr>
    <w:rPr>
      <w:rFonts w:eastAsia="Times New Roman"/>
      <w:b/>
      <w:bCs/>
      <w:color w:val="000000"/>
      <w:spacing w:val="-6"/>
      <w:sz w:val="26"/>
      <w:szCs w:val="26"/>
      <w:lang w:val="vi-VN"/>
    </w:rPr>
  </w:style>
  <w:style w:type="paragraph" w:customStyle="1" w:styleId="B">
    <w:name w:val="B"/>
    <w:basedOn w:val="Normal"/>
    <w:rsid w:val="00333C12"/>
    <w:pPr>
      <w:widowControl w:val="0"/>
      <w:spacing w:before="120"/>
      <w:ind w:left="0"/>
      <w:jc w:val="center"/>
    </w:pPr>
    <w:rPr>
      <w:rFonts w:eastAsia="Times New Roman"/>
      <w:b/>
      <w:i/>
      <w:spacing w:val="-2"/>
    </w:rPr>
  </w:style>
  <w:style w:type="paragraph" w:customStyle="1" w:styleId="msonormalcxspmiddle">
    <w:name w:val="msonormalcxspmiddle"/>
    <w:basedOn w:val="Normal"/>
    <w:rsid w:val="00333C12"/>
    <w:pPr>
      <w:spacing w:before="100" w:beforeAutospacing="1" w:after="100" w:afterAutospacing="1" w:line="240" w:lineRule="auto"/>
      <w:ind w:left="0"/>
      <w:jc w:val="left"/>
    </w:pPr>
    <w:rPr>
      <w:rFonts w:eastAsia="Batang"/>
      <w:sz w:val="24"/>
      <w:lang w:eastAsia="ja-JP"/>
    </w:rPr>
  </w:style>
  <w:style w:type="paragraph" w:customStyle="1" w:styleId="msonormalcxspmiddlecxspmiddle">
    <w:name w:val="msonormalcxspmiddlecxspmiddle"/>
    <w:basedOn w:val="Normal"/>
    <w:rsid w:val="00333C12"/>
    <w:pPr>
      <w:spacing w:before="100" w:beforeAutospacing="1" w:after="100" w:afterAutospacing="1" w:line="240" w:lineRule="auto"/>
      <w:ind w:left="0"/>
      <w:jc w:val="left"/>
    </w:pPr>
    <w:rPr>
      <w:rFonts w:eastAsia="Batang"/>
      <w:sz w:val="24"/>
      <w:lang w:eastAsia="ja-JP"/>
    </w:rPr>
  </w:style>
  <w:style w:type="paragraph" w:customStyle="1" w:styleId="msonormalcxspmiddlecxsplast">
    <w:name w:val="msonormalcxspmiddlecxsplast"/>
    <w:basedOn w:val="Normal"/>
    <w:rsid w:val="00333C12"/>
    <w:pPr>
      <w:spacing w:before="100" w:beforeAutospacing="1" w:after="100" w:afterAutospacing="1" w:line="240" w:lineRule="auto"/>
      <w:ind w:left="0"/>
      <w:jc w:val="left"/>
    </w:pPr>
    <w:rPr>
      <w:rFonts w:eastAsia="Batang"/>
      <w:sz w:val="24"/>
      <w:lang w:eastAsia="ja-JP"/>
    </w:rPr>
  </w:style>
  <w:style w:type="paragraph" w:customStyle="1" w:styleId="CharCharCharCharCharCharChar">
    <w:name w:val="Char Char Char Char Char Char Char"/>
    <w:basedOn w:val="Normal"/>
    <w:rsid w:val="00333C12"/>
    <w:pPr>
      <w:spacing w:after="160" w:line="240" w:lineRule="exact"/>
      <w:ind w:left="0"/>
      <w:jc w:val="left"/>
    </w:pPr>
    <w:rPr>
      <w:rFonts w:ascii="Arial" w:eastAsia="SimSun" w:hAnsi="Arial" w:cs="Arial"/>
      <w:sz w:val="20"/>
      <w:szCs w:val="20"/>
      <w:lang w:val="en-GB"/>
    </w:rPr>
  </w:style>
  <w:style w:type="paragraph" w:customStyle="1" w:styleId="Char">
    <w:name w:val="Char"/>
    <w:basedOn w:val="Normal"/>
    <w:rsid w:val="00333C12"/>
    <w:pPr>
      <w:spacing w:after="160" w:line="240" w:lineRule="exact"/>
      <w:ind w:left="0"/>
      <w:jc w:val="left"/>
    </w:pPr>
    <w:rPr>
      <w:rFonts w:ascii="Arial" w:eastAsia="Times New Roman" w:hAnsi="Arial" w:cs="Arial"/>
      <w:sz w:val="20"/>
      <w:szCs w:val="20"/>
      <w:lang w:val="en-GB"/>
    </w:rPr>
  </w:style>
  <w:style w:type="character" w:customStyle="1" w:styleId="hpsatn">
    <w:name w:val="hps atn"/>
    <w:basedOn w:val="DefaultParagraphFont"/>
    <w:rsid w:val="00333C12"/>
  </w:style>
  <w:style w:type="character" w:customStyle="1" w:styleId="atn">
    <w:name w:val="atn"/>
    <w:basedOn w:val="DefaultParagraphFont"/>
    <w:rsid w:val="00333C12"/>
  </w:style>
  <w:style w:type="paragraph" w:customStyle="1" w:styleId="4aChar">
    <w:name w:val="4a Char"/>
    <w:basedOn w:val="Normal"/>
    <w:link w:val="4aCharChar"/>
    <w:rsid w:val="00333C12"/>
    <w:pPr>
      <w:ind w:left="0"/>
    </w:pPr>
    <w:rPr>
      <w:rFonts w:eastAsia="Times New Roman"/>
      <w:b/>
      <w:i/>
      <w:szCs w:val="28"/>
      <w:lang w:val="x-none" w:eastAsia="x-none"/>
    </w:rPr>
  </w:style>
  <w:style w:type="character" w:customStyle="1" w:styleId="4aCharChar">
    <w:name w:val="4a Char Char"/>
    <w:link w:val="4aChar"/>
    <w:rsid w:val="00333C12"/>
    <w:rPr>
      <w:rFonts w:eastAsia="Times New Roman"/>
      <w:b/>
      <w:i/>
      <w:szCs w:val="28"/>
      <w:lang w:val="x-none" w:eastAsia="x-none"/>
    </w:rPr>
  </w:style>
  <w:style w:type="paragraph" w:customStyle="1" w:styleId="CharCharChar">
    <w:name w:val="Char Char Char"/>
    <w:autoRedefine/>
    <w:rsid w:val="00333C12"/>
    <w:pPr>
      <w:tabs>
        <w:tab w:val="left" w:pos="1152"/>
      </w:tabs>
      <w:spacing w:before="120" w:after="120" w:line="312" w:lineRule="auto"/>
      <w:ind w:left="0"/>
      <w:jc w:val="left"/>
    </w:pPr>
    <w:rPr>
      <w:rFonts w:ascii="Arial" w:eastAsia="Times New Roman" w:hAnsi="Arial" w:cs="Arial"/>
      <w:sz w:val="26"/>
      <w:szCs w:val="26"/>
    </w:rPr>
  </w:style>
  <w:style w:type="paragraph" w:customStyle="1" w:styleId="Bd0">
    <w:name w:val="Bd"/>
    <w:basedOn w:val="Normal"/>
    <w:rsid w:val="00333C12"/>
    <w:pPr>
      <w:spacing w:before="120" w:after="120"/>
      <w:ind w:left="0"/>
      <w:jc w:val="center"/>
    </w:pPr>
    <w:rPr>
      <w:rFonts w:eastAsia="Times New Roman"/>
      <w:b/>
      <w:i/>
      <w:szCs w:val="28"/>
    </w:rPr>
  </w:style>
  <w:style w:type="paragraph" w:customStyle="1" w:styleId="pbody">
    <w:name w:val="pbody"/>
    <w:basedOn w:val="Normal"/>
    <w:rsid w:val="00333C12"/>
    <w:pPr>
      <w:spacing w:before="100" w:beforeAutospacing="1" w:after="100" w:afterAutospacing="1" w:line="240" w:lineRule="auto"/>
      <w:ind w:left="0"/>
      <w:jc w:val="left"/>
    </w:pPr>
    <w:rPr>
      <w:rFonts w:eastAsia="Times New Roman"/>
      <w:sz w:val="24"/>
    </w:rPr>
  </w:style>
  <w:style w:type="character" w:customStyle="1" w:styleId="cit-pub-date">
    <w:name w:val="cit-pub-date"/>
    <w:basedOn w:val="DefaultParagraphFont"/>
    <w:rsid w:val="00333C12"/>
  </w:style>
  <w:style w:type="character" w:customStyle="1" w:styleId="cit-fpage">
    <w:name w:val="cit-fpage"/>
    <w:basedOn w:val="DefaultParagraphFont"/>
    <w:rsid w:val="00333C12"/>
  </w:style>
  <w:style w:type="character" w:customStyle="1" w:styleId="cit-name-surname">
    <w:name w:val="cit-name-surname"/>
    <w:basedOn w:val="DefaultParagraphFont"/>
    <w:rsid w:val="00333C12"/>
  </w:style>
  <w:style w:type="character" w:customStyle="1" w:styleId="cit-name-given-names">
    <w:name w:val="cit-name-given-names"/>
    <w:basedOn w:val="DefaultParagraphFont"/>
    <w:rsid w:val="00333C12"/>
  </w:style>
  <w:style w:type="character" w:customStyle="1" w:styleId="cit-article-title">
    <w:name w:val="cit-article-title"/>
    <w:basedOn w:val="DefaultParagraphFont"/>
    <w:rsid w:val="00333C12"/>
  </w:style>
  <w:style w:type="character" w:customStyle="1" w:styleId="cit-lpage">
    <w:name w:val="cit-lpage"/>
    <w:basedOn w:val="DefaultParagraphFont"/>
    <w:rsid w:val="00333C12"/>
  </w:style>
  <w:style w:type="paragraph" w:customStyle="1" w:styleId="msonormal0">
    <w:name w:val="msonormal"/>
    <w:basedOn w:val="Normal"/>
    <w:rsid w:val="00333C12"/>
    <w:pPr>
      <w:spacing w:before="100" w:beforeAutospacing="1" w:after="100" w:afterAutospacing="1" w:line="240" w:lineRule="auto"/>
      <w:ind w:left="0"/>
      <w:jc w:val="left"/>
    </w:pPr>
    <w:rPr>
      <w:rFonts w:eastAsia="Times New Roman"/>
      <w:sz w:val="24"/>
      <w:lang w:val="vi-VN" w:eastAsia="vi-VN"/>
    </w:rPr>
  </w:style>
  <w:style w:type="character" w:customStyle="1" w:styleId="apple-tab-span">
    <w:name w:val="apple-tab-span"/>
    <w:rsid w:val="00333C12"/>
  </w:style>
  <w:style w:type="numbering" w:customStyle="1" w:styleId="NoList2">
    <w:name w:val="No List2"/>
    <w:next w:val="NoList"/>
    <w:uiPriority w:val="99"/>
    <w:semiHidden/>
    <w:unhideWhenUsed/>
    <w:rsid w:val="00575621"/>
  </w:style>
  <w:style w:type="table" w:customStyle="1" w:styleId="TableGrid3">
    <w:name w:val="Table Grid3"/>
    <w:basedOn w:val="TableNormal"/>
    <w:next w:val="TableGrid"/>
    <w:uiPriority w:val="39"/>
    <w:rsid w:val="00575621"/>
    <w:pPr>
      <w:spacing w:line="240" w:lineRule="auto"/>
      <w:ind w:left="0"/>
      <w:jc w:val="left"/>
    </w:pPr>
    <w:rPr>
      <w:rFonts w:ascii="Calibri" w:eastAsia="Calibri" w:hAnsi="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CC3082"/>
    <w:rPr>
      <w:color w:val="605E5C"/>
      <w:shd w:val="clear" w:color="auto" w:fill="E1DFDD"/>
    </w:rPr>
  </w:style>
  <w:style w:type="character" w:customStyle="1" w:styleId="UnresolvedMention4">
    <w:name w:val="Unresolved Mention4"/>
    <w:basedOn w:val="DefaultParagraphFont"/>
    <w:uiPriority w:val="99"/>
    <w:semiHidden/>
    <w:unhideWhenUsed/>
    <w:rsid w:val="004D5535"/>
    <w:rPr>
      <w:color w:val="605E5C"/>
      <w:shd w:val="clear" w:color="auto" w:fill="E1DFDD"/>
    </w:rPr>
  </w:style>
  <w:style w:type="paragraph" w:customStyle="1" w:styleId="h0">
    <w:name w:val="h"/>
    <w:basedOn w:val="Bd0"/>
    <w:qFormat/>
    <w:rsid w:val="00C219B1"/>
  </w:style>
  <w:style w:type="paragraph" w:customStyle="1" w:styleId="referencetext">
    <w:name w:val="referencetext"/>
    <w:basedOn w:val="Normal"/>
    <w:rsid w:val="00996EEB"/>
    <w:pPr>
      <w:spacing w:before="100" w:beforeAutospacing="1" w:after="100" w:afterAutospacing="1" w:line="240" w:lineRule="auto"/>
      <w:ind w:left="0"/>
      <w:jc w:val="left"/>
    </w:pPr>
    <w:rPr>
      <w:rFonts w:eastAsia="Times New Roman"/>
      <w:sz w:val="24"/>
      <w:lang w:val="vi-VN" w:eastAsia="vi-VN"/>
    </w:rPr>
  </w:style>
  <w:style w:type="character" w:customStyle="1" w:styleId="sep">
    <w:name w:val="sep"/>
    <w:basedOn w:val="DefaultParagraphFont"/>
    <w:rsid w:val="00996EEB"/>
  </w:style>
  <w:style w:type="character" w:customStyle="1" w:styleId="fontstyle01">
    <w:name w:val="fontstyle01"/>
    <w:basedOn w:val="DefaultParagraphFont"/>
    <w:rsid w:val="00AF6AB3"/>
    <w:rPr>
      <w:rFonts w:ascii="TimesNewRoman" w:hAnsi="TimesNewRoman" w:hint="default"/>
      <w:b w:val="0"/>
      <w:bCs w:val="0"/>
      <w:i w:val="0"/>
      <w:iCs w:val="0"/>
      <w:color w:val="000000"/>
      <w:sz w:val="26"/>
      <w:szCs w:val="26"/>
    </w:rPr>
  </w:style>
  <w:style w:type="character" w:customStyle="1" w:styleId="text">
    <w:name w:val="text"/>
    <w:basedOn w:val="DefaultParagraphFont"/>
    <w:rsid w:val="00EB00F5"/>
  </w:style>
  <w:style w:type="character" w:customStyle="1" w:styleId="UnresolvedMention5">
    <w:name w:val="Unresolved Mention5"/>
    <w:basedOn w:val="DefaultParagraphFont"/>
    <w:uiPriority w:val="99"/>
    <w:semiHidden/>
    <w:unhideWhenUsed/>
    <w:rsid w:val="00A5491C"/>
    <w:rPr>
      <w:color w:val="605E5C"/>
      <w:shd w:val="clear" w:color="auto" w:fill="E1DFDD"/>
    </w:rPr>
  </w:style>
  <w:style w:type="character" w:customStyle="1" w:styleId="UnresolvedMention6">
    <w:name w:val="Unresolved Mention6"/>
    <w:basedOn w:val="DefaultParagraphFont"/>
    <w:uiPriority w:val="99"/>
    <w:semiHidden/>
    <w:unhideWhenUsed/>
    <w:rsid w:val="00F2174A"/>
    <w:rPr>
      <w:color w:val="605E5C"/>
      <w:shd w:val="clear" w:color="auto" w:fill="E1DFDD"/>
    </w:rPr>
  </w:style>
  <w:style w:type="character" w:customStyle="1" w:styleId="UnresolvedMention7">
    <w:name w:val="Unresolved Mention7"/>
    <w:basedOn w:val="DefaultParagraphFont"/>
    <w:uiPriority w:val="99"/>
    <w:semiHidden/>
    <w:unhideWhenUsed/>
    <w:rsid w:val="00923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0318">
      <w:bodyDiv w:val="1"/>
      <w:marLeft w:val="0"/>
      <w:marRight w:val="0"/>
      <w:marTop w:val="0"/>
      <w:marBottom w:val="0"/>
      <w:divBdr>
        <w:top w:val="none" w:sz="0" w:space="0" w:color="auto"/>
        <w:left w:val="none" w:sz="0" w:space="0" w:color="auto"/>
        <w:bottom w:val="none" w:sz="0" w:space="0" w:color="auto"/>
        <w:right w:val="none" w:sz="0" w:space="0" w:color="auto"/>
      </w:divBdr>
    </w:div>
    <w:div w:id="57292270">
      <w:bodyDiv w:val="1"/>
      <w:marLeft w:val="0"/>
      <w:marRight w:val="0"/>
      <w:marTop w:val="0"/>
      <w:marBottom w:val="0"/>
      <w:divBdr>
        <w:top w:val="none" w:sz="0" w:space="0" w:color="auto"/>
        <w:left w:val="none" w:sz="0" w:space="0" w:color="auto"/>
        <w:bottom w:val="none" w:sz="0" w:space="0" w:color="auto"/>
        <w:right w:val="none" w:sz="0" w:space="0" w:color="auto"/>
      </w:divBdr>
      <w:divsChild>
        <w:div w:id="444034423">
          <w:marLeft w:val="547"/>
          <w:marRight w:val="0"/>
          <w:marTop w:val="106"/>
          <w:marBottom w:val="0"/>
          <w:divBdr>
            <w:top w:val="none" w:sz="0" w:space="0" w:color="auto"/>
            <w:left w:val="none" w:sz="0" w:space="0" w:color="auto"/>
            <w:bottom w:val="none" w:sz="0" w:space="0" w:color="auto"/>
            <w:right w:val="none" w:sz="0" w:space="0" w:color="auto"/>
          </w:divBdr>
        </w:div>
        <w:div w:id="931088654">
          <w:marLeft w:val="547"/>
          <w:marRight w:val="0"/>
          <w:marTop w:val="106"/>
          <w:marBottom w:val="0"/>
          <w:divBdr>
            <w:top w:val="none" w:sz="0" w:space="0" w:color="auto"/>
            <w:left w:val="none" w:sz="0" w:space="0" w:color="auto"/>
            <w:bottom w:val="none" w:sz="0" w:space="0" w:color="auto"/>
            <w:right w:val="none" w:sz="0" w:space="0" w:color="auto"/>
          </w:divBdr>
        </w:div>
        <w:div w:id="1600408402">
          <w:marLeft w:val="547"/>
          <w:marRight w:val="0"/>
          <w:marTop w:val="106"/>
          <w:marBottom w:val="0"/>
          <w:divBdr>
            <w:top w:val="none" w:sz="0" w:space="0" w:color="auto"/>
            <w:left w:val="none" w:sz="0" w:space="0" w:color="auto"/>
            <w:bottom w:val="none" w:sz="0" w:space="0" w:color="auto"/>
            <w:right w:val="none" w:sz="0" w:space="0" w:color="auto"/>
          </w:divBdr>
        </w:div>
        <w:div w:id="1857386124">
          <w:marLeft w:val="547"/>
          <w:marRight w:val="0"/>
          <w:marTop w:val="106"/>
          <w:marBottom w:val="0"/>
          <w:divBdr>
            <w:top w:val="none" w:sz="0" w:space="0" w:color="auto"/>
            <w:left w:val="none" w:sz="0" w:space="0" w:color="auto"/>
            <w:bottom w:val="none" w:sz="0" w:space="0" w:color="auto"/>
            <w:right w:val="none" w:sz="0" w:space="0" w:color="auto"/>
          </w:divBdr>
        </w:div>
      </w:divsChild>
    </w:div>
    <w:div w:id="182089186">
      <w:bodyDiv w:val="1"/>
      <w:marLeft w:val="0"/>
      <w:marRight w:val="0"/>
      <w:marTop w:val="0"/>
      <w:marBottom w:val="0"/>
      <w:divBdr>
        <w:top w:val="none" w:sz="0" w:space="0" w:color="auto"/>
        <w:left w:val="none" w:sz="0" w:space="0" w:color="auto"/>
        <w:bottom w:val="none" w:sz="0" w:space="0" w:color="auto"/>
        <w:right w:val="none" w:sz="0" w:space="0" w:color="auto"/>
      </w:divBdr>
      <w:divsChild>
        <w:div w:id="20860193">
          <w:marLeft w:val="0"/>
          <w:marRight w:val="0"/>
          <w:marTop w:val="0"/>
          <w:marBottom w:val="0"/>
          <w:divBdr>
            <w:top w:val="none" w:sz="0" w:space="0" w:color="auto"/>
            <w:left w:val="none" w:sz="0" w:space="0" w:color="auto"/>
            <w:bottom w:val="none" w:sz="0" w:space="0" w:color="auto"/>
            <w:right w:val="none" w:sz="0" w:space="0" w:color="auto"/>
          </w:divBdr>
        </w:div>
        <w:div w:id="38944969">
          <w:marLeft w:val="0"/>
          <w:marRight w:val="0"/>
          <w:marTop w:val="0"/>
          <w:marBottom w:val="0"/>
          <w:divBdr>
            <w:top w:val="none" w:sz="0" w:space="0" w:color="auto"/>
            <w:left w:val="none" w:sz="0" w:space="0" w:color="auto"/>
            <w:bottom w:val="none" w:sz="0" w:space="0" w:color="auto"/>
            <w:right w:val="none" w:sz="0" w:space="0" w:color="auto"/>
          </w:divBdr>
        </w:div>
        <w:div w:id="70741224">
          <w:marLeft w:val="0"/>
          <w:marRight w:val="0"/>
          <w:marTop w:val="0"/>
          <w:marBottom w:val="0"/>
          <w:divBdr>
            <w:top w:val="none" w:sz="0" w:space="0" w:color="auto"/>
            <w:left w:val="none" w:sz="0" w:space="0" w:color="auto"/>
            <w:bottom w:val="none" w:sz="0" w:space="0" w:color="auto"/>
            <w:right w:val="none" w:sz="0" w:space="0" w:color="auto"/>
          </w:divBdr>
        </w:div>
        <w:div w:id="164757694">
          <w:marLeft w:val="0"/>
          <w:marRight w:val="0"/>
          <w:marTop w:val="0"/>
          <w:marBottom w:val="0"/>
          <w:divBdr>
            <w:top w:val="none" w:sz="0" w:space="0" w:color="auto"/>
            <w:left w:val="none" w:sz="0" w:space="0" w:color="auto"/>
            <w:bottom w:val="none" w:sz="0" w:space="0" w:color="auto"/>
            <w:right w:val="none" w:sz="0" w:space="0" w:color="auto"/>
          </w:divBdr>
        </w:div>
        <w:div w:id="181208494">
          <w:marLeft w:val="0"/>
          <w:marRight w:val="0"/>
          <w:marTop w:val="0"/>
          <w:marBottom w:val="0"/>
          <w:divBdr>
            <w:top w:val="none" w:sz="0" w:space="0" w:color="auto"/>
            <w:left w:val="none" w:sz="0" w:space="0" w:color="auto"/>
            <w:bottom w:val="none" w:sz="0" w:space="0" w:color="auto"/>
            <w:right w:val="none" w:sz="0" w:space="0" w:color="auto"/>
          </w:divBdr>
        </w:div>
        <w:div w:id="230194877">
          <w:marLeft w:val="0"/>
          <w:marRight w:val="0"/>
          <w:marTop w:val="0"/>
          <w:marBottom w:val="0"/>
          <w:divBdr>
            <w:top w:val="none" w:sz="0" w:space="0" w:color="auto"/>
            <w:left w:val="none" w:sz="0" w:space="0" w:color="auto"/>
            <w:bottom w:val="none" w:sz="0" w:space="0" w:color="auto"/>
            <w:right w:val="none" w:sz="0" w:space="0" w:color="auto"/>
          </w:divBdr>
        </w:div>
        <w:div w:id="240020492">
          <w:marLeft w:val="0"/>
          <w:marRight w:val="0"/>
          <w:marTop w:val="0"/>
          <w:marBottom w:val="0"/>
          <w:divBdr>
            <w:top w:val="none" w:sz="0" w:space="0" w:color="auto"/>
            <w:left w:val="none" w:sz="0" w:space="0" w:color="auto"/>
            <w:bottom w:val="none" w:sz="0" w:space="0" w:color="auto"/>
            <w:right w:val="none" w:sz="0" w:space="0" w:color="auto"/>
          </w:divBdr>
        </w:div>
        <w:div w:id="314261206">
          <w:marLeft w:val="0"/>
          <w:marRight w:val="0"/>
          <w:marTop w:val="0"/>
          <w:marBottom w:val="0"/>
          <w:divBdr>
            <w:top w:val="none" w:sz="0" w:space="0" w:color="auto"/>
            <w:left w:val="none" w:sz="0" w:space="0" w:color="auto"/>
            <w:bottom w:val="none" w:sz="0" w:space="0" w:color="auto"/>
            <w:right w:val="none" w:sz="0" w:space="0" w:color="auto"/>
          </w:divBdr>
        </w:div>
        <w:div w:id="370961614">
          <w:marLeft w:val="0"/>
          <w:marRight w:val="0"/>
          <w:marTop w:val="0"/>
          <w:marBottom w:val="0"/>
          <w:divBdr>
            <w:top w:val="none" w:sz="0" w:space="0" w:color="auto"/>
            <w:left w:val="none" w:sz="0" w:space="0" w:color="auto"/>
            <w:bottom w:val="none" w:sz="0" w:space="0" w:color="auto"/>
            <w:right w:val="none" w:sz="0" w:space="0" w:color="auto"/>
          </w:divBdr>
        </w:div>
        <w:div w:id="478428305">
          <w:marLeft w:val="0"/>
          <w:marRight w:val="0"/>
          <w:marTop w:val="0"/>
          <w:marBottom w:val="0"/>
          <w:divBdr>
            <w:top w:val="none" w:sz="0" w:space="0" w:color="auto"/>
            <w:left w:val="none" w:sz="0" w:space="0" w:color="auto"/>
            <w:bottom w:val="none" w:sz="0" w:space="0" w:color="auto"/>
            <w:right w:val="none" w:sz="0" w:space="0" w:color="auto"/>
          </w:divBdr>
        </w:div>
        <w:div w:id="530848638">
          <w:marLeft w:val="0"/>
          <w:marRight w:val="0"/>
          <w:marTop w:val="0"/>
          <w:marBottom w:val="0"/>
          <w:divBdr>
            <w:top w:val="none" w:sz="0" w:space="0" w:color="auto"/>
            <w:left w:val="none" w:sz="0" w:space="0" w:color="auto"/>
            <w:bottom w:val="none" w:sz="0" w:space="0" w:color="auto"/>
            <w:right w:val="none" w:sz="0" w:space="0" w:color="auto"/>
          </w:divBdr>
        </w:div>
        <w:div w:id="540947063">
          <w:marLeft w:val="0"/>
          <w:marRight w:val="0"/>
          <w:marTop w:val="0"/>
          <w:marBottom w:val="0"/>
          <w:divBdr>
            <w:top w:val="none" w:sz="0" w:space="0" w:color="auto"/>
            <w:left w:val="none" w:sz="0" w:space="0" w:color="auto"/>
            <w:bottom w:val="none" w:sz="0" w:space="0" w:color="auto"/>
            <w:right w:val="none" w:sz="0" w:space="0" w:color="auto"/>
          </w:divBdr>
        </w:div>
        <w:div w:id="547956727">
          <w:marLeft w:val="0"/>
          <w:marRight w:val="0"/>
          <w:marTop w:val="0"/>
          <w:marBottom w:val="0"/>
          <w:divBdr>
            <w:top w:val="none" w:sz="0" w:space="0" w:color="auto"/>
            <w:left w:val="none" w:sz="0" w:space="0" w:color="auto"/>
            <w:bottom w:val="none" w:sz="0" w:space="0" w:color="auto"/>
            <w:right w:val="none" w:sz="0" w:space="0" w:color="auto"/>
          </w:divBdr>
        </w:div>
        <w:div w:id="554510838">
          <w:marLeft w:val="0"/>
          <w:marRight w:val="0"/>
          <w:marTop w:val="0"/>
          <w:marBottom w:val="0"/>
          <w:divBdr>
            <w:top w:val="none" w:sz="0" w:space="0" w:color="auto"/>
            <w:left w:val="none" w:sz="0" w:space="0" w:color="auto"/>
            <w:bottom w:val="none" w:sz="0" w:space="0" w:color="auto"/>
            <w:right w:val="none" w:sz="0" w:space="0" w:color="auto"/>
          </w:divBdr>
        </w:div>
        <w:div w:id="868179249">
          <w:marLeft w:val="0"/>
          <w:marRight w:val="0"/>
          <w:marTop w:val="0"/>
          <w:marBottom w:val="0"/>
          <w:divBdr>
            <w:top w:val="none" w:sz="0" w:space="0" w:color="auto"/>
            <w:left w:val="none" w:sz="0" w:space="0" w:color="auto"/>
            <w:bottom w:val="none" w:sz="0" w:space="0" w:color="auto"/>
            <w:right w:val="none" w:sz="0" w:space="0" w:color="auto"/>
          </w:divBdr>
        </w:div>
        <w:div w:id="904989542">
          <w:marLeft w:val="0"/>
          <w:marRight w:val="0"/>
          <w:marTop w:val="0"/>
          <w:marBottom w:val="0"/>
          <w:divBdr>
            <w:top w:val="none" w:sz="0" w:space="0" w:color="auto"/>
            <w:left w:val="none" w:sz="0" w:space="0" w:color="auto"/>
            <w:bottom w:val="none" w:sz="0" w:space="0" w:color="auto"/>
            <w:right w:val="none" w:sz="0" w:space="0" w:color="auto"/>
          </w:divBdr>
        </w:div>
        <w:div w:id="972518003">
          <w:marLeft w:val="0"/>
          <w:marRight w:val="0"/>
          <w:marTop w:val="0"/>
          <w:marBottom w:val="0"/>
          <w:divBdr>
            <w:top w:val="none" w:sz="0" w:space="0" w:color="auto"/>
            <w:left w:val="none" w:sz="0" w:space="0" w:color="auto"/>
            <w:bottom w:val="none" w:sz="0" w:space="0" w:color="auto"/>
            <w:right w:val="none" w:sz="0" w:space="0" w:color="auto"/>
          </w:divBdr>
        </w:div>
        <w:div w:id="984967030">
          <w:marLeft w:val="0"/>
          <w:marRight w:val="0"/>
          <w:marTop w:val="0"/>
          <w:marBottom w:val="0"/>
          <w:divBdr>
            <w:top w:val="none" w:sz="0" w:space="0" w:color="auto"/>
            <w:left w:val="none" w:sz="0" w:space="0" w:color="auto"/>
            <w:bottom w:val="none" w:sz="0" w:space="0" w:color="auto"/>
            <w:right w:val="none" w:sz="0" w:space="0" w:color="auto"/>
          </w:divBdr>
        </w:div>
        <w:div w:id="1001858377">
          <w:marLeft w:val="0"/>
          <w:marRight w:val="0"/>
          <w:marTop w:val="0"/>
          <w:marBottom w:val="0"/>
          <w:divBdr>
            <w:top w:val="none" w:sz="0" w:space="0" w:color="auto"/>
            <w:left w:val="none" w:sz="0" w:space="0" w:color="auto"/>
            <w:bottom w:val="none" w:sz="0" w:space="0" w:color="auto"/>
            <w:right w:val="none" w:sz="0" w:space="0" w:color="auto"/>
          </w:divBdr>
        </w:div>
        <w:div w:id="1028414332">
          <w:marLeft w:val="0"/>
          <w:marRight w:val="0"/>
          <w:marTop w:val="0"/>
          <w:marBottom w:val="0"/>
          <w:divBdr>
            <w:top w:val="none" w:sz="0" w:space="0" w:color="auto"/>
            <w:left w:val="none" w:sz="0" w:space="0" w:color="auto"/>
            <w:bottom w:val="none" w:sz="0" w:space="0" w:color="auto"/>
            <w:right w:val="none" w:sz="0" w:space="0" w:color="auto"/>
          </w:divBdr>
        </w:div>
        <w:div w:id="1050374649">
          <w:marLeft w:val="0"/>
          <w:marRight w:val="0"/>
          <w:marTop w:val="0"/>
          <w:marBottom w:val="0"/>
          <w:divBdr>
            <w:top w:val="none" w:sz="0" w:space="0" w:color="auto"/>
            <w:left w:val="none" w:sz="0" w:space="0" w:color="auto"/>
            <w:bottom w:val="none" w:sz="0" w:space="0" w:color="auto"/>
            <w:right w:val="none" w:sz="0" w:space="0" w:color="auto"/>
          </w:divBdr>
        </w:div>
        <w:div w:id="1093361322">
          <w:marLeft w:val="0"/>
          <w:marRight w:val="0"/>
          <w:marTop w:val="0"/>
          <w:marBottom w:val="0"/>
          <w:divBdr>
            <w:top w:val="none" w:sz="0" w:space="0" w:color="auto"/>
            <w:left w:val="none" w:sz="0" w:space="0" w:color="auto"/>
            <w:bottom w:val="none" w:sz="0" w:space="0" w:color="auto"/>
            <w:right w:val="none" w:sz="0" w:space="0" w:color="auto"/>
          </w:divBdr>
        </w:div>
        <w:div w:id="1138107838">
          <w:marLeft w:val="0"/>
          <w:marRight w:val="0"/>
          <w:marTop w:val="0"/>
          <w:marBottom w:val="0"/>
          <w:divBdr>
            <w:top w:val="none" w:sz="0" w:space="0" w:color="auto"/>
            <w:left w:val="none" w:sz="0" w:space="0" w:color="auto"/>
            <w:bottom w:val="none" w:sz="0" w:space="0" w:color="auto"/>
            <w:right w:val="none" w:sz="0" w:space="0" w:color="auto"/>
          </w:divBdr>
        </w:div>
        <w:div w:id="1145970138">
          <w:marLeft w:val="0"/>
          <w:marRight w:val="0"/>
          <w:marTop w:val="0"/>
          <w:marBottom w:val="0"/>
          <w:divBdr>
            <w:top w:val="none" w:sz="0" w:space="0" w:color="auto"/>
            <w:left w:val="none" w:sz="0" w:space="0" w:color="auto"/>
            <w:bottom w:val="none" w:sz="0" w:space="0" w:color="auto"/>
            <w:right w:val="none" w:sz="0" w:space="0" w:color="auto"/>
          </w:divBdr>
        </w:div>
        <w:div w:id="1243876299">
          <w:marLeft w:val="0"/>
          <w:marRight w:val="0"/>
          <w:marTop w:val="0"/>
          <w:marBottom w:val="0"/>
          <w:divBdr>
            <w:top w:val="none" w:sz="0" w:space="0" w:color="auto"/>
            <w:left w:val="none" w:sz="0" w:space="0" w:color="auto"/>
            <w:bottom w:val="none" w:sz="0" w:space="0" w:color="auto"/>
            <w:right w:val="none" w:sz="0" w:space="0" w:color="auto"/>
          </w:divBdr>
        </w:div>
        <w:div w:id="1252353638">
          <w:marLeft w:val="0"/>
          <w:marRight w:val="0"/>
          <w:marTop w:val="0"/>
          <w:marBottom w:val="0"/>
          <w:divBdr>
            <w:top w:val="none" w:sz="0" w:space="0" w:color="auto"/>
            <w:left w:val="none" w:sz="0" w:space="0" w:color="auto"/>
            <w:bottom w:val="none" w:sz="0" w:space="0" w:color="auto"/>
            <w:right w:val="none" w:sz="0" w:space="0" w:color="auto"/>
          </w:divBdr>
        </w:div>
        <w:div w:id="1320420821">
          <w:marLeft w:val="0"/>
          <w:marRight w:val="0"/>
          <w:marTop w:val="0"/>
          <w:marBottom w:val="0"/>
          <w:divBdr>
            <w:top w:val="none" w:sz="0" w:space="0" w:color="auto"/>
            <w:left w:val="none" w:sz="0" w:space="0" w:color="auto"/>
            <w:bottom w:val="none" w:sz="0" w:space="0" w:color="auto"/>
            <w:right w:val="none" w:sz="0" w:space="0" w:color="auto"/>
          </w:divBdr>
        </w:div>
        <w:div w:id="1356928415">
          <w:marLeft w:val="0"/>
          <w:marRight w:val="0"/>
          <w:marTop w:val="0"/>
          <w:marBottom w:val="0"/>
          <w:divBdr>
            <w:top w:val="none" w:sz="0" w:space="0" w:color="auto"/>
            <w:left w:val="none" w:sz="0" w:space="0" w:color="auto"/>
            <w:bottom w:val="none" w:sz="0" w:space="0" w:color="auto"/>
            <w:right w:val="none" w:sz="0" w:space="0" w:color="auto"/>
          </w:divBdr>
        </w:div>
        <w:div w:id="1398825687">
          <w:marLeft w:val="0"/>
          <w:marRight w:val="0"/>
          <w:marTop w:val="0"/>
          <w:marBottom w:val="0"/>
          <w:divBdr>
            <w:top w:val="none" w:sz="0" w:space="0" w:color="auto"/>
            <w:left w:val="none" w:sz="0" w:space="0" w:color="auto"/>
            <w:bottom w:val="none" w:sz="0" w:space="0" w:color="auto"/>
            <w:right w:val="none" w:sz="0" w:space="0" w:color="auto"/>
          </w:divBdr>
        </w:div>
        <w:div w:id="1449199860">
          <w:marLeft w:val="0"/>
          <w:marRight w:val="0"/>
          <w:marTop w:val="0"/>
          <w:marBottom w:val="0"/>
          <w:divBdr>
            <w:top w:val="none" w:sz="0" w:space="0" w:color="auto"/>
            <w:left w:val="none" w:sz="0" w:space="0" w:color="auto"/>
            <w:bottom w:val="none" w:sz="0" w:space="0" w:color="auto"/>
            <w:right w:val="none" w:sz="0" w:space="0" w:color="auto"/>
          </w:divBdr>
        </w:div>
        <w:div w:id="1576671603">
          <w:marLeft w:val="0"/>
          <w:marRight w:val="0"/>
          <w:marTop w:val="0"/>
          <w:marBottom w:val="0"/>
          <w:divBdr>
            <w:top w:val="none" w:sz="0" w:space="0" w:color="auto"/>
            <w:left w:val="none" w:sz="0" w:space="0" w:color="auto"/>
            <w:bottom w:val="none" w:sz="0" w:space="0" w:color="auto"/>
            <w:right w:val="none" w:sz="0" w:space="0" w:color="auto"/>
          </w:divBdr>
        </w:div>
        <w:div w:id="1696883101">
          <w:marLeft w:val="0"/>
          <w:marRight w:val="0"/>
          <w:marTop w:val="0"/>
          <w:marBottom w:val="0"/>
          <w:divBdr>
            <w:top w:val="none" w:sz="0" w:space="0" w:color="auto"/>
            <w:left w:val="none" w:sz="0" w:space="0" w:color="auto"/>
            <w:bottom w:val="none" w:sz="0" w:space="0" w:color="auto"/>
            <w:right w:val="none" w:sz="0" w:space="0" w:color="auto"/>
          </w:divBdr>
        </w:div>
        <w:div w:id="1737781017">
          <w:marLeft w:val="0"/>
          <w:marRight w:val="0"/>
          <w:marTop w:val="0"/>
          <w:marBottom w:val="0"/>
          <w:divBdr>
            <w:top w:val="none" w:sz="0" w:space="0" w:color="auto"/>
            <w:left w:val="none" w:sz="0" w:space="0" w:color="auto"/>
            <w:bottom w:val="none" w:sz="0" w:space="0" w:color="auto"/>
            <w:right w:val="none" w:sz="0" w:space="0" w:color="auto"/>
          </w:divBdr>
        </w:div>
        <w:div w:id="1742558664">
          <w:marLeft w:val="0"/>
          <w:marRight w:val="0"/>
          <w:marTop w:val="0"/>
          <w:marBottom w:val="0"/>
          <w:divBdr>
            <w:top w:val="none" w:sz="0" w:space="0" w:color="auto"/>
            <w:left w:val="none" w:sz="0" w:space="0" w:color="auto"/>
            <w:bottom w:val="none" w:sz="0" w:space="0" w:color="auto"/>
            <w:right w:val="none" w:sz="0" w:space="0" w:color="auto"/>
          </w:divBdr>
        </w:div>
        <w:div w:id="1826505666">
          <w:marLeft w:val="0"/>
          <w:marRight w:val="0"/>
          <w:marTop w:val="0"/>
          <w:marBottom w:val="0"/>
          <w:divBdr>
            <w:top w:val="none" w:sz="0" w:space="0" w:color="auto"/>
            <w:left w:val="none" w:sz="0" w:space="0" w:color="auto"/>
            <w:bottom w:val="none" w:sz="0" w:space="0" w:color="auto"/>
            <w:right w:val="none" w:sz="0" w:space="0" w:color="auto"/>
          </w:divBdr>
        </w:div>
        <w:div w:id="2036077520">
          <w:marLeft w:val="0"/>
          <w:marRight w:val="0"/>
          <w:marTop w:val="0"/>
          <w:marBottom w:val="0"/>
          <w:divBdr>
            <w:top w:val="none" w:sz="0" w:space="0" w:color="auto"/>
            <w:left w:val="none" w:sz="0" w:space="0" w:color="auto"/>
            <w:bottom w:val="none" w:sz="0" w:space="0" w:color="auto"/>
            <w:right w:val="none" w:sz="0" w:space="0" w:color="auto"/>
          </w:divBdr>
        </w:div>
        <w:div w:id="2055227744">
          <w:marLeft w:val="0"/>
          <w:marRight w:val="0"/>
          <w:marTop w:val="0"/>
          <w:marBottom w:val="0"/>
          <w:divBdr>
            <w:top w:val="none" w:sz="0" w:space="0" w:color="auto"/>
            <w:left w:val="none" w:sz="0" w:space="0" w:color="auto"/>
            <w:bottom w:val="none" w:sz="0" w:space="0" w:color="auto"/>
            <w:right w:val="none" w:sz="0" w:space="0" w:color="auto"/>
          </w:divBdr>
        </w:div>
        <w:div w:id="2058116565">
          <w:marLeft w:val="0"/>
          <w:marRight w:val="0"/>
          <w:marTop w:val="0"/>
          <w:marBottom w:val="0"/>
          <w:divBdr>
            <w:top w:val="none" w:sz="0" w:space="0" w:color="auto"/>
            <w:left w:val="none" w:sz="0" w:space="0" w:color="auto"/>
            <w:bottom w:val="none" w:sz="0" w:space="0" w:color="auto"/>
            <w:right w:val="none" w:sz="0" w:space="0" w:color="auto"/>
          </w:divBdr>
        </w:div>
        <w:div w:id="2067483784">
          <w:marLeft w:val="0"/>
          <w:marRight w:val="0"/>
          <w:marTop w:val="0"/>
          <w:marBottom w:val="0"/>
          <w:divBdr>
            <w:top w:val="none" w:sz="0" w:space="0" w:color="auto"/>
            <w:left w:val="none" w:sz="0" w:space="0" w:color="auto"/>
            <w:bottom w:val="none" w:sz="0" w:space="0" w:color="auto"/>
            <w:right w:val="none" w:sz="0" w:space="0" w:color="auto"/>
          </w:divBdr>
        </w:div>
        <w:div w:id="2105762345">
          <w:marLeft w:val="0"/>
          <w:marRight w:val="0"/>
          <w:marTop w:val="0"/>
          <w:marBottom w:val="0"/>
          <w:divBdr>
            <w:top w:val="none" w:sz="0" w:space="0" w:color="auto"/>
            <w:left w:val="none" w:sz="0" w:space="0" w:color="auto"/>
            <w:bottom w:val="none" w:sz="0" w:space="0" w:color="auto"/>
            <w:right w:val="none" w:sz="0" w:space="0" w:color="auto"/>
          </w:divBdr>
        </w:div>
      </w:divsChild>
    </w:div>
    <w:div w:id="296954971">
      <w:bodyDiv w:val="1"/>
      <w:marLeft w:val="0"/>
      <w:marRight w:val="0"/>
      <w:marTop w:val="0"/>
      <w:marBottom w:val="0"/>
      <w:divBdr>
        <w:top w:val="none" w:sz="0" w:space="0" w:color="auto"/>
        <w:left w:val="none" w:sz="0" w:space="0" w:color="auto"/>
        <w:bottom w:val="none" w:sz="0" w:space="0" w:color="auto"/>
        <w:right w:val="none" w:sz="0" w:space="0" w:color="auto"/>
      </w:divBdr>
    </w:div>
    <w:div w:id="345451127">
      <w:bodyDiv w:val="1"/>
      <w:marLeft w:val="0"/>
      <w:marRight w:val="0"/>
      <w:marTop w:val="0"/>
      <w:marBottom w:val="0"/>
      <w:divBdr>
        <w:top w:val="none" w:sz="0" w:space="0" w:color="auto"/>
        <w:left w:val="none" w:sz="0" w:space="0" w:color="auto"/>
        <w:bottom w:val="none" w:sz="0" w:space="0" w:color="auto"/>
        <w:right w:val="none" w:sz="0" w:space="0" w:color="auto"/>
      </w:divBdr>
    </w:div>
    <w:div w:id="367224321">
      <w:bodyDiv w:val="1"/>
      <w:marLeft w:val="0"/>
      <w:marRight w:val="0"/>
      <w:marTop w:val="0"/>
      <w:marBottom w:val="0"/>
      <w:divBdr>
        <w:top w:val="none" w:sz="0" w:space="0" w:color="auto"/>
        <w:left w:val="none" w:sz="0" w:space="0" w:color="auto"/>
        <w:bottom w:val="none" w:sz="0" w:space="0" w:color="auto"/>
        <w:right w:val="none" w:sz="0" w:space="0" w:color="auto"/>
      </w:divBdr>
    </w:div>
    <w:div w:id="415782003">
      <w:bodyDiv w:val="1"/>
      <w:marLeft w:val="0"/>
      <w:marRight w:val="0"/>
      <w:marTop w:val="0"/>
      <w:marBottom w:val="0"/>
      <w:divBdr>
        <w:top w:val="none" w:sz="0" w:space="0" w:color="auto"/>
        <w:left w:val="none" w:sz="0" w:space="0" w:color="auto"/>
        <w:bottom w:val="none" w:sz="0" w:space="0" w:color="auto"/>
        <w:right w:val="none" w:sz="0" w:space="0" w:color="auto"/>
      </w:divBdr>
      <w:divsChild>
        <w:div w:id="495193920">
          <w:marLeft w:val="0"/>
          <w:marRight w:val="0"/>
          <w:marTop w:val="0"/>
          <w:marBottom w:val="0"/>
          <w:divBdr>
            <w:top w:val="none" w:sz="0" w:space="0" w:color="auto"/>
            <w:left w:val="none" w:sz="0" w:space="0" w:color="auto"/>
            <w:bottom w:val="none" w:sz="0" w:space="0" w:color="auto"/>
            <w:right w:val="none" w:sz="0" w:space="0" w:color="auto"/>
          </w:divBdr>
        </w:div>
        <w:div w:id="505169812">
          <w:marLeft w:val="0"/>
          <w:marRight w:val="0"/>
          <w:marTop w:val="0"/>
          <w:marBottom w:val="0"/>
          <w:divBdr>
            <w:top w:val="none" w:sz="0" w:space="0" w:color="auto"/>
            <w:left w:val="none" w:sz="0" w:space="0" w:color="auto"/>
            <w:bottom w:val="none" w:sz="0" w:space="0" w:color="auto"/>
            <w:right w:val="none" w:sz="0" w:space="0" w:color="auto"/>
          </w:divBdr>
        </w:div>
        <w:div w:id="1231649865">
          <w:marLeft w:val="0"/>
          <w:marRight w:val="0"/>
          <w:marTop w:val="0"/>
          <w:marBottom w:val="0"/>
          <w:divBdr>
            <w:top w:val="none" w:sz="0" w:space="0" w:color="auto"/>
            <w:left w:val="none" w:sz="0" w:space="0" w:color="auto"/>
            <w:bottom w:val="none" w:sz="0" w:space="0" w:color="auto"/>
            <w:right w:val="none" w:sz="0" w:space="0" w:color="auto"/>
          </w:divBdr>
        </w:div>
      </w:divsChild>
    </w:div>
    <w:div w:id="437481853">
      <w:bodyDiv w:val="1"/>
      <w:marLeft w:val="0"/>
      <w:marRight w:val="0"/>
      <w:marTop w:val="0"/>
      <w:marBottom w:val="0"/>
      <w:divBdr>
        <w:top w:val="none" w:sz="0" w:space="0" w:color="auto"/>
        <w:left w:val="none" w:sz="0" w:space="0" w:color="auto"/>
        <w:bottom w:val="none" w:sz="0" w:space="0" w:color="auto"/>
        <w:right w:val="none" w:sz="0" w:space="0" w:color="auto"/>
      </w:divBdr>
    </w:div>
    <w:div w:id="549414827">
      <w:bodyDiv w:val="1"/>
      <w:marLeft w:val="0"/>
      <w:marRight w:val="0"/>
      <w:marTop w:val="0"/>
      <w:marBottom w:val="0"/>
      <w:divBdr>
        <w:top w:val="none" w:sz="0" w:space="0" w:color="auto"/>
        <w:left w:val="none" w:sz="0" w:space="0" w:color="auto"/>
        <w:bottom w:val="none" w:sz="0" w:space="0" w:color="auto"/>
        <w:right w:val="none" w:sz="0" w:space="0" w:color="auto"/>
      </w:divBdr>
    </w:div>
    <w:div w:id="582959255">
      <w:bodyDiv w:val="1"/>
      <w:marLeft w:val="0"/>
      <w:marRight w:val="0"/>
      <w:marTop w:val="0"/>
      <w:marBottom w:val="0"/>
      <w:divBdr>
        <w:top w:val="none" w:sz="0" w:space="0" w:color="auto"/>
        <w:left w:val="none" w:sz="0" w:space="0" w:color="auto"/>
        <w:bottom w:val="none" w:sz="0" w:space="0" w:color="auto"/>
        <w:right w:val="none" w:sz="0" w:space="0" w:color="auto"/>
      </w:divBdr>
    </w:div>
    <w:div w:id="640814034">
      <w:bodyDiv w:val="1"/>
      <w:marLeft w:val="0"/>
      <w:marRight w:val="0"/>
      <w:marTop w:val="0"/>
      <w:marBottom w:val="0"/>
      <w:divBdr>
        <w:top w:val="none" w:sz="0" w:space="0" w:color="auto"/>
        <w:left w:val="none" w:sz="0" w:space="0" w:color="auto"/>
        <w:bottom w:val="none" w:sz="0" w:space="0" w:color="auto"/>
        <w:right w:val="none" w:sz="0" w:space="0" w:color="auto"/>
      </w:divBdr>
    </w:div>
    <w:div w:id="669790843">
      <w:bodyDiv w:val="1"/>
      <w:marLeft w:val="0"/>
      <w:marRight w:val="0"/>
      <w:marTop w:val="0"/>
      <w:marBottom w:val="0"/>
      <w:divBdr>
        <w:top w:val="none" w:sz="0" w:space="0" w:color="auto"/>
        <w:left w:val="none" w:sz="0" w:space="0" w:color="auto"/>
        <w:bottom w:val="none" w:sz="0" w:space="0" w:color="auto"/>
        <w:right w:val="none" w:sz="0" w:space="0" w:color="auto"/>
      </w:divBdr>
    </w:div>
    <w:div w:id="681586459">
      <w:bodyDiv w:val="1"/>
      <w:marLeft w:val="0"/>
      <w:marRight w:val="0"/>
      <w:marTop w:val="0"/>
      <w:marBottom w:val="0"/>
      <w:divBdr>
        <w:top w:val="none" w:sz="0" w:space="0" w:color="auto"/>
        <w:left w:val="none" w:sz="0" w:space="0" w:color="auto"/>
        <w:bottom w:val="none" w:sz="0" w:space="0" w:color="auto"/>
        <w:right w:val="none" w:sz="0" w:space="0" w:color="auto"/>
      </w:divBdr>
    </w:div>
    <w:div w:id="694579295">
      <w:bodyDiv w:val="1"/>
      <w:marLeft w:val="0"/>
      <w:marRight w:val="0"/>
      <w:marTop w:val="0"/>
      <w:marBottom w:val="0"/>
      <w:divBdr>
        <w:top w:val="none" w:sz="0" w:space="0" w:color="auto"/>
        <w:left w:val="none" w:sz="0" w:space="0" w:color="auto"/>
        <w:bottom w:val="none" w:sz="0" w:space="0" w:color="auto"/>
        <w:right w:val="none" w:sz="0" w:space="0" w:color="auto"/>
      </w:divBdr>
      <w:divsChild>
        <w:div w:id="1626738146">
          <w:marLeft w:val="0"/>
          <w:marRight w:val="0"/>
          <w:marTop w:val="0"/>
          <w:marBottom w:val="0"/>
          <w:divBdr>
            <w:top w:val="none" w:sz="0" w:space="0" w:color="auto"/>
            <w:left w:val="none" w:sz="0" w:space="0" w:color="auto"/>
            <w:bottom w:val="none" w:sz="0" w:space="0" w:color="auto"/>
            <w:right w:val="none" w:sz="0" w:space="0" w:color="auto"/>
          </w:divBdr>
        </w:div>
      </w:divsChild>
    </w:div>
    <w:div w:id="784428506">
      <w:bodyDiv w:val="1"/>
      <w:marLeft w:val="0"/>
      <w:marRight w:val="0"/>
      <w:marTop w:val="0"/>
      <w:marBottom w:val="0"/>
      <w:divBdr>
        <w:top w:val="none" w:sz="0" w:space="0" w:color="auto"/>
        <w:left w:val="none" w:sz="0" w:space="0" w:color="auto"/>
        <w:bottom w:val="none" w:sz="0" w:space="0" w:color="auto"/>
        <w:right w:val="none" w:sz="0" w:space="0" w:color="auto"/>
      </w:divBdr>
    </w:div>
    <w:div w:id="801264948">
      <w:bodyDiv w:val="1"/>
      <w:marLeft w:val="0"/>
      <w:marRight w:val="0"/>
      <w:marTop w:val="0"/>
      <w:marBottom w:val="0"/>
      <w:divBdr>
        <w:top w:val="none" w:sz="0" w:space="0" w:color="auto"/>
        <w:left w:val="none" w:sz="0" w:space="0" w:color="auto"/>
        <w:bottom w:val="none" w:sz="0" w:space="0" w:color="auto"/>
        <w:right w:val="none" w:sz="0" w:space="0" w:color="auto"/>
      </w:divBdr>
    </w:div>
    <w:div w:id="959460993">
      <w:bodyDiv w:val="1"/>
      <w:marLeft w:val="0"/>
      <w:marRight w:val="0"/>
      <w:marTop w:val="0"/>
      <w:marBottom w:val="0"/>
      <w:divBdr>
        <w:top w:val="none" w:sz="0" w:space="0" w:color="auto"/>
        <w:left w:val="none" w:sz="0" w:space="0" w:color="auto"/>
        <w:bottom w:val="none" w:sz="0" w:space="0" w:color="auto"/>
        <w:right w:val="none" w:sz="0" w:space="0" w:color="auto"/>
      </w:divBdr>
    </w:div>
    <w:div w:id="984510858">
      <w:bodyDiv w:val="1"/>
      <w:marLeft w:val="0"/>
      <w:marRight w:val="0"/>
      <w:marTop w:val="0"/>
      <w:marBottom w:val="0"/>
      <w:divBdr>
        <w:top w:val="none" w:sz="0" w:space="0" w:color="auto"/>
        <w:left w:val="none" w:sz="0" w:space="0" w:color="auto"/>
        <w:bottom w:val="none" w:sz="0" w:space="0" w:color="auto"/>
        <w:right w:val="none" w:sz="0" w:space="0" w:color="auto"/>
      </w:divBdr>
    </w:div>
    <w:div w:id="1046640087">
      <w:bodyDiv w:val="1"/>
      <w:marLeft w:val="0"/>
      <w:marRight w:val="0"/>
      <w:marTop w:val="0"/>
      <w:marBottom w:val="0"/>
      <w:divBdr>
        <w:top w:val="none" w:sz="0" w:space="0" w:color="auto"/>
        <w:left w:val="none" w:sz="0" w:space="0" w:color="auto"/>
        <w:bottom w:val="none" w:sz="0" w:space="0" w:color="auto"/>
        <w:right w:val="none" w:sz="0" w:space="0" w:color="auto"/>
      </w:divBdr>
    </w:div>
    <w:div w:id="1198811280">
      <w:bodyDiv w:val="1"/>
      <w:marLeft w:val="0"/>
      <w:marRight w:val="0"/>
      <w:marTop w:val="0"/>
      <w:marBottom w:val="0"/>
      <w:divBdr>
        <w:top w:val="none" w:sz="0" w:space="0" w:color="auto"/>
        <w:left w:val="none" w:sz="0" w:space="0" w:color="auto"/>
        <w:bottom w:val="none" w:sz="0" w:space="0" w:color="auto"/>
        <w:right w:val="none" w:sz="0" w:space="0" w:color="auto"/>
      </w:divBdr>
    </w:div>
    <w:div w:id="1372075203">
      <w:bodyDiv w:val="1"/>
      <w:marLeft w:val="0"/>
      <w:marRight w:val="0"/>
      <w:marTop w:val="0"/>
      <w:marBottom w:val="0"/>
      <w:divBdr>
        <w:top w:val="none" w:sz="0" w:space="0" w:color="auto"/>
        <w:left w:val="none" w:sz="0" w:space="0" w:color="auto"/>
        <w:bottom w:val="none" w:sz="0" w:space="0" w:color="auto"/>
        <w:right w:val="none" w:sz="0" w:space="0" w:color="auto"/>
      </w:divBdr>
    </w:div>
    <w:div w:id="1386758597">
      <w:bodyDiv w:val="1"/>
      <w:marLeft w:val="0"/>
      <w:marRight w:val="0"/>
      <w:marTop w:val="0"/>
      <w:marBottom w:val="0"/>
      <w:divBdr>
        <w:top w:val="none" w:sz="0" w:space="0" w:color="auto"/>
        <w:left w:val="none" w:sz="0" w:space="0" w:color="auto"/>
        <w:bottom w:val="none" w:sz="0" w:space="0" w:color="auto"/>
        <w:right w:val="none" w:sz="0" w:space="0" w:color="auto"/>
      </w:divBdr>
    </w:div>
    <w:div w:id="1418674946">
      <w:bodyDiv w:val="1"/>
      <w:marLeft w:val="0"/>
      <w:marRight w:val="0"/>
      <w:marTop w:val="0"/>
      <w:marBottom w:val="0"/>
      <w:divBdr>
        <w:top w:val="none" w:sz="0" w:space="0" w:color="auto"/>
        <w:left w:val="none" w:sz="0" w:space="0" w:color="auto"/>
        <w:bottom w:val="none" w:sz="0" w:space="0" w:color="auto"/>
        <w:right w:val="none" w:sz="0" w:space="0" w:color="auto"/>
      </w:divBdr>
      <w:divsChild>
        <w:div w:id="288706110">
          <w:marLeft w:val="0"/>
          <w:marRight w:val="0"/>
          <w:marTop w:val="0"/>
          <w:marBottom w:val="0"/>
          <w:divBdr>
            <w:top w:val="none" w:sz="0" w:space="0" w:color="auto"/>
            <w:left w:val="none" w:sz="0" w:space="0" w:color="auto"/>
            <w:bottom w:val="none" w:sz="0" w:space="0" w:color="auto"/>
            <w:right w:val="none" w:sz="0" w:space="0" w:color="auto"/>
          </w:divBdr>
        </w:div>
        <w:div w:id="1068503424">
          <w:marLeft w:val="0"/>
          <w:marRight w:val="0"/>
          <w:marTop w:val="0"/>
          <w:marBottom w:val="0"/>
          <w:divBdr>
            <w:top w:val="none" w:sz="0" w:space="0" w:color="auto"/>
            <w:left w:val="none" w:sz="0" w:space="0" w:color="auto"/>
            <w:bottom w:val="none" w:sz="0" w:space="0" w:color="auto"/>
            <w:right w:val="none" w:sz="0" w:space="0" w:color="auto"/>
          </w:divBdr>
        </w:div>
        <w:div w:id="1377311653">
          <w:marLeft w:val="0"/>
          <w:marRight w:val="0"/>
          <w:marTop w:val="0"/>
          <w:marBottom w:val="0"/>
          <w:divBdr>
            <w:top w:val="none" w:sz="0" w:space="0" w:color="auto"/>
            <w:left w:val="none" w:sz="0" w:space="0" w:color="auto"/>
            <w:bottom w:val="none" w:sz="0" w:space="0" w:color="auto"/>
            <w:right w:val="none" w:sz="0" w:space="0" w:color="auto"/>
          </w:divBdr>
        </w:div>
        <w:div w:id="1412854217">
          <w:marLeft w:val="0"/>
          <w:marRight w:val="0"/>
          <w:marTop w:val="0"/>
          <w:marBottom w:val="0"/>
          <w:divBdr>
            <w:top w:val="none" w:sz="0" w:space="0" w:color="auto"/>
            <w:left w:val="none" w:sz="0" w:space="0" w:color="auto"/>
            <w:bottom w:val="none" w:sz="0" w:space="0" w:color="auto"/>
            <w:right w:val="none" w:sz="0" w:space="0" w:color="auto"/>
          </w:divBdr>
        </w:div>
        <w:div w:id="1794057454">
          <w:marLeft w:val="0"/>
          <w:marRight w:val="0"/>
          <w:marTop w:val="0"/>
          <w:marBottom w:val="0"/>
          <w:divBdr>
            <w:top w:val="none" w:sz="0" w:space="0" w:color="auto"/>
            <w:left w:val="none" w:sz="0" w:space="0" w:color="auto"/>
            <w:bottom w:val="none" w:sz="0" w:space="0" w:color="auto"/>
            <w:right w:val="none" w:sz="0" w:space="0" w:color="auto"/>
          </w:divBdr>
        </w:div>
      </w:divsChild>
    </w:div>
    <w:div w:id="1463378030">
      <w:bodyDiv w:val="1"/>
      <w:marLeft w:val="0"/>
      <w:marRight w:val="0"/>
      <w:marTop w:val="0"/>
      <w:marBottom w:val="0"/>
      <w:divBdr>
        <w:top w:val="none" w:sz="0" w:space="0" w:color="auto"/>
        <w:left w:val="none" w:sz="0" w:space="0" w:color="auto"/>
        <w:bottom w:val="none" w:sz="0" w:space="0" w:color="auto"/>
        <w:right w:val="none" w:sz="0" w:space="0" w:color="auto"/>
      </w:divBdr>
    </w:div>
    <w:div w:id="1475640544">
      <w:bodyDiv w:val="1"/>
      <w:marLeft w:val="0"/>
      <w:marRight w:val="0"/>
      <w:marTop w:val="0"/>
      <w:marBottom w:val="0"/>
      <w:divBdr>
        <w:top w:val="none" w:sz="0" w:space="0" w:color="auto"/>
        <w:left w:val="none" w:sz="0" w:space="0" w:color="auto"/>
        <w:bottom w:val="none" w:sz="0" w:space="0" w:color="auto"/>
        <w:right w:val="none" w:sz="0" w:space="0" w:color="auto"/>
      </w:divBdr>
      <w:divsChild>
        <w:div w:id="276959629">
          <w:marLeft w:val="0"/>
          <w:marRight w:val="0"/>
          <w:marTop w:val="0"/>
          <w:marBottom w:val="0"/>
          <w:divBdr>
            <w:top w:val="none" w:sz="0" w:space="0" w:color="auto"/>
            <w:left w:val="none" w:sz="0" w:space="0" w:color="auto"/>
            <w:bottom w:val="none" w:sz="0" w:space="0" w:color="auto"/>
            <w:right w:val="none" w:sz="0" w:space="0" w:color="auto"/>
          </w:divBdr>
        </w:div>
        <w:div w:id="570891504">
          <w:marLeft w:val="0"/>
          <w:marRight w:val="0"/>
          <w:marTop w:val="0"/>
          <w:marBottom w:val="0"/>
          <w:divBdr>
            <w:top w:val="none" w:sz="0" w:space="0" w:color="auto"/>
            <w:left w:val="none" w:sz="0" w:space="0" w:color="auto"/>
            <w:bottom w:val="none" w:sz="0" w:space="0" w:color="auto"/>
            <w:right w:val="none" w:sz="0" w:space="0" w:color="auto"/>
          </w:divBdr>
        </w:div>
        <w:div w:id="707684230">
          <w:marLeft w:val="0"/>
          <w:marRight w:val="0"/>
          <w:marTop w:val="0"/>
          <w:marBottom w:val="0"/>
          <w:divBdr>
            <w:top w:val="none" w:sz="0" w:space="0" w:color="auto"/>
            <w:left w:val="none" w:sz="0" w:space="0" w:color="auto"/>
            <w:bottom w:val="none" w:sz="0" w:space="0" w:color="auto"/>
            <w:right w:val="none" w:sz="0" w:space="0" w:color="auto"/>
          </w:divBdr>
        </w:div>
        <w:div w:id="863786732">
          <w:marLeft w:val="0"/>
          <w:marRight w:val="0"/>
          <w:marTop w:val="0"/>
          <w:marBottom w:val="0"/>
          <w:divBdr>
            <w:top w:val="none" w:sz="0" w:space="0" w:color="auto"/>
            <w:left w:val="none" w:sz="0" w:space="0" w:color="auto"/>
            <w:bottom w:val="none" w:sz="0" w:space="0" w:color="auto"/>
            <w:right w:val="none" w:sz="0" w:space="0" w:color="auto"/>
          </w:divBdr>
        </w:div>
        <w:div w:id="1027025651">
          <w:marLeft w:val="0"/>
          <w:marRight w:val="0"/>
          <w:marTop w:val="0"/>
          <w:marBottom w:val="0"/>
          <w:divBdr>
            <w:top w:val="none" w:sz="0" w:space="0" w:color="auto"/>
            <w:left w:val="none" w:sz="0" w:space="0" w:color="auto"/>
            <w:bottom w:val="none" w:sz="0" w:space="0" w:color="auto"/>
            <w:right w:val="none" w:sz="0" w:space="0" w:color="auto"/>
          </w:divBdr>
        </w:div>
        <w:div w:id="1232692980">
          <w:marLeft w:val="0"/>
          <w:marRight w:val="0"/>
          <w:marTop w:val="0"/>
          <w:marBottom w:val="0"/>
          <w:divBdr>
            <w:top w:val="none" w:sz="0" w:space="0" w:color="auto"/>
            <w:left w:val="none" w:sz="0" w:space="0" w:color="auto"/>
            <w:bottom w:val="none" w:sz="0" w:space="0" w:color="auto"/>
            <w:right w:val="none" w:sz="0" w:space="0" w:color="auto"/>
          </w:divBdr>
        </w:div>
        <w:div w:id="1402944663">
          <w:marLeft w:val="0"/>
          <w:marRight w:val="0"/>
          <w:marTop w:val="0"/>
          <w:marBottom w:val="0"/>
          <w:divBdr>
            <w:top w:val="none" w:sz="0" w:space="0" w:color="auto"/>
            <w:left w:val="none" w:sz="0" w:space="0" w:color="auto"/>
            <w:bottom w:val="none" w:sz="0" w:space="0" w:color="auto"/>
            <w:right w:val="none" w:sz="0" w:space="0" w:color="auto"/>
          </w:divBdr>
        </w:div>
        <w:div w:id="2077514212">
          <w:marLeft w:val="0"/>
          <w:marRight w:val="0"/>
          <w:marTop w:val="0"/>
          <w:marBottom w:val="0"/>
          <w:divBdr>
            <w:top w:val="none" w:sz="0" w:space="0" w:color="auto"/>
            <w:left w:val="none" w:sz="0" w:space="0" w:color="auto"/>
            <w:bottom w:val="none" w:sz="0" w:space="0" w:color="auto"/>
            <w:right w:val="none" w:sz="0" w:space="0" w:color="auto"/>
          </w:divBdr>
        </w:div>
      </w:divsChild>
    </w:div>
    <w:div w:id="1503861406">
      <w:bodyDiv w:val="1"/>
      <w:marLeft w:val="0"/>
      <w:marRight w:val="0"/>
      <w:marTop w:val="0"/>
      <w:marBottom w:val="0"/>
      <w:divBdr>
        <w:top w:val="none" w:sz="0" w:space="0" w:color="auto"/>
        <w:left w:val="none" w:sz="0" w:space="0" w:color="auto"/>
        <w:bottom w:val="none" w:sz="0" w:space="0" w:color="auto"/>
        <w:right w:val="none" w:sz="0" w:space="0" w:color="auto"/>
      </w:divBdr>
    </w:div>
    <w:div w:id="1560901303">
      <w:bodyDiv w:val="1"/>
      <w:marLeft w:val="0"/>
      <w:marRight w:val="0"/>
      <w:marTop w:val="0"/>
      <w:marBottom w:val="0"/>
      <w:divBdr>
        <w:top w:val="none" w:sz="0" w:space="0" w:color="auto"/>
        <w:left w:val="none" w:sz="0" w:space="0" w:color="auto"/>
        <w:bottom w:val="none" w:sz="0" w:space="0" w:color="auto"/>
        <w:right w:val="none" w:sz="0" w:space="0" w:color="auto"/>
      </w:divBdr>
    </w:div>
    <w:div w:id="1568110683">
      <w:bodyDiv w:val="1"/>
      <w:marLeft w:val="0"/>
      <w:marRight w:val="0"/>
      <w:marTop w:val="0"/>
      <w:marBottom w:val="0"/>
      <w:divBdr>
        <w:top w:val="none" w:sz="0" w:space="0" w:color="auto"/>
        <w:left w:val="none" w:sz="0" w:space="0" w:color="auto"/>
        <w:bottom w:val="none" w:sz="0" w:space="0" w:color="auto"/>
        <w:right w:val="none" w:sz="0" w:space="0" w:color="auto"/>
      </w:divBdr>
    </w:div>
    <w:div w:id="1611087731">
      <w:bodyDiv w:val="1"/>
      <w:marLeft w:val="0"/>
      <w:marRight w:val="0"/>
      <w:marTop w:val="0"/>
      <w:marBottom w:val="0"/>
      <w:divBdr>
        <w:top w:val="none" w:sz="0" w:space="0" w:color="auto"/>
        <w:left w:val="none" w:sz="0" w:space="0" w:color="auto"/>
        <w:bottom w:val="none" w:sz="0" w:space="0" w:color="auto"/>
        <w:right w:val="none" w:sz="0" w:space="0" w:color="auto"/>
      </w:divBdr>
    </w:div>
    <w:div w:id="1671256967">
      <w:bodyDiv w:val="1"/>
      <w:marLeft w:val="0"/>
      <w:marRight w:val="0"/>
      <w:marTop w:val="0"/>
      <w:marBottom w:val="0"/>
      <w:divBdr>
        <w:top w:val="none" w:sz="0" w:space="0" w:color="auto"/>
        <w:left w:val="none" w:sz="0" w:space="0" w:color="auto"/>
        <w:bottom w:val="none" w:sz="0" w:space="0" w:color="auto"/>
        <w:right w:val="none" w:sz="0" w:space="0" w:color="auto"/>
      </w:divBdr>
    </w:div>
    <w:div w:id="1775174937">
      <w:bodyDiv w:val="1"/>
      <w:marLeft w:val="0"/>
      <w:marRight w:val="0"/>
      <w:marTop w:val="0"/>
      <w:marBottom w:val="0"/>
      <w:divBdr>
        <w:top w:val="none" w:sz="0" w:space="0" w:color="auto"/>
        <w:left w:val="none" w:sz="0" w:space="0" w:color="auto"/>
        <w:bottom w:val="none" w:sz="0" w:space="0" w:color="auto"/>
        <w:right w:val="none" w:sz="0" w:space="0" w:color="auto"/>
      </w:divBdr>
    </w:div>
    <w:div w:id="1786189439">
      <w:bodyDiv w:val="1"/>
      <w:marLeft w:val="0"/>
      <w:marRight w:val="0"/>
      <w:marTop w:val="0"/>
      <w:marBottom w:val="0"/>
      <w:divBdr>
        <w:top w:val="none" w:sz="0" w:space="0" w:color="auto"/>
        <w:left w:val="none" w:sz="0" w:space="0" w:color="auto"/>
        <w:bottom w:val="none" w:sz="0" w:space="0" w:color="auto"/>
        <w:right w:val="none" w:sz="0" w:space="0" w:color="auto"/>
      </w:divBdr>
    </w:div>
    <w:div w:id="1844859640">
      <w:bodyDiv w:val="1"/>
      <w:marLeft w:val="0"/>
      <w:marRight w:val="0"/>
      <w:marTop w:val="0"/>
      <w:marBottom w:val="0"/>
      <w:divBdr>
        <w:top w:val="none" w:sz="0" w:space="0" w:color="auto"/>
        <w:left w:val="none" w:sz="0" w:space="0" w:color="auto"/>
        <w:bottom w:val="none" w:sz="0" w:space="0" w:color="auto"/>
        <w:right w:val="none" w:sz="0" w:space="0" w:color="auto"/>
      </w:divBdr>
      <w:divsChild>
        <w:div w:id="48770179">
          <w:marLeft w:val="0"/>
          <w:marRight w:val="0"/>
          <w:marTop w:val="0"/>
          <w:marBottom w:val="0"/>
          <w:divBdr>
            <w:top w:val="none" w:sz="0" w:space="0" w:color="auto"/>
            <w:left w:val="none" w:sz="0" w:space="0" w:color="auto"/>
            <w:bottom w:val="none" w:sz="0" w:space="0" w:color="auto"/>
            <w:right w:val="none" w:sz="0" w:space="0" w:color="auto"/>
          </w:divBdr>
        </w:div>
        <w:div w:id="147288417">
          <w:marLeft w:val="0"/>
          <w:marRight w:val="0"/>
          <w:marTop w:val="0"/>
          <w:marBottom w:val="0"/>
          <w:divBdr>
            <w:top w:val="none" w:sz="0" w:space="0" w:color="auto"/>
            <w:left w:val="none" w:sz="0" w:space="0" w:color="auto"/>
            <w:bottom w:val="none" w:sz="0" w:space="0" w:color="auto"/>
            <w:right w:val="none" w:sz="0" w:space="0" w:color="auto"/>
          </w:divBdr>
        </w:div>
        <w:div w:id="313294074">
          <w:marLeft w:val="0"/>
          <w:marRight w:val="0"/>
          <w:marTop w:val="0"/>
          <w:marBottom w:val="0"/>
          <w:divBdr>
            <w:top w:val="none" w:sz="0" w:space="0" w:color="auto"/>
            <w:left w:val="none" w:sz="0" w:space="0" w:color="auto"/>
            <w:bottom w:val="none" w:sz="0" w:space="0" w:color="auto"/>
            <w:right w:val="none" w:sz="0" w:space="0" w:color="auto"/>
          </w:divBdr>
        </w:div>
        <w:div w:id="450174084">
          <w:marLeft w:val="0"/>
          <w:marRight w:val="0"/>
          <w:marTop w:val="0"/>
          <w:marBottom w:val="0"/>
          <w:divBdr>
            <w:top w:val="none" w:sz="0" w:space="0" w:color="auto"/>
            <w:left w:val="none" w:sz="0" w:space="0" w:color="auto"/>
            <w:bottom w:val="none" w:sz="0" w:space="0" w:color="auto"/>
            <w:right w:val="none" w:sz="0" w:space="0" w:color="auto"/>
          </w:divBdr>
        </w:div>
        <w:div w:id="567158350">
          <w:marLeft w:val="0"/>
          <w:marRight w:val="0"/>
          <w:marTop w:val="0"/>
          <w:marBottom w:val="0"/>
          <w:divBdr>
            <w:top w:val="none" w:sz="0" w:space="0" w:color="auto"/>
            <w:left w:val="none" w:sz="0" w:space="0" w:color="auto"/>
            <w:bottom w:val="none" w:sz="0" w:space="0" w:color="auto"/>
            <w:right w:val="none" w:sz="0" w:space="0" w:color="auto"/>
          </w:divBdr>
        </w:div>
        <w:div w:id="621696373">
          <w:marLeft w:val="0"/>
          <w:marRight w:val="0"/>
          <w:marTop w:val="0"/>
          <w:marBottom w:val="0"/>
          <w:divBdr>
            <w:top w:val="none" w:sz="0" w:space="0" w:color="auto"/>
            <w:left w:val="none" w:sz="0" w:space="0" w:color="auto"/>
            <w:bottom w:val="none" w:sz="0" w:space="0" w:color="auto"/>
            <w:right w:val="none" w:sz="0" w:space="0" w:color="auto"/>
          </w:divBdr>
        </w:div>
        <w:div w:id="705716196">
          <w:marLeft w:val="0"/>
          <w:marRight w:val="0"/>
          <w:marTop w:val="0"/>
          <w:marBottom w:val="0"/>
          <w:divBdr>
            <w:top w:val="none" w:sz="0" w:space="0" w:color="auto"/>
            <w:left w:val="none" w:sz="0" w:space="0" w:color="auto"/>
            <w:bottom w:val="none" w:sz="0" w:space="0" w:color="auto"/>
            <w:right w:val="none" w:sz="0" w:space="0" w:color="auto"/>
          </w:divBdr>
        </w:div>
        <w:div w:id="708378710">
          <w:marLeft w:val="0"/>
          <w:marRight w:val="0"/>
          <w:marTop w:val="0"/>
          <w:marBottom w:val="0"/>
          <w:divBdr>
            <w:top w:val="none" w:sz="0" w:space="0" w:color="auto"/>
            <w:left w:val="none" w:sz="0" w:space="0" w:color="auto"/>
            <w:bottom w:val="none" w:sz="0" w:space="0" w:color="auto"/>
            <w:right w:val="none" w:sz="0" w:space="0" w:color="auto"/>
          </w:divBdr>
        </w:div>
        <w:div w:id="859976783">
          <w:marLeft w:val="0"/>
          <w:marRight w:val="0"/>
          <w:marTop w:val="0"/>
          <w:marBottom w:val="0"/>
          <w:divBdr>
            <w:top w:val="none" w:sz="0" w:space="0" w:color="auto"/>
            <w:left w:val="none" w:sz="0" w:space="0" w:color="auto"/>
            <w:bottom w:val="none" w:sz="0" w:space="0" w:color="auto"/>
            <w:right w:val="none" w:sz="0" w:space="0" w:color="auto"/>
          </w:divBdr>
        </w:div>
        <w:div w:id="1262106291">
          <w:marLeft w:val="0"/>
          <w:marRight w:val="0"/>
          <w:marTop w:val="0"/>
          <w:marBottom w:val="0"/>
          <w:divBdr>
            <w:top w:val="none" w:sz="0" w:space="0" w:color="auto"/>
            <w:left w:val="none" w:sz="0" w:space="0" w:color="auto"/>
            <w:bottom w:val="none" w:sz="0" w:space="0" w:color="auto"/>
            <w:right w:val="none" w:sz="0" w:space="0" w:color="auto"/>
          </w:divBdr>
        </w:div>
        <w:div w:id="1355620598">
          <w:marLeft w:val="0"/>
          <w:marRight w:val="0"/>
          <w:marTop w:val="0"/>
          <w:marBottom w:val="0"/>
          <w:divBdr>
            <w:top w:val="none" w:sz="0" w:space="0" w:color="auto"/>
            <w:left w:val="none" w:sz="0" w:space="0" w:color="auto"/>
            <w:bottom w:val="none" w:sz="0" w:space="0" w:color="auto"/>
            <w:right w:val="none" w:sz="0" w:space="0" w:color="auto"/>
          </w:divBdr>
        </w:div>
        <w:div w:id="1410688283">
          <w:marLeft w:val="0"/>
          <w:marRight w:val="0"/>
          <w:marTop w:val="0"/>
          <w:marBottom w:val="0"/>
          <w:divBdr>
            <w:top w:val="none" w:sz="0" w:space="0" w:color="auto"/>
            <w:left w:val="none" w:sz="0" w:space="0" w:color="auto"/>
            <w:bottom w:val="none" w:sz="0" w:space="0" w:color="auto"/>
            <w:right w:val="none" w:sz="0" w:space="0" w:color="auto"/>
          </w:divBdr>
        </w:div>
        <w:div w:id="1523934059">
          <w:marLeft w:val="0"/>
          <w:marRight w:val="0"/>
          <w:marTop w:val="0"/>
          <w:marBottom w:val="0"/>
          <w:divBdr>
            <w:top w:val="none" w:sz="0" w:space="0" w:color="auto"/>
            <w:left w:val="none" w:sz="0" w:space="0" w:color="auto"/>
            <w:bottom w:val="none" w:sz="0" w:space="0" w:color="auto"/>
            <w:right w:val="none" w:sz="0" w:space="0" w:color="auto"/>
          </w:divBdr>
        </w:div>
        <w:div w:id="1814373428">
          <w:marLeft w:val="0"/>
          <w:marRight w:val="0"/>
          <w:marTop w:val="0"/>
          <w:marBottom w:val="0"/>
          <w:divBdr>
            <w:top w:val="none" w:sz="0" w:space="0" w:color="auto"/>
            <w:left w:val="none" w:sz="0" w:space="0" w:color="auto"/>
            <w:bottom w:val="none" w:sz="0" w:space="0" w:color="auto"/>
            <w:right w:val="none" w:sz="0" w:space="0" w:color="auto"/>
          </w:divBdr>
        </w:div>
        <w:div w:id="1914001288">
          <w:marLeft w:val="0"/>
          <w:marRight w:val="0"/>
          <w:marTop w:val="0"/>
          <w:marBottom w:val="0"/>
          <w:divBdr>
            <w:top w:val="none" w:sz="0" w:space="0" w:color="auto"/>
            <w:left w:val="none" w:sz="0" w:space="0" w:color="auto"/>
            <w:bottom w:val="none" w:sz="0" w:space="0" w:color="auto"/>
            <w:right w:val="none" w:sz="0" w:space="0" w:color="auto"/>
          </w:divBdr>
        </w:div>
        <w:div w:id="1998728149">
          <w:marLeft w:val="0"/>
          <w:marRight w:val="0"/>
          <w:marTop w:val="0"/>
          <w:marBottom w:val="0"/>
          <w:divBdr>
            <w:top w:val="none" w:sz="0" w:space="0" w:color="auto"/>
            <w:left w:val="none" w:sz="0" w:space="0" w:color="auto"/>
            <w:bottom w:val="none" w:sz="0" w:space="0" w:color="auto"/>
            <w:right w:val="none" w:sz="0" w:space="0" w:color="auto"/>
          </w:divBdr>
        </w:div>
      </w:divsChild>
    </w:div>
    <w:div w:id="1862232394">
      <w:bodyDiv w:val="1"/>
      <w:marLeft w:val="0"/>
      <w:marRight w:val="0"/>
      <w:marTop w:val="0"/>
      <w:marBottom w:val="0"/>
      <w:divBdr>
        <w:top w:val="none" w:sz="0" w:space="0" w:color="auto"/>
        <w:left w:val="none" w:sz="0" w:space="0" w:color="auto"/>
        <w:bottom w:val="none" w:sz="0" w:space="0" w:color="auto"/>
        <w:right w:val="none" w:sz="0" w:space="0" w:color="auto"/>
      </w:divBdr>
    </w:div>
    <w:div w:id="1976714323">
      <w:bodyDiv w:val="1"/>
      <w:marLeft w:val="0"/>
      <w:marRight w:val="0"/>
      <w:marTop w:val="0"/>
      <w:marBottom w:val="0"/>
      <w:divBdr>
        <w:top w:val="none" w:sz="0" w:space="0" w:color="auto"/>
        <w:left w:val="none" w:sz="0" w:space="0" w:color="auto"/>
        <w:bottom w:val="none" w:sz="0" w:space="0" w:color="auto"/>
        <w:right w:val="none" w:sz="0" w:space="0" w:color="auto"/>
      </w:divBdr>
    </w:div>
    <w:div w:id="206780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oleObject" Target="embeddings/oleObject4.bin"/><Relationship Id="rId39" Type="http://schemas.openxmlformats.org/officeDocument/2006/relationships/image" Target="media/image14.jpeg"/><Relationship Id="rId21" Type="http://schemas.openxmlformats.org/officeDocument/2006/relationships/chart" Target="charts/chart7.xml"/><Relationship Id="rId34" Type="http://schemas.openxmlformats.org/officeDocument/2006/relationships/hyperlink" Target="http://www.unicef.org/media/files/Final_GAPPD_main_Report-_EN-8_April_2013.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iiy5k3uxyzjdblxuy6zldy3luy-ac4c6men2g7xr2a-www-ncbi-nlm-nih-gov.translate.goog/pubmed/?term=Rerksuppaphol+S%5BAuthor%5D&amp;cauthor=true&amp;cauthor_uid=31214301"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header" Target="header5.xm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wmf"/><Relationship Id="rId28" Type="http://schemas.openxmlformats.org/officeDocument/2006/relationships/hyperlink" Target="https://iiy5k3uxyzjdblxuy6zldy3luy-ac4c6men2g7xr2a-www-ncbi-nlm-nih-gov.translate.goog/pubmed/?term=Rerksuppaphol+S%5BAuthor%5D&amp;cauthor=true&amp;cauthor_uid=31214301" TargetMode="External"/><Relationship Id="rId36" Type="http://schemas.openxmlformats.org/officeDocument/2006/relationships/hyperlink" Target="http://viendinhduong.vn/news/vi/106/61/a/so-lieu-thong-ke-ve-tinh-trang-dinh-duong-tre-em-qua-cac-nam.aspx" TargetMode="Externa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oleObject" Target="embeddings/oleObject5.bin"/><Relationship Id="rId30" Type="http://schemas.openxmlformats.org/officeDocument/2006/relationships/hyperlink" Target="https://pubmed.ncbi.nlm.nih.gov/?term=Shehzad+N&amp;cauthor_id=27493419" TargetMode="External"/><Relationship Id="rId35" Type="http://schemas.openxmlformats.org/officeDocument/2006/relationships/hyperlink" Target="http://vanban.chinhphu.vn/portal/page/portal/chinhphu/hethongvanban?class_id=2&amp;_page=2&amp;mode=detail&amp;document_id=15543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oleObject" Target="embeddings/oleObject3.bin"/><Relationship Id="rId33" Type="http://schemas.openxmlformats.org/officeDocument/2006/relationships/hyperlink" Target="https://data.unicef.org/topic/child-health/pneumonia" TargetMode="External"/><Relationship Id="rId38"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jpeg"/><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openxmlformats.org/officeDocument/2006/relationships/image" Target="../media/image7.jpeg"/><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latin typeface="+mj-lt"/>
                <a:ea typeface="+mn-ea"/>
                <a:cs typeface="+mn-cs"/>
              </a:defRPr>
            </a:pPr>
            <a:r>
              <a:rPr lang="vi-VN" sz="1400" b="0">
                <a:solidFill>
                  <a:sysClr val="windowText" lastClr="000000"/>
                </a:solidFill>
                <a:latin typeface="+mj-lt"/>
              </a:rPr>
              <a:t>Tiền sử sinh non</a:t>
            </a:r>
          </a:p>
        </c:rich>
      </c:tx>
      <c:overlay val="0"/>
      <c:spPr>
        <a:noFill/>
        <a:ln>
          <a:noFill/>
        </a:ln>
        <a:effectLst/>
      </c:spPr>
    </c:title>
    <c:autoTitleDeleted val="0"/>
    <c:plotArea>
      <c:layout>
        <c:manualLayout>
          <c:layoutTarget val="inner"/>
          <c:xMode val="edge"/>
          <c:yMode val="edge"/>
          <c:x val="0.23289946655116631"/>
          <c:y val="0.11394971613949716"/>
          <c:w val="0.48718667747631694"/>
          <c:h val="0.84042665287277063"/>
        </c:manualLayout>
      </c:layout>
      <c:pieChart>
        <c:varyColors val="1"/>
        <c:ser>
          <c:idx val="0"/>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Pt>
            <c:idx val="0"/>
            <c:bubble3D val="0"/>
            <c:spPr>
              <a:blipFill>
                <a:blip xmlns:r="http://schemas.openxmlformats.org/officeDocument/2006/relationships" r:embed="rId1"/>
                <a:tile tx="0" ty="0" sx="100000" sy="100000" flip="none" algn="tl"/>
              </a:blip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E4B-4AC0-AE96-7980423A371F}"/>
              </c:ext>
            </c:extLst>
          </c:dPt>
          <c:dPt>
            <c:idx val="1"/>
            <c:bubble3D val="0"/>
            <c:spPr>
              <a:blipFill>
                <a:blip xmlns:r="http://schemas.openxmlformats.org/officeDocument/2006/relationships" r:embed="rId2"/>
                <a:tile tx="0" ty="0" sx="100000" sy="100000" flip="none" algn="tl"/>
              </a:blip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E4B-4AC0-AE96-7980423A371F}"/>
              </c:ext>
            </c:extLst>
          </c:dPt>
          <c:dLbls>
            <c:dLbl>
              <c:idx val="0"/>
              <c:layout>
                <c:manualLayout>
                  <c:x val="4.6494803952679686E-2"/>
                  <c:y val="4.47370604499718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Times New Roman" pitchFamily="18" charset="0"/>
                      <a:ea typeface="Times" pitchFamily="34" charset="0"/>
                      <a:cs typeface="Times New Roman"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3088888888888889"/>
                      <c:h val="0.13155110819480897"/>
                    </c:manualLayout>
                  </c15:layout>
                </c:ext>
                <c:ext xmlns:c16="http://schemas.microsoft.com/office/drawing/2014/chart" uri="{C3380CC4-5D6E-409C-BE32-E72D297353CC}">
                  <c16:uniqueId val="{00000001-4E4B-4AC0-AE96-7980423A371F}"/>
                </c:ext>
              </c:extLst>
            </c:dLbl>
            <c:dLbl>
              <c:idx val="1"/>
              <c:layout>
                <c:manualLayout>
                  <c:x val="-0.16489741907261596"/>
                  <c:y val="-0.1821981627296588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Times New Roman" pitchFamily="18" charset="0"/>
                      <a:ea typeface="Times" pitchFamily="34" charset="0"/>
                      <a:cs typeface="Times New Roman"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7381955380577427"/>
                      <c:h val="0.15006962671332749"/>
                    </c:manualLayout>
                  </c15:layout>
                </c:ext>
                <c:ext xmlns:c16="http://schemas.microsoft.com/office/drawing/2014/chart" uri="{C3380CC4-5D6E-409C-BE32-E72D297353CC}">
                  <c16:uniqueId val="{00000003-4E4B-4AC0-AE96-7980423A37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itchFamily="18" charset="0"/>
                    <a:ea typeface="Times" pitchFamily="34" charset="0"/>
                    <a:cs typeface="Times New Roman"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Word]Sheet1'!$D$17:$E$17</c:f>
              <c:strCache>
                <c:ptCount val="2"/>
                <c:pt idx="0">
                  <c:v>Đẻ non</c:v>
                </c:pt>
                <c:pt idx="1">
                  <c:v>Không</c:v>
                </c:pt>
              </c:strCache>
            </c:strRef>
          </c:cat>
          <c:val>
            <c:numRef>
              <c:f>'[Chart in Microsoft Word]Sheet1'!$D$18:$E$18</c:f>
              <c:numCache>
                <c:formatCode>General</c:formatCode>
                <c:ptCount val="2"/>
                <c:pt idx="0">
                  <c:v>12.9</c:v>
                </c:pt>
                <c:pt idx="1">
                  <c:v>87.1</c:v>
                </c:pt>
              </c:numCache>
            </c:numRef>
          </c:val>
          <c:extLst>
            <c:ext xmlns:c16="http://schemas.microsoft.com/office/drawing/2014/chart" uri="{C3380CC4-5D6E-409C-BE32-E72D297353CC}">
              <c16:uniqueId val="{00000004-4E4B-4AC0-AE96-7980423A371F}"/>
            </c:ext>
          </c:extLst>
        </c:ser>
        <c:dLbls>
          <c:dLblPos val="ctr"/>
          <c:showLegendKey val="0"/>
          <c:showVal val="0"/>
          <c:showCatName val="0"/>
          <c:showSerName val="0"/>
          <c:showPercent val="1"/>
          <c:showBubbleSize val="0"/>
          <c:showLeaderLines val="1"/>
        </c:dLbls>
        <c:firstSliceAng val="0"/>
      </c:pieChart>
      <c:spPr>
        <a:noFill/>
        <a:ln>
          <a:noFill/>
        </a:ln>
        <a:effectLst/>
        <a:sp3d/>
      </c:spPr>
    </c:plotArea>
    <c:legend>
      <c:legendPos val="b"/>
      <c:layout>
        <c:manualLayout>
          <c:xMode val="edge"/>
          <c:yMode val="edge"/>
          <c:x val="0.79779919964165269"/>
          <c:y val="0.26905601215906405"/>
          <c:w val="0.16603752281317444"/>
          <c:h val="0.4105871346373673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Mức độ viêm phổi</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blipFill>
                <a:blip xmlns:r="http://schemas.openxmlformats.org/officeDocument/2006/relationships" r:embed="rId1"/>
                <a:tile tx="0" ty="0" sx="100000" sy="100000" flip="none" algn="tl"/>
              </a:blipFill>
              <a:ln>
                <a:noFill/>
              </a:ln>
              <a:effectLst/>
              <a:sp3d/>
            </c:spPr>
            <c:extLst>
              <c:ext xmlns:c16="http://schemas.microsoft.com/office/drawing/2014/chart" uri="{C3380CC4-5D6E-409C-BE32-E72D297353CC}">
                <c16:uniqueId val="{00000001-D1BC-4E92-AFCA-3E525BEFEECC}"/>
              </c:ext>
            </c:extLst>
          </c:dPt>
          <c:dPt>
            <c:idx val="1"/>
            <c:invertIfNegative val="0"/>
            <c:bubble3D val="0"/>
            <c:spPr>
              <a:blipFill>
                <a:blip xmlns:r="http://schemas.openxmlformats.org/officeDocument/2006/relationships" r:embed="rId2"/>
                <a:tile tx="0" ty="0" sx="100000" sy="100000" flip="none" algn="tl"/>
              </a:blipFill>
              <a:ln>
                <a:noFill/>
              </a:ln>
              <a:effectLst/>
              <a:sp3d/>
            </c:spPr>
            <c:extLst>
              <c:ext xmlns:c16="http://schemas.microsoft.com/office/drawing/2014/chart" uri="{C3380CC4-5D6E-409C-BE32-E72D297353CC}">
                <c16:uniqueId val="{00000003-D1BC-4E92-AFCA-3E525BEFEECC}"/>
              </c:ext>
            </c:extLst>
          </c:dPt>
          <c:dLbls>
            <c:dLbl>
              <c:idx val="0"/>
              <c:layout>
                <c:manualLayout>
                  <c:x val="5.5555555555555504E-2"/>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BC-4E92-AFCA-3E525BEFEECC}"/>
                </c:ext>
              </c:extLst>
            </c:dLbl>
            <c:dLbl>
              <c:idx val="1"/>
              <c:layout>
                <c:manualLayout>
                  <c:x val="2.2222222222222223E-2"/>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BC-4E92-AFCA-3E525BEFEECC}"/>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Sheet1!$F$8:$F$9</c:f>
              <c:strCache>
                <c:ptCount val="2"/>
                <c:pt idx="0">
                  <c:v>Viêm phổi</c:v>
                </c:pt>
                <c:pt idx="1">
                  <c:v>Viêm phổi nặng</c:v>
                </c:pt>
              </c:strCache>
            </c:strRef>
          </c:cat>
          <c:val>
            <c:numRef>
              <c:f>Sheet1!$G$8:$G$9</c:f>
              <c:numCache>
                <c:formatCode>General</c:formatCode>
                <c:ptCount val="2"/>
                <c:pt idx="0">
                  <c:v>78.400000000000006</c:v>
                </c:pt>
                <c:pt idx="1">
                  <c:v>21.6</c:v>
                </c:pt>
              </c:numCache>
            </c:numRef>
          </c:val>
          <c:extLst>
            <c:ext xmlns:c16="http://schemas.microsoft.com/office/drawing/2014/chart" uri="{C3380CC4-5D6E-409C-BE32-E72D297353CC}">
              <c16:uniqueId val="{00000004-D1BC-4E92-AFCA-3E525BEFEECC}"/>
            </c:ext>
          </c:extLst>
        </c:ser>
        <c:dLbls>
          <c:showLegendKey val="0"/>
          <c:showVal val="0"/>
          <c:showCatName val="0"/>
          <c:showSerName val="0"/>
          <c:showPercent val="0"/>
          <c:showBubbleSize val="0"/>
        </c:dLbls>
        <c:gapWidth val="150"/>
        <c:axId val="158437760"/>
        <c:axId val="158439680"/>
      </c:barChart>
      <c:catAx>
        <c:axId val="158437760"/>
        <c:scaling>
          <c:orientation val="minMax"/>
        </c:scaling>
        <c:delete val="0"/>
        <c:axPos val="b"/>
        <c:title>
          <c:tx>
            <c:rich>
              <a:bodyPr/>
              <a:lstStyle/>
              <a:p>
                <a:pPr>
                  <a:defRPr/>
                </a:pPr>
                <a:r>
                  <a:rPr lang="vi-VN"/>
                  <a:t>Các</a:t>
                </a:r>
                <a:r>
                  <a:rPr lang="vi-VN" baseline="0"/>
                  <a:t> mức độ viêm phổi</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58439680"/>
        <c:crosses val="autoZero"/>
        <c:auto val="1"/>
        <c:lblAlgn val="ctr"/>
        <c:lblOffset val="100"/>
        <c:noMultiLvlLbl val="0"/>
      </c:catAx>
      <c:valAx>
        <c:axId val="158439680"/>
        <c:scaling>
          <c:orientation val="minMax"/>
        </c:scaling>
        <c:delete val="0"/>
        <c:axPos val="l"/>
        <c:title>
          <c:tx>
            <c:rich>
              <a:bodyPr/>
              <a:lstStyle/>
              <a:p>
                <a:pPr>
                  <a:defRPr/>
                </a:pPr>
                <a:r>
                  <a:rPr lang="vi-VN"/>
                  <a:t>Tỷ</a:t>
                </a:r>
                <a:r>
                  <a:rPr lang="vi-VN" baseline="0"/>
                  <a:t> lệ %</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58437760"/>
        <c:crosses val="autoZero"/>
        <c:crossBetween val="between"/>
      </c:valAx>
      <c:spPr>
        <a:noFill/>
        <a:ln>
          <a:noFill/>
        </a:ln>
        <a:effectLs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Mức độ suy hô hấp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p3d/>
          </c:spPr>
          <c:invertIfNegative val="0"/>
          <c:dPt>
            <c:idx val="0"/>
            <c:invertIfNegative val="0"/>
            <c:bubble3D val="0"/>
            <c:spPr>
              <a:blipFill>
                <a:blip xmlns:r="http://schemas.openxmlformats.org/officeDocument/2006/relationships" r:embed="rId1"/>
                <a:tile tx="0" ty="0" sx="100000" sy="100000" flip="none" algn="tl"/>
              </a:blipFill>
              <a:ln>
                <a:noFill/>
              </a:ln>
              <a:effectLst/>
              <a:sp3d/>
            </c:spPr>
            <c:extLst>
              <c:ext xmlns:c16="http://schemas.microsoft.com/office/drawing/2014/chart" uri="{C3380CC4-5D6E-409C-BE32-E72D297353CC}">
                <c16:uniqueId val="{00000001-6337-4995-88B1-CC787EC08A6D}"/>
              </c:ext>
            </c:extLst>
          </c:dPt>
          <c:dPt>
            <c:idx val="1"/>
            <c:invertIfNegative val="0"/>
            <c:bubble3D val="0"/>
            <c:spPr>
              <a:blipFill>
                <a:blip xmlns:r="http://schemas.openxmlformats.org/officeDocument/2006/relationships" r:embed="rId2"/>
                <a:tile tx="0" ty="0" sx="100000" sy="100000" flip="none" algn="tl"/>
              </a:blipFill>
              <a:ln>
                <a:noFill/>
              </a:ln>
              <a:effectLst/>
              <a:sp3d/>
            </c:spPr>
            <c:extLst>
              <c:ext xmlns:c16="http://schemas.microsoft.com/office/drawing/2014/chart" uri="{C3380CC4-5D6E-409C-BE32-E72D297353CC}">
                <c16:uniqueId val="{00000003-6337-4995-88B1-CC787EC08A6D}"/>
              </c:ext>
            </c:extLst>
          </c:dPt>
          <c:dPt>
            <c:idx val="2"/>
            <c:invertIfNegative val="0"/>
            <c:bubble3D val="0"/>
            <c:spPr>
              <a:blipFill>
                <a:blip xmlns:r="http://schemas.openxmlformats.org/officeDocument/2006/relationships" r:embed="rId3"/>
                <a:tile tx="0" ty="0" sx="100000" sy="100000" flip="none" algn="tl"/>
              </a:blipFill>
              <a:ln>
                <a:noFill/>
              </a:ln>
              <a:effectLst/>
              <a:sp3d/>
            </c:spPr>
            <c:extLst>
              <c:ext xmlns:c16="http://schemas.microsoft.com/office/drawing/2014/chart" uri="{C3380CC4-5D6E-409C-BE32-E72D297353CC}">
                <c16:uniqueId val="{00000005-6337-4995-88B1-CC787EC08A6D}"/>
              </c:ext>
            </c:extLst>
          </c:dPt>
          <c:dLbls>
            <c:dLbl>
              <c:idx val="0"/>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37-4995-88B1-CC787EC08A6D}"/>
                </c:ext>
              </c:extLst>
            </c:dLbl>
            <c:dLbl>
              <c:idx val="1"/>
              <c:layout>
                <c:manualLayout>
                  <c:x val="5.5555555555555455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37-4995-88B1-CC787EC08A6D}"/>
                </c:ext>
              </c:extLst>
            </c:dLbl>
            <c:dLbl>
              <c:idx val="2"/>
              <c:layout>
                <c:manualLayout>
                  <c:x val="2.500000000000010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37-4995-88B1-CC787EC08A6D}"/>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Sheet1!$D$30:$D$32</c:f>
              <c:strCache>
                <c:ptCount val="3"/>
                <c:pt idx="0">
                  <c:v>Không suy hô hấp</c:v>
                </c:pt>
                <c:pt idx="1">
                  <c:v>Suy hô hấp độ I</c:v>
                </c:pt>
                <c:pt idx="2">
                  <c:v>Suy hô hấp độ II</c:v>
                </c:pt>
              </c:strCache>
            </c:strRef>
          </c:cat>
          <c:val>
            <c:numRef>
              <c:f>Sheet1!$E$30:$E$32</c:f>
              <c:numCache>
                <c:formatCode>General</c:formatCode>
                <c:ptCount val="3"/>
                <c:pt idx="0">
                  <c:v>73.099999999999994</c:v>
                </c:pt>
                <c:pt idx="1">
                  <c:v>13.2</c:v>
                </c:pt>
                <c:pt idx="2">
                  <c:v>13.7</c:v>
                </c:pt>
              </c:numCache>
            </c:numRef>
          </c:val>
          <c:extLst>
            <c:ext xmlns:c16="http://schemas.microsoft.com/office/drawing/2014/chart" uri="{C3380CC4-5D6E-409C-BE32-E72D297353CC}">
              <c16:uniqueId val="{00000006-6337-4995-88B1-CC787EC08A6D}"/>
            </c:ext>
          </c:extLst>
        </c:ser>
        <c:dLbls>
          <c:showLegendKey val="0"/>
          <c:showVal val="1"/>
          <c:showCatName val="0"/>
          <c:showSerName val="0"/>
          <c:showPercent val="0"/>
          <c:showBubbleSize val="0"/>
        </c:dLbls>
        <c:gapWidth val="150"/>
        <c:axId val="160059776"/>
        <c:axId val="160088832"/>
      </c:barChart>
      <c:catAx>
        <c:axId val="160059776"/>
        <c:scaling>
          <c:orientation val="minMax"/>
        </c:scaling>
        <c:delete val="0"/>
        <c:axPos val="b"/>
        <c:title>
          <c:tx>
            <c:rich>
              <a:bodyPr/>
              <a:lstStyle/>
              <a:p>
                <a:pPr>
                  <a:defRPr/>
                </a:pPr>
                <a:r>
                  <a:rPr lang="vi-VN"/>
                  <a:t>Các</a:t>
                </a:r>
                <a:r>
                  <a:rPr lang="vi-VN" baseline="0"/>
                  <a:t> mức độ suy hô hấp</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60088832"/>
        <c:crosses val="autoZero"/>
        <c:auto val="1"/>
        <c:lblAlgn val="ctr"/>
        <c:lblOffset val="100"/>
        <c:noMultiLvlLbl val="0"/>
      </c:catAx>
      <c:valAx>
        <c:axId val="160088832"/>
        <c:scaling>
          <c:orientation val="minMax"/>
        </c:scaling>
        <c:delete val="0"/>
        <c:axPos val="l"/>
        <c:title>
          <c:tx>
            <c:rich>
              <a:bodyPr/>
              <a:lstStyle/>
              <a:p>
                <a:pPr>
                  <a:defRPr/>
                </a:pPr>
                <a:r>
                  <a:rPr lang="vi-VN"/>
                  <a:t>Tỷ</a:t>
                </a:r>
                <a:r>
                  <a:rPr lang="vi-VN" baseline="0"/>
                  <a:t> lệ %</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60059776"/>
        <c:crosses val="autoZero"/>
        <c:crossBetween val="between"/>
      </c:valAx>
      <c:spPr>
        <a:noFill/>
        <a:ln>
          <a:noFill/>
        </a:ln>
        <a:effectLs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0704328686720464E-2"/>
          <c:w val="0.92631050075364263"/>
          <c:h val="0.8385913426265591"/>
        </c:manualLayout>
      </c:layout>
      <c:pieChart>
        <c:varyColors val="1"/>
        <c:ser>
          <c:idx val="0"/>
          <c:order val="0"/>
          <c:tx>
            <c:strRef>
              <c:f>Sheet1!$B$1</c:f>
              <c:strCache>
                <c:ptCount val="1"/>
                <c:pt idx="0">
                  <c:v>Tỷ lệ thiếu kẽm</c:v>
                </c:pt>
              </c:strCache>
            </c:strRef>
          </c:tx>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idx val="0"/>
            <c:bubble3D val="0"/>
            <c:explosion val="33"/>
            <c:spPr>
              <a:pattFill prst="narVert">
                <a:fgClr>
                  <a:schemeClr val="tx2"/>
                </a:fgClr>
                <a:bgClr>
                  <a:schemeClr val="bg1"/>
                </a:bgClr>
              </a:pattFill>
              <a:ln w="50800">
                <a:solidFill>
                  <a:schemeClr val="lt1"/>
                </a:solidFill>
              </a:ln>
              <a:effectLst/>
              <a:sp3d contourW="50800">
                <a:contourClr>
                  <a:schemeClr val="lt1"/>
                </a:contourClr>
              </a:sp3d>
            </c:spPr>
            <c:extLst>
              <c:ext xmlns:c16="http://schemas.microsoft.com/office/drawing/2014/chart" uri="{C3380CC4-5D6E-409C-BE32-E72D297353CC}">
                <c16:uniqueId val="{00000001-2059-496F-990C-0D653BE06517}"/>
              </c:ext>
            </c:extLst>
          </c:dPt>
          <c:dPt>
            <c:idx val="1"/>
            <c:bubble3D val="0"/>
            <c:extLst>
              <c:ext xmlns:c16="http://schemas.microsoft.com/office/drawing/2014/chart" uri="{C3380CC4-5D6E-409C-BE32-E72D297353CC}">
                <c16:uniqueId val="{00000003-2059-496F-990C-0D653BE06517}"/>
              </c:ext>
            </c:extLst>
          </c:dPt>
          <c:dLbls>
            <c:dLbl>
              <c:idx val="0"/>
              <c:layout>
                <c:manualLayout>
                  <c:x val="1.5454101447605947E-2"/>
                  <c:y val="0.1807450045494960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itchFamily="18" charset="0"/>
                      <a:ea typeface="+mn-ea"/>
                      <a:cs typeface="Times New Roman"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8743703703703702"/>
                      <c:h val="0.1964948453608247"/>
                    </c:manualLayout>
                  </c15:layout>
                </c:ext>
                <c:ext xmlns:c16="http://schemas.microsoft.com/office/drawing/2014/chart" uri="{C3380CC4-5D6E-409C-BE32-E72D297353CC}">
                  <c16:uniqueId val="{00000001-2059-496F-990C-0D653BE06517}"/>
                </c:ext>
              </c:extLst>
            </c:dLbl>
            <c:dLbl>
              <c:idx val="1"/>
              <c:layout>
                <c:manualLayout>
                  <c:x val="1.8209173515121222E-2"/>
                  <c:y val="-0.1126457137982575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itchFamily="18" charset="0"/>
                      <a:ea typeface="+mn-ea"/>
                      <a:cs typeface="Times New Roman"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0989029036492105"/>
                      <c:h val="0.4534089146952911"/>
                    </c:manualLayout>
                  </c15:layout>
                </c:ext>
                <c:ext xmlns:c16="http://schemas.microsoft.com/office/drawing/2014/chart" uri="{C3380CC4-5D6E-409C-BE32-E72D297353CC}">
                  <c16:uniqueId val="{00000003-2059-496F-990C-0D653BE065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Thiếu kẽm</c:v>
                </c:pt>
                <c:pt idx="1">
                  <c:v>Không thiếu kẽm</c:v>
                </c:pt>
              </c:strCache>
            </c:strRef>
          </c:cat>
          <c:val>
            <c:numRef>
              <c:f>Sheet1!$B$2:$B$3</c:f>
              <c:numCache>
                <c:formatCode>General</c:formatCode>
                <c:ptCount val="2"/>
                <c:pt idx="0">
                  <c:v>57.6</c:v>
                </c:pt>
                <c:pt idx="1">
                  <c:v>42.4</c:v>
                </c:pt>
              </c:numCache>
            </c:numRef>
          </c:val>
          <c:extLst>
            <c:ext xmlns:c16="http://schemas.microsoft.com/office/drawing/2014/chart" uri="{C3380CC4-5D6E-409C-BE32-E72D297353CC}">
              <c16:uniqueId val="{00000004-2059-496F-990C-0D653BE06517}"/>
            </c:ext>
          </c:extLst>
        </c:ser>
        <c:dLbls>
          <c:dLblPos val="inEnd"/>
          <c:showLegendKey val="0"/>
          <c:showVal val="1"/>
          <c:showCatName val="0"/>
          <c:showSerName val="0"/>
          <c:showPercent val="0"/>
          <c:showBubbleSize val="0"/>
          <c:showLeaderLines val="1"/>
        </c:dLbls>
        <c:firstSliceAng val="0"/>
      </c:pieChart>
      <c:spPr>
        <a:noFill/>
        <a:ln>
          <a:noFill/>
        </a:ln>
        <a:effectLst/>
        <a:sp3d/>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0376771656365E-2"/>
          <c:y val="6.4694663167104108E-2"/>
          <c:w val="0.89044996112766484"/>
          <c:h val="0.68432370953630794"/>
        </c:manualLayout>
      </c:layout>
      <c:barChart>
        <c:barDir val="col"/>
        <c:grouping val="clustered"/>
        <c:varyColors val="0"/>
        <c:ser>
          <c:idx val="0"/>
          <c:order val="0"/>
          <c:tx>
            <c:strRef>
              <c:f>Sheet1!$B$1</c:f>
              <c:strCache>
                <c:ptCount val="1"/>
                <c:pt idx="0">
                  <c:v>Nam</c:v>
                </c:pt>
              </c:strCache>
            </c:strRef>
          </c:tx>
          <c: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Nặng</c:v>
                </c:pt>
                <c:pt idx="1">
                  <c:v>Vừa</c:v>
                </c:pt>
                <c:pt idx="2">
                  <c:v>Nhẹ</c:v>
                </c:pt>
              </c:strCache>
            </c:strRef>
          </c:cat>
          <c:val>
            <c:numRef>
              <c:f>Sheet1!$B$2:$B$4</c:f>
              <c:numCache>
                <c:formatCode>General</c:formatCode>
                <c:ptCount val="3"/>
                <c:pt idx="0">
                  <c:v>1.2</c:v>
                </c:pt>
                <c:pt idx="1">
                  <c:v>33.5</c:v>
                </c:pt>
                <c:pt idx="2">
                  <c:v>25.3</c:v>
                </c:pt>
              </c:numCache>
            </c:numRef>
          </c:val>
          <c:extLst>
            <c:ext xmlns:c16="http://schemas.microsoft.com/office/drawing/2014/chart" uri="{C3380CC4-5D6E-409C-BE32-E72D297353CC}">
              <c16:uniqueId val="{00000000-6FC3-4DC6-AB81-792CCED5EA35}"/>
            </c:ext>
          </c:extLst>
        </c:ser>
        <c:ser>
          <c:idx val="1"/>
          <c:order val="1"/>
          <c:tx>
            <c:strRef>
              <c:f>Sheet1!$C$1</c:f>
              <c:strCache>
                <c:ptCount val="1"/>
                <c:pt idx="0">
                  <c:v>Nữ</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Nặng</c:v>
                </c:pt>
                <c:pt idx="1">
                  <c:v>Vừa</c:v>
                </c:pt>
                <c:pt idx="2">
                  <c:v>Nhẹ</c:v>
                </c:pt>
              </c:strCache>
            </c:strRef>
          </c:cat>
          <c:val>
            <c:numRef>
              <c:f>Sheet1!$C$2:$C$4</c:f>
              <c:numCache>
                <c:formatCode>General</c:formatCode>
                <c:ptCount val="3"/>
                <c:pt idx="0">
                  <c:v>1.3</c:v>
                </c:pt>
                <c:pt idx="1">
                  <c:v>32.9</c:v>
                </c:pt>
                <c:pt idx="2">
                  <c:v>19.5</c:v>
                </c:pt>
              </c:numCache>
            </c:numRef>
          </c:val>
          <c:extLst>
            <c:ext xmlns:c16="http://schemas.microsoft.com/office/drawing/2014/chart" uri="{C3380CC4-5D6E-409C-BE32-E72D297353CC}">
              <c16:uniqueId val="{00000001-6FC3-4DC6-AB81-792CCED5EA35}"/>
            </c:ext>
          </c:extLst>
        </c:ser>
        <c:dLbls>
          <c:showLegendKey val="0"/>
          <c:showVal val="1"/>
          <c:showCatName val="0"/>
          <c:showSerName val="0"/>
          <c:showPercent val="0"/>
          <c:showBubbleSize val="0"/>
        </c:dLbls>
        <c:gapWidth val="100"/>
        <c:overlap val="-24"/>
        <c:axId val="166789504"/>
        <c:axId val="166791424"/>
      </c:barChart>
      <c:catAx>
        <c:axId val="166789504"/>
        <c:scaling>
          <c:orientation val="minMax"/>
        </c:scaling>
        <c:delete val="0"/>
        <c:axPos val="b"/>
        <c:title>
          <c:tx>
            <c:rich>
              <a:bodyPr/>
              <a:lstStyle/>
              <a:p>
                <a:pPr>
                  <a:defRPr/>
                </a:pPr>
                <a:r>
                  <a:rPr lang="vi-VN"/>
                  <a:t>Các</a:t>
                </a:r>
                <a:r>
                  <a:rPr lang="vi-VN" baseline="0"/>
                  <a:t> mức độ thiếu kẽm</a:t>
                </a:r>
                <a:endParaRPr lang="en-US"/>
              </a:p>
            </c:rich>
          </c:tx>
          <c:overlay val="0"/>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791424"/>
        <c:crosses val="autoZero"/>
        <c:auto val="1"/>
        <c:lblAlgn val="ctr"/>
        <c:lblOffset val="100"/>
        <c:noMultiLvlLbl val="0"/>
      </c:catAx>
      <c:valAx>
        <c:axId val="166791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6789504"/>
        <c:crosses val="autoZero"/>
        <c:crossBetween val="between"/>
      </c:valAx>
      <c:spPr>
        <a:noFill/>
        <a:ln>
          <a:noFill/>
        </a:ln>
        <a:effectLst/>
      </c:spPr>
    </c:plotArea>
    <c:legend>
      <c:legendPos val="b"/>
      <c:layout>
        <c:manualLayout>
          <c:xMode val="edge"/>
          <c:yMode val="edge"/>
          <c:x val="0.74986106569353228"/>
          <c:y val="0.87275257445032006"/>
          <c:w val="0.2066792251134171"/>
          <c:h val="0.1066356059792553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Không thiếu kẽm</c:v>
                </c:pt>
              </c:strCache>
            </c:strRef>
          </c:tx>
          <c:spPr>
            <a:gradFill>
              <a:gsLst>
                <a:gs pos="0">
                  <a:schemeClr val="accent1">
                    <a:lumMod val="5000"/>
                    <a:lumOff val="95000"/>
                  </a:schemeClr>
                </a:gs>
                <a:gs pos="88000">
                  <a:schemeClr val="tx2">
                    <a:lumMod val="60000"/>
                    <a:lumOff val="40000"/>
                  </a:schemeClr>
                </a:gs>
                <a:gs pos="95000">
                  <a:schemeClr val="accent1">
                    <a:lumMod val="45000"/>
                    <a:lumOff val="55000"/>
                  </a:schemeClr>
                </a:gs>
                <a:gs pos="100000">
                  <a:schemeClr val="accent1">
                    <a:lumMod val="30000"/>
                    <a:lumOff val="70000"/>
                  </a:schemeClr>
                </a:gs>
              </a:gsLst>
              <a:lin ang="5400000" scaled="1"/>
            </a:gradFill>
            <a:ln>
              <a:noFill/>
            </a:ln>
            <a:effectLst/>
          </c:spPr>
          <c:invertIfNegative val="0"/>
          <c:dLbls>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Viêm phổi</c:v>
                </c:pt>
                <c:pt idx="1">
                  <c:v>Viêm phổi nặng</c:v>
                </c:pt>
              </c:strCache>
            </c:strRef>
          </c:cat>
          <c:val>
            <c:numRef>
              <c:f>Sheet1!$B$2:$B$3</c:f>
              <c:numCache>
                <c:formatCode>General</c:formatCode>
                <c:ptCount val="2"/>
                <c:pt idx="0">
                  <c:v>100</c:v>
                </c:pt>
                <c:pt idx="1">
                  <c:v>0</c:v>
                </c:pt>
              </c:numCache>
            </c:numRef>
          </c:val>
          <c:extLst>
            <c:ext xmlns:c16="http://schemas.microsoft.com/office/drawing/2014/chart" uri="{C3380CC4-5D6E-409C-BE32-E72D297353CC}">
              <c16:uniqueId val="{00000000-71C3-4E72-823B-4E8990E6341E}"/>
            </c:ext>
          </c:extLst>
        </c:ser>
        <c:ser>
          <c:idx val="1"/>
          <c:order val="1"/>
          <c:tx>
            <c:strRef>
              <c:f>Sheet1!$C$1</c:f>
              <c:strCache>
                <c:ptCount val="1"/>
                <c:pt idx="0">
                  <c:v>Thiếu kẽm</c:v>
                </c:pt>
              </c:strCache>
            </c:strRef>
          </c:tx>
          <c:spPr>
            <a:pattFill prst="lgCheck">
              <a:fgClr>
                <a:schemeClr val="tx2">
                  <a:lumMod val="60000"/>
                  <a:lumOff val="40000"/>
                </a:schemeClr>
              </a:fgClr>
              <a:bgClr>
                <a:schemeClr val="bg1"/>
              </a:bgClr>
            </a:pattFill>
            <a:ln>
              <a:noFill/>
            </a:ln>
            <a:effectLst/>
          </c:spPr>
          <c:invertIfNegative val="1"/>
          <c:dLbls>
            <c:dLbl>
              <c:idx val="0"/>
              <c:tx>
                <c:rich>
                  <a:bodyPr/>
                  <a:lstStyle/>
                  <a:p>
                    <a:r>
                      <a:rPr lang="en-US" b="1"/>
                      <a:t>62,6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C3-4E72-823B-4E8990E6341E}"/>
                </c:ext>
              </c:extLst>
            </c:dLbl>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Viêm phổi</c:v>
                </c:pt>
                <c:pt idx="1">
                  <c:v>Viêm phổi nặng</c:v>
                </c:pt>
              </c:strCache>
            </c:strRef>
          </c:cat>
          <c:val>
            <c:numRef>
              <c:f>Sheet1!$C$2:$C$3</c:f>
              <c:numCache>
                <c:formatCode>General</c:formatCode>
                <c:ptCount val="2"/>
                <c:pt idx="0">
                  <c:v>62.56</c:v>
                </c:pt>
                <c:pt idx="1">
                  <c:v>37.4</c:v>
                </c:pt>
              </c:numCache>
            </c:numRef>
          </c:val>
          <c:extLst>
            <c:ext xmlns:c16="http://schemas.microsoft.com/office/drawing/2014/chart" uri="{C3380CC4-5D6E-409C-BE32-E72D297353CC}">
              <c16:uniqueId val="{00000002-71C3-4E72-823B-4E8990E6341E}"/>
            </c:ext>
          </c:extLst>
        </c:ser>
        <c:dLbls>
          <c:dLblPos val="outEnd"/>
          <c:showLegendKey val="0"/>
          <c:showVal val="1"/>
          <c:showCatName val="0"/>
          <c:showSerName val="0"/>
          <c:showPercent val="0"/>
          <c:showBubbleSize val="0"/>
        </c:dLbls>
        <c:gapWidth val="219"/>
        <c:overlap val="-27"/>
        <c:axId val="167154432"/>
        <c:axId val="167156352"/>
      </c:barChart>
      <c:catAx>
        <c:axId val="167154432"/>
        <c:scaling>
          <c:orientation val="minMax"/>
        </c:scaling>
        <c:delete val="0"/>
        <c:axPos val="b"/>
        <c:title>
          <c:tx>
            <c:rich>
              <a:bodyPr/>
              <a:lstStyle/>
              <a:p>
                <a:pPr>
                  <a:defRPr/>
                </a:pPr>
                <a:r>
                  <a:rPr lang="vi-VN"/>
                  <a:t>Các</a:t>
                </a:r>
                <a:r>
                  <a:rPr lang="vi-VN" baseline="0"/>
                  <a:t> mức độ viêm phổi</a:t>
                </a:r>
                <a:endParaRPr lang="en-US"/>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156352"/>
        <c:crosses val="autoZero"/>
        <c:auto val="1"/>
        <c:lblAlgn val="ctr"/>
        <c:lblOffset val="100"/>
        <c:noMultiLvlLbl val="0"/>
      </c:catAx>
      <c:valAx>
        <c:axId val="167156352"/>
        <c:scaling>
          <c:orientation val="minMax"/>
        </c:scaling>
        <c:delete val="0"/>
        <c:axPos val="l"/>
        <c:title>
          <c:tx>
            <c:rich>
              <a:bodyPr/>
              <a:lstStyle/>
              <a:p>
                <a:pPr>
                  <a:defRPr/>
                </a:pPr>
                <a:r>
                  <a:rPr lang="vi-VN"/>
                  <a:t>Tỷ</a:t>
                </a:r>
                <a:r>
                  <a:rPr lang="vi-VN" baseline="0"/>
                  <a:t> lệ thiếu kẽm (%)</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6715443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itchFamily="18" charset="0"/>
          <a:cs typeface="Times New Roman"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Không thiếu kẽm</c:v>
                </c:pt>
              </c:strCache>
            </c:strRef>
          </c:tx>
          <c:spPr>
            <a:pattFill prst="wdUpDiag">
              <a:fgClr>
                <a:schemeClr val="tx2">
                  <a:lumMod val="75000"/>
                </a:schemeClr>
              </a:fgClr>
              <a:bgClr>
                <a:schemeClr val="bg1"/>
              </a:bgClr>
            </a:pattFill>
            <a:ln>
              <a:noFill/>
            </a:ln>
            <a:effectLst/>
          </c:spPr>
          <c:invertIfNegative val="0"/>
          <c:dLbls>
            <c:dLbl>
              <c:idx val="0"/>
              <c:layout>
                <c:manualLayout>
                  <c:x val="1.7266187050359712E-2"/>
                  <c:y val="-1.40900654340915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60-42B2-AC80-D99B5BE1E88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Không SHH</c:v>
                </c:pt>
                <c:pt idx="1">
                  <c:v>SHH độ I</c:v>
                </c:pt>
                <c:pt idx="2">
                  <c:v>SHH độ II</c:v>
                </c:pt>
              </c:strCache>
            </c:strRef>
          </c:cat>
          <c:val>
            <c:numRef>
              <c:f>Sheet1!$B$2:$B$4</c:f>
              <c:numCache>
                <c:formatCode>General</c:formatCode>
                <c:ptCount val="3"/>
                <c:pt idx="0">
                  <c:v>97.1</c:v>
                </c:pt>
                <c:pt idx="1">
                  <c:v>3</c:v>
                </c:pt>
                <c:pt idx="2">
                  <c:v>0</c:v>
                </c:pt>
              </c:numCache>
            </c:numRef>
          </c:val>
          <c:extLst>
            <c:ext xmlns:c16="http://schemas.microsoft.com/office/drawing/2014/chart" uri="{C3380CC4-5D6E-409C-BE32-E72D297353CC}">
              <c16:uniqueId val="{00000000-4D22-4179-8A2D-4FA9506F3847}"/>
            </c:ext>
          </c:extLst>
        </c:ser>
        <c:ser>
          <c:idx val="1"/>
          <c:order val="1"/>
          <c:tx>
            <c:strRef>
              <c:f>Sheet1!$C$1</c:f>
              <c:strCache>
                <c:ptCount val="1"/>
                <c:pt idx="0">
                  <c:v>Thiếu kẽm</c:v>
                </c:pt>
              </c:strCache>
            </c:strRef>
          </c:tx>
          <c:spPr>
            <a:gradFill>
              <a:gsLst>
                <a:gs pos="0">
                  <a:schemeClr val="tx2">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Lbls>
            <c:dLbl>
              <c:idx val="0"/>
              <c:layout>
                <c:manualLayout>
                  <c:x val="2.5899280575539568E-2"/>
                  <c:y val="-9.67335876102381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60-42B2-AC80-D99B5BE1E881}"/>
                </c:ext>
              </c:extLst>
            </c:dLbl>
            <c:dLbl>
              <c:idx val="1"/>
              <c:layout>
                <c:manualLayout>
                  <c:x val="2.8776978417266189E-2"/>
                  <c:y val="-1.92748950068232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60-42B2-AC80-D99B5BE1E881}"/>
                </c:ext>
              </c:extLst>
            </c:dLbl>
            <c:dLbl>
              <c:idx val="2"/>
              <c:layout>
                <c:manualLayout>
                  <c:x val="-8.6330935251798559E-3"/>
                  <c:y val="-2.4075663129722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60-42B2-AC80-D99B5BE1E88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Không SHH</c:v>
                </c:pt>
                <c:pt idx="1">
                  <c:v>SHH độ I</c:v>
                </c:pt>
                <c:pt idx="2">
                  <c:v>SHH độ II</c:v>
                </c:pt>
              </c:strCache>
            </c:strRef>
          </c:cat>
          <c:val>
            <c:numRef>
              <c:f>Sheet1!$C$2:$C$4</c:f>
              <c:numCache>
                <c:formatCode>General</c:formatCode>
                <c:ptCount val="3"/>
                <c:pt idx="0">
                  <c:v>55.5</c:v>
                </c:pt>
                <c:pt idx="1">
                  <c:v>20.7</c:v>
                </c:pt>
                <c:pt idx="2">
                  <c:v>23.8</c:v>
                </c:pt>
              </c:numCache>
            </c:numRef>
          </c:val>
          <c:extLst>
            <c:ext xmlns:c16="http://schemas.microsoft.com/office/drawing/2014/chart" uri="{C3380CC4-5D6E-409C-BE32-E72D297353CC}">
              <c16:uniqueId val="{00000001-4D22-4179-8A2D-4FA9506F3847}"/>
            </c:ext>
          </c:extLst>
        </c:ser>
        <c:dLbls>
          <c:dLblPos val="inEnd"/>
          <c:showLegendKey val="0"/>
          <c:showVal val="1"/>
          <c:showCatName val="0"/>
          <c:showSerName val="0"/>
          <c:showPercent val="0"/>
          <c:showBubbleSize val="0"/>
        </c:dLbls>
        <c:gapWidth val="80"/>
        <c:overlap val="25"/>
        <c:axId val="154188800"/>
        <c:axId val="158413952"/>
      </c:barChart>
      <c:catAx>
        <c:axId val="154188800"/>
        <c:scaling>
          <c:orientation val="minMax"/>
        </c:scaling>
        <c:delete val="0"/>
        <c:axPos val="b"/>
        <c:title>
          <c:tx>
            <c:rich>
              <a:bodyPr/>
              <a:lstStyle/>
              <a:p>
                <a:pPr>
                  <a:defRPr/>
                </a:pPr>
                <a:r>
                  <a:rPr lang="vi-VN"/>
                  <a:t>Các</a:t>
                </a:r>
                <a:r>
                  <a:rPr lang="vi-VN" baseline="0"/>
                  <a:t> mức độ suy hô hấp</a:t>
                </a:r>
                <a:endParaRPr lang="en-US"/>
              </a:p>
            </c:rich>
          </c:tx>
          <c:overlay val="0"/>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en-US"/>
          </a:p>
        </c:txPr>
        <c:crossAx val="158413952"/>
        <c:crosses val="autoZero"/>
        <c:auto val="1"/>
        <c:lblAlgn val="ctr"/>
        <c:lblOffset val="100"/>
        <c:noMultiLvlLbl val="0"/>
      </c:catAx>
      <c:valAx>
        <c:axId val="158413952"/>
        <c:scaling>
          <c:orientation val="minMax"/>
        </c:scaling>
        <c:delete val="0"/>
        <c:axPos val="l"/>
        <c:title>
          <c:tx>
            <c:rich>
              <a:bodyPr/>
              <a:lstStyle/>
              <a:p>
                <a:pPr>
                  <a:defRPr/>
                </a:pPr>
                <a:r>
                  <a:rPr lang="vi-VN"/>
                  <a:t>Tỷ</a:t>
                </a:r>
                <a:r>
                  <a:rPr lang="vi-VN" baseline="0"/>
                  <a:t> lệ thiếu kẽm (%)</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5418880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Nhóm chứng</c:v>
                </c:pt>
              </c:strCache>
            </c:strRef>
          </c:tx>
          <c:spPr>
            <a:pattFill prst="dkUpDiag">
              <a:fgClr>
                <a:schemeClr val="accent6">
                  <a:lumMod val="75000"/>
                </a:schemeClr>
              </a:fgClr>
              <a:bgClr>
                <a:schemeClr val="bg1"/>
              </a:bgClr>
            </a:pattFill>
            <a:ln>
              <a:noFill/>
            </a:ln>
            <a:effectLst/>
          </c:spPr>
          <c:invertIfNegative val="0"/>
          <c:dLbls>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Thiếu kẽm</c:v>
                </c:pt>
                <c:pt idx="1">
                  <c:v>Không thiếu kẽm</c:v>
                </c:pt>
              </c:strCache>
            </c:strRef>
          </c:cat>
          <c:val>
            <c:numRef>
              <c:f>Sheet1!$B$2:$B$3</c:f>
              <c:numCache>
                <c:formatCode>General</c:formatCode>
                <c:ptCount val="2"/>
                <c:pt idx="0">
                  <c:v>60.7</c:v>
                </c:pt>
                <c:pt idx="1">
                  <c:v>39.299999999999997</c:v>
                </c:pt>
              </c:numCache>
            </c:numRef>
          </c:val>
          <c:extLst>
            <c:ext xmlns:c16="http://schemas.microsoft.com/office/drawing/2014/chart" uri="{C3380CC4-5D6E-409C-BE32-E72D297353CC}">
              <c16:uniqueId val="{00000000-A025-4671-8262-30B7471B80AB}"/>
            </c:ext>
          </c:extLst>
        </c:ser>
        <c:ser>
          <c:idx val="1"/>
          <c:order val="1"/>
          <c:tx>
            <c:strRef>
              <c:f>Sheet1!$C$1</c:f>
              <c:strCache>
                <c:ptCount val="1"/>
                <c:pt idx="0">
                  <c:v>Nhóm can thiệp</c:v>
                </c:pt>
              </c:strCache>
            </c:strRef>
          </c:tx>
          <c:spPr>
            <a:solidFill>
              <a:srgbClr val="7F7F7F"/>
            </a:solidFill>
            <a:effectLst/>
          </c:spPr>
          <c:invertIfNegative val="1"/>
          <c:dLbls>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Thiếu kẽm</c:v>
                </c:pt>
                <c:pt idx="1">
                  <c:v>Không thiếu kẽm</c:v>
                </c:pt>
              </c:strCache>
            </c:strRef>
          </c:cat>
          <c:val>
            <c:numRef>
              <c:f>Sheet1!$C$2:$C$3</c:f>
              <c:numCache>
                <c:formatCode>General</c:formatCode>
                <c:ptCount val="2"/>
                <c:pt idx="0">
                  <c:v>51.6</c:v>
                </c:pt>
                <c:pt idx="1">
                  <c:v>48.4</c:v>
                </c:pt>
              </c:numCache>
            </c:numRef>
          </c:val>
          <c:extLst>
            <c:ext xmlns:c14="http://schemas.microsoft.com/office/drawing/2007/8/2/chart" uri="{6F2FDCE9-48DA-4B69-8628-5D25D57E5C99}">
              <c14:invertSolidFillFmt>
                <c14:spPr xmlns:c14="http://schemas.microsoft.com/office/drawing/2007/8/2/chart">
                  <a:solidFill>
                    <a:srgbClr val="4F81BD"/>
                  </a:solidFill>
                  <a:effectLst/>
                </c14:spPr>
              </c14:invertSolidFillFmt>
            </c:ext>
            <c:ext xmlns:c16="http://schemas.microsoft.com/office/drawing/2014/chart" uri="{C3380CC4-5D6E-409C-BE32-E72D297353CC}">
              <c16:uniqueId val="{00000001-A025-4671-8262-30B7471B80AB}"/>
            </c:ext>
          </c:extLst>
        </c:ser>
        <c:dLbls>
          <c:dLblPos val="outEnd"/>
          <c:showLegendKey val="0"/>
          <c:showVal val="1"/>
          <c:showCatName val="0"/>
          <c:showSerName val="0"/>
          <c:showPercent val="0"/>
          <c:showBubbleSize val="0"/>
        </c:dLbls>
        <c:gapWidth val="219"/>
        <c:overlap val="-27"/>
        <c:axId val="169831808"/>
        <c:axId val="169833600"/>
      </c:barChart>
      <c:catAx>
        <c:axId val="1698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9833600"/>
        <c:crosses val="autoZero"/>
        <c:auto val="1"/>
        <c:lblAlgn val="ctr"/>
        <c:lblOffset val="100"/>
        <c:noMultiLvlLbl val="0"/>
      </c:catAx>
      <c:valAx>
        <c:axId val="169833600"/>
        <c:scaling>
          <c:orientation val="minMax"/>
        </c:scaling>
        <c:delete val="0"/>
        <c:axPos val="l"/>
        <c:title>
          <c:tx>
            <c:rich>
              <a:bodyPr/>
              <a:lstStyle/>
              <a:p>
                <a:pPr>
                  <a:defRPr/>
                </a:pPr>
                <a:r>
                  <a:rPr lang="en-US"/>
                  <a:t>T</a:t>
                </a:r>
                <a:r>
                  <a:rPr lang="vi-VN"/>
                  <a:t>ỷ</a:t>
                </a:r>
                <a:r>
                  <a:rPr lang="vi-VN" baseline="0"/>
                  <a:t> lệ thiếu kẽm</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6983180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1</cdr:x>
      <cdr:y>0.102</cdr:y>
    </cdr:to>
    <cdr:sp macro="" textlink="">
      <cdr:nvSpPr>
        <cdr:cNvPr id="2" name="TextBox 7">
          <a:extLst xmlns:a="http://schemas.openxmlformats.org/drawingml/2006/main">
            <a:ext uri="{FF2B5EF4-FFF2-40B4-BE49-F238E27FC236}">
              <a16:creationId xmlns:a16="http://schemas.microsoft.com/office/drawing/2014/main" id="{52E9B856-75D2-490B-8DD5-B242F2A29FF6}"/>
            </a:ext>
          </a:extLst>
        </cdr:cNvPr>
        <cdr:cNvSpPr txBox="1"/>
      </cdr:nvSpPr>
      <cdr:spPr>
        <a:xfrm xmlns:a="http://schemas.openxmlformats.org/drawingml/2006/main">
          <a:off x="0" y="-2168232"/>
          <a:ext cx="8229600" cy="461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wrap="square">
          <a:spAutoFit/>
        </a:bodyPr>
        <a:lstStyle xmlns:a="http://schemas.openxmlformats.org/drawingml/2006/main">
          <a:defPPr>
            <a:defRPr lang="zh-CN"/>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xmlns:a="http://schemas.openxmlformats.org/drawingml/2006/main">
          <a:pPr algn="ctr">
            <a:defRPr sz="1862" b="0" i="0" u="none" strike="noStrike" kern="1200" spc="0" baseline="0">
              <a:solidFill>
                <a:prstClr val="black">
                  <a:lumMod val="65000"/>
                  <a:lumOff val="35000"/>
                </a:prstClr>
              </a:solidFill>
              <a:latin typeface="+mn-lt"/>
              <a:ea typeface="+mn-ea"/>
              <a:cs typeface="+mn-cs"/>
            </a:defRPr>
          </a:pPr>
          <a:endParaRPr lang="vi-VN" sz="2300" dirty="0">
            <a:solidFill>
              <a:schemeClr val="tx1"/>
            </a:solidFill>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742DA-9100-46F1-A27A-A84A5C530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155</Pages>
  <Words>63646</Words>
  <Characters>362788</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CongTyPVs</dc:creator>
  <cp:lastModifiedBy>Techsi.vn</cp:lastModifiedBy>
  <cp:revision>96</cp:revision>
  <cp:lastPrinted>2023-05-07T10:06:00Z</cp:lastPrinted>
  <dcterms:created xsi:type="dcterms:W3CDTF">2023-05-07T05:32:00Z</dcterms:created>
  <dcterms:modified xsi:type="dcterms:W3CDTF">2023-05-08T08:06:00Z</dcterms:modified>
</cp:coreProperties>
</file>